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E3D34" w14:textId="2B132762" w:rsidR="00B2364D" w:rsidRPr="001C2360" w:rsidRDefault="00B2364D" w:rsidP="00B2364D">
      <w:pPr>
        <w:pStyle w:val="Title"/>
        <w:rPr>
          <w:rFonts w:ascii="Times New Roman" w:hAnsi="Times New Roman" w:cs="Times New Roman"/>
          <w:b/>
          <w:spacing w:val="0"/>
          <w:sz w:val="24"/>
          <w:szCs w:val="24"/>
        </w:rPr>
      </w:pPr>
      <w:r>
        <w:rPr>
          <w:rFonts w:ascii="Times New Roman" w:hAnsi="Times New Roman" w:cs="Times New Roman"/>
          <w:b/>
          <w:spacing w:val="0"/>
          <w:sz w:val="24"/>
          <w:szCs w:val="24"/>
        </w:rPr>
        <w:t xml:space="preserve">QUANTIFYING THE </w:t>
      </w:r>
      <w:r w:rsidR="00AA7C87">
        <w:rPr>
          <w:rFonts w:ascii="Times New Roman" w:hAnsi="Times New Roman" w:cs="Times New Roman"/>
          <w:b/>
          <w:spacing w:val="0"/>
          <w:sz w:val="24"/>
          <w:szCs w:val="24"/>
        </w:rPr>
        <w:t xml:space="preserve">RELATIVE CONTRIBUTION OF </w:t>
      </w:r>
      <w:r>
        <w:rPr>
          <w:rFonts w:ascii="Times New Roman" w:hAnsi="Times New Roman" w:cs="Times New Roman"/>
          <w:b/>
          <w:spacing w:val="0"/>
          <w:sz w:val="24"/>
          <w:szCs w:val="24"/>
        </w:rPr>
        <w:t>FACTORS TO HOUSEHOLD VEHICLE MILES OF TRAVEL</w:t>
      </w:r>
    </w:p>
    <w:p w14:paraId="0B7ED36D" w14:textId="77777777" w:rsidR="00B2364D" w:rsidRDefault="00B2364D" w:rsidP="00B2364D">
      <w:pPr>
        <w:spacing w:after="0" w:line="240" w:lineRule="auto"/>
        <w:rPr>
          <w:rFonts w:ascii="Times New Roman" w:hAnsi="Times New Roman" w:cs="Times New Roman"/>
          <w:b/>
          <w:sz w:val="24"/>
          <w:szCs w:val="24"/>
        </w:rPr>
      </w:pPr>
    </w:p>
    <w:p w14:paraId="36DA2A7C" w14:textId="77777777" w:rsidR="00AA1AA5" w:rsidRPr="001C2360" w:rsidRDefault="00AA1AA5" w:rsidP="00B2364D">
      <w:pPr>
        <w:spacing w:after="0" w:line="240" w:lineRule="auto"/>
        <w:rPr>
          <w:rFonts w:ascii="Times New Roman" w:hAnsi="Times New Roman" w:cs="Times New Roman"/>
          <w:b/>
          <w:sz w:val="24"/>
          <w:szCs w:val="24"/>
        </w:rPr>
      </w:pPr>
    </w:p>
    <w:p w14:paraId="1B81C6C7" w14:textId="77777777" w:rsidR="00B2364D" w:rsidRPr="001C2360" w:rsidRDefault="00B2364D" w:rsidP="00B2364D">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b/>
          <w:sz w:val="24"/>
          <w:szCs w:val="24"/>
        </w:rPr>
        <w:t>Abhilash C. Singh</w:t>
      </w:r>
    </w:p>
    <w:p w14:paraId="5CB39363" w14:textId="505BED4C" w:rsidR="00B2364D" w:rsidRPr="001C2360" w:rsidRDefault="00B2364D" w:rsidP="00B2364D">
      <w:pPr>
        <w:spacing w:after="0" w:line="240" w:lineRule="auto"/>
        <w:rPr>
          <w:rFonts w:ascii="Times New Roman" w:hAnsi="Times New Roman" w:cs="Times New Roman"/>
          <w:bCs/>
          <w:kern w:val="32"/>
          <w:sz w:val="24"/>
          <w:szCs w:val="24"/>
        </w:rPr>
      </w:pPr>
      <w:r w:rsidRPr="001C2360">
        <w:rPr>
          <w:rFonts w:ascii="Times New Roman" w:hAnsi="Times New Roman" w:cs="Times New Roman"/>
          <w:bCs/>
          <w:kern w:val="32"/>
          <w:sz w:val="24"/>
          <w:szCs w:val="24"/>
        </w:rPr>
        <w:t>The University of Texas at Austin</w:t>
      </w:r>
    </w:p>
    <w:p w14:paraId="702A27A9" w14:textId="77777777" w:rsidR="00B2364D" w:rsidRPr="001C2360" w:rsidRDefault="00B2364D" w:rsidP="00B2364D">
      <w:pPr>
        <w:spacing w:after="0" w:line="240" w:lineRule="auto"/>
        <w:rPr>
          <w:rFonts w:ascii="Times New Roman" w:hAnsi="Times New Roman" w:cs="Times New Roman"/>
          <w:bCs/>
          <w:kern w:val="32"/>
          <w:sz w:val="24"/>
          <w:szCs w:val="24"/>
        </w:rPr>
      </w:pPr>
      <w:r w:rsidRPr="001C2360">
        <w:rPr>
          <w:rFonts w:ascii="Times New Roman" w:hAnsi="Times New Roman" w:cs="Times New Roman"/>
          <w:bCs/>
          <w:kern w:val="32"/>
          <w:sz w:val="24"/>
          <w:szCs w:val="24"/>
        </w:rPr>
        <w:t>Department of Civil, Architectural and Environmental Engineering</w:t>
      </w:r>
    </w:p>
    <w:p w14:paraId="1C407169" w14:textId="21A72EE9" w:rsidR="00B2364D" w:rsidRPr="001C2360" w:rsidRDefault="00B2364D" w:rsidP="00B2364D">
      <w:pPr>
        <w:spacing w:after="0" w:line="240" w:lineRule="auto"/>
        <w:rPr>
          <w:rFonts w:ascii="Times New Roman" w:hAnsi="Times New Roman" w:cs="Times New Roman"/>
          <w:bCs/>
          <w:kern w:val="32"/>
          <w:sz w:val="24"/>
          <w:szCs w:val="24"/>
        </w:rPr>
      </w:pPr>
      <w:r w:rsidRPr="001C2360">
        <w:rPr>
          <w:rFonts w:ascii="Times New Roman" w:hAnsi="Times New Roman" w:cs="Times New Roman"/>
          <w:bCs/>
          <w:kern w:val="32"/>
          <w:sz w:val="24"/>
          <w:szCs w:val="24"/>
        </w:rPr>
        <w:t xml:space="preserve">301 E. Dean Keeton St. </w:t>
      </w:r>
      <w:r>
        <w:rPr>
          <w:rFonts w:ascii="Times New Roman" w:hAnsi="Times New Roman" w:cs="Times New Roman"/>
          <w:bCs/>
          <w:kern w:val="32"/>
          <w:sz w:val="24"/>
          <w:szCs w:val="24"/>
        </w:rPr>
        <w:t>Stop C1761, Austin</w:t>
      </w:r>
      <w:r w:rsidR="00AA1AA5">
        <w:rPr>
          <w:rFonts w:ascii="Times New Roman" w:hAnsi="Times New Roman" w:cs="Times New Roman"/>
          <w:bCs/>
          <w:kern w:val="32"/>
          <w:sz w:val="24"/>
          <w:szCs w:val="24"/>
        </w:rPr>
        <w:t>,</w:t>
      </w:r>
      <w:r>
        <w:rPr>
          <w:rFonts w:ascii="Times New Roman" w:hAnsi="Times New Roman" w:cs="Times New Roman"/>
          <w:bCs/>
          <w:kern w:val="32"/>
          <w:sz w:val="24"/>
          <w:szCs w:val="24"/>
        </w:rPr>
        <w:t xml:space="preserve"> TX 78712</w:t>
      </w:r>
    </w:p>
    <w:p w14:paraId="6F4B9C16" w14:textId="77777777" w:rsidR="00B2364D" w:rsidRPr="001C2360" w:rsidRDefault="00B2364D" w:rsidP="00B2364D">
      <w:pPr>
        <w:spacing w:after="0" w:line="240" w:lineRule="auto"/>
        <w:rPr>
          <w:rFonts w:ascii="Times New Roman" w:hAnsi="Times New Roman" w:cs="Times New Roman"/>
          <w:bCs/>
          <w:kern w:val="32"/>
          <w:sz w:val="24"/>
          <w:szCs w:val="24"/>
          <w:lang w:val="fr-FR"/>
        </w:rPr>
      </w:pPr>
      <w:r w:rsidRPr="001C2360">
        <w:rPr>
          <w:rFonts w:ascii="Times New Roman" w:hAnsi="Times New Roman" w:cs="Times New Roman"/>
          <w:bCs/>
          <w:kern w:val="32"/>
          <w:sz w:val="24"/>
          <w:szCs w:val="24"/>
        </w:rPr>
        <w:t xml:space="preserve">Tel: 512-471-4535; </w:t>
      </w:r>
      <w:r w:rsidRPr="001C2360">
        <w:rPr>
          <w:rFonts w:ascii="Times New Roman" w:hAnsi="Times New Roman" w:cs="Times New Roman"/>
          <w:bCs/>
          <w:kern w:val="32"/>
          <w:sz w:val="24"/>
          <w:szCs w:val="24"/>
          <w:lang w:val="fr-FR"/>
        </w:rPr>
        <w:t xml:space="preserve">Email: </w:t>
      </w:r>
      <w:hyperlink r:id="rId8" w:history="1">
        <w:r w:rsidR="00251F62" w:rsidRPr="003C195B">
          <w:rPr>
            <w:rStyle w:val="Hyperlink"/>
            <w:rFonts w:ascii="Times New Roman" w:hAnsi="Times New Roman" w:cs="Times New Roman"/>
            <w:sz w:val="24"/>
            <w:szCs w:val="24"/>
          </w:rPr>
          <w:t>acsingh@utexas.edu</w:t>
        </w:r>
      </w:hyperlink>
    </w:p>
    <w:p w14:paraId="42AFFB1E" w14:textId="77777777" w:rsidR="00B2364D" w:rsidRPr="001C2360" w:rsidRDefault="00B2364D" w:rsidP="00B2364D">
      <w:pPr>
        <w:spacing w:after="0" w:line="240" w:lineRule="auto"/>
        <w:rPr>
          <w:rFonts w:ascii="Times New Roman" w:hAnsi="Times New Roman" w:cs="Times New Roman"/>
          <w:b/>
          <w:sz w:val="24"/>
          <w:szCs w:val="24"/>
        </w:rPr>
      </w:pPr>
    </w:p>
    <w:p w14:paraId="53FCD64F" w14:textId="77777777" w:rsidR="003A033E" w:rsidRPr="001C2360" w:rsidRDefault="003A033E" w:rsidP="003A033E">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Sebastian Astroza</w:t>
      </w:r>
    </w:p>
    <w:p w14:paraId="25B681F2" w14:textId="77777777" w:rsidR="003A033E" w:rsidRDefault="003A033E" w:rsidP="003A033E">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The University of Texas at Austin</w:t>
      </w:r>
    </w:p>
    <w:p w14:paraId="65A3F44F" w14:textId="77777777" w:rsidR="003A033E" w:rsidRPr="001C2360" w:rsidRDefault="003A033E" w:rsidP="003A033E">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Department of Civil, Architectural and Environmental Engineering</w:t>
      </w:r>
    </w:p>
    <w:p w14:paraId="5DE05AE8" w14:textId="77777777" w:rsidR="003A033E" w:rsidRPr="001C2360" w:rsidRDefault="003A033E" w:rsidP="003A033E">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301 E. Dean Keeton St. Stop C1761, Austin TX 78712</w:t>
      </w:r>
    </w:p>
    <w:p w14:paraId="030C58D1" w14:textId="77777777" w:rsidR="003A033E" w:rsidRPr="001C2360" w:rsidRDefault="003A033E" w:rsidP="003A033E">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Tel: </w:t>
      </w:r>
      <w:r>
        <w:rPr>
          <w:rFonts w:ascii="Times New Roman" w:hAnsi="Times New Roman" w:cs="Times New Roman"/>
          <w:sz w:val="24"/>
          <w:szCs w:val="24"/>
        </w:rPr>
        <w:t>+56-41-220-</w:t>
      </w:r>
      <w:r w:rsidRPr="000D46AE">
        <w:rPr>
          <w:rFonts w:ascii="Times New Roman" w:hAnsi="Times New Roman" w:cs="Times New Roman"/>
          <w:sz w:val="24"/>
          <w:szCs w:val="24"/>
        </w:rPr>
        <w:t>3618</w:t>
      </w:r>
      <w:r w:rsidRPr="001C2360">
        <w:rPr>
          <w:rFonts w:ascii="Times New Roman" w:hAnsi="Times New Roman" w:cs="Times New Roman"/>
          <w:sz w:val="24"/>
          <w:szCs w:val="24"/>
        </w:rPr>
        <w:t xml:space="preserve">; </w:t>
      </w:r>
      <w:r w:rsidRPr="001C2360">
        <w:rPr>
          <w:rFonts w:ascii="Times New Roman" w:hAnsi="Times New Roman" w:cs="Times New Roman"/>
          <w:sz w:val="24"/>
          <w:szCs w:val="24"/>
          <w:lang w:val="fr-FR"/>
        </w:rPr>
        <w:t xml:space="preserve">Email: </w:t>
      </w:r>
      <w:hyperlink r:id="rId9" w:history="1">
        <w:r w:rsidRPr="001C2360">
          <w:rPr>
            <w:rStyle w:val="Hyperlink"/>
            <w:rFonts w:ascii="Times New Roman" w:hAnsi="Times New Roman" w:cs="Times New Roman"/>
            <w:sz w:val="24"/>
            <w:szCs w:val="24"/>
            <w:lang w:val="fr-FR"/>
          </w:rPr>
          <w:t>sastroza@utexas.edu</w:t>
        </w:r>
      </w:hyperlink>
    </w:p>
    <w:p w14:paraId="0BB7F7EF" w14:textId="77777777" w:rsidR="003A033E" w:rsidRDefault="003A033E" w:rsidP="003A033E">
      <w:pPr>
        <w:spacing w:after="0" w:line="240" w:lineRule="auto"/>
        <w:rPr>
          <w:rFonts w:ascii="Times New Roman" w:hAnsi="Times New Roman" w:cs="Times New Roman"/>
          <w:sz w:val="24"/>
          <w:szCs w:val="24"/>
          <w:lang w:val="es-CL"/>
        </w:rPr>
      </w:pPr>
      <w:proofErr w:type="gramStart"/>
      <w:r>
        <w:rPr>
          <w:rFonts w:ascii="Times New Roman" w:hAnsi="Times New Roman" w:cs="Times New Roman"/>
          <w:sz w:val="24"/>
          <w:szCs w:val="24"/>
          <w:lang w:val="es-CL"/>
        </w:rPr>
        <w:t>and</w:t>
      </w:r>
      <w:proofErr w:type="gramEnd"/>
    </w:p>
    <w:p w14:paraId="2BAF5389" w14:textId="0FFEC9C5" w:rsidR="003A033E" w:rsidRDefault="003A033E" w:rsidP="003A033E">
      <w:pPr>
        <w:spacing w:after="0" w:line="240" w:lineRule="auto"/>
        <w:rPr>
          <w:rFonts w:ascii="Times New Roman" w:hAnsi="Times New Roman" w:cs="Times New Roman"/>
          <w:sz w:val="24"/>
          <w:szCs w:val="24"/>
          <w:lang w:val="es-CL"/>
        </w:rPr>
      </w:pPr>
      <w:r w:rsidRPr="000D46AE">
        <w:rPr>
          <w:rFonts w:ascii="Times New Roman" w:hAnsi="Times New Roman" w:cs="Times New Roman"/>
          <w:sz w:val="24"/>
          <w:szCs w:val="24"/>
          <w:lang w:val="es-CL"/>
        </w:rPr>
        <w:t>Departamento de Ingeniería Indu</w:t>
      </w:r>
      <w:r>
        <w:rPr>
          <w:rFonts w:ascii="Times New Roman" w:hAnsi="Times New Roman" w:cs="Times New Roman"/>
          <w:sz w:val="24"/>
          <w:szCs w:val="24"/>
          <w:lang w:val="es-CL"/>
        </w:rPr>
        <w:t>strial, Universidad de Concepció</w:t>
      </w:r>
      <w:r w:rsidRPr="000D46AE">
        <w:rPr>
          <w:rFonts w:ascii="Times New Roman" w:hAnsi="Times New Roman" w:cs="Times New Roman"/>
          <w:sz w:val="24"/>
          <w:szCs w:val="24"/>
          <w:lang w:val="es-CL"/>
        </w:rPr>
        <w:t>n</w:t>
      </w:r>
      <w:r>
        <w:rPr>
          <w:rFonts w:ascii="Times New Roman" w:hAnsi="Times New Roman" w:cs="Times New Roman"/>
          <w:sz w:val="24"/>
          <w:szCs w:val="24"/>
          <w:lang w:val="es-CL"/>
        </w:rPr>
        <w:t xml:space="preserve"> </w:t>
      </w:r>
    </w:p>
    <w:p w14:paraId="29E8272A" w14:textId="002472B9" w:rsidR="00B2364D" w:rsidRPr="001C2360" w:rsidRDefault="003A033E" w:rsidP="003A033E">
      <w:pPr>
        <w:spacing w:after="0" w:line="240" w:lineRule="auto"/>
        <w:rPr>
          <w:rFonts w:ascii="Times New Roman" w:hAnsi="Times New Roman" w:cs="Times New Roman"/>
          <w:sz w:val="24"/>
          <w:szCs w:val="24"/>
        </w:rPr>
      </w:pPr>
      <w:r>
        <w:rPr>
          <w:rFonts w:ascii="Times New Roman" w:hAnsi="Times New Roman" w:cs="Times New Roman"/>
          <w:sz w:val="24"/>
          <w:szCs w:val="24"/>
          <w:lang w:val="es-CL"/>
        </w:rPr>
        <w:t xml:space="preserve">Edmundo </w:t>
      </w:r>
      <w:proofErr w:type="spellStart"/>
      <w:r>
        <w:rPr>
          <w:rFonts w:ascii="Times New Roman" w:hAnsi="Times New Roman" w:cs="Times New Roman"/>
          <w:sz w:val="24"/>
          <w:szCs w:val="24"/>
          <w:lang w:val="es-CL"/>
        </w:rPr>
        <w:t>Larenas</w:t>
      </w:r>
      <w:proofErr w:type="spellEnd"/>
      <w:r>
        <w:rPr>
          <w:rFonts w:ascii="Times New Roman" w:hAnsi="Times New Roman" w:cs="Times New Roman"/>
          <w:sz w:val="24"/>
          <w:szCs w:val="24"/>
          <w:lang w:val="es-CL"/>
        </w:rPr>
        <w:t xml:space="preserve"> 219, Concepció</w:t>
      </w:r>
      <w:r w:rsidRPr="000D46AE">
        <w:rPr>
          <w:rFonts w:ascii="Times New Roman" w:hAnsi="Times New Roman" w:cs="Times New Roman"/>
          <w:sz w:val="24"/>
          <w:szCs w:val="24"/>
          <w:lang w:val="es-CL"/>
        </w:rPr>
        <w:t>n, Chile</w:t>
      </w:r>
    </w:p>
    <w:p w14:paraId="4A33515F" w14:textId="77777777" w:rsidR="00B2364D" w:rsidRPr="001C2360" w:rsidRDefault="00B2364D" w:rsidP="00B2364D">
      <w:pPr>
        <w:spacing w:after="0" w:line="240" w:lineRule="auto"/>
        <w:rPr>
          <w:rFonts w:ascii="Times New Roman" w:hAnsi="Times New Roman" w:cs="Times New Roman"/>
          <w:sz w:val="24"/>
          <w:szCs w:val="24"/>
        </w:rPr>
      </w:pPr>
    </w:p>
    <w:p w14:paraId="2DC57E8F" w14:textId="77777777" w:rsidR="00B2364D" w:rsidRPr="001C2360" w:rsidRDefault="00B2364D" w:rsidP="00B2364D">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 xml:space="preserve">Venu M. Garikapati </w:t>
      </w:r>
    </w:p>
    <w:p w14:paraId="09EBCE5C" w14:textId="77777777" w:rsidR="00AA1AA5" w:rsidRDefault="00AA1AA5"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National Renewable Energy Laboratory</w:t>
      </w:r>
    </w:p>
    <w:p w14:paraId="0C94EDA6" w14:textId="36585CCA"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Systems Analysis &amp; Integration Section</w:t>
      </w:r>
    </w:p>
    <w:p w14:paraId="486DA789" w14:textId="25CBB74B"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15013 Denver West Parkway</w:t>
      </w:r>
      <w:r>
        <w:rPr>
          <w:rFonts w:ascii="Times New Roman" w:hAnsi="Times New Roman" w:cs="Times New Roman"/>
          <w:sz w:val="24"/>
          <w:szCs w:val="24"/>
        </w:rPr>
        <w:t xml:space="preserve">, </w:t>
      </w:r>
      <w:r w:rsidR="00AA1AA5">
        <w:rPr>
          <w:rFonts w:ascii="Times New Roman" w:hAnsi="Times New Roman" w:cs="Times New Roman"/>
          <w:sz w:val="24"/>
          <w:szCs w:val="24"/>
        </w:rPr>
        <w:t xml:space="preserve">Golden, CO </w:t>
      </w:r>
      <w:r w:rsidRPr="001C2360">
        <w:rPr>
          <w:rFonts w:ascii="Times New Roman" w:hAnsi="Times New Roman" w:cs="Times New Roman"/>
          <w:sz w:val="24"/>
          <w:szCs w:val="24"/>
        </w:rPr>
        <w:t>80401</w:t>
      </w:r>
    </w:p>
    <w:p w14:paraId="31C10F62" w14:textId="77777777" w:rsidR="00B2364D" w:rsidRPr="001C2360" w:rsidRDefault="00B2364D" w:rsidP="00B2364D">
      <w:pPr>
        <w:spacing w:after="0" w:line="240" w:lineRule="auto"/>
        <w:rPr>
          <w:rFonts w:ascii="Times New Roman" w:hAnsi="Times New Roman" w:cs="Times New Roman"/>
          <w:sz w:val="24"/>
          <w:szCs w:val="24"/>
        </w:rPr>
      </w:pPr>
      <w:r>
        <w:rPr>
          <w:rFonts w:ascii="Times New Roman" w:hAnsi="Times New Roman" w:cs="Times New Roman"/>
          <w:sz w:val="24"/>
          <w:szCs w:val="24"/>
        </w:rPr>
        <w:t>Tel</w:t>
      </w:r>
      <w:r w:rsidRPr="001C2360">
        <w:rPr>
          <w:rFonts w:ascii="Times New Roman" w:hAnsi="Times New Roman" w:cs="Times New Roman"/>
          <w:sz w:val="24"/>
          <w:szCs w:val="24"/>
        </w:rPr>
        <w:t>: 303-275-4784</w:t>
      </w:r>
      <w:r>
        <w:rPr>
          <w:rFonts w:ascii="Times New Roman" w:hAnsi="Times New Roman" w:cs="Times New Roman"/>
          <w:sz w:val="24"/>
          <w:szCs w:val="24"/>
        </w:rPr>
        <w:t xml:space="preserve">; Email: </w:t>
      </w:r>
      <w:hyperlink r:id="rId10" w:history="1">
        <w:r w:rsidRPr="002A741E">
          <w:rPr>
            <w:rStyle w:val="Hyperlink"/>
            <w:rFonts w:ascii="Times New Roman" w:hAnsi="Times New Roman" w:cs="Times New Roman"/>
            <w:sz w:val="24"/>
            <w:szCs w:val="24"/>
          </w:rPr>
          <w:t>venu.garikapati@nrel.gov</w:t>
        </w:r>
      </w:hyperlink>
      <w:r>
        <w:rPr>
          <w:rFonts w:ascii="Times New Roman" w:hAnsi="Times New Roman" w:cs="Times New Roman"/>
          <w:sz w:val="24"/>
          <w:szCs w:val="24"/>
        </w:rPr>
        <w:t xml:space="preserve"> </w:t>
      </w:r>
    </w:p>
    <w:p w14:paraId="5677E98F" w14:textId="77777777" w:rsidR="00B2364D" w:rsidRPr="001C2360" w:rsidRDefault="00B2364D" w:rsidP="00B2364D">
      <w:pPr>
        <w:spacing w:after="0" w:line="240" w:lineRule="auto"/>
        <w:rPr>
          <w:rFonts w:ascii="Times New Roman" w:hAnsi="Times New Roman" w:cs="Times New Roman"/>
          <w:sz w:val="24"/>
          <w:szCs w:val="24"/>
        </w:rPr>
      </w:pPr>
    </w:p>
    <w:p w14:paraId="5147ED50" w14:textId="77777777" w:rsidR="00B2364D" w:rsidRPr="001C2360" w:rsidRDefault="00B2364D" w:rsidP="00B2364D">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Ram M. Pendyala</w:t>
      </w:r>
    </w:p>
    <w:p w14:paraId="74D64FFE" w14:textId="77777777" w:rsidR="00AA1AA5" w:rsidRDefault="00AA1AA5" w:rsidP="00B2364D">
      <w:pPr>
        <w:spacing w:after="0" w:line="240" w:lineRule="auto"/>
        <w:rPr>
          <w:rFonts w:ascii="Times New Roman" w:hAnsi="Times New Roman" w:cs="Times New Roman"/>
          <w:sz w:val="24"/>
          <w:szCs w:val="24"/>
        </w:rPr>
      </w:pPr>
      <w:r>
        <w:rPr>
          <w:rFonts w:ascii="Times New Roman" w:hAnsi="Times New Roman" w:cs="Times New Roman"/>
          <w:sz w:val="24"/>
          <w:szCs w:val="24"/>
        </w:rPr>
        <w:t>Arizona State University</w:t>
      </w:r>
    </w:p>
    <w:p w14:paraId="4F67F226" w14:textId="5CC7B89C"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School of Sustainable Engineering and the Built Environment</w:t>
      </w:r>
    </w:p>
    <w:p w14:paraId="61C17EB5" w14:textId="77777777"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5726DCF7" w14:textId="77777777"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Tel: 480-</w:t>
      </w:r>
      <w:r>
        <w:rPr>
          <w:rFonts w:ascii="Times New Roman" w:hAnsi="Times New Roman" w:cs="Times New Roman"/>
          <w:sz w:val="24"/>
          <w:szCs w:val="24"/>
        </w:rPr>
        <w:t>727-4587</w:t>
      </w:r>
      <w:r w:rsidRPr="001C2360">
        <w:rPr>
          <w:rFonts w:ascii="Times New Roman" w:hAnsi="Times New Roman" w:cs="Times New Roman"/>
          <w:sz w:val="24"/>
          <w:szCs w:val="24"/>
        </w:rPr>
        <w:t xml:space="preserve">; Email: </w:t>
      </w:r>
      <w:hyperlink r:id="rId11" w:history="1">
        <w:r w:rsidRPr="001C2360">
          <w:rPr>
            <w:rStyle w:val="Hyperlink"/>
            <w:rFonts w:ascii="Times New Roman" w:hAnsi="Times New Roman" w:cs="Times New Roman"/>
            <w:sz w:val="24"/>
            <w:szCs w:val="24"/>
          </w:rPr>
          <w:t>ram.pendyala@asu.edu</w:t>
        </w:r>
      </w:hyperlink>
      <w:r w:rsidRPr="001C2360">
        <w:rPr>
          <w:rFonts w:ascii="Times New Roman" w:hAnsi="Times New Roman" w:cs="Times New Roman"/>
          <w:sz w:val="24"/>
          <w:szCs w:val="24"/>
        </w:rPr>
        <w:t xml:space="preserve"> </w:t>
      </w:r>
    </w:p>
    <w:p w14:paraId="08F7C933" w14:textId="77777777" w:rsidR="00B2364D" w:rsidRPr="001C2360" w:rsidRDefault="00B2364D" w:rsidP="00B2364D">
      <w:pPr>
        <w:spacing w:after="0" w:line="240" w:lineRule="auto"/>
        <w:rPr>
          <w:rFonts w:ascii="Times New Roman" w:hAnsi="Times New Roman" w:cs="Times New Roman"/>
          <w:sz w:val="24"/>
          <w:szCs w:val="24"/>
        </w:rPr>
      </w:pPr>
    </w:p>
    <w:p w14:paraId="24EE585C" w14:textId="77777777" w:rsidR="00B2364D" w:rsidRPr="001C2360" w:rsidRDefault="00B2364D" w:rsidP="00B2364D">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Chandra R. Bhat (corresponding author)</w:t>
      </w:r>
    </w:p>
    <w:p w14:paraId="66C0890D" w14:textId="77777777"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The University of Texas at Austin</w:t>
      </w:r>
    </w:p>
    <w:p w14:paraId="0356AA71" w14:textId="77777777"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Department of Civil, Architectural and Environmental Engineering</w:t>
      </w:r>
    </w:p>
    <w:p w14:paraId="2ED5680D" w14:textId="25BF5446"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301 E. Dean Keeton St. Stop C1761, Austin</w:t>
      </w:r>
      <w:r w:rsidR="00AA1AA5">
        <w:rPr>
          <w:rFonts w:ascii="Times New Roman" w:hAnsi="Times New Roman" w:cs="Times New Roman"/>
          <w:sz w:val="24"/>
          <w:szCs w:val="24"/>
        </w:rPr>
        <w:t>,</w:t>
      </w:r>
      <w:r w:rsidRPr="001C2360">
        <w:rPr>
          <w:rFonts w:ascii="Times New Roman" w:hAnsi="Times New Roman" w:cs="Times New Roman"/>
          <w:sz w:val="24"/>
          <w:szCs w:val="24"/>
        </w:rPr>
        <w:t xml:space="preserve"> TX 78712</w:t>
      </w:r>
    </w:p>
    <w:p w14:paraId="4C057AA3" w14:textId="77777777" w:rsidR="00B2364D" w:rsidRPr="001C2360" w:rsidRDefault="00B2364D" w:rsidP="00B2364D">
      <w:pPr>
        <w:spacing w:after="0" w:line="240" w:lineRule="auto"/>
        <w:rPr>
          <w:rStyle w:val="Hyperlink"/>
          <w:rFonts w:ascii="Times New Roman" w:hAnsi="Times New Roman" w:cs="Times New Roman"/>
          <w:sz w:val="24"/>
          <w:szCs w:val="24"/>
        </w:rPr>
      </w:pPr>
      <w:r w:rsidRPr="001C2360">
        <w:rPr>
          <w:rFonts w:ascii="Times New Roman" w:hAnsi="Times New Roman" w:cs="Times New Roman"/>
          <w:sz w:val="24"/>
          <w:szCs w:val="24"/>
        </w:rPr>
        <w:t xml:space="preserve">Tel: 512-471-4535; Email: </w:t>
      </w:r>
      <w:hyperlink r:id="rId12" w:history="1">
        <w:r w:rsidRPr="001C2360">
          <w:rPr>
            <w:rStyle w:val="Hyperlink"/>
            <w:rFonts w:ascii="Times New Roman" w:hAnsi="Times New Roman" w:cs="Times New Roman"/>
            <w:sz w:val="24"/>
            <w:szCs w:val="24"/>
          </w:rPr>
          <w:t>bhat@mail.utexas.edu</w:t>
        </w:r>
      </w:hyperlink>
    </w:p>
    <w:p w14:paraId="093E96BC" w14:textId="77777777" w:rsidR="00B2364D" w:rsidRDefault="00E62149" w:rsidP="00E62149">
      <w:pPr>
        <w:spacing w:after="0" w:line="240" w:lineRule="auto"/>
        <w:rPr>
          <w:rFonts w:ascii="Times New Roman" w:hAnsi="Times New Roman" w:cs="Times New Roman"/>
          <w:bCs/>
          <w:kern w:val="32"/>
          <w:sz w:val="24"/>
          <w:szCs w:val="24"/>
        </w:rPr>
      </w:pPr>
      <w:proofErr w:type="gramStart"/>
      <w:r>
        <w:rPr>
          <w:rFonts w:ascii="Times New Roman" w:hAnsi="Times New Roman" w:cs="Times New Roman"/>
          <w:bCs/>
          <w:kern w:val="32"/>
          <w:sz w:val="24"/>
          <w:szCs w:val="24"/>
        </w:rPr>
        <w:t>a</w:t>
      </w:r>
      <w:r w:rsidR="00B2364D" w:rsidRPr="001C2360">
        <w:rPr>
          <w:rFonts w:ascii="Times New Roman" w:hAnsi="Times New Roman" w:cs="Times New Roman"/>
          <w:bCs/>
          <w:kern w:val="32"/>
          <w:sz w:val="24"/>
          <w:szCs w:val="24"/>
        </w:rPr>
        <w:t>nd</w:t>
      </w:r>
      <w:proofErr w:type="gramEnd"/>
    </w:p>
    <w:p w14:paraId="412963C4" w14:textId="77777777" w:rsidR="00B2364D" w:rsidRPr="00E62149" w:rsidRDefault="00E62149" w:rsidP="00E62149">
      <w:pPr>
        <w:spacing w:line="360" w:lineRule="auto"/>
        <w:rPr>
          <w:rFonts w:ascii="Times New Roman" w:hAnsi="Times New Roman" w:cs="Times New Roman"/>
          <w:b/>
          <w:sz w:val="24"/>
          <w:szCs w:val="24"/>
        </w:rPr>
      </w:pPr>
      <w:r w:rsidRPr="00E62149">
        <w:rPr>
          <w:rFonts w:ascii="Times New Roman" w:hAnsi="Times New Roman" w:cs="Times New Roman"/>
          <w:sz w:val="24"/>
          <w:szCs w:val="24"/>
        </w:rPr>
        <w:t>The Hong Kong Polytechnic University</w:t>
      </w:r>
      <w:r w:rsidRPr="00E62149">
        <w:rPr>
          <w:rFonts w:ascii="Times New Roman" w:hAnsi="Times New Roman" w:cs="Times New Roman"/>
          <w:bCs/>
          <w:kern w:val="32"/>
          <w:sz w:val="24"/>
          <w:szCs w:val="24"/>
        </w:rPr>
        <w:t xml:space="preserve">, </w:t>
      </w:r>
      <w:r w:rsidRPr="00E62149">
        <w:rPr>
          <w:rFonts w:ascii="Times New Roman" w:hAnsi="Times New Roman" w:cs="Times New Roman"/>
          <w:sz w:val="24"/>
          <w:szCs w:val="24"/>
        </w:rPr>
        <w:t xml:space="preserve">Hung </w:t>
      </w:r>
      <w:proofErr w:type="spellStart"/>
      <w:r w:rsidRPr="00E62149">
        <w:rPr>
          <w:rFonts w:ascii="Times New Roman" w:hAnsi="Times New Roman" w:cs="Times New Roman"/>
          <w:sz w:val="24"/>
          <w:szCs w:val="24"/>
        </w:rPr>
        <w:t>Hom</w:t>
      </w:r>
      <w:proofErr w:type="spellEnd"/>
      <w:r w:rsidRPr="00E62149">
        <w:rPr>
          <w:rFonts w:ascii="Times New Roman" w:hAnsi="Times New Roman" w:cs="Times New Roman"/>
          <w:sz w:val="24"/>
          <w:szCs w:val="24"/>
        </w:rPr>
        <w:t>, Kowloon, Hong Kong</w:t>
      </w:r>
    </w:p>
    <w:p w14:paraId="6BE53C41" w14:textId="77777777" w:rsidR="00B2364D" w:rsidRPr="001C2360" w:rsidRDefault="00B2364D" w:rsidP="00B2364D">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Patricia L. Mokhtarian</w:t>
      </w:r>
    </w:p>
    <w:p w14:paraId="6E27DF41" w14:textId="77777777" w:rsidR="00AA1AA5"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Georgia Institute of Technology</w:t>
      </w:r>
    </w:p>
    <w:p w14:paraId="54457296" w14:textId="0AACC384"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School of Civil and Environmental Engineering</w:t>
      </w:r>
    </w:p>
    <w:p w14:paraId="0749D0C4" w14:textId="6097AF8E" w:rsidR="00B2364D" w:rsidRPr="001C2360"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790 Atlantic Drive, Atlanta, GA 30332-0355 </w:t>
      </w:r>
    </w:p>
    <w:p w14:paraId="215BFBD9" w14:textId="3C4FA54F" w:rsidR="00F961B5" w:rsidRDefault="00B2364D" w:rsidP="00B2364D">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Tel: 404-385-1443; Email: </w:t>
      </w:r>
      <w:hyperlink r:id="rId13" w:history="1">
        <w:r w:rsidRPr="001C2360">
          <w:rPr>
            <w:rStyle w:val="Hyperlink"/>
            <w:rFonts w:ascii="Times New Roman" w:hAnsi="Times New Roman" w:cs="Times New Roman"/>
            <w:sz w:val="24"/>
            <w:szCs w:val="24"/>
          </w:rPr>
          <w:t>patmokh@gatech.edu</w:t>
        </w:r>
      </w:hyperlink>
    </w:p>
    <w:p w14:paraId="60FD4B25" w14:textId="77777777" w:rsidR="00A10673" w:rsidRDefault="00A10673" w:rsidP="00B2364D">
      <w:pPr>
        <w:spacing w:after="0" w:line="240" w:lineRule="auto"/>
        <w:rPr>
          <w:rFonts w:ascii="Times New Roman" w:hAnsi="Times New Roman" w:cs="Times New Roman"/>
          <w:sz w:val="24"/>
          <w:szCs w:val="24"/>
        </w:rPr>
      </w:pPr>
    </w:p>
    <w:p w14:paraId="265BBD7B" w14:textId="53D85018" w:rsidR="004E7E87" w:rsidRPr="00A10673" w:rsidRDefault="004E7E87" w:rsidP="00A10673">
      <w:pPr>
        <w:spacing w:after="0" w:line="240" w:lineRule="auto"/>
        <w:rPr>
          <w:rFonts w:ascii="Times New Roman" w:hAnsi="Times New Roman" w:cs="Times New Roman"/>
          <w:sz w:val="24"/>
          <w:szCs w:val="24"/>
        </w:rPr>
      </w:pPr>
      <w:r>
        <w:rPr>
          <w:rFonts w:ascii="Times New Roman" w:hAnsi="Times New Roman" w:cs="Times New Roman"/>
          <w:b/>
          <w:sz w:val="24"/>
          <w:szCs w:val="24"/>
        </w:rPr>
        <w:br w:type="page"/>
      </w:r>
    </w:p>
    <w:p w14:paraId="358E2DF6" w14:textId="0D3E33F4" w:rsidR="00B2364D" w:rsidRPr="001C2360" w:rsidRDefault="00B2364D" w:rsidP="00AA1AA5">
      <w:pPr>
        <w:spacing w:after="0" w:line="240" w:lineRule="auto"/>
        <w:jc w:val="left"/>
        <w:rPr>
          <w:rFonts w:ascii="Times New Roman" w:hAnsi="Times New Roman" w:cs="Times New Roman"/>
          <w:sz w:val="24"/>
          <w:szCs w:val="24"/>
        </w:rPr>
      </w:pPr>
      <w:r w:rsidRPr="001C2360">
        <w:rPr>
          <w:rFonts w:ascii="Times New Roman" w:hAnsi="Times New Roman" w:cs="Times New Roman"/>
          <w:b/>
          <w:sz w:val="24"/>
          <w:szCs w:val="24"/>
        </w:rPr>
        <w:lastRenderedPageBreak/>
        <w:t>ABSTRACT</w:t>
      </w:r>
      <w:r w:rsidRPr="001C2360">
        <w:rPr>
          <w:rFonts w:ascii="Times New Roman" w:hAnsi="Times New Roman" w:cs="Times New Roman"/>
          <w:sz w:val="24"/>
          <w:szCs w:val="24"/>
        </w:rPr>
        <w:t xml:space="preserve">    </w:t>
      </w:r>
    </w:p>
    <w:p w14:paraId="2A860EC9" w14:textId="10995710" w:rsidR="002F0FF7" w:rsidRDefault="00E33278" w:rsidP="00AA1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Household vehicle miles of travel (VMT) </w:t>
      </w:r>
      <w:r w:rsidR="007D17EF">
        <w:rPr>
          <w:rFonts w:ascii="Times New Roman" w:hAnsi="Times New Roman" w:cs="Times New Roman"/>
          <w:sz w:val="24"/>
          <w:szCs w:val="24"/>
        </w:rPr>
        <w:t>has been</w:t>
      </w:r>
      <w:r>
        <w:rPr>
          <w:rFonts w:ascii="Times New Roman" w:hAnsi="Times New Roman" w:cs="Times New Roman"/>
          <w:sz w:val="24"/>
          <w:szCs w:val="24"/>
        </w:rPr>
        <w:t xml:space="preserve"> </w:t>
      </w:r>
      <w:r w:rsidR="00FE5055">
        <w:rPr>
          <w:rFonts w:ascii="Times New Roman" w:hAnsi="Times New Roman" w:cs="Times New Roman"/>
          <w:sz w:val="24"/>
          <w:szCs w:val="24"/>
        </w:rPr>
        <w:t>exhibiting</w:t>
      </w:r>
      <w:r>
        <w:rPr>
          <w:rFonts w:ascii="Times New Roman" w:hAnsi="Times New Roman" w:cs="Times New Roman"/>
          <w:sz w:val="24"/>
          <w:szCs w:val="24"/>
        </w:rPr>
        <w:t xml:space="preserve"> a steady growth in post-recession years in the United States and </w:t>
      </w:r>
      <w:r w:rsidR="00E05E62">
        <w:rPr>
          <w:rFonts w:ascii="Times New Roman" w:hAnsi="Times New Roman" w:cs="Times New Roman"/>
          <w:sz w:val="24"/>
          <w:szCs w:val="24"/>
        </w:rPr>
        <w:t>has</w:t>
      </w:r>
      <w:r>
        <w:rPr>
          <w:rFonts w:ascii="Times New Roman" w:hAnsi="Times New Roman" w:cs="Times New Roman"/>
          <w:sz w:val="24"/>
          <w:szCs w:val="24"/>
        </w:rPr>
        <w:t xml:space="preserve"> reach</w:t>
      </w:r>
      <w:r w:rsidR="00E05E62">
        <w:rPr>
          <w:rFonts w:ascii="Times New Roman" w:hAnsi="Times New Roman" w:cs="Times New Roman"/>
          <w:sz w:val="24"/>
          <w:szCs w:val="24"/>
        </w:rPr>
        <w:t>ed</w:t>
      </w:r>
      <w:r>
        <w:rPr>
          <w:rFonts w:ascii="Times New Roman" w:hAnsi="Times New Roman" w:cs="Times New Roman"/>
          <w:sz w:val="24"/>
          <w:szCs w:val="24"/>
        </w:rPr>
        <w:t xml:space="preserve"> record levels in 2017.  With transportation accounting for 27 percent of greenhouse gas emissions, planning professionals are increasingly seeking ways to curb vehicular travel </w:t>
      </w:r>
      <w:r w:rsidR="00AD1F46">
        <w:rPr>
          <w:rFonts w:ascii="Times New Roman" w:hAnsi="Times New Roman" w:cs="Times New Roman"/>
          <w:sz w:val="24"/>
          <w:szCs w:val="24"/>
        </w:rPr>
        <w:t xml:space="preserve">to advance sustainable, vibrant, and healthy communities.  Although there is considerable understanding of the various factors that influence household vehicular travel, there is little knowledge of their </w:t>
      </w:r>
      <w:r w:rsidR="00AD1F46" w:rsidRPr="00AD1F46">
        <w:rPr>
          <w:rFonts w:ascii="Times New Roman" w:hAnsi="Times New Roman" w:cs="Times New Roman"/>
          <w:i/>
          <w:sz w:val="24"/>
          <w:szCs w:val="24"/>
        </w:rPr>
        <w:t>relative</w:t>
      </w:r>
      <w:r w:rsidR="00AD1F46">
        <w:rPr>
          <w:rFonts w:ascii="Times New Roman" w:hAnsi="Times New Roman" w:cs="Times New Roman"/>
          <w:sz w:val="24"/>
          <w:szCs w:val="24"/>
        </w:rPr>
        <w:t xml:space="preserve"> contribution to explaining vari</w:t>
      </w:r>
      <w:r w:rsidR="00FE5055">
        <w:rPr>
          <w:rFonts w:ascii="Times New Roman" w:hAnsi="Times New Roman" w:cs="Times New Roman"/>
          <w:sz w:val="24"/>
          <w:szCs w:val="24"/>
        </w:rPr>
        <w:t>ance in household VMT</w:t>
      </w:r>
      <w:r w:rsidR="00AD1F46">
        <w:rPr>
          <w:rFonts w:ascii="Times New Roman" w:hAnsi="Times New Roman" w:cs="Times New Roman"/>
          <w:sz w:val="24"/>
          <w:szCs w:val="24"/>
        </w:rPr>
        <w:t xml:space="preserve">.  This paper presents a holistic analysis to identify the relative contribution of socio-economic and demographic characteristics, built environment attributes, residential self-selection effects, and social and spatial dependency effects in explaining household VMT production.  The modeling framework employs a </w:t>
      </w:r>
      <w:r w:rsidR="00FE5055">
        <w:rPr>
          <w:rFonts w:ascii="Times New Roman" w:hAnsi="Times New Roman" w:cs="Times New Roman"/>
          <w:sz w:val="24"/>
          <w:szCs w:val="24"/>
        </w:rPr>
        <w:t xml:space="preserve">simultaneous equations </w:t>
      </w:r>
      <w:r w:rsidR="00AD1F46">
        <w:rPr>
          <w:rFonts w:ascii="Times New Roman" w:hAnsi="Times New Roman" w:cs="Times New Roman"/>
          <w:sz w:val="24"/>
          <w:szCs w:val="24"/>
        </w:rPr>
        <w:t xml:space="preserve">model of residential location (density) choice and household VMT </w:t>
      </w:r>
      <w:r w:rsidR="007D17EF">
        <w:rPr>
          <w:rFonts w:ascii="Times New Roman" w:hAnsi="Times New Roman" w:cs="Times New Roman"/>
          <w:sz w:val="24"/>
          <w:szCs w:val="24"/>
        </w:rPr>
        <w:t>generation</w:t>
      </w:r>
      <w:r w:rsidR="00AD1F46">
        <w:rPr>
          <w:rFonts w:ascii="Times New Roman" w:hAnsi="Times New Roman" w:cs="Times New Roman"/>
          <w:sz w:val="24"/>
          <w:szCs w:val="24"/>
        </w:rPr>
        <w:t xml:space="preserve">.  </w:t>
      </w:r>
      <w:r w:rsidR="00AA69B4">
        <w:rPr>
          <w:rFonts w:ascii="Times New Roman" w:hAnsi="Times New Roman" w:cs="Times New Roman"/>
          <w:sz w:val="24"/>
          <w:szCs w:val="24"/>
        </w:rPr>
        <w:t>The analysis is performed using household travel survey data from the New York metropolitan region. M</w:t>
      </w:r>
      <w:r w:rsidR="002F0FF7">
        <w:rPr>
          <w:rFonts w:ascii="Times New Roman" w:hAnsi="Times New Roman" w:cs="Times New Roman"/>
          <w:sz w:val="24"/>
          <w:szCs w:val="24"/>
        </w:rPr>
        <w:t>odel results show</w:t>
      </w:r>
      <w:r w:rsidR="00AA69B4">
        <w:rPr>
          <w:rFonts w:ascii="Times New Roman" w:hAnsi="Times New Roman" w:cs="Times New Roman"/>
          <w:sz w:val="24"/>
          <w:szCs w:val="24"/>
        </w:rPr>
        <w:t>ed insignificant spatial dependency effects, with socio-demographic variables</w:t>
      </w:r>
      <w:r w:rsidR="002F0FF7">
        <w:rPr>
          <w:rFonts w:ascii="Times New Roman" w:hAnsi="Times New Roman" w:cs="Times New Roman"/>
          <w:sz w:val="24"/>
          <w:szCs w:val="24"/>
        </w:rPr>
        <w:t xml:space="preserve"> explain</w:t>
      </w:r>
      <w:r w:rsidR="00AA69B4">
        <w:rPr>
          <w:rFonts w:ascii="Times New Roman" w:hAnsi="Times New Roman" w:cs="Times New Roman"/>
          <w:sz w:val="24"/>
          <w:szCs w:val="24"/>
        </w:rPr>
        <w:t>ing 3</w:t>
      </w:r>
      <w:r w:rsidR="00C73CB4">
        <w:rPr>
          <w:rFonts w:ascii="Times New Roman" w:hAnsi="Times New Roman" w:cs="Times New Roman"/>
          <w:sz w:val="24"/>
          <w:szCs w:val="24"/>
        </w:rPr>
        <w:t>3</w:t>
      </w:r>
      <w:r w:rsidR="00CD5C4B" w:rsidRPr="00CD5C4B">
        <w:rPr>
          <w:rFonts w:ascii="Times New Roman" w:hAnsi="Times New Roman" w:cs="Times New Roman"/>
          <w:sz w:val="24"/>
          <w:szCs w:val="24"/>
        </w:rPr>
        <w:t xml:space="preserve"> </w:t>
      </w:r>
      <w:r w:rsidR="00CD5C4B">
        <w:rPr>
          <w:rFonts w:ascii="Times New Roman" w:hAnsi="Times New Roman" w:cs="Times New Roman"/>
          <w:sz w:val="24"/>
          <w:szCs w:val="24"/>
        </w:rPr>
        <w:t>percent</w:t>
      </w:r>
      <w:r w:rsidR="002F0FF7">
        <w:rPr>
          <w:rFonts w:ascii="Times New Roman" w:hAnsi="Times New Roman" w:cs="Times New Roman"/>
          <w:sz w:val="24"/>
          <w:szCs w:val="24"/>
        </w:rPr>
        <w:t xml:space="preserve">, </w:t>
      </w:r>
      <w:bookmarkStart w:id="1" w:name="_Hlk510193704"/>
      <w:r w:rsidR="00E60967">
        <w:rPr>
          <w:rFonts w:ascii="Times New Roman" w:hAnsi="Times New Roman" w:cs="Times New Roman"/>
          <w:sz w:val="24"/>
          <w:szCs w:val="24"/>
        </w:rPr>
        <w:t xml:space="preserve">density (as a </w:t>
      </w:r>
      <w:r w:rsidR="00A94CB9">
        <w:rPr>
          <w:rFonts w:ascii="Times New Roman" w:hAnsi="Times New Roman" w:cs="Times New Roman"/>
          <w:sz w:val="24"/>
          <w:szCs w:val="24"/>
        </w:rPr>
        <w:t xml:space="preserve">key </w:t>
      </w:r>
      <w:r w:rsidR="00E60967">
        <w:rPr>
          <w:rFonts w:ascii="Times New Roman" w:hAnsi="Times New Roman" w:cs="Times New Roman"/>
          <w:sz w:val="24"/>
          <w:szCs w:val="24"/>
        </w:rPr>
        <w:t xml:space="preserve">measure </w:t>
      </w:r>
      <w:r w:rsidR="00A94CB9">
        <w:rPr>
          <w:rFonts w:ascii="Times New Roman" w:hAnsi="Times New Roman" w:cs="Times New Roman"/>
          <w:sz w:val="24"/>
          <w:szCs w:val="24"/>
        </w:rPr>
        <w:t xml:space="preserve">of </w:t>
      </w:r>
      <w:r w:rsidR="002F0FF7">
        <w:rPr>
          <w:rFonts w:ascii="Times New Roman" w:hAnsi="Times New Roman" w:cs="Times New Roman"/>
          <w:sz w:val="24"/>
          <w:szCs w:val="24"/>
        </w:rPr>
        <w:t>built environment attributes</w:t>
      </w:r>
      <w:r w:rsidR="00E60967">
        <w:rPr>
          <w:rFonts w:ascii="Times New Roman" w:hAnsi="Times New Roman" w:cs="Times New Roman"/>
          <w:sz w:val="24"/>
          <w:szCs w:val="24"/>
        </w:rPr>
        <w:t>)</w:t>
      </w:r>
      <w:r w:rsidR="002F0FF7">
        <w:rPr>
          <w:rFonts w:ascii="Times New Roman" w:hAnsi="Times New Roman" w:cs="Times New Roman"/>
          <w:sz w:val="24"/>
          <w:szCs w:val="24"/>
        </w:rPr>
        <w:t xml:space="preserve"> explain</w:t>
      </w:r>
      <w:r w:rsidR="00AA69B4">
        <w:rPr>
          <w:rFonts w:ascii="Times New Roman" w:hAnsi="Times New Roman" w:cs="Times New Roman"/>
          <w:sz w:val="24"/>
          <w:szCs w:val="24"/>
        </w:rPr>
        <w:t xml:space="preserve">ing </w:t>
      </w:r>
      <w:r w:rsidR="00C73CB4">
        <w:rPr>
          <w:rFonts w:ascii="Times New Roman" w:hAnsi="Times New Roman" w:cs="Times New Roman"/>
          <w:sz w:val="24"/>
          <w:szCs w:val="24"/>
        </w:rPr>
        <w:t>12</w:t>
      </w:r>
      <w:r w:rsidR="00CD5C4B" w:rsidRPr="00CD5C4B">
        <w:rPr>
          <w:rFonts w:ascii="Times New Roman" w:hAnsi="Times New Roman" w:cs="Times New Roman"/>
          <w:sz w:val="24"/>
          <w:szCs w:val="24"/>
        </w:rPr>
        <w:t xml:space="preserve"> </w:t>
      </w:r>
      <w:r w:rsidR="00CD5C4B">
        <w:rPr>
          <w:rFonts w:ascii="Times New Roman" w:hAnsi="Times New Roman" w:cs="Times New Roman"/>
          <w:sz w:val="24"/>
          <w:szCs w:val="24"/>
        </w:rPr>
        <w:t>percent</w:t>
      </w:r>
      <w:r w:rsidR="002F0FF7">
        <w:rPr>
          <w:rFonts w:ascii="Times New Roman" w:hAnsi="Times New Roman" w:cs="Times New Roman"/>
          <w:sz w:val="24"/>
          <w:szCs w:val="24"/>
        </w:rPr>
        <w:t xml:space="preserve">, </w:t>
      </w:r>
      <w:bookmarkEnd w:id="1"/>
      <w:r w:rsidR="00AA69B4">
        <w:rPr>
          <w:rFonts w:ascii="Times New Roman" w:hAnsi="Times New Roman" w:cs="Times New Roman"/>
          <w:sz w:val="24"/>
          <w:szCs w:val="24"/>
        </w:rPr>
        <w:t xml:space="preserve">and </w:t>
      </w:r>
      <w:r w:rsidR="002F0FF7">
        <w:rPr>
          <w:rFonts w:ascii="Times New Roman" w:hAnsi="Times New Roman" w:cs="Times New Roman"/>
          <w:sz w:val="24"/>
          <w:szCs w:val="24"/>
        </w:rPr>
        <w:t>self-selection effects explain</w:t>
      </w:r>
      <w:r w:rsidR="00AA69B4">
        <w:rPr>
          <w:rFonts w:ascii="Times New Roman" w:hAnsi="Times New Roman" w:cs="Times New Roman"/>
          <w:sz w:val="24"/>
          <w:szCs w:val="24"/>
        </w:rPr>
        <w:t xml:space="preserve">ing </w:t>
      </w:r>
      <w:r w:rsidR="00C73CB4">
        <w:rPr>
          <w:rFonts w:ascii="Times New Roman" w:hAnsi="Times New Roman" w:cs="Times New Roman"/>
          <w:sz w:val="24"/>
          <w:szCs w:val="24"/>
        </w:rPr>
        <w:t>11</w:t>
      </w:r>
      <w:r w:rsidR="00CD5C4B" w:rsidRPr="00CD5C4B">
        <w:rPr>
          <w:rFonts w:ascii="Times New Roman" w:hAnsi="Times New Roman" w:cs="Times New Roman"/>
          <w:sz w:val="24"/>
          <w:szCs w:val="24"/>
        </w:rPr>
        <w:t xml:space="preserve"> </w:t>
      </w:r>
      <w:r w:rsidR="00CD5C4B">
        <w:rPr>
          <w:rFonts w:ascii="Times New Roman" w:hAnsi="Times New Roman" w:cs="Times New Roman"/>
          <w:sz w:val="24"/>
          <w:szCs w:val="24"/>
        </w:rPr>
        <w:t>percent</w:t>
      </w:r>
      <w:r w:rsidR="00AA69B4">
        <w:rPr>
          <w:rFonts w:ascii="Times New Roman" w:hAnsi="Times New Roman" w:cs="Times New Roman"/>
          <w:sz w:val="24"/>
          <w:szCs w:val="24"/>
        </w:rPr>
        <w:t xml:space="preserve"> </w:t>
      </w:r>
      <w:r w:rsidR="002F0FF7">
        <w:rPr>
          <w:rFonts w:ascii="Times New Roman" w:hAnsi="Times New Roman" w:cs="Times New Roman"/>
          <w:sz w:val="24"/>
          <w:szCs w:val="24"/>
        </w:rPr>
        <w:t xml:space="preserve">of the total </w:t>
      </w:r>
      <w:r w:rsidR="00AA69B4">
        <w:rPr>
          <w:rFonts w:ascii="Times New Roman" w:hAnsi="Times New Roman" w:cs="Times New Roman"/>
          <w:sz w:val="24"/>
          <w:szCs w:val="24"/>
        </w:rPr>
        <w:t>variance in</w:t>
      </w:r>
      <w:r w:rsidR="001406CF">
        <w:rPr>
          <w:rFonts w:ascii="Times New Roman" w:hAnsi="Times New Roman" w:cs="Times New Roman"/>
          <w:sz w:val="24"/>
          <w:szCs w:val="24"/>
        </w:rPr>
        <w:t xml:space="preserve"> the </w:t>
      </w:r>
      <w:r w:rsidR="001151DB">
        <w:rPr>
          <w:rFonts w:ascii="Times New Roman" w:hAnsi="Times New Roman" w:cs="Times New Roman"/>
          <w:sz w:val="24"/>
          <w:szCs w:val="24"/>
        </w:rPr>
        <w:t>logarithm</w:t>
      </w:r>
      <w:r w:rsidR="001406CF">
        <w:rPr>
          <w:rFonts w:ascii="Times New Roman" w:hAnsi="Times New Roman" w:cs="Times New Roman"/>
          <w:sz w:val="24"/>
          <w:szCs w:val="24"/>
        </w:rPr>
        <w:t xml:space="preserve"> of</w:t>
      </w:r>
      <w:r w:rsidR="00AA69B4">
        <w:rPr>
          <w:rFonts w:ascii="Times New Roman" w:hAnsi="Times New Roman" w:cs="Times New Roman"/>
          <w:sz w:val="24"/>
          <w:szCs w:val="24"/>
        </w:rPr>
        <w:t xml:space="preserve"> household VMT. The remaining 4</w:t>
      </w:r>
      <w:r w:rsidR="00C73CB4">
        <w:rPr>
          <w:rFonts w:ascii="Times New Roman" w:hAnsi="Times New Roman" w:cs="Times New Roman"/>
          <w:sz w:val="24"/>
          <w:szCs w:val="24"/>
        </w:rPr>
        <w:t>4</w:t>
      </w:r>
      <w:r w:rsidR="00CD5C4B" w:rsidRPr="00CD5C4B">
        <w:rPr>
          <w:rFonts w:ascii="Times New Roman" w:hAnsi="Times New Roman" w:cs="Times New Roman"/>
          <w:sz w:val="24"/>
          <w:szCs w:val="24"/>
        </w:rPr>
        <w:t xml:space="preserve"> </w:t>
      </w:r>
      <w:r w:rsidR="00CD5C4B">
        <w:rPr>
          <w:rFonts w:ascii="Times New Roman" w:hAnsi="Times New Roman" w:cs="Times New Roman"/>
          <w:sz w:val="24"/>
          <w:szCs w:val="24"/>
        </w:rPr>
        <w:t>percent</w:t>
      </w:r>
      <w:r w:rsidR="002F0FF7">
        <w:rPr>
          <w:rFonts w:ascii="Times New Roman" w:hAnsi="Times New Roman" w:cs="Times New Roman"/>
          <w:sz w:val="24"/>
          <w:szCs w:val="24"/>
        </w:rPr>
        <w:t xml:space="preserve"> </w:t>
      </w:r>
      <w:r w:rsidR="00AA69B4">
        <w:rPr>
          <w:rFonts w:ascii="Times New Roman" w:hAnsi="Times New Roman" w:cs="Times New Roman"/>
          <w:sz w:val="24"/>
          <w:szCs w:val="24"/>
        </w:rPr>
        <w:t xml:space="preserve">remains unexplained and </w:t>
      </w:r>
      <w:r w:rsidR="002F0FF7">
        <w:rPr>
          <w:rFonts w:ascii="Times New Roman" w:hAnsi="Times New Roman" w:cs="Times New Roman"/>
          <w:sz w:val="24"/>
          <w:szCs w:val="24"/>
        </w:rPr>
        <w:t xml:space="preserve">attributable to </w:t>
      </w:r>
      <w:r w:rsidR="00AA69B4">
        <w:rPr>
          <w:rFonts w:ascii="Times New Roman" w:hAnsi="Times New Roman" w:cs="Times New Roman"/>
          <w:sz w:val="24"/>
          <w:szCs w:val="24"/>
        </w:rPr>
        <w:t xml:space="preserve">omitted variables and </w:t>
      </w:r>
      <w:r w:rsidR="002F0FF7">
        <w:rPr>
          <w:rFonts w:ascii="Times New Roman" w:hAnsi="Times New Roman" w:cs="Times New Roman"/>
          <w:sz w:val="24"/>
          <w:szCs w:val="24"/>
        </w:rPr>
        <w:t>unobserved idiosyncratic factors</w:t>
      </w:r>
      <w:r w:rsidR="00AA69B4">
        <w:rPr>
          <w:rFonts w:ascii="Times New Roman" w:hAnsi="Times New Roman" w:cs="Times New Roman"/>
          <w:sz w:val="24"/>
          <w:szCs w:val="24"/>
        </w:rPr>
        <w:t>, calling for further research in this domain</w:t>
      </w:r>
      <w:r w:rsidR="007D17EF">
        <w:rPr>
          <w:rFonts w:ascii="Times New Roman" w:hAnsi="Times New Roman" w:cs="Times New Roman"/>
          <w:sz w:val="24"/>
          <w:szCs w:val="24"/>
        </w:rPr>
        <w:t xml:space="preserve"> to better understand the </w:t>
      </w:r>
      <w:r w:rsidR="00FF3341">
        <w:rPr>
          <w:rFonts w:ascii="Times New Roman" w:hAnsi="Times New Roman" w:cs="Times New Roman"/>
          <w:sz w:val="24"/>
          <w:szCs w:val="24"/>
        </w:rPr>
        <w:t xml:space="preserve">relative contribution of various </w:t>
      </w:r>
      <w:r w:rsidR="007D17EF">
        <w:rPr>
          <w:rFonts w:ascii="Times New Roman" w:hAnsi="Times New Roman" w:cs="Times New Roman"/>
          <w:sz w:val="24"/>
          <w:szCs w:val="24"/>
        </w:rPr>
        <w:t>drivers of household VMT</w:t>
      </w:r>
      <w:r w:rsidR="002F0FF7">
        <w:rPr>
          <w:rFonts w:ascii="Times New Roman" w:hAnsi="Times New Roman" w:cs="Times New Roman"/>
          <w:sz w:val="24"/>
          <w:szCs w:val="24"/>
        </w:rPr>
        <w:t xml:space="preserve">.  </w:t>
      </w:r>
    </w:p>
    <w:p w14:paraId="73F1F561" w14:textId="77777777" w:rsidR="002F0FF7" w:rsidRDefault="002F0FF7" w:rsidP="00AA1AA5">
      <w:pPr>
        <w:spacing w:after="0" w:line="240" w:lineRule="auto"/>
        <w:rPr>
          <w:rFonts w:ascii="Times New Roman" w:hAnsi="Times New Roman" w:cs="Times New Roman"/>
          <w:sz w:val="24"/>
          <w:szCs w:val="24"/>
        </w:rPr>
      </w:pPr>
    </w:p>
    <w:p w14:paraId="245F8B91" w14:textId="77777777" w:rsidR="00B2364D" w:rsidRPr="001C2360" w:rsidRDefault="00B2364D" w:rsidP="00AA1AA5">
      <w:pPr>
        <w:spacing w:after="0" w:line="240" w:lineRule="auto"/>
        <w:rPr>
          <w:rFonts w:ascii="Times New Roman" w:hAnsi="Times New Roman" w:cs="Times New Roman"/>
          <w:sz w:val="24"/>
          <w:szCs w:val="24"/>
        </w:rPr>
      </w:pPr>
    </w:p>
    <w:p w14:paraId="01716EB0" w14:textId="4C1F09B4" w:rsidR="004E7E87" w:rsidRDefault="00B2364D" w:rsidP="00A10673">
      <w:pPr>
        <w:spacing w:after="0" w:line="240" w:lineRule="auto"/>
        <w:rPr>
          <w:rFonts w:ascii="Times New Roman" w:hAnsi="Times New Roman" w:cs="Times New Roman"/>
          <w:sz w:val="24"/>
          <w:szCs w:val="24"/>
        </w:rPr>
      </w:pPr>
      <w:r w:rsidRPr="00AA1AA5">
        <w:rPr>
          <w:rFonts w:ascii="Times New Roman" w:hAnsi="Times New Roman" w:cs="Times New Roman"/>
          <w:i/>
          <w:sz w:val="24"/>
          <w:szCs w:val="24"/>
        </w:rPr>
        <w:t>Keywords:</w:t>
      </w:r>
      <w:r w:rsidRPr="00AA1AA5">
        <w:rPr>
          <w:rFonts w:ascii="Times New Roman" w:hAnsi="Times New Roman" w:cs="Times New Roman"/>
          <w:b/>
          <w:i/>
          <w:sz w:val="24"/>
          <w:szCs w:val="24"/>
        </w:rPr>
        <w:t xml:space="preserve"> </w:t>
      </w:r>
      <w:r w:rsidR="00AA1AA5">
        <w:rPr>
          <w:rFonts w:ascii="Times New Roman" w:hAnsi="Times New Roman" w:cs="Times New Roman"/>
          <w:sz w:val="24"/>
          <w:szCs w:val="24"/>
        </w:rPr>
        <w:t>V</w:t>
      </w:r>
      <w:r w:rsidR="00251F62" w:rsidRPr="00AA1AA5">
        <w:rPr>
          <w:rFonts w:ascii="Times New Roman" w:hAnsi="Times New Roman" w:cs="Times New Roman"/>
          <w:sz w:val="24"/>
          <w:szCs w:val="24"/>
        </w:rPr>
        <w:t xml:space="preserve">ehicle </w:t>
      </w:r>
      <w:r w:rsidR="00AA1AA5">
        <w:rPr>
          <w:rFonts w:ascii="Times New Roman" w:hAnsi="Times New Roman" w:cs="Times New Roman"/>
          <w:sz w:val="24"/>
          <w:szCs w:val="24"/>
        </w:rPr>
        <w:t>m</w:t>
      </w:r>
      <w:r w:rsidR="00251F62" w:rsidRPr="00AA1AA5">
        <w:rPr>
          <w:rFonts w:ascii="Times New Roman" w:hAnsi="Times New Roman" w:cs="Times New Roman"/>
          <w:sz w:val="24"/>
          <w:szCs w:val="24"/>
        </w:rPr>
        <w:t xml:space="preserve">iles of </w:t>
      </w:r>
      <w:r w:rsidR="00AA1AA5">
        <w:rPr>
          <w:rFonts w:ascii="Times New Roman" w:hAnsi="Times New Roman" w:cs="Times New Roman"/>
          <w:sz w:val="24"/>
          <w:szCs w:val="24"/>
        </w:rPr>
        <w:t>t</w:t>
      </w:r>
      <w:r w:rsidR="00251F62" w:rsidRPr="00AA1AA5">
        <w:rPr>
          <w:rFonts w:ascii="Times New Roman" w:hAnsi="Times New Roman" w:cs="Times New Roman"/>
          <w:sz w:val="24"/>
          <w:szCs w:val="24"/>
        </w:rPr>
        <w:t>ravel</w:t>
      </w:r>
      <w:r w:rsidR="00AA1AA5">
        <w:rPr>
          <w:rFonts w:ascii="Times New Roman" w:hAnsi="Times New Roman" w:cs="Times New Roman"/>
          <w:sz w:val="24"/>
          <w:szCs w:val="24"/>
        </w:rPr>
        <w:t xml:space="preserve"> (VMT); Demographic effects;</w:t>
      </w:r>
      <w:r w:rsidR="00AA1AA5" w:rsidRPr="00AA1AA5">
        <w:rPr>
          <w:rFonts w:ascii="Times New Roman" w:hAnsi="Times New Roman" w:cs="Times New Roman"/>
          <w:sz w:val="24"/>
          <w:szCs w:val="24"/>
        </w:rPr>
        <w:t xml:space="preserve"> </w:t>
      </w:r>
      <w:r w:rsidR="00AA1AA5">
        <w:rPr>
          <w:rFonts w:ascii="Times New Roman" w:hAnsi="Times New Roman" w:cs="Times New Roman"/>
          <w:sz w:val="24"/>
          <w:szCs w:val="24"/>
        </w:rPr>
        <w:t>B</w:t>
      </w:r>
      <w:r w:rsidR="00AA1AA5" w:rsidRPr="00AA1AA5">
        <w:rPr>
          <w:rFonts w:ascii="Times New Roman" w:hAnsi="Times New Roman" w:cs="Times New Roman"/>
          <w:sz w:val="24"/>
          <w:szCs w:val="24"/>
        </w:rPr>
        <w:t>uilt environment effects</w:t>
      </w:r>
      <w:r w:rsidR="00AA1AA5">
        <w:rPr>
          <w:rFonts w:ascii="Times New Roman" w:hAnsi="Times New Roman" w:cs="Times New Roman"/>
          <w:sz w:val="24"/>
          <w:szCs w:val="24"/>
        </w:rPr>
        <w:t>; R</w:t>
      </w:r>
      <w:r w:rsidR="00251F62" w:rsidRPr="00AA1AA5">
        <w:rPr>
          <w:rFonts w:ascii="Times New Roman" w:hAnsi="Times New Roman" w:cs="Times New Roman"/>
          <w:sz w:val="24"/>
          <w:szCs w:val="24"/>
        </w:rPr>
        <w:t>esidential self-selection</w:t>
      </w:r>
      <w:r w:rsidR="00AA1AA5">
        <w:rPr>
          <w:rFonts w:ascii="Times New Roman" w:hAnsi="Times New Roman" w:cs="Times New Roman"/>
          <w:sz w:val="24"/>
          <w:szCs w:val="24"/>
        </w:rPr>
        <w:t>; Social-spatial dependence.</w:t>
      </w:r>
    </w:p>
    <w:p w14:paraId="6DE25FDB" w14:textId="77777777" w:rsidR="00B2364D" w:rsidRDefault="00B2364D" w:rsidP="00AA1AA5">
      <w:pPr>
        <w:spacing w:after="0" w:line="240" w:lineRule="auto"/>
        <w:jc w:val="left"/>
        <w:rPr>
          <w:rFonts w:ascii="Times New Roman" w:hAnsi="Times New Roman" w:cs="Times New Roman"/>
          <w:sz w:val="24"/>
          <w:szCs w:val="24"/>
        </w:rPr>
      </w:pPr>
    </w:p>
    <w:p w14:paraId="5DD742E4" w14:textId="77777777" w:rsidR="00A10673" w:rsidRPr="001C2360" w:rsidRDefault="00A10673" w:rsidP="00AA1AA5">
      <w:pPr>
        <w:spacing w:after="0" w:line="240" w:lineRule="auto"/>
        <w:jc w:val="left"/>
        <w:rPr>
          <w:rFonts w:ascii="Times New Roman" w:hAnsi="Times New Roman" w:cs="Times New Roman"/>
          <w:sz w:val="24"/>
          <w:szCs w:val="24"/>
        </w:rPr>
      </w:pPr>
    </w:p>
    <w:p w14:paraId="5764ADC5" w14:textId="77777777" w:rsidR="00A10673" w:rsidRPr="00A10673" w:rsidRDefault="00A10673" w:rsidP="00A10673">
      <w:pPr>
        <w:pStyle w:val="ListParagraph"/>
        <w:numPr>
          <w:ilvl w:val="0"/>
          <w:numId w:val="1"/>
        </w:numPr>
        <w:spacing w:after="0" w:line="240" w:lineRule="auto"/>
        <w:rPr>
          <w:rFonts w:ascii="Times New Roman" w:hAnsi="Times New Roman" w:cs="Times New Roman"/>
          <w:b/>
          <w:sz w:val="24"/>
          <w:szCs w:val="24"/>
        </w:rPr>
        <w:sectPr w:rsidR="00A10673" w:rsidRPr="00A10673" w:rsidSect="00A10673">
          <w:footerReference w:type="default" r:id="rId14"/>
          <w:footerReference w:type="first" r:id="rId15"/>
          <w:pgSz w:w="12240" w:h="15840" w:code="1"/>
          <w:pgMar w:top="1440" w:right="1440" w:bottom="1440" w:left="1440" w:header="720" w:footer="720" w:gutter="0"/>
          <w:cols w:space="708"/>
          <w:titlePg/>
          <w:docGrid w:linePitch="360"/>
        </w:sectPr>
      </w:pPr>
    </w:p>
    <w:p w14:paraId="77AFF8DA" w14:textId="4F1F45D1" w:rsidR="00B2364D" w:rsidRPr="00A10673" w:rsidRDefault="00B2364D" w:rsidP="00A10673">
      <w:pPr>
        <w:pStyle w:val="ListParagraph"/>
        <w:numPr>
          <w:ilvl w:val="0"/>
          <w:numId w:val="33"/>
        </w:numPr>
        <w:spacing w:after="0" w:line="240" w:lineRule="auto"/>
        <w:ind w:left="360"/>
        <w:rPr>
          <w:rFonts w:ascii="Times New Roman" w:hAnsi="Times New Roman" w:cs="Times New Roman"/>
          <w:b/>
          <w:sz w:val="24"/>
          <w:szCs w:val="24"/>
        </w:rPr>
      </w:pPr>
      <w:r w:rsidRPr="00A10673">
        <w:rPr>
          <w:rFonts w:ascii="Times New Roman" w:hAnsi="Times New Roman" w:cs="Times New Roman"/>
          <w:b/>
          <w:sz w:val="24"/>
          <w:szCs w:val="24"/>
        </w:rPr>
        <w:lastRenderedPageBreak/>
        <w:t>INTRODUCTION</w:t>
      </w:r>
    </w:p>
    <w:p w14:paraId="34EAB5C3" w14:textId="5DCFE9B8" w:rsidR="00FA3107" w:rsidRDefault="00156816" w:rsidP="00B72ED9">
      <w:pPr>
        <w:spacing w:after="0" w:line="240" w:lineRule="auto"/>
        <w:rPr>
          <w:rFonts w:ascii="Times New Roman" w:hAnsi="Times New Roman" w:cs="Times New Roman"/>
          <w:sz w:val="24"/>
          <w:szCs w:val="24"/>
        </w:rPr>
      </w:pPr>
      <w:r>
        <w:rPr>
          <w:rFonts w:ascii="Times New Roman" w:hAnsi="Times New Roman" w:cs="Times New Roman"/>
          <w:sz w:val="24"/>
          <w:szCs w:val="24"/>
        </w:rPr>
        <w:t>Vehicle miles of travel (VMT), a key measure of travel demand, is on the rise in the United States and countries around the wor</w:t>
      </w:r>
      <w:r w:rsidR="00E62149">
        <w:rPr>
          <w:rFonts w:ascii="Times New Roman" w:hAnsi="Times New Roman" w:cs="Times New Roman"/>
          <w:sz w:val="24"/>
          <w:szCs w:val="24"/>
        </w:rPr>
        <w:t>l</w:t>
      </w:r>
      <w:r>
        <w:rPr>
          <w:rFonts w:ascii="Times New Roman" w:hAnsi="Times New Roman" w:cs="Times New Roman"/>
          <w:sz w:val="24"/>
          <w:szCs w:val="24"/>
        </w:rPr>
        <w:t>d (</w:t>
      </w:r>
      <w:r w:rsidR="005D5B84" w:rsidRPr="005D5B84">
        <w:rPr>
          <w:rFonts w:ascii="Times New Roman" w:hAnsi="Times New Roman" w:cs="Times New Roman"/>
          <w:sz w:val="24"/>
          <w:szCs w:val="24"/>
        </w:rPr>
        <w:t>Bastian</w:t>
      </w:r>
      <w:r w:rsidR="005D5B84" w:rsidRPr="005D5B84" w:rsidDel="005D5B84">
        <w:rPr>
          <w:rFonts w:ascii="Times New Roman" w:hAnsi="Times New Roman" w:cs="Times New Roman"/>
          <w:sz w:val="24"/>
          <w:szCs w:val="24"/>
        </w:rPr>
        <w:t xml:space="preserve"> </w:t>
      </w:r>
      <w:r w:rsidR="005D5B84">
        <w:rPr>
          <w:rFonts w:ascii="Times New Roman" w:hAnsi="Times New Roman" w:cs="Times New Roman"/>
          <w:sz w:val="24"/>
          <w:szCs w:val="24"/>
        </w:rPr>
        <w:t>et al</w:t>
      </w:r>
      <w:r w:rsidR="005F0DD9">
        <w:rPr>
          <w:rFonts w:ascii="Times New Roman" w:hAnsi="Times New Roman" w:cs="Times New Roman"/>
          <w:sz w:val="24"/>
          <w:szCs w:val="24"/>
        </w:rPr>
        <w:t>.</w:t>
      </w:r>
      <w:r w:rsidR="005D5B84">
        <w:rPr>
          <w:rFonts w:ascii="Times New Roman" w:hAnsi="Times New Roman" w:cs="Times New Roman"/>
          <w:sz w:val="24"/>
          <w:szCs w:val="24"/>
        </w:rPr>
        <w:t>, 2016</w:t>
      </w:r>
      <w:r w:rsidR="00F84F6E">
        <w:rPr>
          <w:rFonts w:ascii="Times New Roman" w:hAnsi="Times New Roman" w:cs="Times New Roman"/>
          <w:sz w:val="24"/>
          <w:szCs w:val="24"/>
        </w:rPr>
        <w:t>;</w:t>
      </w:r>
      <w:r w:rsidR="00F84F6E" w:rsidRPr="00F84F6E">
        <w:rPr>
          <w:rFonts w:ascii="Times New Roman" w:hAnsi="Times New Roman" w:cs="Times New Roman"/>
          <w:sz w:val="24"/>
          <w:szCs w:val="24"/>
        </w:rPr>
        <w:t xml:space="preserve"> </w:t>
      </w:r>
      <w:proofErr w:type="spellStart"/>
      <w:r w:rsidR="00F84F6E">
        <w:rPr>
          <w:rFonts w:ascii="Times New Roman" w:hAnsi="Times New Roman" w:cs="Times New Roman"/>
          <w:sz w:val="24"/>
          <w:szCs w:val="24"/>
        </w:rPr>
        <w:t>Polzin</w:t>
      </w:r>
      <w:proofErr w:type="spellEnd"/>
      <w:r w:rsidR="00F84F6E">
        <w:rPr>
          <w:rFonts w:ascii="Times New Roman" w:hAnsi="Times New Roman" w:cs="Times New Roman"/>
          <w:sz w:val="24"/>
          <w:szCs w:val="24"/>
        </w:rPr>
        <w:t>, 2016</w:t>
      </w:r>
      <w:r w:rsidR="001B3A6A">
        <w:rPr>
          <w:rFonts w:ascii="Times New Roman" w:hAnsi="Times New Roman" w:cs="Times New Roman"/>
          <w:sz w:val="24"/>
          <w:szCs w:val="24"/>
        </w:rPr>
        <w:t xml:space="preserve">). </w:t>
      </w:r>
      <w:r>
        <w:rPr>
          <w:rFonts w:ascii="Times New Roman" w:hAnsi="Times New Roman" w:cs="Times New Roman"/>
          <w:sz w:val="24"/>
          <w:szCs w:val="24"/>
        </w:rPr>
        <w:t>Predictions of</w:t>
      </w:r>
      <w:r w:rsidR="00CF7825">
        <w:rPr>
          <w:rFonts w:ascii="Times New Roman" w:hAnsi="Times New Roman" w:cs="Times New Roman"/>
          <w:sz w:val="24"/>
          <w:szCs w:val="24"/>
        </w:rPr>
        <w:t xml:space="preserve"> the</w:t>
      </w:r>
      <w:r>
        <w:rPr>
          <w:rFonts w:ascii="Times New Roman" w:hAnsi="Times New Roman" w:cs="Times New Roman"/>
          <w:sz w:val="24"/>
          <w:szCs w:val="24"/>
        </w:rPr>
        <w:t xml:space="preserve"> peak</w:t>
      </w:r>
      <w:r w:rsidR="00CF7825">
        <w:rPr>
          <w:rFonts w:ascii="Times New Roman" w:hAnsi="Times New Roman" w:cs="Times New Roman"/>
          <w:sz w:val="24"/>
          <w:szCs w:val="24"/>
        </w:rPr>
        <w:t>ing of</w:t>
      </w:r>
      <w:r>
        <w:rPr>
          <w:rFonts w:ascii="Times New Roman" w:hAnsi="Times New Roman" w:cs="Times New Roman"/>
          <w:sz w:val="24"/>
          <w:szCs w:val="24"/>
        </w:rPr>
        <w:t xml:space="preserve"> travel, largely made during the period of the great recession, are proving to have been premature (</w:t>
      </w:r>
      <w:proofErr w:type="spellStart"/>
      <w:r>
        <w:rPr>
          <w:rFonts w:ascii="Times New Roman" w:hAnsi="Times New Roman" w:cs="Times New Roman"/>
          <w:sz w:val="24"/>
          <w:szCs w:val="24"/>
        </w:rPr>
        <w:t>Polzin</w:t>
      </w:r>
      <w:proofErr w:type="spellEnd"/>
      <w:r w:rsidR="00BF6104">
        <w:rPr>
          <w:rFonts w:ascii="Times New Roman" w:hAnsi="Times New Roman" w:cs="Times New Roman"/>
          <w:sz w:val="24"/>
          <w:szCs w:val="24"/>
        </w:rPr>
        <w:t>, 2016</w:t>
      </w:r>
      <w:r w:rsidR="001B3A6A">
        <w:rPr>
          <w:rFonts w:ascii="Times New Roman" w:hAnsi="Times New Roman" w:cs="Times New Roman"/>
          <w:sz w:val="24"/>
          <w:szCs w:val="24"/>
        </w:rPr>
        <w:t xml:space="preserve">). </w:t>
      </w:r>
      <w:r>
        <w:rPr>
          <w:rFonts w:ascii="Times New Roman" w:hAnsi="Times New Roman" w:cs="Times New Roman"/>
          <w:sz w:val="24"/>
          <w:szCs w:val="24"/>
        </w:rPr>
        <w:t>While there are signs of some shifts in residential location and travel choices, most notably related to the lower levels of vehicle ownership and mobility depicted by millennials and a move towards urban living among different generations (</w:t>
      </w:r>
      <w:r w:rsidR="00BF6104">
        <w:rPr>
          <w:rFonts w:ascii="Times New Roman" w:hAnsi="Times New Roman" w:cs="Times New Roman"/>
          <w:sz w:val="24"/>
          <w:szCs w:val="24"/>
        </w:rPr>
        <w:t>Badger, 2014; Logan, 2014</w:t>
      </w:r>
      <w:r>
        <w:rPr>
          <w:rFonts w:ascii="Times New Roman" w:hAnsi="Times New Roman" w:cs="Times New Roman"/>
          <w:sz w:val="24"/>
          <w:szCs w:val="24"/>
        </w:rPr>
        <w:t>), the fact of the matter is that total VMT has grown steadily in the United States since 2012 and has reached record levels in 2017 even after accounting for population and employment growth (</w:t>
      </w:r>
      <w:r w:rsidR="00BF6104">
        <w:rPr>
          <w:rFonts w:ascii="Times New Roman" w:hAnsi="Times New Roman" w:cs="Times New Roman"/>
          <w:sz w:val="24"/>
          <w:szCs w:val="24"/>
        </w:rPr>
        <w:t>Economic Research, 2017</w:t>
      </w:r>
      <w:r>
        <w:rPr>
          <w:rFonts w:ascii="Times New Roman" w:hAnsi="Times New Roman" w:cs="Times New Roman"/>
          <w:sz w:val="24"/>
          <w:szCs w:val="24"/>
        </w:rPr>
        <w:t>).</w:t>
      </w:r>
      <w:r w:rsidR="001B3A6A">
        <w:rPr>
          <w:rFonts w:ascii="Times New Roman" w:hAnsi="Times New Roman" w:cs="Times New Roman"/>
          <w:sz w:val="24"/>
          <w:szCs w:val="24"/>
        </w:rPr>
        <w:t xml:space="preserve"> </w:t>
      </w:r>
      <w:r w:rsidR="00FA3107">
        <w:rPr>
          <w:rFonts w:ascii="Times New Roman" w:hAnsi="Times New Roman" w:cs="Times New Roman"/>
          <w:sz w:val="24"/>
          <w:szCs w:val="24"/>
        </w:rPr>
        <w:t xml:space="preserve">Increases in </w:t>
      </w:r>
      <w:r w:rsidR="00CB7507">
        <w:rPr>
          <w:rFonts w:ascii="Times New Roman" w:hAnsi="Times New Roman" w:cs="Times New Roman"/>
          <w:sz w:val="24"/>
          <w:szCs w:val="24"/>
        </w:rPr>
        <w:t>VMT</w:t>
      </w:r>
      <w:r w:rsidR="00FA3107">
        <w:rPr>
          <w:rFonts w:ascii="Times New Roman" w:hAnsi="Times New Roman" w:cs="Times New Roman"/>
          <w:sz w:val="24"/>
          <w:szCs w:val="24"/>
        </w:rPr>
        <w:t xml:space="preserve"> are associated with higher levels of congestion and delay, energy consumption and greenhouse gas emissions, and roadway crashes (</w:t>
      </w:r>
      <w:r w:rsidR="00BF6104" w:rsidRPr="004449F2">
        <w:rPr>
          <w:rFonts w:ascii="Times New Roman" w:hAnsi="Times New Roman" w:cs="Times New Roman"/>
          <w:sz w:val="24"/>
          <w:szCs w:val="24"/>
        </w:rPr>
        <w:t>Sacramento Area Council of Governments</w:t>
      </w:r>
      <w:r w:rsidR="00E92FEE">
        <w:rPr>
          <w:rFonts w:ascii="Times New Roman" w:hAnsi="Times New Roman" w:cs="Times New Roman"/>
          <w:sz w:val="24"/>
          <w:szCs w:val="24"/>
        </w:rPr>
        <w:t>, 2016</w:t>
      </w:r>
      <w:r w:rsidR="00FA3107">
        <w:rPr>
          <w:rFonts w:ascii="Times New Roman" w:hAnsi="Times New Roman" w:cs="Times New Roman"/>
          <w:sz w:val="24"/>
          <w:szCs w:val="24"/>
        </w:rPr>
        <w:t>)</w:t>
      </w:r>
      <w:r w:rsidR="005C635D">
        <w:rPr>
          <w:rFonts w:ascii="Times New Roman" w:hAnsi="Times New Roman" w:cs="Times New Roman"/>
          <w:sz w:val="24"/>
          <w:szCs w:val="24"/>
        </w:rPr>
        <w:t xml:space="preserve"> </w:t>
      </w:r>
      <w:r w:rsidR="00FA3107">
        <w:rPr>
          <w:rFonts w:ascii="Times New Roman" w:hAnsi="Times New Roman" w:cs="Times New Roman"/>
          <w:sz w:val="24"/>
          <w:szCs w:val="24"/>
        </w:rPr>
        <w:t xml:space="preserve">– </w:t>
      </w:r>
      <w:r w:rsidR="00C856D6">
        <w:rPr>
          <w:rFonts w:ascii="Times New Roman" w:hAnsi="Times New Roman" w:cs="Times New Roman"/>
          <w:sz w:val="24"/>
          <w:szCs w:val="24"/>
        </w:rPr>
        <w:t xml:space="preserve">adversely </w:t>
      </w:r>
      <w:r w:rsidR="00FA3107">
        <w:rPr>
          <w:rFonts w:ascii="Times New Roman" w:hAnsi="Times New Roman" w:cs="Times New Roman"/>
          <w:sz w:val="24"/>
          <w:szCs w:val="24"/>
        </w:rPr>
        <w:t>affecting human health, quality of life, and community resiliency and sustainability (</w:t>
      </w:r>
      <w:r w:rsidR="00DF4AC1">
        <w:rPr>
          <w:rFonts w:ascii="Times New Roman" w:hAnsi="Times New Roman" w:cs="Times New Roman"/>
          <w:sz w:val="24"/>
          <w:szCs w:val="24"/>
        </w:rPr>
        <w:t>Levy et al</w:t>
      </w:r>
      <w:r w:rsidR="005F0DD9">
        <w:rPr>
          <w:rFonts w:ascii="Times New Roman" w:hAnsi="Times New Roman" w:cs="Times New Roman"/>
          <w:sz w:val="24"/>
          <w:szCs w:val="24"/>
        </w:rPr>
        <w:t>.</w:t>
      </w:r>
      <w:r w:rsidR="00DF4AC1">
        <w:rPr>
          <w:rFonts w:ascii="Times New Roman" w:hAnsi="Times New Roman" w:cs="Times New Roman"/>
          <w:sz w:val="24"/>
          <w:szCs w:val="24"/>
        </w:rPr>
        <w:t>, 2010</w:t>
      </w:r>
      <w:r w:rsidR="00FA3107">
        <w:rPr>
          <w:rFonts w:ascii="Times New Roman" w:hAnsi="Times New Roman" w:cs="Times New Roman"/>
          <w:sz w:val="24"/>
          <w:szCs w:val="24"/>
        </w:rPr>
        <w:t xml:space="preserve">). </w:t>
      </w:r>
      <w:r w:rsidR="00FF3341">
        <w:rPr>
          <w:rFonts w:ascii="Times New Roman" w:hAnsi="Times New Roman" w:cs="Times New Roman"/>
          <w:sz w:val="24"/>
          <w:szCs w:val="24"/>
        </w:rPr>
        <w:t xml:space="preserve">The growing presence of transportation network companies that provide mobility-as-a-service and the potential advent of autonomous vehicles may further contribute to an increase in VMT as travel becomes increasingly convenient and less burdensome, thus resulting in a reduced value of travel time. </w:t>
      </w:r>
    </w:p>
    <w:p w14:paraId="2B4BD4E1" w14:textId="63341104" w:rsidR="00C856D6" w:rsidRDefault="00FA3107" w:rsidP="00AA1AA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reasons noted above, planning professionals in cities around the world </w:t>
      </w:r>
      <w:r w:rsidR="00C856D6">
        <w:rPr>
          <w:rFonts w:ascii="Times New Roman" w:hAnsi="Times New Roman" w:cs="Times New Roman"/>
          <w:sz w:val="24"/>
          <w:szCs w:val="24"/>
        </w:rPr>
        <w:t xml:space="preserve">are </w:t>
      </w:r>
      <w:r>
        <w:rPr>
          <w:rFonts w:ascii="Times New Roman" w:hAnsi="Times New Roman" w:cs="Times New Roman"/>
          <w:sz w:val="24"/>
          <w:szCs w:val="24"/>
        </w:rPr>
        <w:t>continuously seek</w:t>
      </w:r>
      <w:r w:rsidR="00C856D6">
        <w:rPr>
          <w:rFonts w:ascii="Times New Roman" w:hAnsi="Times New Roman" w:cs="Times New Roman"/>
          <w:sz w:val="24"/>
          <w:szCs w:val="24"/>
        </w:rPr>
        <w:t>ing</w:t>
      </w:r>
      <w:r>
        <w:rPr>
          <w:rFonts w:ascii="Times New Roman" w:hAnsi="Times New Roman" w:cs="Times New Roman"/>
          <w:sz w:val="24"/>
          <w:szCs w:val="24"/>
        </w:rPr>
        <w:t xml:space="preserve"> ways to reduce vehicle miles of travel without inhibiting household and business activity engagement.</w:t>
      </w:r>
      <w:r w:rsidR="001B3A6A">
        <w:rPr>
          <w:rFonts w:ascii="Times New Roman" w:hAnsi="Times New Roman" w:cs="Times New Roman"/>
          <w:sz w:val="24"/>
          <w:szCs w:val="24"/>
        </w:rPr>
        <w:t xml:space="preserve"> </w:t>
      </w:r>
      <w:r w:rsidR="00C856D6">
        <w:rPr>
          <w:rFonts w:ascii="Times New Roman" w:hAnsi="Times New Roman" w:cs="Times New Roman"/>
          <w:sz w:val="24"/>
          <w:szCs w:val="24"/>
        </w:rPr>
        <w:t>Formulating policies, strategies, and transportation infrastructure improvements tha</w:t>
      </w:r>
      <w:r w:rsidR="00373A9F">
        <w:rPr>
          <w:rFonts w:ascii="Times New Roman" w:hAnsi="Times New Roman" w:cs="Times New Roman"/>
          <w:sz w:val="24"/>
          <w:szCs w:val="24"/>
        </w:rPr>
        <w:t>t would reduce VMT is difficult</w:t>
      </w:r>
      <w:r w:rsidR="007347E8">
        <w:rPr>
          <w:rFonts w:ascii="Times New Roman" w:hAnsi="Times New Roman" w:cs="Times New Roman"/>
          <w:sz w:val="24"/>
          <w:szCs w:val="24"/>
        </w:rPr>
        <w:t>,</w:t>
      </w:r>
      <w:r w:rsidR="00C856D6">
        <w:rPr>
          <w:rFonts w:ascii="Times New Roman" w:hAnsi="Times New Roman" w:cs="Times New Roman"/>
          <w:sz w:val="24"/>
          <w:szCs w:val="24"/>
        </w:rPr>
        <w:t xml:space="preserve"> however, in the absence of</w:t>
      </w:r>
      <w:r>
        <w:rPr>
          <w:rFonts w:ascii="Times New Roman" w:hAnsi="Times New Roman" w:cs="Times New Roman"/>
          <w:sz w:val="24"/>
          <w:szCs w:val="24"/>
        </w:rPr>
        <w:t xml:space="preserve"> an accurate understanding of the </w:t>
      </w:r>
      <w:r w:rsidR="00373A9F">
        <w:rPr>
          <w:rFonts w:ascii="Times New Roman" w:hAnsi="Times New Roman" w:cs="Times New Roman"/>
          <w:sz w:val="24"/>
          <w:szCs w:val="24"/>
        </w:rPr>
        <w:t>contribution of various factors</w:t>
      </w:r>
      <w:r>
        <w:rPr>
          <w:rFonts w:ascii="Times New Roman" w:hAnsi="Times New Roman" w:cs="Times New Roman"/>
          <w:sz w:val="24"/>
          <w:szCs w:val="24"/>
        </w:rPr>
        <w:t xml:space="preserve"> to total VMT. </w:t>
      </w:r>
      <w:r w:rsidR="00C856D6">
        <w:rPr>
          <w:rFonts w:ascii="Times New Roman" w:hAnsi="Times New Roman" w:cs="Times New Roman"/>
          <w:sz w:val="24"/>
          <w:szCs w:val="24"/>
        </w:rPr>
        <w:t xml:space="preserve">This paper aims to provide a comprehensive understanding and quantification of the </w:t>
      </w:r>
      <w:r w:rsidR="00D26DCB">
        <w:rPr>
          <w:rFonts w:ascii="Times New Roman" w:hAnsi="Times New Roman" w:cs="Times New Roman"/>
          <w:sz w:val="24"/>
          <w:szCs w:val="24"/>
        </w:rPr>
        <w:t xml:space="preserve">relative </w:t>
      </w:r>
      <w:r w:rsidR="00C856D6">
        <w:rPr>
          <w:rFonts w:ascii="Times New Roman" w:hAnsi="Times New Roman" w:cs="Times New Roman"/>
          <w:sz w:val="24"/>
          <w:szCs w:val="24"/>
        </w:rPr>
        <w:t>effects of various factors on hous</w:t>
      </w:r>
      <w:r w:rsidR="001B3A6A">
        <w:rPr>
          <w:rFonts w:ascii="Times New Roman" w:hAnsi="Times New Roman" w:cs="Times New Roman"/>
          <w:sz w:val="24"/>
          <w:szCs w:val="24"/>
        </w:rPr>
        <w:t xml:space="preserve">ehold vehicle miles of travel. </w:t>
      </w:r>
      <w:r w:rsidR="00C856D6">
        <w:rPr>
          <w:rFonts w:ascii="Times New Roman" w:hAnsi="Times New Roman" w:cs="Times New Roman"/>
          <w:sz w:val="24"/>
          <w:szCs w:val="24"/>
        </w:rPr>
        <w:t>The analysis focuses on household VMT because it constitutes more than 75 percent of total VMT in the United States (</w:t>
      </w:r>
      <w:r w:rsidR="00A41894" w:rsidRPr="00BD1939">
        <w:rPr>
          <w:rFonts w:ascii="Times New Roman" w:hAnsi="Times New Roman" w:cs="Times New Roman"/>
          <w:sz w:val="24"/>
          <w:szCs w:val="24"/>
        </w:rPr>
        <w:t>AAS</w:t>
      </w:r>
      <w:r w:rsidR="00867084">
        <w:rPr>
          <w:rFonts w:ascii="Times New Roman" w:hAnsi="Times New Roman" w:cs="Times New Roman"/>
          <w:sz w:val="24"/>
          <w:szCs w:val="24"/>
        </w:rPr>
        <w:t>HT</w:t>
      </w:r>
      <w:r w:rsidR="00A41894" w:rsidRPr="00BD1939">
        <w:rPr>
          <w:rFonts w:ascii="Times New Roman" w:hAnsi="Times New Roman" w:cs="Times New Roman"/>
          <w:sz w:val="24"/>
          <w:szCs w:val="24"/>
        </w:rPr>
        <w:t>O</w:t>
      </w:r>
      <w:r w:rsidR="00A41894">
        <w:rPr>
          <w:rFonts w:ascii="Times New Roman" w:hAnsi="Times New Roman" w:cs="Times New Roman"/>
          <w:sz w:val="24"/>
          <w:szCs w:val="24"/>
        </w:rPr>
        <w:t>, 2013</w:t>
      </w:r>
      <w:r w:rsidR="00C856D6">
        <w:rPr>
          <w:rFonts w:ascii="Times New Roman" w:hAnsi="Times New Roman" w:cs="Times New Roman"/>
          <w:sz w:val="24"/>
          <w:szCs w:val="24"/>
        </w:rPr>
        <w:t xml:space="preserve">), and hence strategies aimed at curbing household VMT would likely yield the most benefits to communities.    </w:t>
      </w:r>
      <w:r>
        <w:rPr>
          <w:rFonts w:ascii="Times New Roman" w:hAnsi="Times New Roman" w:cs="Times New Roman"/>
          <w:sz w:val="24"/>
          <w:szCs w:val="24"/>
        </w:rPr>
        <w:t xml:space="preserve"> </w:t>
      </w:r>
    </w:p>
    <w:p w14:paraId="3437D533" w14:textId="6AF0B23A" w:rsidR="00D26DCB" w:rsidRDefault="00C856D6" w:rsidP="00AA1AA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is undoubtedly an abundance of research that has examined the effects of various factors on household VMT in various geographic contexts</w:t>
      </w:r>
      <w:r w:rsidR="00373A9F">
        <w:rPr>
          <w:rFonts w:ascii="Times New Roman" w:hAnsi="Times New Roman" w:cs="Times New Roman"/>
          <w:sz w:val="24"/>
          <w:szCs w:val="24"/>
        </w:rPr>
        <w:t xml:space="preserve"> (</w:t>
      </w:r>
      <w:r w:rsidR="00CB7507">
        <w:rPr>
          <w:rFonts w:ascii="Times New Roman" w:hAnsi="Times New Roman" w:cs="Times New Roman"/>
          <w:sz w:val="24"/>
          <w:szCs w:val="24"/>
        </w:rPr>
        <w:t xml:space="preserve">e.g., </w:t>
      </w:r>
      <w:r w:rsidR="00E57866" w:rsidRPr="00E57866">
        <w:rPr>
          <w:rFonts w:ascii="Times New Roman" w:hAnsi="Times New Roman" w:cs="Times New Roman"/>
          <w:sz w:val="24"/>
          <w:szCs w:val="24"/>
        </w:rPr>
        <w:t>Millard</w:t>
      </w:r>
      <w:r w:rsidR="00E57866" w:rsidRPr="00E57866">
        <w:rPr>
          <w:rFonts w:ascii="Cambria Math" w:hAnsi="Cambria Math" w:cs="Cambria Math"/>
          <w:sz w:val="24"/>
          <w:szCs w:val="24"/>
        </w:rPr>
        <w:t>‐</w:t>
      </w:r>
      <w:r w:rsidR="00E57866">
        <w:rPr>
          <w:rFonts w:ascii="Times New Roman" w:hAnsi="Times New Roman" w:cs="Times New Roman"/>
          <w:sz w:val="24"/>
          <w:szCs w:val="24"/>
        </w:rPr>
        <w:t xml:space="preserve">Ball and </w:t>
      </w:r>
      <w:proofErr w:type="spellStart"/>
      <w:r w:rsidR="00E57866" w:rsidRPr="00E57866">
        <w:rPr>
          <w:rFonts w:ascii="Times New Roman" w:hAnsi="Times New Roman" w:cs="Times New Roman"/>
          <w:sz w:val="24"/>
          <w:szCs w:val="24"/>
        </w:rPr>
        <w:t>Schipper</w:t>
      </w:r>
      <w:proofErr w:type="spellEnd"/>
      <w:r w:rsidR="00E57866">
        <w:rPr>
          <w:rFonts w:ascii="Times New Roman" w:hAnsi="Times New Roman" w:cs="Times New Roman"/>
          <w:sz w:val="24"/>
          <w:szCs w:val="24"/>
        </w:rPr>
        <w:t>, 2011;</w:t>
      </w:r>
      <w:r w:rsidR="00E57866" w:rsidRPr="00E57866" w:rsidDel="00BF6104">
        <w:rPr>
          <w:rFonts w:ascii="Times New Roman" w:hAnsi="Times New Roman" w:cs="Times New Roman"/>
          <w:sz w:val="24"/>
          <w:szCs w:val="24"/>
        </w:rPr>
        <w:t xml:space="preserve"> </w:t>
      </w:r>
      <w:r w:rsidR="00196A2D" w:rsidRPr="005D5B84">
        <w:rPr>
          <w:rFonts w:ascii="Times New Roman" w:hAnsi="Times New Roman" w:cs="Times New Roman"/>
          <w:sz w:val="24"/>
          <w:szCs w:val="24"/>
        </w:rPr>
        <w:t>Bastian</w:t>
      </w:r>
      <w:r w:rsidR="00196A2D" w:rsidRPr="005D5B84" w:rsidDel="005D5B84">
        <w:rPr>
          <w:rFonts w:ascii="Times New Roman" w:hAnsi="Times New Roman" w:cs="Times New Roman"/>
          <w:sz w:val="24"/>
          <w:szCs w:val="24"/>
        </w:rPr>
        <w:t xml:space="preserve"> </w:t>
      </w:r>
      <w:r w:rsidR="00196A2D">
        <w:rPr>
          <w:rFonts w:ascii="Times New Roman" w:hAnsi="Times New Roman" w:cs="Times New Roman"/>
          <w:sz w:val="24"/>
          <w:szCs w:val="24"/>
        </w:rPr>
        <w:t>et al</w:t>
      </w:r>
      <w:r w:rsidR="005F0DD9">
        <w:rPr>
          <w:rFonts w:ascii="Times New Roman" w:hAnsi="Times New Roman" w:cs="Times New Roman"/>
          <w:sz w:val="24"/>
          <w:szCs w:val="24"/>
        </w:rPr>
        <w:t>.</w:t>
      </w:r>
      <w:r w:rsidR="00196A2D">
        <w:rPr>
          <w:rFonts w:ascii="Times New Roman" w:hAnsi="Times New Roman" w:cs="Times New Roman"/>
          <w:sz w:val="24"/>
          <w:szCs w:val="24"/>
        </w:rPr>
        <w:t>, 2016</w:t>
      </w:r>
      <w:r w:rsidR="00373A9F">
        <w:rPr>
          <w:rFonts w:ascii="Times New Roman" w:hAnsi="Times New Roman" w:cs="Times New Roman"/>
          <w:sz w:val="24"/>
          <w:szCs w:val="24"/>
        </w:rPr>
        <w:t>)</w:t>
      </w:r>
      <w:r w:rsidR="001B3A6A">
        <w:rPr>
          <w:rFonts w:ascii="Times New Roman" w:hAnsi="Times New Roman" w:cs="Times New Roman"/>
          <w:sz w:val="24"/>
          <w:szCs w:val="24"/>
        </w:rPr>
        <w:t xml:space="preserve">. </w:t>
      </w:r>
      <w:r>
        <w:rPr>
          <w:rFonts w:ascii="Times New Roman" w:hAnsi="Times New Roman" w:cs="Times New Roman"/>
          <w:sz w:val="24"/>
          <w:szCs w:val="24"/>
        </w:rPr>
        <w:t xml:space="preserve">However, research to date has not adequately </w:t>
      </w:r>
      <w:r w:rsidR="006E1E70">
        <w:rPr>
          <w:rFonts w:ascii="Times New Roman" w:hAnsi="Times New Roman" w:cs="Times New Roman"/>
          <w:sz w:val="24"/>
          <w:szCs w:val="24"/>
        </w:rPr>
        <w:t>documented</w:t>
      </w:r>
      <w:r>
        <w:rPr>
          <w:rFonts w:ascii="Times New Roman" w:hAnsi="Times New Roman" w:cs="Times New Roman"/>
          <w:sz w:val="24"/>
          <w:szCs w:val="24"/>
        </w:rPr>
        <w:t xml:space="preserve"> the </w:t>
      </w:r>
      <w:r>
        <w:rPr>
          <w:rFonts w:ascii="Times New Roman" w:hAnsi="Times New Roman" w:cs="Times New Roman"/>
          <w:i/>
          <w:sz w:val="24"/>
          <w:szCs w:val="24"/>
        </w:rPr>
        <w:t xml:space="preserve">relative </w:t>
      </w:r>
      <w:r>
        <w:rPr>
          <w:rFonts w:ascii="Times New Roman" w:hAnsi="Times New Roman" w:cs="Times New Roman"/>
          <w:sz w:val="24"/>
          <w:szCs w:val="24"/>
        </w:rPr>
        <w:t>contribution of various factors to explaining household VMT, thus calling for a more holistic and comprehensive analysis that is capable o</w:t>
      </w:r>
      <w:r w:rsidR="001B3A6A">
        <w:rPr>
          <w:rFonts w:ascii="Times New Roman" w:hAnsi="Times New Roman" w:cs="Times New Roman"/>
          <w:sz w:val="24"/>
          <w:szCs w:val="24"/>
        </w:rPr>
        <w:t xml:space="preserve">f doing so. </w:t>
      </w:r>
      <w:r w:rsidR="00D26DCB">
        <w:rPr>
          <w:rFonts w:ascii="Times New Roman" w:hAnsi="Times New Roman" w:cs="Times New Roman"/>
          <w:sz w:val="24"/>
          <w:szCs w:val="24"/>
        </w:rPr>
        <w:t xml:space="preserve">While some studies explain the effects of socio-economic and demographic characteristics on VMT, others focus on </w:t>
      </w:r>
      <w:r w:rsidR="007F2A9D">
        <w:rPr>
          <w:rFonts w:ascii="Times New Roman" w:hAnsi="Times New Roman" w:cs="Times New Roman"/>
          <w:sz w:val="24"/>
          <w:szCs w:val="24"/>
        </w:rPr>
        <w:t xml:space="preserve">examining the effects of built </w:t>
      </w:r>
      <w:r w:rsidR="001B3A6A">
        <w:rPr>
          <w:rFonts w:ascii="Times New Roman" w:hAnsi="Times New Roman" w:cs="Times New Roman"/>
          <w:sz w:val="24"/>
          <w:szCs w:val="24"/>
        </w:rPr>
        <w:t xml:space="preserve">environment attributes on VMT. </w:t>
      </w:r>
      <w:r w:rsidR="00CF7825">
        <w:rPr>
          <w:rFonts w:ascii="Times New Roman" w:hAnsi="Times New Roman" w:cs="Times New Roman"/>
          <w:sz w:val="24"/>
          <w:szCs w:val="24"/>
        </w:rPr>
        <w:t xml:space="preserve">These </w:t>
      </w:r>
      <w:r w:rsidR="007F2A9D">
        <w:rPr>
          <w:rFonts w:ascii="Times New Roman" w:hAnsi="Times New Roman" w:cs="Times New Roman"/>
          <w:sz w:val="24"/>
          <w:szCs w:val="24"/>
        </w:rPr>
        <w:t xml:space="preserve">studies are undoubtedly valuable, </w:t>
      </w:r>
      <w:r w:rsidR="00CF7825">
        <w:rPr>
          <w:rFonts w:ascii="Times New Roman" w:hAnsi="Times New Roman" w:cs="Times New Roman"/>
          <w:sz w:val="24"/>
          <w:szCs w:val="24"/>
        </w:rPr>
        <w:t xml:space="preserve">but it is also important to </w:t>
      </w:r>
      <w:r w:rsidR="005C0967">
        <w:rPr>
          <w:rFonts w:ascii="Times New Roman" w:hAnsi="Times New Roman" w:cs="Times New Roman"/>
          <w:sz w:val="24"/>
          <w:szCs w:val="24"/>
        </w:rPr>
        <w:t>quantify the relative contribution of diffe</w:t>
      </w:r>
      <w:r w:rsidR="001B3A6A">
        <w:rPr>
          <w:rFonts w:ascii="Times New Roman" w:hAnsi="Times New Roman" w:cs="Times New Roman"/>
          <w:sz w:val="24"/>
          <w:szCs w:val="24"/>
        </w:rPr>
        <w:t xml:space="preserve">rent factors to household VMT. </w:t>
      </w:r>
      <w:r w:rsidR="005C0967">
        <w:rPr>
          <w:rFonts w:ascii="Times New Roman" w:hAnsi="Times New Roman" w:cs="Times New Roman"/>
          <w:sz w:val="24"/>
          <w:szCs w:val="24"/>
        </w:rPr>
        <w:t>By doing so, it is envisioned that planners and policy makers will be able to develop targeted policies that more effect</w:t>
      </w:r>
      <w:r w:rsidR="001B3A6A">
        <w:rPr>
          <w:rFonts w:ascii="Times New Roman" w:hAnsi="Times New Roman" w:cs="Times New Roman"/>
          <w:sz w:val="24"/>
          <w:szCs w:val="24"/>
        </w:rPr>
        <w:t xml:space="preserve">ively reduce vehicular travel. </w:t>
      </w:r>
      <w:r w:rsidR="005C0967">
        <w:rPr>
          <w:rFonts w:ascii="Times New Roman" w:hAnsi="Times New Roman" w:cs="Times New Roman"/>
          <w:sz w:val="24"/>
          <w:szCs w:val="24"/>
        </w:rPr>
        <w:t>If, for example, built environment attributes are found to explain the variation in household VMT more than other factors (such as socio-economic and demographic factors), then decision-makers may realize the most benefits (in terms of VMT reductions) by implementing policies that foster more walkable, dense, a</w:t>
      </w:r>
      <w:r w:rsidR="001B3A6A">
        <w:rPr>
          <w:rFonts w:ascii="Times New Roman" w:hAnsi="Times New Roman" w:cs="Times New Roman"/>
          <w:sz w:val="24"/>
          <w:szCs w:val="24"/>
        </w:rPr>
        <w:t xml:space="preserve">nd diverse built environments. </w:t>
      </w:r>
      <w:r w:rsidR="005C0967">
        <w:rPr>
          <w:rFonts w:ascii="Times New Roman" w:hAnsi="Times New Roman" w:cs="Times New Roman"/>
          <w:sz w:val="24"/>
          <w:szCs w:val="24"/>
        </w:rPr>
        <w:t>On the other hand, if social interaction and spatial dependency effects are found to contribute more heavily to explaining variance in household VMT (relative to other factors), then policy makers may be well served by focusing resources on social media and public information campaigns that would facilitate spread of awareness (say, about use of alternative modes of transportation) through</w:t>
      </w:r>
      <w:r w:rsidR="001B3A6A">
        <w:rPr>
          <w:rFonts w:ascii="Times New Roman" w:hAnsi="Times New Roman" w:cs="Times New Roman"/>
          <w:sz w:val="24"/>
          <w:szCs w:val="24"/>
        </w:rPr>
        <w:t xml:space="preserve"> network diffusion mechanisms. </w:t>
      </w:r>
      <w:r w:rsidR="005C0967">
        <w:rPr>
          <w:rFonts w:ascii="Times New Roman" w:hAnsi="Times New Roman" w:cs="Times New Roman"/>
          <w:sz w:val="24"/>
          <w:szCs w:val="24"/>
        </w:rPr>
        <w:t xml:space="preserve">While literature provides some information about the effects of these factors when viewed independently or in pairs, there is a lack of </w:t>
      </w:r>
      <w:r w:rsidR="000E7121">
        <w:rPr>
          <w:rFonts w:ascii="Times New Roman" w:hAnsi="Times New Roman" w:cs="Times New Roman"/>
          <w:sz w:val="24"/>
          <w:szCs w:val="24"/>
        </w:rPr>
        <w:t>research dedicated to explaining the relative contribution of various factors</w:t>
      </w:r>
      <w:r w:rsidR="001B3A6A">
        <w:rPr>
          <w:rFonts w:ascii="Times New Roman" w:hAnsi="Times New Roman" w:cs="Times New Roman"/>
          <w:sz w:val="24"/>
          <w:szCs w:val="24"/>
        </w:rPr>
        <w:t xml:space="preserve"> in a comprehensive framework. </w:t>
      </w:r>
      <w:r w:rsidR="000E7121">
        <w:rPr>
          <w:rFonts w:ascii="Times New Roman" w:hAnsi="Times New Roman" w:cs="Times New Roman"/>
          <w:sz w:val="24"/>
          <w:szCs w:val="24"/>
        </w:rPr>
        <w:t xml:space="preserve">This research effort is aimed at addressing this critical gap in the </w:t>
      </w:r>
      <w:r w:rsidR="001B3A6A">
        <w:rPr>
          <w:rFonts w:ascii="Times New Roman" w:hAnsi="Times New Roman" w:cs="Times New Roman"/>
          <w:sz w:val="24"/>
          <w:szCs w:val="24"/>
        </w:rPr>
        <w:lastRenderedPageBreak/>
        <w:t xml:space="preserve">existing literature. </w:t>
      </w:r>
      <w:r w:rsidR="000E7121">
        <w:rPr>
          <w:rFonts w:ascii="Times New Roman" w:hAnsi="Times New Roman" w:cs="Times New Roman"/>
          <w:sz w:val="24"/>
          <w:szCs w:val="24"/>
        </w:rPr>
        <w:t>Not only does this paper aim to offer insights on the relative contribution of various factors to household VMT, but the paper also aims to offer a rigorous methodological framework that is generalizable and can be applie</w:t>
      </w:r>
      <w:r w:rsidR="001B3A6A">
        <w:rPr>
          <w:rFonts w:ascii="Times New Roman" w:hAnsi="Times New Roman" w:cs="Times New Roman"/>
          <w:sz w:val="24"/>
          <w:szCs w:val="24"/>
        </w:rPr>
        <w:t xml:space="preserve">d in any geographical context. </w:t>
      </w:r>
      <w:r w:rsidR="000E7121">
        <w:rPr>
          <w:rFonts w:ascii="Times New Roman" w:hAnsi="Times New Roman" w:cs="Times New Roman"/>
          <w:sz w:val="24"/>
          <w:szCs w:val="24"/>
        </w:rPr>
        <w:t>Thus this study is motivated by both methodological and emp</w:t>
      </w:r>
      <w:r w:rsidR="00BB0F0D">
        <w:rPr>
          <w:rFonts w:ascii="Times New Roman" w:hAnsi="Times New Roman" w:cs="Times New Roman"/>
          <w:sz w:val="24"/>
          <w:szCs w:val="24"/>
        </w:rPr>
        <w:t xml:space="preserve">irical objectives with a view to help advance the development of sustainable communities.  </w:t>
      </w:r>
    </w:p>
    <w:p w14:paraId="08DDD4BF" w14:textId="1D1B18FE" w:rsidR="00860B3A" w:rsidRDefault="00C856D6" w:rsidP="00AA1AA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considers four different factors that may explain </w:t>
      </w:r>
      <w:r w:rsidR="001B3A6A">
        <w:rPr>
          <w:rFonts w:ascii="Times New Roman" w:hAnsi="Times New Roman" w:cs="Times New Roman"/>
          <w:sz w:val="24"/>
          <w:szCs w:val="24"/>
        </w:rPr>
        <w:t xml:space="preserve">the variance in household VMT. </w:t>
      </w:r>
      <w:r w:rsidR="00CB0132">
        <w:rPr>
          <w:rFonts w:ascii="Times New Roman" w:hAnsi="Times New Roman" w:cs="Times New Roman"/>
          <w:sz w:val="24"/>
          <w:szCs w:val="24"/>
        </w:rPr>
        <w:t>These include household and person socio-economic and demographic characteristics, residential built environment attributes, residential self-selection</w:t>
      </w:r>
      <w:r w:rsidR="00AD3522">
        <w:rPr>
          <w:rFonts w:ascii="Times New Roman" w:hAnsi="Times New Roman" w:cs="Times New Roman"/>
          <w:sz w:val="24"/>
          <w:szCs w:val="24"/>
        </w:rPr>
        <w:t xml:space="preserve"> (i.e., lifestyle preference)</w:t>
      </w:r>
      <w:r w:rsidR="00CB0132">
        <w:rPr>
          <w:rFonts w:ascii="Times New Roman" w:hAnsi="Times New Roman" w:cs="Times New Roman"/>
          <w:sz w:val="24"/>
          <w:szCs w:val="24"/>
        </w:rPr>
        <w:t xml:space="preserve"> effects, and human soci</w:t>
      </w:r>
      <w:r w:rsidR="00AD3522">
        <w:rPr>
          <w:rFonts w:ascii="Times New Roman" w:hAnsi="Times New Roman" w:cs="Times New Roman"/>
          <w:sz w:val="24"/>
          <w:szCs w:val="24"/>
        </w:rPr>
        <w:t xml:space="preserve">al and </w:t>
      </w:r>
      <w:r w:rsidR="00CB0132">
        <w:rPr>
          <w:rFonts w:ascii="Times New Roman" w:hAnsi="Times New Roman" w:cs="Times New Roman"/>
          <w:sz w:val="24"/>
          <w:szCs w:val="24"/>
        </w:rPr>
        <w:t>spatial de</w:t>
      </w:r>
      <w:r w:rsidR="001B3A6A">
        <w:rPr>
          <w:rFonts w:ascii="Times New Roman" w:hAnsi="Times New Roman" w:cs="Times New Roman"/>
          <w:sz w:val="24"/>
          <w:szCs w:val="24"/>
        </w:rPr>
        <w:t xml:space="preserve">pendency effects. </w:t>
      </w:r>
      <w:r w:rsidR="00BB0F0D">
        <w:rPr>
          <w:rFonts w:ascii="Times New Roman" w:hAnsi="Times New Roman" w:cs="Times New Roman"/>
          <w:sz w:val="24"/>
          <w:szCs w:val="24"/>
        </w:rPr>
        <w:t>As noted earlier, w</w:t>
      </w:r>
      <w:r w:rsidR="00CB0132">
        <w:rPr>
          <w:rFonts w:ascii="Times New Roman" w:hAnsi="Times New Roman" w:cs="Times New Roman"/>
          <w:sz w:val="24"/>
          <w:szCs w:val="24"/>
        </w:rPr>
        <w:t>hile there are a number of research efforts that have examined the effects of subsets of these factors on household or personal VMT, there is no study that examines the relative contribution of each of these effects on household VMT in</w:t>
      </w:r>
      <w:r w:rsidR="001B3A6A">
        <w:rPr>
          <w:rFonts w:ascii="Times New Roman" w:hAnsi="Times New Roman" w:cs="Times New Roman"/>
          <w:sz w:val="24"/>
          <w:szCs w:val="24"/>
        </w:rPr>
        <w:t xml:space="preserve"> a singular holistic framework. </w:t>
      </w:r>
      <w:r w:rsidR="00CB0132">
        <w:rPr>
          <w:rFonts w:ascii="Times New Roman" w:hAnsi="Times New Roman" w:cs="Times New Roman"/>
          <w:sz w:val="24"/>
          <w:szCs w:val="24"/>
        </w:rPr>
        <w:t>The four factors considered in this paper are th</w:t>
      </w:r>
      <w:r w:rsidR="0027295A">
        <w:rPr>
          <w:rFonts w:ascii="Times New Roman" w:hAnsi="Times New Roman" w:cs="Times New Roman"/>
          <w:sz w:val="24"/>
          <w:szCs w:val="24"/>
        </w:rPr>
        <w:t>ose that have been shown to influence hous</w:t>
      </w:r>
      <w:r w:rsidR="001B3A6A">
        <w:rPr>
          <w:rFonts w:ascii="Times New Roman" w:hAnsi="Times New Roman" w:cs="Times New Roman"/>
          <w:sz w:val="24"/>
          <w:szCs w:val="24"/>
        </w:rPr>
        <w:t xml:space="preserve">ehold VMT in significant ways. </w:t>
      </w:r>
      <w:r w:rsidR="0027295A">
        <w:rPr>
          <w:rFonts w:ascii="Times New Roman" w:hAnsi="Times New Roman" w:cs="Times New Roman"/>
          <w:sz w:val="24"/>
          <w:szCs w:val="24"/>
        </w:rPr>
        <w:t>Household socio-economic and demographic characteristics, such as household size, number of children, number of workers, and househol</w:t>
      </w:r>
      <w:r w:rsidR="001B3A6A">
        <w:rPr>
          <w:rFonts w:ascii="Times New Roman" w:hAnsi="Times New Roman" w:cs="Times New Roman"/>
          <w:sz w:val="24"/>
          <w:szCs w:val="24"/>
        </w:rPr>
        <w:t xml:space="preserve">d income affect household VMT. </w:t>
      </w:r>
      <w:r w:rsidR="0027295A">
        <w:rPr>
          <w:rFonts w:ascii="Times New Roman" w:hAnsi="Times New Roman" w:cs="Times New Roman"/>
          <w:sz w:val="24"/>
          <w:szCs w:val="24"/>
        </w:rPr>
        <w:t xml:space="preserve">Built environment attributes including land use density, population and employment density, parking availability and pricing, </w:t>
      </w:r>
      <w:r w:rsidR="000D104C">
        <w:rPr>
          <w:rFonts w:ascii="Times New Roman" w:hAnsi="Times New Roman" w:cs="Times New Roman"/>
          <w:sz w:val="24"/>
          <w:szCs w:val="24"/>
        </w:rPr>
        <w:t xml:space="preserve">distance from residence to work centers, </w:t>
      </w:r>
      <w:r w:rsidR="0027295A">
        <w:rPr>
          <w:rFonts w:ascii="Times New Roman" w:hAnsi="Times New Roman" w:cs="Times New Roman"/>
          <w:sz w:val="24"/>
          <w:szCs w:val="24"/>
        </w:rPr>
        <w:t>and multimodal accessibility (to dest</w:t>
      </w:r>
      <w:r w:rsidR="001B3A6A">
        <w:rPr>
          <w:rFonts w:ascii="Times New Roman" w:hAnsi="Times New Roman" w:cs="Times New Roman"/>
          <w:sz w:val="24"/>
          <w:szCs w:val="24"/>
        </w:rPr>
        <w:t xml:space="preserve">inations) affect household VMT. </w:t>
      </w:r>
      <w:r w:rsidR="0027295A">
        <w:rPr>
          <w:rFonts w:ascii="Times New Roman" w:hAnsi="Times New Roman" w:cs="Times New Roman"/>
          <w:sz w:val="24"/>
          <w:szCs w:val="24"/>
        </w:rPr>
        <w:t xml:space="preserve">Residential self-selection effects capture the notion that </w:t>
      </w:r>
      <w:r w:rsidR="00DB1D8B">
        <w:rPr>
          <w:rFonts w:ascii="Times New Roman" w:hAnsi="Times New Roman" w:cs="Times New Roman"/>
          <w:sz w:val="24"/>
          <w:szCs w:val="24"/>
        </w:rPr>
        <w:t>individuals may choose to locate (live and work) in built environments that are consistent with their attitudes (e.g., environmental s</w:t>
      </w:r>
      <w:r w:rsidR="00E62149">
        <w:rPr>
          <w:rFonts w:ascii="Times New Roman" w:hAnsi="Times New Roman" w:cs="Times New Roman"/>
          <w:sz w:val="24"/>
          <w:szCs w:val="24"/>
        </w:rPr>
        <w:t>e</w:t>
      </w:r>
      <w:r w:rsidR="00DB1D8B">
        <w:rPr>
          <w:rFonts w:ascii="Times New Roman" w:hAnsi="Times New Roman" w:cs="Times New Roman"/>
          <w:sz w:val="24"/>
          <w:szCs w:val="24"/>
        </w:rPr>
        <w:t>nsitivity) and lifestyle preferen</w:t>
      </w:r>
      <w:r w:rsidR="001B3A6A">
        <w:rPr>
          <w:rFonts w:ascii="Times New Roman" w:hAnsi="Times New Roman" w:cs="Times New Roman"/>
          <w:sz w:val="24"/>
          <w:szCs w:val="24"/>
        </w:rPr>
        <w:t xml:space="preserve">ces (e.g., car-free lifestyle). </w:t>
      </w:r>
      <w:r w:rsidR="00DB1D8B">
        <w:rPr>
          <w:rFonts w:ascii="Times New Roman" w:hAnsi="Times New Roman" w:cs="Times New Roman"/>
          <w:sz w:val="24"/>
          <w:szCs w:val="24"/>
        </w:rPr>
        <w:t>The fourth and final factor considered in this paper is the s</w:t>
      </w:r>
      <w:r w:rsidR="001B3A6A">
        <w:rPr>
          <w:rFonts w:ascii="Times New Roman" w:hAnsi="Times New Roman" w:cs="Times New Roman"/>
          <w:sz w:val="24"/>
          <w:szCs w:val="24"/>
        </w:rPr>
        <w:t>ocio-spatial dependence effect.</w:t>
      </w:r>
      <w:r w:rsidR="00DB1D8B">
        <w:rPr>
          <w:rFonts w:ascii="Times New Roman" w:hAnsi="Times New Roman" w:cs="Times New Roman"/>
          <w:sz w:val="24"/>
          <w:szCs w:val="24"/>
        </w:rPr>
        <w:t xml:space="preserve"> Household VMT may be shaped by social interaction and spatial dependency effects, capturing influences engendered by people’s interactions and geographic </w:t>
      </w:r>
      <w:r w:rsidR="00D930E8">
        <w:rPr>
          <w:rFonts w:ascii="Times New Roman" w:hAnsi="Times New Roman" w:cs="Times New Roman"/>
          <w:sz w:val="24"/>
          <w:szCs w:val="24"/>
        </w:rPr>
        <w:t>proximity.</w:t>
      </w:r>
      <w:r w:rsidR="00D930E8">
        <w:rPr>
          <w:rFonts w:ascii="Times New Roman" w:hAnsi="Times New Roman"/>
          <w:sz w:val="24"/>
          <w:szCs w:val="24"/>
        </w:rPr>
        <w:t xml:space="preserve"> </w:t>
      </w:r>
      <w:r w:rsidR="00BB0F0D">
        <w:rPr>
          <w:rFonts w:ascii="Times New Roman" w:hAnsi="Times New Roman"/>
          <w:sz w:val="24"/>
          <w:szCs w:val="24"/>
        </w:rPr>
        <w:t xml:space="preserve">It should be noted that, </w:t>
      </w:r>
      <w:r w:rsidR="00BB0F0D">
        <w:rPr>
          <w:rFonts w:ascii="Times New Roman" w:hAnsi="Times New Roman" w:cs="Times New Roman"/>
          <w:sz w:val="24"/>
          <w:szCs w:val="24"/>
        </w:rPr>
        <w:t>e</w:t>
      </w:r>
      <w:r w:rsidR="00DB1D8B">
        <w:rPr>
          <w:rFonts w:ascii="Times New Roman" w:hAnsi="Times New Roman" w:cs="Times New Roman"/>
          <w:sz w:val="24"/>
          <w:szCs w:val="24"/>
        </w:rPr>
        <w:t>ven after accounting for the</w:t>
      </w:r>
      <w:r w:rsidR="00AD3F62">
        <w:rPr>
          <w:rFonts w:ascii="Times New Roman" w:hAnsi="Times New Roman" w:cs="Times New Roman"/>
          <w:sz w:val="24"/>
          <w:szCs w:val="24"/>
        </w:rPr>
        <w:t xml:space="preserve">se </w:t>
      </w:r>
      <w:r w:rsidR="00790615">
        <w:rPr>
          <w:rFonts w:ascii="Times New Roman" w:hAnsi="Times New Roman" w:cs="Times New Roman"/>
          <w:sz w:val="24"/>
          <w:szCs w:val="24"/>
        </w:rPr>
        <w:t>four factors</w:t>
      </w:r>
      <w:r w:rsidR="00AD3F62">
        <w:rPr>
          <w:rFonts w:ascii="Times New Roman" w:hAnsi="Times New Roman" w:cs="Times New Roman"/>
          <w:sz w:val="24"/>
          <w:szCs w:val="24"/>
        </w:rPr>
        <w:t>, a</w:t>
      </w:r>
      <w:r w:rsidR="00790615">
        <w:rPr>
          <w:rFonts w:ascii="Times New Roman" w:hAnsi="Times New Roman" w:cs="Times New Roman"/>
          <w:sz w:val="24"/>
          <w:szCs w:val="24"/>
        </w:rPr>
        <w:t xml:space="preserve"> residua</w:t>
      </w:r>
      <w:r w:rsidR="00860B3A">
        <w:rPr>
          <w:rFonts w:ascii="Times New Roman" w:hAnsi="Times New Roman" w:cs="Times New Roman"/>
          <w:sz w:val="24"/>
          <w:szCs w:val="24"/>
        </w:rPr>
        <w:t xml:space="preserve">l unexplained effect </w:t>
      </w:r>
      <w:r w:rsidR="00E62149">
        <w:rPr>
          <w:rFonts w:ascii="Times New Roman" w:hAnsi="Times New Roman" w:cs="Times New Roman"/>
          <w:sz w:val="24"/>
          <w:szCs w:val="24"/>
        </w:rPr>
        <w:t xml:space="preserve">will inevitably </w:t>
      </w:r>
      <w:r w:rsidR="00860B3A">
        <w:rPr>
          <w:rFonts w:ascii="Times New Roman" w:hAnsi="Times New Roman" w:cs="Times New Roman"/>
          <w:sz w:val="24"/>
          <w:szCs w:val="24"/>
        </w:rPr>
        <w:t>exist.</w:t>
      </w:r>
    </w:p>
    <w:p w14:paraId="4137513E" w14:textId="0660888A" w:rsidR="00860B3A" w:rsidRDefault="00860B3A" w:rsidP="00AA1AA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analysis in this paper is performed on the 2010-2011 Regional Household Travel Survey (RHTS) of the New York Metropolitan T</w:t>
      </w:r>
      <w:r w:rsidR="001B3A6A">
        <w:rPr>
          <w:rFonts w:ascii="Times New Roman" w:hAnsi="Times New Roman" w:cs="Times New Roman"/>
          <w:sz w:val="24"/>
          <w:szCs w:val="24"/>
        </w:rPr>
        <w:t xml:space="preserve">ransportation Council (NYMTC). </w:t>
      </w:r>
      <w:r w:rsidRPr="00860B3A">
        <w:rPr>
          <w:rFonts w:ascii="Times New Roman" w:hAnsi="Times New Roman" w:cs="Times New Roman"/>
          <w:sz w:val="24"/>
          <w:szCs w:val="24"/>
        </w:rPr>
        <w:t>From the fall of 2010 through the fall of 2011, travel data was collected from 19,000 households across 28 counties in New Yo</w:t>
      </w:r>
      <w:r>
        <w:rPr>
          <w:rFonts w:ascii="Times New Roman" w:hAnsi="Times New Roman" w:cs="Times New Roman"/>
          <w:sz w:val="24"/>
          <w:szCs w:val="24"/>
        </w:rPr>
        <w:t>rk, New Jersey, and Connecticut (</w:t>
      </w:r>
      <w:r w:rsidR="000F7648" w:rsidRPr="009A2019">
        <w:rPr>
          <w:rFonts w:ascii="Times New Roman" w:hAnsi="Times New Roman" w:cs="Times New Roman"/>
          <w:sz w:val="24"/>
          <w:szCs w:val="24"/>
        </w:rPr>
        <w:t>New York Metropolitan Transportation Council</w:t>
      </w:r>
      <w:r w:rsidR="000F7648">
        <w:rPr>
          <w:rFonts w:ascii="Times New Roman" w:hAnsi="Times New Roman" w:cs="Times New Roman"/>
          <w:sz w:val="24"/>
          <w:szCs w:val="24"/>
        </w:rPr>
        <w:t>, 201</w:t>
      </w:r>
      <w:r w:rsidR="00425E3B">
        <w:rPr>
          <w:rFonts w:ascii="Times New Roman" w:hAnsi="Times New Roman" w:cs="Times New Roman"/>
          <w:sz w:val="24"/>
          <w:szCs w:val="24"/>
        </w:rPr>
        <w:t>1</w:t>
      </w:r>
      <w:r w:rsidR="001B3A6A">
        <w:rPr>
          <w:rFonts w:ascii="Times New Roman" w:hAnsi="Times New Roman" w:cs="Times New Roman"/>
          <w:sz w:val="24"/>
          <w:szCs w:val="24"/>
        </w:rPr>
        <w:t xml:space="preserve">). </w:t>
      </w:r>
      <w:r>
        <w:rPr>
          <w:rFonts w:ascii="Times New Roman" w:hAnsi="Times New Roman" w:cs="Times New Roman"/>
          <w:sz w:val="24"/>
          <w:szCs w:val="24"/>
        </w:rPr>
        <w:t xml:space="preserve">After merging built environment data </w:t>
      </w:r>
      <w:r w:rsidR="00E05E62">
        <w:rPr>
          <w:rFonts w:ascii="Times New Roman" w:hAnsi="Times New Roman" w:cs="Times New Roman"/>
          <w:sz w:val="24"/>
          <w:szCs w:val="24"/>
        </w:rPr>
        <w:t>with</w:t>
      </w:r>
      <w:r>
        <w:rPr>
          <w:rFonts w:ascii="Times New Roman" w:hAnsi="Times New Roman" w:cs="Times New Roman"/>
          <w:sz w:val="24"/>
          <w:szCs w:val="24"/>
        </w:rPr>
        <w:t xml:space="preserve"> the travel survey records, a joint model of residential location (density) choice and household VMT – </w:t>
      </w:r>
      <w:r w:rsidR="00E05E62">
        <w:rPr>
          <w:rFonts w:ascii="Times New Roman" w:hAnsi="Times New Roman" w:cs="Times New Roman"/>
          <w:sz w:val="24"/>
          <w:szCs w:val="24"/>
        </w:rPr>
        <w:t>accounting</w:t>
      </w:r>
      <w:r>
        <w:rPr>
          <w:rFonts w:ascii="Times New Roman" w:hAnsi="Times New Roman" w:cs="Times New Roman"/>
          <w:sz w:val="24"/>
          <w:szCs w:val="24"/>
        </w:rPr>
        <w:t xml:space="preserve"> for residential self-selection and socio-spatial dependency effects </w:t>
      </w:r>
      <w:r w:rsidR="00A40C3C">
        <w:rPr>
          <w:rFonts w:ascii="Times New Roman" w:hAnsi="Times New Roman" w:cs="Times New Roman"/>
          <w:sz w:val="24"/>
          <w:szCs w:val="24"/>
        </w:rPr>
        <w:t xml:space="preserve">– </w:t>
      </w:r>
      <w:r w:rsidR="009856F1">
        <w:rPr>
          <w:rFonts w:ascii="Times New Roman" w:hAnsi="Times New Roman" w:cs="Times New Roman"/>
          <w:sz w:val="24"/>
          <w:szCs w:val="24"/>
        </w:rPr>
        <w:t>is</w:t>
      </w:r>
      <w:r w:rsidR="00A40C3C">
        <w:rPr>
          <w:rFonts w:ascii="Times New Roman" w:hAnsi="Times New Roman" w:cs="Times New Roman"/>
          <w:sz w:val="24"/>
          <w:szCs w:val="24"/>
        </w:rPr>
        <w:t xml:space="preserve"> </w:t>
      </w:r>
      <w:r w:rsidR="009856F1">
        <w:rPr>
          <w:rFonts w:ascii="Times New Roman" w:hAnsi="Times New Roman" w:cs="Times New Roman"/>
          <w:sz w:val="24"/>
          <w:szCs w:val="24"/>
        </w:rPr>
        <w:t>estimated</w:t>
      </w:r>
      <w:r w:rsidR="00F245E5">
        <w:rPr>
          <w:rFonts w:ascii="Times New Roman" w:hAnsi="Times New Roman" w:cs="Times New Roman"/>
          <w:sz w:val="24"/>
          <w:szCs w:val="24"/>
        </w:rPr>
        <w:t xml:space="preserve"> to unravel the relative contribution of various factors in explaining variance in household VMT</w:t>
      </w:r>
      <w:r>
        <w:rPr>
          <w:rFonts w:ascii="Times New Roman" w:hAnsi="Times New Roman" w:cs="Times New Roman"/>
          <w:sz w:val="24"/>
          <w:szCs w:val="24"/>
        </w:rPr>
        <w:t xml:space="preserve">. </w:t>
      </w:r>
    </w:p>
    <w:p w14:paraId="023497A9" w14:textId="590B4711" w:rsidR="00251F62" w:rsidRDefault="00860B3A" w:rsidP="00AA1AA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remainder of the </w:t>
      </w:r>
      <w:r w:rsidR="001B3A6A">
        <w:rPr>
          <w:rFonts w:ascii="Times New Roman" w:hAnsi="Times New Roman" w:cs="Times New Roman"/>
          <w:sz w:val="24"/>
          <w:szCs w:val="24"/>
        </w:rPr>
        <w:t>paper is organized as follows. T</w:t>
      </w:r>
      <w:r>
        <w:rPr>
          <w:rFonts w:ascii="Times New Roman" w:hAnsi="Times New Roman" w:cs="Times New Roman"/>
          <w:sz w:val="24"/>
          <w:szCs w:val="24"/>
        </w:rPr>
        <w:t>he next section presents a brief discussion of factors that influence household VMT. The third section presents a data description, the fourth section offers a description of the methodology, and the fifth section pres</w:t>
      </w:r>
      <w:r w:rsidR="001B3A6A">
        <w:rPr>
          <w:rFonts w:ascii="Times New Roman" w:hAnsi="Times New Roman" w:cs="Times New Roman"/>
          <w:sz w:val="24"/>
          <w:szCs w:val="24"/>
        </w:rPr>
        <w:t xml:space="preserve">ents model estimation results. </w:t>
      </w:r>
      <w:r>
        <w:rPr>
          <w:rFonts w:ascii="Times New Roman" w:hAnsi="Times New Roman" w:cs="Times New Roman"/>
          <w:sz w:val="24"/>
          <w:szCs w:val="24"/>
        </w:rPr>
        <w:t xml:space="preserve">The sixth and final section offers a discussion and interpretation of the results together with concluding thoughts. </w:t>
      </w:r>
      <w:r w:rsidR="00DB1D8B">
        <w:rPr>
          <w:rFonts w:ascii="Times New Roman" w:hAnsi="Times New Roman" w:cs="Times New Roman"/>
          <w:sz w:val="24"/>
          <w:szCs w:val="24"/>
        </w:rPr>
        <w:t xml:space="preserve">  </w:t>
      </w:r>
    </w:p>
    <w:p w14:paraId="36AAE398" w14:textId="77777777" w:rsidR="00251F62" w:rsidRDefault="00251F62" w:rsidP="00B2364D">
      <w:pPr>
        <w:spacing w:after="0" w:line="240" w:lineRule="auto"/>
        <w:rPr>
          <w:rFonts w:ascii="Times New Roman" w:hAnsi="Times New Roman" w:cs="Times New Roman"/>
          <w:sz w:val="24"/>
          <w:szCs w:val="24"/>
        </w:rPr>
      </w:pPr>
    </w:p>
    <w:p w14:paraId="54EA16B6" w14:textId="2DD6CAF1" w:rsidR="00B2364D" w:rsidRPr="00A10673" w:rsidRDefault="00251F62" w:rsidP="00A10673">
      <w:pPr>
        <w:pStyle w:val="ListParagraph"/>
        <w:numPr>
          <w:ilvl w:val="0"/>
          <w:numId w:val="33"/>
        </w:numPr>
        <w:spacing w:after="0" w:line="240" w:lineRule="auto"/>
        <w:ind w:left="360"/>
        <w:rPr>
          <w:rFonts w:ascii="Times New Roman" w:hAnsi="Times New Roman" w:cs="Times New Roman"/>
          <w:b/>
          <w:sz w:val="24"/>
          <w:szCs w:val="24"/>
        </w:rPr>
      </w:pPr>
      <w:r w:rsidRPr="00A10673">
        <w:rPr>
          <w:rFonts w:ascii="Times New Roman" w:hAnsi="Times New Roman" w:cs="Times New Roman"/>
          <w:b/>
          <w:sz w:val="24"/>
          <w:szCs w:val="24"/>
        </w:rPr>
        <w:t>EXPLAINING HOUSEHOLD VEHICLE MILES OF TRAVEL</w:t>
      </w:r>
    </w:p>
    <w:p w14:paraId="0221D6D7" w14:textId="284A9DF1" w:rsidR="004413C3" w:rsidRPr="008F062B" w:rsidRDefault="00D06110" w:rsidP="004413C3">
      <w:pP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Exploring factors that influence household and person </w:t>
      </w:r>
      <w:r w:rsidR="004413C3">
        <w:rPr>
          <w:rFonts w:ascii="Times New Roman" w:hAnsi="Times New Roman" w:cs="Times New Roman"/>
          <w:sz w:val="24"/>
          <w:szCs w:val="24"/>
        </w:rPr>
        <w:t xml:space="preserve">VMT has been a topic of </w:t>
      </w:r>
      <w:r>
        <w:rPr>
          <w:rFonts w:ascii="Times New Roman" w:hAnsi="Times New Roman" w:cs="Times New Roman"/>
          <w:sz w:val="24"/>
          <w:szCs w:val="24"/>
        </w:rPr>
        <w:t>considerable</w:t>
      </w:r>
      <w:r w:rsidR="004413C3">
        <w:rPr>
          <w:rFonts w:ascii="Times New Roman" w:hAnsi="Times New Roman" w:cs="Times New Roman"/>
          <w:sz w:val="24"/>
          <w:szCs w:val="24"/>
        </w:rPr>
        <w:t xml:space="preserve"> interest for several decades, </w:t>
      </w:r>
      <w:r>
        <w:rPr>
          <w:rFonts w:ascii="Times New Roman" w:hAnsi="Times New Roman" w:cs="Times New Roman"/>
          <w:sz w:val="24"/>
          <w:szCs w:val="24"/>
        </w:rPr>
        <w:t xml:space="preserve">largely due to the contribution of VMT </w:t>
      </w:r>
      <w:r w:rsidR="004413C3">
        <w:rPr>
          <w:rFonts w:ascii="Times New Roman" w:hAnsi="Times New Roman" w:cs="Times New Roman"/>
          <w:sz w:val="24"/>
          <w:szCs w:val="24"/>
        </w:rPr>
        <w:t xml:space="preserve">to traffic congestion, </w:t>
      </w:r>
      <w:r>
        <w:rPr>
          <w:rFonts w:ascii="Times New Roman" w:hAnsi="Times New Roman" w:cs="Times New Roman"/>
          <w:sz w:val="24"/>
          <w:szCs w:val="24"/>
        </w:rPr>
        <w:t>emissions</w:t>
      </w:r>
      <w:r w:rsidR="004413C3">
        <w:rPr>
          <w:rFonts w:ascii="Times New Roman" w:hAnsi="Times New Roman" w:cs="Times New Roman"/>
          <w:sz w:val="24"/>
          <w:szCs w:val="24"/>
        </w:rPr>
        <w:t>, and energy consumption</w:t>
      </w:r>
      <w:r w:rsidR="000B0A31">
        <w:rPr>
          <w:rFonts w:ascii="Times New Roman" w:hAnsi="Times New Roman" w:cs="Times New Roman"/>
          <w:sz w:val="24"/>
          <w:szCs w:val="24"/>
        </w:rPr>
        <w:t>.</w:t>
      </w:r>
      <w:r w:rsidR="00E90C91">
        <w:rPr>
          <w:rFonts w:ascii="Times New Roman" w:hAnsi="Times New Roman" w:cs="Times New Roman"/>
          <w:sz w:val="24"/>
          <w:szCs w:val="24"/>
        </w:rPr>
        <w:t xml:space="preserve"> </w:t>
      </w:r>
      <w:proofErr w:type="spellStart"/>
      <w:r w:rsidR="004413C3" w:rsidRPr="005335AB">
        <w:rPr>
          <w:rFonts w:ascii="Times New Roman" w:hAnsi="Times New Roman" w:cs="Times New Roman"/>
          <w:sz w:val="24"/>
          <w:szCs w:val="24"/>
        </w:rPr>
        <w:t>Cervero</w:t>
      </w:r>
      <w:proofErr w:type="spellEnd"/>
      <w:r w:rsidR="004413C3" w:rsidRPr="005335AB">
        <w:rPr>
          <w:rFonts w:ascii="Times New Roman" w:hAnsi="Times New Roman" w:cs="Times New Roman"/>
          <w:sz w:val="24"/>
          <w:szCs w:val="24"/>
        </w:rPr>
        <w:t xml:space="preserve"> and Kockelman (1997) used data from the 1990 San Francisco</w:t>
      </w:r>
      <w:r w:rsidR="000B0A31">
        <w:rPr>
          <w:rFonts w:ascii="Times New Roman" w:hAnsi="Times New Roman" w:cs="Times New Roman"/>
          <w:sz w:val="24"/>
          <w:szCs w:val="24"/>
        </w:rPr>
        <w:t xml:space="preserve"> Bay Area</w:t>
      </w:r>
      <w:r w:rsidR="004413C3" w:rsidRPr="005335AB">
        <w:rPr>
          <w:rFonts w:ascii="Times New Roman" w:hAnsi="Times New Roman" w:cs="Times New Roman"/>
          <w:sz w:val="24"/>
          <w:szCs w:val="24"/>
        </w:rPr>
        <w:t xml:space="preserve"> travel </w:t>
      </w:r>
      <w:r w:rsidR="004413C3">
        <w:rPr>
          <w:rFonts w:ascii="Times New Roman" w:hAnsi="Times New Roman" w:cs="Times New Roman"/>
          <w:sz w:val="24"/>
          <w:szCs w:val="24"/>
        </w:rPr>
        <w:t>survey</w:t>
      </w:r>
      <w:r w:rsidR="004413C3" w:rsidRPr="005335AB">
        <w:rPr>
          <w:rFonts w:ascii="Times New Roman" w:hAnsi="Times New Roman" w:cs="Times New Roman"/>
          <w:sz w:val="24"/>
          <w:szCs w:val="24"/>
        </w:rPr>
        <w:t xml:space="preserve"> to </w:t>
      </w:r>
      <w:r>
        <w:rPr>
          <w:rFonts w:ascii="Times New Roman" w:hAnsi="Times New Roman" w:cs="Times New Roman"/>
          <w:sz w:val="24"/>
          <w:szCs w:val="24"/>
        </w:rPr>
        <w:t>examine the role of</w:t>
      </w:r>
      <w:r w:rsidR="004413C3" w:rsidRPr="005335AB">
        <w:rPr>
          <w:rFonts w:ascii="Times New Roman" w:hAnsi="Times New Roman" w:cs="Times New Roman"/>
          <w:sz w:val="24"/>
          <w:szCs w:val="24"/>
        </w:rPr>
        <w:t xml:space="preserve"> built environment characteristics </w:t>
      </w:r>
      <w:r>
        <w:rPr>
          <w:rFonts w:ascii="Times New Roman" w:hAnsi="Times New Roman" w:cs="Times New Roman"/>
          <w:sz w:val="24"/>
          <w:szCs w:val="24"/>
        </w:rPr>
        <w:t>in shaping</w:t>
      </w:r>
      <w:r w:rsidR="001B3A6A">
        <w:rPr>
          <w:rFonts w:ascii="Times New Roman" w:hAnsi="Times New Roman" w:cs="Times New Roman"/>
          <w:sz w:val="24"/>
          <w:szCs w:val="24"/>
        </w:rPr>
        <w:t xml:space="preserve"> VMT and mode choice. </w:t>
      </w:r>
      <w:r w:rsidR="004413C3" w:rsidRPr="005335AB">
        <w:rPr>
          <w:rFonts w:ascii="Times New Roman" w:hAnsi="Times New Roman" w:cs="Times New Roman"/>
          <w:sz w:val="24"/>
          <w:szCs w:val="24"/>
        </w:rPr>
        <w:t>They f</w:t>
      </w:r>
      <w:r w:rsidR="000B0A31">
        <w:rPr>
          <w:rFonts w:ascii="Times New Roman" w:hAnsi="Times New Roman" w:cs="Times New Roman"/>
          <w:sz w:val="24"/>
          <w:szCs w:val="24"/>
        </w:rPr>
        <w:t>ound</w:t>
      </w:r>
      <w:r w:rsidR="004413C3" w:rsidRPr="005335AB">
        <w:rPr>
          <w:rFonts w:ascii="Times New Roman" w:hAnsi="Times New Roman" w:cs="Times New Roman"/>
          <w:sz w:val="24"/>
          <w:szCs w:val="24"/>
        </w:rPr>
        <w:t xml:space="preserve"> that density, lan</w:t>
      </w:r>
      <w:r w:rsidR="00E05E62">
        <w:rPr>
          <w:rFonts w:ascii="Times New Roman" w:hAnsi="Times New Roman" w:cs="Times New Roman"/>
          <w:sz w:val="24"/>
          <w:szCs w:val="24"/>
        </w:rPr>
        <w:t>d use diversity, and pedestrian-</w:t>
      </w:r>
      <w:r w:rsidR="004413C3" w:rsidRPr="005335AB">
        <w:rPr>
          <w:rFonts w:ascii="Times New Roman" w:hAnsi="Times New Roman" w:cs="Times New Roman"/>
          <w:sz w:val="24"/>
          <w:szCs w:val="24"/>
        </w:rPr>
        <w:t xml:space="preserve">oriented designs reduce trip rates, and encourage non-motorized </w:t>
      </w:r>
      <w:r>
        <w:rPr>
          <w:rFonts w:ascii="Times New Roman" w:hAnsi="Times New Roman" w:cs="Times New Roman"/>
          <w:sz w:val="24"/>
          <w:szCs w:val="24"/>
        </w:rPr>
        <w:t>mode use</w:t>
      </w:r>
      <w:r w:rsidR="001B3A6A">
        <w:rPr>
          <w:rFonts w:ascii="Times New Roman" w:hAnsi="Times New Roman" w:cs="Times New Roman"/>
          <w:sz w:val="24"/>
          <w:szCs w:val="24"/>
        </w:rPr>
        <w:t xml:space="preserve">. </w:t>
      </w:r>
      <w:r w:rsidR="004413C3" w:rsidRPr="005335AB">
        <w:rPr>
          <w:rFonts w:ascii="Times New Roman" w:hAnsi="Times New Roman" w:cs="Times New Roman"/>
          <w:sz w:val="24"/>
          <w:szCs w:val="24"/>
        </w:rPr>
        <w:t>More recently, Zhang et al</w:t>
      </w:r>
      <w:r w:rsidR="005F0DD9">
        <w:rPr>
          <w:rFonts w:ascii="Times New Roman" w:hAnsi="Times New Roman" w:cs="Times New Roman"/>
          <w:sz w:val="24"/>
          <w:szCs w:val="24"/>
        </w:rPr>
        <w:t>.</w:t>
      </w:r>
      <w:r w:rsidR="004413C3" w:rsidRPr="005335AB">
        <w:rPr>
          <w:rFonts w:ascii="Times New Roman" w:hAnsi="Times New Roman" w:cs="Times New Roman"/>
          <w:sz w:val="24"/>
          <w:szCs w:val="24"/>
        </w:rPr>
        <w:t xml:space="preserve"> (2012) re-examine</w:t>
      </w:r>
      <w:r w:rsidR="004413C3">
        <w:rPr>
          <w:rFonts w:ascii="Times New Roman" w:hAnsi="Times New Roman" w:cs="Times New Roman"/>
          <w:sz w:val="24"/>
          <w:szCs w:val="24"/>
        </w:rPr>
        <w:t>d</w:t>
      </w:r>
      <w:r w:rsidR="004413C3" w:rsidRPr="005335AB">
        <w:rPr>
          <w:rFonts w:ascii="Times New Roman" w:hAnsi="Times New Roman" w:cs="Times New Roman"/>
          <w:sz w:val="24"/>
          <w:szCs w:val="24"/>
        </w:rPr>
        <w:t xml:space="preserve"> the </w:t>
      </w:r>
      <w:r w:rsidR="004413C3">
        <w:rPr>
          <w:rFonts w:ascii="Times New Roman" w:hAnsi="Times New Roman" w:cs="Times New Roman"/>
          <w:sz w:val="24"/>
          <w:szCs w:val="24"/>
        </w:rPr>
        <w:t xml:space="preserve">relationship between land use and VMT using data from </w:t>
      </w:r>
      <w:r w:rsidR="004413C3" w:rsidRPr="005335AB">
        <w:rPr>
          <w:rFonts w:ascii="Times New Roman" w:hAnsi="Times New Roman" w:cs="Times New Roman"/>
          <w:sz w:val="24"/>
          <w:szCs w:val="24"/>
        </w:rPr>
        <w:t xml:space="preserve">five </w:t>
      </w:r>
      <w:r w:rsidR="004413C3" w:rsidRPr="005335AB">
        <w:rPr>
          <w:rFonts w:ascii="Times New Roman" w:hAnsi="Times New Roman" w:cs="Times New Roman"/>
          <w:sz w:val="24"/>
          <w:szCs w:val="24"/>
        </w:rPr>
        <w:lastRenderedPageBreak/>
        <w:t xml:space="preserve">metropolitan </w:t>
      </w:r>
      <w:r w:rsidR="004413C3">
        <w:rPr>
          <w:rFonts w:ascii="Times New Roman" w:hAnsi="Times New Roman" w:cs="Times New Roman"/>
          <w:sz w:val="24"/>
          <w:szCs w:val="24"/>
        </w:rPr>
        <w:t>areas</w:t>
      </w:r>
      <w:r w:rsidR="004413C3" w:rsidRPr="005335AB">
        <w:rPr>
          <w:rFonts w:ascii="Times New Roman" w:hAnsi="Times New Roman" w:cs="Times New Roman"/>
          <w:sz w:val="24"/>
          <w:szCs w:val="24"/>
        </w:rPr>
        <w:t xml:space="preserve"> in the US. </w:t>
      </w:r>
      <w:r w:rsidR="007347E8">
        <w:rPr>
          <w:rFonts w:ascii="Times New Roman" w:hAnsi="Times New Roman" w:cs="Times New Roman"/>
          <w:sz w:val="24"/>
          <w:szCs w:val="24"/>
        </w:rPr>
        <w:t>In addition to corroborating earlier</w:t>
      </w:r>
      <w:r w:rsidR="004413C3" w:rsidRPr="005335AB">
        <w:rPr>
          <w:rFonts w:ascii="Times New Roman" w:hAnsi="Times New Roman" w:cs="Times New Roman"/>
          <w:sz w:val="24"/>
          <w:szCs w:val="24"/>
        </w:rPr>
        <w:t xml:space="preserve"> findings, they identify urban area size, status</w:t>
      </w:r>
      <w:r w:rsidR="004413C3">
        <w:rPr>
          <w:rFonts w:ascii="Times New Roman" w:hAnsi="Times New Roman" w:cs="Times New Roman"/>
          <w:sz w:val="24"/>
          <w:szCs w:val="24"/>
        </w:rPr>
        <w:t xml:space="preserve"> of the </w:t>
      </w:r>
      <w:r w:rsidR="004413C3" w:rsidRPr="005335AB">
        <w:rPr>
          <w:rFonts w:ascii="Times New Roman" w:hAnsi="Times New Roman" w:cs="Times New Roman"/>
          <w:sz w:val="24"/>
          <w:szCs w:val="24"/>
        </w:rPr>
        <w:t>existing built environment, transit service</w:t>
      </w:r>
      <w:r>
        <w:rPr>
          <w:rFonts w:ascii="Times New Roman" w:hAnsi="Times New Roman" w:cs="Times New Roman"/>
          <w:sz w:val="24"/>
          <w:szCs w:val="24"/>
        </w:rPr>
        <w:t xml:space="preserve"> </w:t>
      </w:r>
      <w:r w:rsidR="004413C3" w:rsidRPr="005335AB">
        <w:rPr>
          <w:rFonts w:ascii="Times New Roman" w:hAnsi="Times New Roman" w:cs="Times New Roman"/>
          <w:sz w:val="24"/>
          <w:szCs w:val="24"/>
        </w:rPr>
        <w:t xml:space="preserve">coverage and </w:t>
      </w:r>
      <w:r>
        <w:rPr>
          <w:rFonts w:ascii="Times New Roman" w:hAnsi="Times New Roman" w:cs="Times New Roman"/>
          <w:sz w:val="24"/>
          <w:szCs w:val="24"/>
        </w:rPr>
        <w:t xml:space="preserve">service </w:t>
      </w:r>
      <w:r w:rsidR="004413C3" w:rsidRPr="005335AB">
        <w:rPr>
          <w:rFonts w:ascii="Times New Roman" w:hAnsi="Times New Roman" w:cs="Times New Roman"/>
          <w:sz w:val="24"/>
          <w:szCs w:val="24"/>
        </w:rPr>
        <w:t xml:space="preserve">quality, and land use decision-making processes as major factors that influence </w:t>
      </w:r>
      <w:r>
        <w:rPr>
          <w:rFonts w:ascii="Times New Roman" w:hAnsi="Times New Roman" w:cs="Times New Roman"/>
          <w:sz w:val="24"/>
          <w:szCs w:val="24"/>
        </w:rPr>
        <w:t xml:space="preserve">household </w:t>
      </w:r>
      <w:r w:rsidR="004413C3" w:rsidRPr="005335AB">
        <w:rPr>
          <w:rFonts w:ascii="Times New Roman" w:hAnsi="Times New Roman" w:cs="Times New Roman"/>
          <w:sz w:val="24"/>
          <w:szCs w:val="24"/>
        </w:rPr>
        <w:t xml:space="preserve">VMT. </w:t>
      </w:r>
      <w:r w:rsidR="00AD412A" w:rsidRPr="005335AB">
        <w:rPr>
          <w:rFonts w:ascii="Times New Roman" w:hAnsi="Times New Roman" w:cs="Times New Roman"/>
          <w:sz w:val="24"/>
          <w:szCs w:val="24"/>
        </w:rPr>
        <w:t>Based on data from 370 urbanized areas</w:t>
      </w:r>
      <w:r w:rsidR="00AD412A">
        <w:rPr>
          <w:rFonts w:ascii="Times New Roman" w:hAnsi="Times New Roman" w:cs="Times New Roman"/>
          <w:sz w:val="24"/>
          <w:szCs w:val="24"/>
        </w:rPr>
        <w:t xml:space="preserve"> in the </w:t>
      </w:r>
      <w:r w:rsidR="003748EF">
        <w:rPr>
          <w:rFonts w:ascii="Times New Roman" w:hAnsi="Times New Roman" w:cs="Times New Roman"/>
          <w:sz w:val="24"/>
          <w:szCs w:val="24"/>
        </w:rPr>
        <w:t>United States</w:t>
      </w:r>
      <w:r w:rsidR="00AD412A" w:rsidRPr="005335AB">
        <w:rPr>
          <w:rFonts w:ascii="Times New Roman" w:hAnsi="Times New Roman" w:cs="Times New Roman"/>
          <w:sz w:val="24"/>
          <w:szCs w:val="24"/>
        </w:rPr>
        <w:t xml:space="preserve">, </w:t>
      </w:r>
      <w:proofErr w:type="spellStart"/>
      <w:r w:rsidR="00AD412A" w:rsidRPr="005335AB">
        <w:rPr>
          <w:rFonts w:ascii="Times New Roman" w:hAnsi="Times New Roman" w:cs="Times New Roman"/>
          <w:sz w:val="24"/>
          <w:szCs w:val="24"/>
        </w:rPr>
        <w:t>Cervero</w:t>
      </w:r>
      <w:proofErr w:type="spellEnd"/>
      <w:r w:rsidR="00AD412A" w:rsidRPr="005335AB">
        <w:rPr>
          <w:rFonts w:ascii="Times New Roman" w:hAnsi="Times New Roman" w:cs="Times New Roman"/>
          <w:sz w:val="24"/>
          <w:szCs w:val="24"/>
        </w:rPr>
        <w:t xml:space="preserve"> and Murakami (2010) found that population </w:t>
      </w:r>
      <w:r w:rsidR="00AD412A">
        <w:rPr>
          <w:rFonts w:ascii="Times New Roman" w:hAnsi="Times New Roman" w:cs="Times New Roman"/>
          <w:sz w:val="24"/>
          <w:szCs w:val="24"/>
        </w:rPr>
        <w:t>size</w:t>
      </w:r>
      <w:r w:rsidR="00AD412A" w:rsidRPr="005335AB">
        <w:rPr>
          <w:rFonts w:ascii="Times New Roman" w:hAnsi="Times New Roman" w:cs="Times New Roman"/>
          <w:sz w:val="24"/>
          <w:szCs w:val="24"/>
        </w:rPr>
        <w:t xml:space="preserve"> </w:t>
      </w:r>
      <w:r w:rsidR="00AD412A">
        <w:rPr>
          <w:rFonts w:ascii="Times New Roman" w:hAnsi="Times New Roman" w:cs="Times New Roman"/>
          <w:sz w:val="24"/>
          <w:szCs w:val="24"/>
        </w:rPr>
        <w:t>is s</w:t>
      </w:r>
      <w:r w:rsidR="00AD412A" w:rsidRPr="005335AB">
        <w:rPr>
          <w:rFonts w:ascii="Times New Roman" w:hAnsi="Times New Roman" w:cs="Times New Roman"/>
          <w:sz w:val="24"/>
          <w:szCs w:val="24"/>
        </w:rPr>
        <w:t>ignificantly positively correlated with VMT per capita.</w:t>
      </w:r>
      <w:r w:rsidR="00AD412A">
        <w:rPr>
          <w:rFonts w:ascii="Times New Roman" w:hAnsi="Times New Roman" w:cs="Times New Roman"/>
          <w:sz w:val="24"/>
          <w:szCs w:val="24"/>
        </w:rPr>
        <w:t xml:space="preserve"> </w:t>
      </w:r>
      <w:proofErr w:type="spellStart"/>
      <w:r w:rsidR="006D45E6">
        <w:rPr>
          <w:rFonts w:ascii="Times New Roman" w:hAnsi="Times New Roman" w:cs="Times New Roman"/>
          <w:sz w:val="24"/>
          <w:szCs w:val="24"/>
        </w:rPr>
        <w:t>Krizek</w:t>
      </w:r>
      <w:proofErr w:type="spellEnd"/>
      <w:r w:rsidR="006D45E6">
        <w:rPr>
          <w:rFonts w:ascii="Times New Roman" w:hAnsi="Times New Roman" w:cs="Times New Roman"/>
          <w:sz w:val="24"/>
          <w:szCs w:val="24"/>
        </w:rPr>
        <w:t xml:space="preserve"> (2003) studied change</w:t>
      </w:r>
      <w:r w:rsidR="000B0A31">
        <w:rPr>
          <w:rFonts w:ascii="Times New Roman" w:hAnsi="Times New Roman" w:cs="Times New Roman"/>
          <w:sz w:val="24"/>
          <w:szCs w:val="24"/>
        </w:rPr>
        <w:t>s</w:t>
      </w:r>
      <w:r w:rsidR="006D45E6">
        <w:rPr>
          <w:rFonts w:ascii="Times New Roman" w:hAnsi="Times New Roman" w:cs="Times New Roman"/>
          <w:sz w:val="24"/>
          <w:szCs w:val="24"/>
        </w:rPr>
        <w:t xml:space="preserve"> in travel behavior </w:t>
      </w:r>
      <w:r w:rsidR="000B0A31">
        <w:rPr>
          <w:rFonts w:ascii="Times New Roman" w:hAnsi="Times New Roman" w:cs="Times New Roman"/>
          <w:sz w:val="24"/>
          <w:szCs w:val="24"/>
        </w:rPr>
        <w:t xml:space="preserve">that result from </w:t>
      </w:r>
      <w:r w:rsidR="006D45E6">
        <w:rPr>
          <w:rFonts w:ascii="Times New Roman" w:hAnsi="Times New Roman" w:cs="Times New Roman"/>
          <w:sz w:val="24"/>
          <w:szCs w:val="24"/>
        </w:rPr>
        <w:t>change</w:t>
      </w:r>
      <w:r w:rsidR="000B0A31">
        <w:rPr>
          <w:rFonts w:ascii="Times New Roman" w:hAnsi="Times New Roman" w:cs="Times New Roman"/>
          <w:sz w:val="24"/>
          <w:szCs w:val="24"/>
        </w:rPr>
        <w:t>s</w:t>
      </w:r>
      <w:r w:rsidR="006D45E6">
        <w:rPr>
          <w:rFonts w:ascii="Times New Roman" w:hAnsi="Times New Roman" w:cs="Times New Roman"/>
          <w:sz w:val="24"/>
          <w:szCs w:val="24"/>
        </w:rPr>
        <w:t xml:space="preserve"> in neighborhood accessibility and concluded that relocating to areas with high accessibility decreases household VMT. </w:t>
      </w:r>
      <w:r w:rsidR="00B96762">
        <w:rPr>
          <w:rFonts w:ascii="Times New Roman" w:hAnsi="Times New Roman" w:cs="Times New Roman"/>
          <w:sz w:val="24"/>
          <w:szCs w:val="24"/>
        </w:rPr>
        <w:t>Based on a meta-</w:t>
      </w:r>
      <w:r w:rsidR="00450520">
        <w:rPr>
          <w:rFonts w:ascii="Times New Roman" w:hAnsi="Times New Roman" w:cs="Times New Roman"/>
          <w:sz w:val="24"/>
          <w:szCs w:val="24"/>
        </w:rPr>
        <w:t>analysis</w:t>
      </w:r>
      <w:r w:rsidR="00B96762">
        <w:rPr>
          <w:rFonts w:ascii="Times New Roman" w:hAnsi="Times New Roman" w:cs="Times New Roman"/>
          <w:sz w:val="24"/>
          <w:szCs w:val="24"/>
        </w:rPr>
        <w:t xml:space="preserve"> of the literature on built environment and travel behavior, Ewing and </w:t>
      </w:r>
      <w:proofErr w:type="spellStart"/>
      <w:r w:rsidR="00B96762">
        <w:rPr>
          <w:rFonts w:ascii="Times New Roman" w:hAnsi="Times New Roman" w:cs="Times New Roman"/>
          <w:sz w:val="24"/>
          <w:szCs w:val="24"/>
        </w:rPr>
        <w:t>Cervero</w:t>
      </w:r>
      <w:proofErr w:type="spellEnd"/>
      <w:r w:rsidR="00B96762">
        <w:rPr>
          <w:rFonts w:ascii="Times New Roman" w:hAnsi="Times New Roman" w:cs="Times New Roman"/>
          <w:sz w:val="24"/>
          <w:szCs w:val="24"/>
        </w:rPr>
        <w:t xml:space="preserve"> (2010) conclude that VMT is most strongly influenced by accessibility to destinations. </w:t>
      </w:r>
      <w:r w:rsidR="004413C3" w:rsidRPr="008F062B">
        <w:rPr>
          <w:rFonts w:ascii="Times New Roman" w:hAnsi="Times New Roman" w:cs="Times New Roman"/>
          <w:sz w:val="24"/>
          <w:szCs w:val="24"/>
        </w:rPr>
        <w:t>You et al</w:t>
      </w:r>
      <w:r w:rsidR="005F0DD9">
        <w:rPr>
          <w:rFonts w:ascii="Times New Roman" w:hAnsi="Times New Roman" w:cs="Times New Roman"/>
          <w:sz w:val="24"/>
          <w:szCs w:val="24"/>
        </w:rPr>
        <w:t>.</w:t>
      </w:r>
      <w:r w:rsidR="004413C3" w:rsidRPr="008F062B">
        <w:rPr>
          <w:rFonts w:ascii="Times New Roman" w:hAnsi="Times New Roman" w:cs="Times New Roman"/>
          <w:sz w:val="24"/>
          <w:szCs w:val="24"/>
        </w:rPr>
        <w:t xml:space="preserve"> (2014) estimate </w:t>
      </w:r>
      <w:r w:rsidR="004413C3">
        <w:rPr>
          <w:rFonts w:ascii="Times New Roman" w:hAnsi="Times New Roman" w:cs="Times New Roman"/>
          <w:sz w:val="24"/>
          <w:szCs w:val="24"/>
        </w:rPr>
        <w:t xml:space="preserve">a model to predict the </w:t>
      </w:r>
      <w:r w:rsidR="004413C3" w:rsidRPr="008F062B">
        <w:rPr>
          <w:rFonts w:ascii="Times New Roman" w:hAnsi="Times New Roman" w:cs="Times New Roman"/>
          <w:sz w:val="24"/>
          <w:szCs w:val="24"/>
        </w:rPr>
        <w:t xml:space="preserve">total motorized mileage of a household based on various socio-demographic, built environment, and network accessibility measures. </w:t>
      </w:r>
      <w:r>
        <w:rPr>
          <w:rFonts w:ascii="Times New Roman" w:hAnsi="Times New Roman" w:cs="Times New Roman"/>
          <w:sz w:val="24"/>
          <w:szCs w:val="24"/>
        </w:rPr>
        <w:t>Not only do they find that socio-economic characteristics influence household VMT, but they also find that zonal</w:t>
      </w:r>
      <w:r w:rsidR="004413C3">
        <w:rPr>
          <w:rFonts w:ascii="Times New Roman" w:hAnsi="Times New Roman" w:cs="Times New Roman"/>
          <w:sz w:val="24"/>
          <w:szCs w:val="24"/>
        </w:rPr>
        <w:t xml:space="preserve"> accessibility</w:t>
      </w:r>
      <w:r>
        <w:rPr>
          <w:rFonts w:ascii="Times New Roman" w:hAnsi="Times New Roman" w:cs="Times New Roman"/>
          <w:sz w:val="24"/>
          <w:szCs w:val="24"/>
        </w:rPr>
        <w:t xml:space="preserve"> to destinations is an important predictor of VMT</w:t>
      </w:r>
      <w:r w:rsidR="004413C3">
        <w:rPr>
          <w:rFonts w:ascii="Times New Roman" w:hAnsi="Times New Roman" w:cs="Times New Roman"/>
          <w:sz w:val="24"/>
          <w:szCs w:val="24"/>
        </w:rPr>
        <w:t>.</w:t>
      </w:r>
      <w:r w:rsidR="00B75176">
        <w:rPr>
          <w:rFonts w:ascii="Times New Roman" w:hAnsi="Times New Roman" w:cs="Times New Roman"/>
          <w:sz w:val="24"/>
          <w:szCs w:val="24"/>
        </w:rPr>
        <w:t xml:space="preserve"> </w:t>
      </w:r>
      <w:r w:rsidR="00923209">
        <w:rPr>
          <w:rFonts w:ascii="Times New Roman" w:hAnsi="Times New Roman" w:cs="Times New Roman"/>
          <w:sz w:val="24"/>
          <w:szCs w:val="24"/>
        </w:rPr>
        <w:t>A number of studies</w:t>
      </w:r>
      <w:r w:rsidR="00E90C91">
        <w:rPr>
          <w:rFonts w:ascii="Times New Roman" w:hAnsi="Times New Roman" w:cs="Times New Roman"/>
          <w:sz w:val="24"/>
          <w:szCs w:val="24"/>
        </w:rPr>
        <w:t xml:space="preserve"> have </w:t>
      </w:r>
      <w:r w:rsidR="00923209">
        <w:rPr>
          <w:rFonts w:ascii="Times New Roman" w:hAnsi="Times New Roman" w:cs="Times New Roman"/>
          <w:sz w:val="24"/>
          <w:szCs w:val="24"/>
        </w:rPr>
        <w:t>shown that there is a significant</w:t>
      </w:r>
      <w:r w:rsidR="001103AD">
        <w:rPr>
          <w:rFonts w:ascii="Times New Roman" w:hAnsi="Times New Roman" w:cs="Times New Roman"/>
          <w:sz w:val="24"/>
          <w:szCs w:val="24"/>
        </w:rPr>
        <w:t xml:space="preserve"> </w:t>
      </w:r>
      <w:r w:rsidR="00265EF0">
        <w:rPr>
          <w:rFonts w:ascii="Times New Roman" w:hAnsi="Times New Roman" w:cs="Times New Roman"/>
          <w:sz w:val="24"/>
          <w:szCs w:val="24"/>
        </w:rPr>
        <w:t>association</w:t>
      </w:r>
      <w:r w:rsidR="001103AD">
        <w:rPr>
          <w:rFonts w:ascii="Times New Roman" w:hAnsi="Times New Roman" w:cs="Times New Roman"/>
          <w:sz w:val="24"/>
          <w:szCs w:val="24"/>
        </w:rPr>
        <w:t xml:space="preserve"> between built environment </w:t>
      </w:r>
      <w:r w:rsidR="00923209">
        <w:rPr>
          <w:rFonts w:ascii="Times New Roman" w:hAnsi="Times New Roman" w:cs="Times New Roman"/>
          <w:sz w:val="24"/>
          <w:szCs w:val="24"/>
        </w:rPr>
        <w:t xml:space="preserve">attributes </w:t>
      </w:r>
      <w:r w:rsidR="001103AD">
        <w:rPr>
          <w:rFonts w:ascii="Times New Roman" w:hAnsi="Times New Roman" w:cs="Times New Roman"/>
          <w:sz w:val="24"/>
          <w:szCs w:val="24"/>
        </w:rPr>
        <w:t>and non-motorized travel</w:t>
      </w:r>
      <w:r w:rsidR="00923209">
        <w:rPr>
          <w:rFonts w:ascii="Times New Roman" w:hAnsi="Times New Roman" w:cs="Times New Roman"/>
          <w:sz w:val="24"/>
          <w:szCs w:val="24"/>
        </w:rPr>
        <w:t xml:space="preserve"> (</w:t>
      </w:r>
      <w:r w:rsidR="001103AD">
        <w:rPr>
          <w:rFonts w:ascii="Times New Roman" w:hAnsi="Times New Roman" w:cs="Times New Roman"/>
          <w:sz w:val="24"/>
          <w:szCs w:val="24"/>
        </w:rPr>
        <w:t>walking and bicycling</w:t>
      </w:r>
      <w:r w:rsidR="00923209">
        <w:rPr>
          <w:rFonts w:ascii="Times New Roman" w:hAnsi="Times New Roman" w:cs="Times New Roman"/>
          <w:sz w:val="24"/>
          <w:szCs w:val="24"/>
        </w:rPr>
        <w:t>)</w:t>
      </w:r>
      <w:r w:rsidR="001103AD">
        <w:rPr>
          <w:rFonts w:ascii="Times New Roman" w:hAnsi="Times New Roman" w:cs="Times New Roman"/>
          <w:sz w:val="24"/>
          <w:szCs w:val="24"/>
        </w:rPr>
        <w:t xml:space="preserve"> (</w:t>
      </w:r>
      <w:r w:rsidR="00923209">
        <w:rPr>
          <w:rFonts w:ascii="Times New Roman" w:hAnsi="Times New Roman" w:cs="Times New Roman"/>
          <w:sz w:val="24"/>
          <w:szCs w:val="24"/>
        </w:rPr>
        <w:t xml:space="preserve">e.g., </w:t>
      </w:r>
      <w:r w:rsidR="00F93E97">
        <w:rPr>
          <w:rFonts w:ascii="Times New Roman" w:hAnsi="Times New Roman" w:cs="Times New Roman"/>
          <w:sz w:val="24"/>
          <w:szCs w:val="24"/>
        </w:rPr>
        <w:t>Fr</w:t>
      </w:r>
      <w:r w:rsidR="00576225">
        <w:rPr>
          <w:rFonts w:ascii="Times New Roman" w:hAnsi="Times New Roman" w:cs="Times New Roman"/>
          <w:sz w:val="24"/>
          <w:szCs w:val="24"/>
        </w:rPr>
        <w:t xml:space="preserve">ank and </w:t>
      </w:r>
      <w:proofErr w:type="spellStart"/>
      <w:r w:rsidR="00576225">
        <w:rPr>
          <w:rFonts w:ascii="Times New Roman" w:hAnsi="Times New Roman" w:cs="Times New Roman"/>
          <w:sz w:val="24"/>
          <w:szCs w:val="24"/>
        </w:rPr>
        <w:t>Engelke</w:t>
      </w:r>
      <w:proofErr w:type="spellEnd"/>
      <w:r w:rsidR="00576225">
        <w:rPr>
          <w:rFonts w:ascii="Times New Roman" w:hAnsi="Times New Roman" w:cs="Times New Roman"/>
          <w:sz w:val="24"/>
          <w:szCs w:val="24"/>
        </w:rPr>
        <w:t xml:space="preserve">, 2001; </w:t>
      </w:r>
      <w:r w:rsidR="00265EF0">
        <w:rPr>
          <w:rFonts w:ascii="Times New Roman" w:hAnsi="Times New Roman" w:cs="Times New Roman"/>
          <w:sz w:val="24"/>
          <w:szCs w:val="24"/>
        </w:rPr>
        <w:t xml:space="preserve">Lee and </w:t>
      </w:r>
      <w:proofErr w:type="spellStart"/>
      <w:r w:rsidR="00265EF0" w:rsidRPr="00F93E97">
        <w:rPr>
          <w:rFonts w:ascii="Times New Roman" w:hAnsi="Times New Roman" w:cs="Times New Roman"/>
          <w:sz w:val="24"/>
          <w:szCs w:val="24"/>
        </w:rPr>
        <w:t>Moudon</w:t>
      </w:r>
      <w:proofErr w:type="spellEnd"/>
      <w:r w:rsidR="00265EF0">
        <w:rPr>
          <w:rFonts w:ascii="Times New Roman" w:hAnsi="Times New Roman" w:cs="Times New Roman"/>
          <w:sz w:val="24"/>
          <w:szCs w:val="24"/>
          <w:shd w:val="clear" w:color="auto" w:fill="FFFFFF"/>
        </w:rPr>
        <w:t xml:space="preserve">, </w:t>
      </w:r>
      <w:r w:rsidR="00265EF0" w:rsidRPr="00DB4EAC">
        <w:rPr>
          <w:rFonts w:ascii="Times New Roman" w:hAnsi="Times New Roman" w:cs="Times New Roman"/>
          <w:sz w:val="24"/>
          <w:szCs w:val="24"/>
          <w:shd w:val="clear" w:color="auto" w:fill="FFFFFF"/>
        </w:rPr>
        <w:t>2006</w:t>
      </w:r>
      <w:r w:rsidR="00265EF0">
        <w:rPr>
          <w:rFonts w:ascii="Times New Roman" w:hAnsi="Times New Roman" w:cs="Times New Roman"/>
          <w:sz w:val="24"/>
          <w:szCs w:val="24"/>
          <w:shd w:val="clear" w:color="auto" w:fill="FFFFFF"/>
        </w:rPr>
        <w:t xml:space="preserve">; </w:t>
      </w:r>
      <w:r w:rsidR="00576225">
        <w:rPr>
          <w:rFonts w:ascii="Times New Roman" w:hAnsi="Times New Roman" w:cs="Times New Roman"/>
          <w:sz w:val="24"/>
          <w:szCs w:val="24"/>
          <w:shd w:val="clear" w:color="auto" w:fill="FFFFFF"/>
        </w:rPr>
        <w:t xml:space="preserve">Copperman and Bhat, 2007; </w:t>
      </w:r>
      <w:r w:rsidR="00F93E97" w:rsidRPr="00DB4EAC">
        <w:rPr>
          <w:rFonts w:ascii="Times New Roman" w:hAnsi="Times New Roman" w:cs="Times New Roman"/>
          <w:sz w:val="24"/>
          <w:szCs w:val="24"/>
          <w:shd w:val="clear" w:color="auto" w:fill="FFFFFF"/>
        </w:rPr>
        <w:t>Cao</w:t>
      </w:r>
      <w:r w:rsidR="00F93E97">
        <w:rPr>
          <w:rFonts w:ascii="Times New Roman" w:hAnsi="Times New Roman" w:cs="Times New Roman"/>
          <w:sz w:val="24"/>
          <w:szCs w:val="24"/>
          <w:shd w:val="clear" w:color="auto" w:fill="FFFFFF"/>
        </w:rPr>
        <w:t>, 2010)</w:t>
      </w:r>
      <w:r w:rsidR="00923209">
        <w:rPr>
          <w:rFonts w:ascii="Times New Roman" w:hAnsi="Times New Roman" w:cs="Times New Roman"/>
          <w:sz w:val="24"/>
          <w:szCs w:val="24"/>
          <w:shd w:val="clear" w:color="auto" w:fill="FFFFFF"/>
        </w:rPr>
        <w:t xml:space="preserve">. </w:t>
      </w:r>
      <w:r w:rsidR="00F93E97">
        <w:rPr>
          <w:rFonts w:ascii="Times New Roman" w:hAnsi="Times New Roman" w:cs="Times New Roman"/>
          <w:sz w:val="24"/>
          <w:szCs w:val="24"/>
          <w:shd w:val="clear" w:color="auto" w:fill="FFFFFF"/>
        </w:rPr>
        <w:t xml:space="preserve"> </w:t>
      </w:r>
    </w:p>
    <w:p w14:paraId="18FD2ABD" w14:textId="0FC6DDF2" w:rsidR="005934E0" w:rsidRDefault="0017758A" w:rsidP="00AA1AA5">
      <w:pPr>
        <w:spacing w:after="12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In addition to exploring the role of observed covariates, a</w:t>
      </w:r>
      <w:r w:rsidR="00926C76">
        <w:rPr>
          <w:rFonts w:ascii="Times New Roman" w:hAnsi="Times New Roman" w:cs="Times New Roman"/>
          <w:sz w:val="24"/>
          <w:szCs w:val="24"/>
        </w:rPr>
        <w:t xml:space="preserve"> number of studies have attempted to account for self-selection effects when examining the influence of various attributes on household VMT. </w:t>
      </w:r>
      <w:r w:rsidR="004413C3" w:rsidRPr="005335AB">
        <w:rPr>
          <w:rFonts w:ascii="Times New Roman" w:hAnsi="Times New Roman" w:cs="Times New Roman"/>
          <w:sz w:val="24"/>
          <w:szCs w:val="24"/>
        </w:rPr>
        <w:t xml:space="preserve">Brownstone and </w:t>
      </w:r>
      <w:proofErr w:type="spellStart"/>
      <w:r w:rsidR="004413C3" w:rsidRPr="005335AB">
        <w:rPr>
          <w:rFonts w:ascii="Times New Roman" w:hAnsi="Times New Roman" w:cs="Times New Roman"/>
          <w:sz w:val="24"/>
          <w:szCs w:val="24"/>
        </w:rPr>
        <w:t>Golob</w:t>
      </w:r>
      <w:proofErr w:type="spellEnd"/>
      <w:r w:rsidR="004413C3" w:rsidRPr="005335AB">
        <w:rPr>
          <w:rFonts w:ascii="Times New Roman" w:hAnsi="Times New Roman" w:cs="Times New Roman"/>
          <w:sz w:val="24"/>
          <w:szCs w:val="24"/>
        </w:rPr>
        <w:t xml:space="preserve"> (200</w:t>
      </w:r>
      <w:r w:rsidR="004413C3">
        <w:rPr>
          <w:rFonts w:ascii="Times New Roman" w:hAnsi="Times New Roman" w:cs="Times New Roman"/>
          <w:sz w:val="24"/>
          <w:szCs w:val="24"/>
        </w:rPr>
        <w:t>9</w:t>
      </w:r>
      <w:r w:rsidR="004413C3" w:rsidRPr="005335AB">
        <w:rPr>
          <w:rFonts w:ascii="Times New Roman" w:hAnsi="Times New Roman" w:cs="Times New Roman"/>
          <w:sz w:val="24"/>
          <w:szCs w:val="24"/>
        </w:rPr>
        <w:t xml:space="preserve">) used </w:t>
      </w:r>
      <w:r w:rsidR="00D06110">
        <w:rPr>
          <w:rFonts w:ascii="Times New Roman" w:hAnsi="Times New Roman" w:cs="Times New Roman"/>
          <w:sz w:val="24"/>
          <w:szCs w:val="24"/>
        </w:rPr>
        <w:t xml:space="preserve">the </w:t>
      </w:r>
      <w:r w:rsidR="004413C3" w:rsidRPr="005335AB">
        <w:rPr>
          <w:rFonts w:ascii="Times New Roman" w:hAnsi="Times New Roman" w:cs="Times New Roman"/>
          <w:sz w:val="24"/>
          <w:szCs w:val="24"/>
        </w:rPr>
        <w:t xml:space="preserve">California subsample of the 2001 National Household Travel Survey to estimate a joint model of residential density, vehicle use, and fuel consumption that takes </w:t>
      </w:r>
      <w:r w:rsidR="00D06110">
        <w:rPr>
          <w:rFonts w:ascii="Times New Roman" w:hAnsi="Times New Roman" w:cs="Times New Roman"/>
          <w:sz w:val="24"/>
          <w:szCs w:val="24"/>
        </w:rPr>
        <w:t xml:space="preserve">residential </w:t>
      </w:r>
      <w:r w:rsidR="004413C3" w:rsidRPr="005335AB">
        <w:rPr>
          <w:rFonts w:ascii="Times New Roman" w:hAnsi="Times New Roman" w:cs="Times New Roman"/>
          <w:sz w:val="24"/>
          <w:szCs w:val="24"/>
        </w:rPr>
        <w:t xml:space="preserve">self-selection effects into account. </w:t>
      </w:r>
      <w:r w:rsidR="004413C3">
        <w:rPr>
          <w:rFonts w:ascii="Times New Roman" w:hAnsi="Times New Roman" w:cs="Times New Roman"/>
          <w:sz w:val="24"/>
          <w:szCs w:val="24"/>
        </w:rPr>
        <w:t>They infer</w:t>
      </w:r>
      <w:r w:rsidR="004413C3" w:rsidRPr="005335AB">
        <w:rPr>
          <w:rFonts w:ascii="Times New Roman" w:hAnsi="Times New Roman" w:cs="Times New Roman"/>
          <w:sz w:val="24"/>
          <w:szCs w:val="24"/>
        </w:rPr>
        <w:t xml:space="preserve"> that an increase in density of 1000 dwelling units per square mile in a zone equates to a decrease of 1200 </w:t>
      </w:r>
      <w:r w:rsidR="004413C3">
        <w:rPr>
          <w:rFonts w:ascii="Times New Roman" w:hAnsi="Times New Roman" w:cs="Times New Roman"/>
          <w:sz w:val="24"/>
          <w:szCs w:val="24"/>
        </w:rPr>
        <w:t>VMT</w:t>
      </w:r>
      <w:r w:rsidR="004413C3" w:rsidRPr="005335AB">
        <w:rPr>
          <w:rFonts w:ascii="Times New Roman" w:hAnsi="Times New Roman" w:cs="Times New Roman"/>
          <w:sz w:val="24"/>
          <w:szCs w:val="24"/>
        </w:rPr>
        <w:t xml:space="preserve"> per year for a representative household.</w:t>
      </w:r>
      <w:r w:rsidR="004413C3" w:rsidRPr="00A7650B">
        <w:rPr>
          <w:rFonts w:ascii="Times New Roman" w:hAnsi="Times New Roman" w:cs="Times New Roman"/>
          <w:sz w:val="24"/>
          <w:szCs w:val="24"/>
        </w:rPr>
        <w:t xml:space="preserve"> </w:t>
      </w:r>
      <w:r w:rsidR="004413C3">
        <w:rPr>
          <w:rFonts w:ascii="Times New Roman" w:hAnsi="Times New Roman" w:cs="Times New Roman"/>
          <w:sz w:val="24"/>
          <w:szCs w:val="24"/>
        </w:rPr>
        <w:t xml:space="preserve">Using a </w:t>
      </w:r>
      <w:r w:rsidR="004413C3" w:rsidRPr="009815CC">
        <w:rPr>
          <w:rFonts w:ascii="Times New Roman" w:hAnsi="Times New Roman" w:cs="Times New Roman"/>
          <w:sz w:val="24"/>
          <w:szCs w:val="24"/>
        </w:rPr>
        <w:t>quasi-longitudinal</w:t>
      </w:r>
      <w:r w:rsidR="004413C3">
        <w:rPr>
          <w:rFonts w:ascii="Times New Roman" w:hAnsi="Times New Roman" w:cs="Times New Roman"/>
          <w:sz w:val="24"/>
          <w:szCs w:val="24"/>
        </w:rPr>
        <w:t xml:space="preserve"> design </w:t>
      </w:r>
      <w:r w:rsidR="00926C76">
        <w:rPr>
          <w:rFonts w:ascii="Times New Roman" w:hAnsi="Times New Roman" w:cs="Times New Roman"/>
          <w:sz w:val="24"/>
          <w:szCs w:val="24"/>
        </w:rPr>
        <w:t>that takes</w:t>
      </w:r>
      <w:r w:rsidR="004413C3">
        <w:rPr>
          <w:rFonts w:ascii="Times New Roman" w:hAnsi="Times New Roman" w:cs="Times New Roman"/>
          <w:sz w:val="24"/>
          <w:szCs w:val="24"/>
        </w:rPr>
        <w:t xml:space="preserve"> self-selection effects into account, Handy et al</w:t>
      </w:r>
      <w:r w:rsidR="005F0DD9">
        <w:rPr>
          <w:rFonts w:ascii="Times New Roman" w:hAnsi="Times New Roman" w:cs="Times New Roman"/>
          <w:sz w:val="24"/>
          <w:szCs w:val="24"/>
        </w:rPr>
        <w:t>.</w:t>
      </w:r>
      <w:r w:rsidR="004413C3">
        <w:rPr>
          <w:rFonts w:ascii="Times New Roman" w:hAnsi="Times New Roman" w:cs="Times New Roman"/>
          <w:sz w:val="24"/>
          <w:szCs w:val="24"/>
        </w:rPr>
        <w:t xml:space="preserve"> (2005</w:t>
      </w:r>
      <w:r>
        <w:rPr>
          <w:rFonts w:ascii="Times New Roman" w:hAnsi="Times New Roman" w:cs="Times New Roman"/>
          <w:sz w:val="24"/>
          <w:szCs w:val="24"/>
        </w:rPr>
        <w:t>,</w:t>
      </w:r>
      <w:r w:rsidR="006F24F4">
        <w:rPr>
          <w:rFonts w:ascii="Times New Roman" w:hAnsi="Times New Roman" w:cs="Times New Roman"/>
          <w:sz w:val="24"/>
          <w:szCs w:val="24"/>
        </w:rPr>
        <w:t xml:space="preserve"> 2006</w:t>
      </w:r>
      <w:r w:rsidR="004413C3">
        <w:rPr>
          <w:rFonts w:ascii="Times New Roman" w:hAnsi="Times New Roman" w:cs="Times New Roman"/>
          <w:sz w:val="24"/>
          <w:szCs w:val="24"/>
        </w:rPr>
        <w:t>)</w:t>
      </w:r>
      <w:r w:rsidR="00C30548">
        <w:rPr>
          <w:rFonts w:ascii="Times New Roman" w:hAnsi="Times New Roman" w:cs="Times New Roman"/>
          <w:sz w:val="24"/>
          <w:szCs w:val="24"/>
        </w:rPr>
        <w:t xml:space="preserve"> </w:t>
      </w:r>
      <w:r w:rsidR="004413C3">
        <w:rPr>
          <w:rFonts w:ascii="Times New Roman" w:hAnsi="Times New Roman" w:cs="Times New Roman"/>
          <w:sz w:val="24"/>
          <w:szCs w:val="24"/>
        </w:rPr>
        <w:t xml:space="preserve">studied the relationship </w:t>
      </w:r>
      <w:r w:rsidR="004413C3" w:rsidRPr="009815CC">
        <w:rPr>
          <w:rFonts w:ascii="Times New Roman" w:hAnsi="Times New Roman" w:cs="Times New Roman"/>
          <w:sz w:val="24"/>
          <w:szCs w:val="24"/>
        </w:rPr>
        <w:t>between neighborhood characteristics and travel behavior</w:t>
      </w:r>
      <w:r w:rsidR="00A44B0E">
        <w:rPr>
          <w:rFonts w:ascii="Times New Roman" w:hAnsi="Times New Roman" w:cs="Times New Roman"/>
          <w:sz w:val="24"/>
          <w:szCs w:val="24"/>
        </w:rPr>
        <w:t>.</w:t>
      </w:r>
      <w:r w:rsidR="006F24F4">
        <w:rPr>
          <w:rFonts w:ascii="Times New Roman" w:hAnsi="Times New Roman" w:cs="Times New Roman"/>
          <w:sz w:val="24"/>
          <w:szCs w:val="24"/>
        </w:rPr>
        <w:t xml:space="preserve"> </w:t>
      </w:r>
      <w:r w:rsidR="00A44B0E">
        <w:rPr>
          <w:rFonts w:ascii="Times New Roman" w:hAnsi="Times New Roman" w:cs="Times New Roman"/>
          <w:sz w:val="24"/>
          <w:szCs w:val="24"/>
        </w:rPr>
        <w:t xml:space="preserve">They </w:t>
      </w:r>
      <w:r w:rsidR="004413C3">
        <w:rPr>
          <w:rFonts w:ascii="Times New Roman" w:hAnsi="Times New Roman" w:cs="Times New Roman"/>
          <w:sz w:val="24"/>
          <w:szCs w:val="24"/>
        </w:rPr>
        <w:t xml:space="preserve">report that </w:t>
      </w:r>
      <w:r w:rsidR="006F24F4">
        <w:rPr>
          <w:rFonts w:ascii="Times New Roman" w:hAnsi="Times New Roman" w:cs="Times New Roman"/>
          <w:sz w:val="24"/>
          <w:szCs w:val="24"/>
        </w:rPr>
        <w:t xml:space="preserve">built environment </w:t>
      </w:r>
      <w:r>
        <w:rPr>
          <w:rFonts w:ascii="Times New Roman" w:hAnsi="Times New Roman" w:cs="Times New Roman"/>
          <w:sz w:val="24"/>
          <w:szCs w:val="24"/>
        </w:rPr>
        <w:t>attributes significantly</w:t>
      </w:r>
      <w:r w:rsidR="00A44B0E">
        <w:rPr>
          <w:rFonts w:ascii="Times New Roman" w:hAnsi="Times New Roman" w:cs="Times New Roman"/>
          <w:sz w:val="24"/>
          <w:szCs w:val="24"/>
        </w:rPr>
        <w:t xml:space="preserve"> impact</w:t>
      </w:r>
      <w:r>
        <w:rPr>
          <w:rFonts w:ascii="Times New Roman" w:hAnsi="Times New Roman" w:cs="Times New Roman"/>
          <w:sz w:val="24"/>
          <w:szCs w:val="24"/>
        </w:rPr>
        <w:t xml:space="preserve"> </w:t>
      </w:r>
      <w:r w:rsidR="004E3E20">
        <w:rPr>
          <w:rFonts w:ascii="Times New Roman" w:hAnsi="Times New Roman" w:cs="Times New Roman"/>
          <w:sz w:val="24"/>
          <w:szCs w:val="24"/>
        </w:rPr>
        <w:t>travel</w:t>
      </w:r>
      <w:r w:rsidR="006F24F4">
        <w:rPr>
          <w:rFonts w:ascii="Times New Roman" w:hAnsi="Times New Roman" w:cs="Times New Roman"/>
          <w:sz w:val="24"/>
          <w:szCs w:val="24"/>
        </w:rPr>
        <w:t xml:space="preserve"> behavior, even after account</w:t>
      </w:r>
      <w:r w:rsidR="004E3E20">
        <w:rPr>
          <w:rFonts w:ascii="Times New Roman" w:hAnsi="Times New Roman" w:cs="Times New Roman"/>
          <w:sz w:val="24"/>
          <w:szCs w:val="24"/>
        </w:rPr>
        <w:t>ing</w:t>
      </w:r>
      <w:r w:rsidR="006F24F4">
        <w:rPr>
          <w:rFonts w:ascii="Times New Roman" w:hAnsi="Times New Roman" w:cs="Times New Roman"/>
          <w:sz w:val="24"/>
          <w:szCs w:val="24"/>
        </w:rPr>
        <w:t xml:space="preserve"> for the effects of </w:t>
      </w:r>
      <w:r w:rsidR="006F24F4" w:rsidRPr="006F24F4">
        <w:rPr>
          <w:rFonts w:ascii="Times New Roman" w:hAnsi="Times New Roman" w:cs="Times New Roman"/>
          <w:sz w:val="24"/>
          <w:szCs w:val="24"/>
        </w:rPr>
        <w:t xml:space="preserve">neighborhood </w:t>
      </w:r>
      <w:r w:rsidR="006F24F4">
        <w:rPr>
          <w:rFonts w:ascii="Times New Roman" w:hAnsi="Times New Roman" w:cs="Times New Roman"/>
          <w:sz w:val="24"/>
          <w:szCs w:val="24"/>
        </w:rPr>
        <w:t>self-selection</w:t>
      </w:r>
      <w:r w:rsidR="004413C3" w:rsidRPr="00C7045C">
        <w:rPr>
          <w:rFonts w:ascii="Times New Roman" w:hAnsi="Times New Roman" w:cs="Times New Roman"/>
          <w:sz w:val="24"/>
          <w:szCs w:val="24"/>
        </w:rPr>
        <w:t>.</w:t>
      </w:r>
    </w:p>
    <w:p w14:paraId="673BBA4A" w14:textId="7DBBD008" w:rsidR="004413C3" w:rsidRDefault="005934E0" w:rsidP="00AA1AA5">
      <w:pPr>
        <w:spacing w:after="12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Several studies have attempted to unravel the extent to which different factors contribute to variance in vehicular travel, but do so in the context of examining the influence of one or two factors at a time. For example, </w:t>
      </w:r>
      <w:r w:rsidR="004413C3" w:rsidRPr="00755295">
        <w:rPr>
          <w:rFonts w:ascii="Times New Roman" w:hAnsi="Times New Roman" w:cs="Times New Roman"/>
          <w:sz w:val="24"/>
          <w:szCs w:val="24"/>
        </w:rPr>
        <w:t xml:space="preserve">Zhou and Kockelman (2008) used </w:t>
      </w:r>
      <w:r w:rsidR="000D41DB">
        <w:rPr>
          <w:rFonts w:ascii="Times New Roman" w:hAnsi="Times New Roman" w:cs="Times New Roman"/>
          <w:sz w:val="24"/>
          <w:szCs w:val="24"/>
        </w:rPr>
        <w:t xml:space="preserve">a </w:t>
      </w:r>
      <w:r w:rsidR="007347E8">
        <w:rPr>
          <w:rFonts w:ascii="Times New Roman" w:hAnsi="Times New Roman" w:cs="Times New Roman"/>
          <w:sz w:val="24"/>
          <w:szCs w:val="24"/>
        </w:rPr>
        <w:t xml:space="preserve">sample selection model, and </w:t>
      </w:r>
      <w:r w:rsidR="004413C3">
        <w:rPr>
          <w:rFonts w:ascii="Times New Roman" w:hAnsi="Times New Roman" w:cs="Times New Roman"/>
          <w:sz w:val="24"/>
          <w:szCs w:val="24"/>
        </w:rPr>
        <w:t>find</w:t>
      </w:r>
      <w:r w:rsidR="004413C3" w:rsidRPr="00755295">
        <w:rPr>
          <w:rFonts w:ascii="Times New Roman" w:hAnsi="Times New Roman" w:cs="Times New Roman"/>
          <w:sz w:val="24"/>
          <w:szCs w:val="24"/>
        </w:rPr>
        <w:t xml:space="preserve"> that self-selection accounts for </w:t>
      </w:r>
      <w:r w:rsidR="00926C76">
        <w:rPr>
          <w:rFonts w:ascii="Times New Roman" w:hAnsi="Times New Roman" w:cs="Times New Roman"/>
          <w:sz w:val="24"/>
          <w:szCs w:val="24"/>
        </w:rPr>
        <w:t xml:space="preserve">anywhere between </w:t>
      </w:r>
      <w:r w:rsidR="004413C3" w:rsidRPr="00755295">
        <w:rPr>
          <w:rFonts w:ascii="Times New Roman" w:hAnsi="Times New Roman" w:cs="Times New Roman"/>
          <w:sz w:val="24"/>
          <w:szCs w:val="24"/>
        </w:rPr>
        <w:t>10</w:t>
      </w:r>
      <w:r w:rsidR="00926C76">
        <w:rPr>
          <w:rFonts w:ascii="Times New Roman" w:hAnsi="Times New Roman" w:cs="Times New Roman"/>
          <w:sz w:val="24"/>
          <w:szCs w:val="24"/>
        </w:rPr>
        <w:t xml:space="preserve"> and </w:t>
      </w:r>
      <w:r w:rsidR="004413C3" w:rsidRPr="00755295">
        <w:rPr>
          <w:rFonts w:ascii="Times New Roman" w:hAnsi="Times New Roman" w:cs="Times New Roman"/>
          <w:sz w:val="24"/>
          <w:szCs w:val="24"/>
        </w:rPr>
        <w:t>42</w:t>
      </w:r>
      <w:r w:rsidR="00926C76">
        <w:rPr>
          <w:rFonts w:ascii="Times New Roman" w:hAnsi="Times New Roman" w:cs="Times New Roman"/>
          <w:sz w:val="24"/>
          <w:szCs w:val="24"/>
        </w:rPr>
        <w:t xml:space="preserve"> percent </w:t>
      </w:r>
      <w:r w:rsidR="004413C3" w:rsidRPr="00755295">
        <w:rPr>
          <w:rFonts w:ascii="Times New Roman" w:hAnsi="Times New Roman" w:cs="Times New Roman"/>
          <w:sz w:val="24"/>
          <w:szCs w:val="24"/>
        </w:rPr>
        <w:t xml:space="preserve">of the total influence of the </w:t>
      </w:r>
      <w:r w:rsidR="004413C3">
        <w:rPr>
          <w:rFonts w:ascii="Times New Roman" w:hAnsi="Times New Roman" w:cs="Times New Roman"/>
          <w:sz w:val="24"/>
          <w:szCs w:val="24"/>
        </w:rPr>
        <w:t>built environment</w:t>
      </w:r>
      <w:r w:rsidR="004413C3" w:rsidRPr="00755295">
        <w:rPr>
          <w:rFonts w:ascii="Times New Roman" w:hAnsi="Times New Roman" w:cs="Times New Roman"/>
          <w:sz w:val="24"/>
          <w:szCs w:val="24"/>
        </w:rPr>
        <w:t xml:space="preserve"> on </w:t>
      </w:r>
      <w:r w:rsidR="004413C3">
        <w:rPr>
          <w:rFonts w:ascii="Times New Roman" w:hAnsi="Times New Roman" w:cs="Times New Roman"/>
          <w:sz w:val="24"/>
          <w:szCs w:val="24"/>
        </w:rPr>
        <w:t>VMT.</w:t>
      </w:r>
      <w:r w:rsidR="004413C3" w:rsidRPr="00755295">
        <w:rPr>
          <w:rFonts w:ascii="Times New Roman" w:hAnsi="Times New Roman" w:cs="Times New Roman"/>
          <w:sz w:val="24"/>
          <w:szCs w:val="24"/>
        </w:rPr>
        <w:t xml:space="preserve"> </w:t>
      </w:r>
      <w:r w:rsidR="007347E8">
        <w:rPr>
          <w:rFonts w:ascii="Times New Roman" w:hAnsi="Times New Roman" w:cs="Times New Roman"/>
          <w:sz w:val="24"/>
          <w:szCs w:val="24"/>
        </w:rPr>
        <w:t>Bhat and colleagues (see</w:t>
      </w:r>
      <w:r w:rsidR="000D41DB">
        <w:rPr>
          <w:rFonts w:ascii="Times New Roman" w:hAnsi="Times New Roman" w:cs="Times New Roman"/>
          <w:sz w:val="24"/>
          <w:szCs w:val="24"/>
        </w:rPr>
        <w:t xml:space="preserve">, for example, </w:t>
      </w:r>
      <w:r w:rsidR="007347E8">
        <w:rPr>
          <w:rFonts w:ascii="Times New Roman" w:hAnsi="Times New Roman" w:cs="Times New Roman"/>
          <w:sz w:val="24"/>
          <w:szCs w:val="24"/>
        </w:rPr>
        <w:t xml:space="preserve">Bhat and </w:t>
      </w:r>
      <w:proofErr w:type="spellStart"/>
      <w:r w:rsidR="007347E8">
        <w:rPr>
          <w:rFonts w:ascii="Times New Roman" w:hAnsi="Times New Roman" w:cs="Times New Roman"/>
          <w:sz w:val="24"/>
          <w:szCs w:val="24"/>
        </w:rPr>
        <w:t>Guo</w:t>
      </w:r>
      <w:proofErr w:type="spellEnd"/>
      <w:r w:rsidR="007347E8">
        <w:rPr>
          <w:rFonts w:ascii="Times New Roman" w:hAnsi="Times New Roman" w:cs="Times New Roman"/>
          <w:sz w:val="24"/>
          <w:szCs w:val="24"/>
        </w:rPr>
        <w:t xml:space="preserve">, 2007, Pinjari </w:t>
      </w:r>
      <w:r w:rsidR="000D41DB">
        <w:rPr>
          <w:rFonts w:ascii="Times New Roman" w:hAnsi="Times New Roman" w:cs="Times New Roman"/>
          <w:sz w:val="24"/>
          <w:szCs w:val="24"/>
        </w:rPr>
        <w:t>et al., 2009,</w:t>
      </w:r>
      <w:r w:rsidR="007347E8">
        <w:rPr>
          <w:rFonts w:ascii="Times New Roman" w:hAnsi="Times New Roman" w:cs="Times New Roman"/>
          <w:sz w:val="24"/>
          <w:szCs w:val="24"/>
        </w:rPr>
        <w:t xml:space="preserve"> and Bhat et al., 2016) present methodologies </w:t>
      </w:r>
      <w:r w:rsidR="001215DD" w:rsidRPr="00BC5940">
        <w:rPr>
          <w:rFonts w:ascii="Times New Roman" w:hAnsi="Times New Roman" w:cs="Times New Roman"/>
          <w:sz w:val="24"/>
          <w:szCs w:val="24"/>
        </w:rPr>
        <w:t>to control for self-selection effects</w:t>
      </w:r>
      <w:r w:rsidR="001215DD">
        <w:rPr>
          <w:rFonts w:ascii="Times New Roman" w:hAnsi="Times New Roman" w:cs="Times New Roman"/>
          <w:sz w:val="24"/>
          <w:szCs w:val="24"/>
        </w:rPr>
        <w:t>, and</w:t>
      </w:r>
      <w:r w:rsidR="001215DD" w:rsidRPr="00BC5940">
        <w:rPr>
          <w:rFonts w:ascii="Times New Roman" w:hAnsi="Times New Roman" w:cs="Times New Roman"/>
          <w:sz w:val="24"/>
          <w:szCs w:val="24"/>
        </w:rPr>
        <w:t xml:space="preserve"> apply the</w:t>
      </w:r>
      <w:r w:rsidR="007347E8">
        <w:rPr>
          <w:rFonts w:ascii="Times New Roman" w:hAnsi="Times New Roman" w:cs="Times New Roman"/>
          <w:sz w:val="24"/>
          <w:szCs w:val="24"/>
        </w:rPr>
        <w:t>ir</w:t>
      </w:r>
      <w:r w:rsidR="001215DD" w:rsidRPr="00BC5940">
        <w:rPr>
          <w:rFonts w:ascii="Times New Roman" w:hAnsi="Times New Roman" w:cs="Times New Roman"/>
          <w:sz w:val="24"/>
          <w:szCs w:val="24"/>
        </w:rPr>
        <w:t xml:space="preserve"> framework</w:t>
      </w:r>
      <w:r w:rsidR="007347E8">
        <w:rPr>
          <w:rFonts w:ascii="Times New Roman" w:hAnsi="Times New Roman" w:cs="Times New Roman"/>
          <w:sz w:val="24"/>
          <w:szCs w:val="24"/>
        </w:rPr>
        <w:t>s</w:t>
      </w:r>
      <w:r w:rsidR="001215DD" w:rsidRPr="00BC5940">
        <w:rPr>
          <w:rFonts w:ascii="Times New Roman" w:hAnsi="Times New Roman" w:cs="Times New Roman"/>
          <w:sz w:val="24"/>
          <w:szCs w:val="24"/>
        </w:rPr>
        <w:t xml:space="preserve"> to study the effect</w:t>
      </w:r>
      <w:r w:rsidR="0017758A">
        <w:rPr>
          <w:rFonts w:ascii="Times New Roman" w:hAnsi="Times New Roman" w:cs="Times New Roman"/>
          <w:sz w:val="24"/>
          <w:szCs w:val="24"/>
        </w:rPr>
        <w:t>s</w:t>
      </w:r>
      <w:r w:rsidR="001215DD" w:rsidRPr="00BC5940">
        <w:rPr>
          <w:rFonts w:ascii="Times New Roman" w:hAnsi="Times New Roman" w:cs="Times New Roman"/>
          <w:sz w:val="24"/>
          <w:szCs w:val="24"/>
        </w:rPr>
        <w:t xml:space="preserve"> of built environment </w:t>
      </w:r>
      <w:r w:rsidR="0017758A">
        <w:rPr>
          <w:rFonts w:ascii="Times New Roman" w:hAnsi="Times New Roman" w:cs="Times New Roman"/>
          <w:sz w:val="24"/>
          <w:szCs w:val="24"/>
        </w:rPr>
        <w:t xml:space="preserve">attributes </w:t>
      </w:r>
      <w:r w:rsidR="001215DD" w:rsidRPr="00BC5940">
        <w:rPr>
          <w:rFonts w:ascii="Times New Roman" w:hAnsi="Times New Roman" w:cs="Times New Roman"/>
          <w:sz w:val="24"/>
          <w:szCs w:val="24"/>
        </w:rPr>
        <w:t xml:space="preserve">on residential location choices and </w:t>
      </w:r>
      <w:r w:rsidR="000D41DB">
        <w:rPr>
          <w:rFonts w:ascii="Times New Roman" w:hAnsi="Times New Roman" w:cs="Times New Roman"/>
          <w:sz w:val="24"/>
          <w:szCs w:val="24"/>
        </w:rPr>
        <w:t>time-use/</w:t>
      </w:r>
      <w:r w:rsidR="007347E8">
        <w:rPr>
          <w:rFonts w:ascii="Times New Roman" w:hAnsi="Times New Roman" w:cs="Times New Roman"/>
          <w:sz w:val="24"/>
          <w:szCs w:val="24"/>
        </w:rPr>
        <w:t xml:space="preserve">mobility-related </w:t>
      </w:r>
      <w:r w:rsidR="001215DD">
        <w:rPr>
          <w:rFonts w:ascii="Times New Roman" w:hAnsi="Times New Roman" w:cs="Times New Roman"/>
          <w:sz w:val="24"/>
          <w:szCs w:val="24"/>
        </w:rPr>
        <w:t>decisions.</w:t>
      </w:r>
      <w:r w:rsidR="001B3A6A">
        <w:rPr>
          <w:rFonts w:ascii="Times New Roman" w:hAnsi="Times New Roman" w:cs="Times New Roman"/>
          <w:sz w:val="24"/>
          <w:szCs w:val="24"/>
        </w:rPr>
        <w:t xml:space="preserve"> </w:t>
      </w:r>
      <w:r w:rsidR="000D41DB">
        <w:rPr>
          <w:rFonts w:ascii="Times New Roman" w:hAnsi="Times New Roman" w:cs="Times New Roman"/>
          <w:sz w:val="24"/>
          <w:szCs w:val="24"/>
        </w:rPr>
        <w:t xml:space="preserve">They find that self-selection contributes anywhere from 4% to 58%, depending upon the precise time-use/mobility-related choice </w:t>
      </w:r>
      <w:r w:rsidR="00576225">
        <w:rPr>
          <w:rFonts w:ascii="Times New Roman" w:hAnsi="Times New Roman" w:cs="Times New Roman"/>
          <w:sz w:val="24"/>
          <w:szCs w:val="24"/>
        </w:rPr>
        <w:t xml:space="preserve">dimension </w:t>
      </w:r>
      <w:r w:rsidR="000D41DB">
        <w:rPr>
          <w:rFonts w:ascii="Times New Roman" w:hAnsi="Times New Roman" w:cs="Times New Roman"/>
          <w:sz w:val="24"/>
          <w:szCs w:val="24"/>
        </w:rPr>
        <w:t>being examined.</w:t>
      </w:r>
      <w:r w:rsidR="00435048">
        <w:rPr>
          <w:rFonts w:ascii="Times New Roman" w:hAnsi="Times New Roman" w:cs="Times New Roman"/>
          <w:sz w:val="24"/>
          <w:szCs w:val="24"/>
        </w:rPr>
        <w:t xml:space="preserve"> Both Cao and Fan (2012) and Bhat et al. (2014) find that self-selection accounts for 28 percent of the overall built environment effect, </w:t>
      </w:r>
      <w:r w:rsidR="0089350E">
        <w:rPr>
          <w:rFonts w:ascii="Times New Roman" w:hAnsi="Times New Roman" w:cs="Times New Roman"/>
          <w:sz w:val="24"/>
          <w:szCs w:val="24"/>
        </w:rPr>
        <w:t>while</w:t>
      </w:r>
      <w:r w:rsidR="00435048">
        <w:rPr>
          <w:rFonts w:ascii="Times New Roman" w:hAnsi="Times New Roman" w:cs="Times New Roman"/>
          <w:sz w:val="24"/>
          <w:szCs w:val="24"/>
        </w:rPr>
        <w:t xml:space="preserve"> the remaining 72 percent constitutes the true built environment effect.</w:t>
      </w:r>
      <w:r w:rsidR="000D41DB">
        <w:rPr>
          <w:rFonts w:ascii="Times New Roman" w:hAnsi="Times New Roman" w:cs="Times New Roman"/>
          <w:sz w:val="24"/>
          <w:szCs w:val="24"/>
        </w:rPr>
        <w:t xml:space="preserve"> </w:t>
      </w:r>
      <w:r w:rsidR="0017758A">
        <w:rPr>
          <w:rFonts w:ascii="Times New Roman" w:hAnsi="Times New Roman" w:cs="Times New Roman"/>
          <w:sz w:val="24"/>
          <w:szCs w:val="24"/>
        </w:rPr>
        <w:t>In</w:t>
      </w:r>
      <w:r w:rsidR="00DE1867">
        <w:rPr>
          <w:rFonts w:ascii="Times New Roman" w:hAnsi="Times New Roman" w:cs="Times New Roman"/>
          <w:sz w:val="24"/>
          <w:szCs w:val="24"/>
        </w:rPr>
        <w:t xml:space="preserve"> a recent study using data from the </w:t>
      </w:r>
      <w:r w:rsidR="009961F6" w:rsidRPr="009961F6">
        <w:rPr>
          <w:rFonts w:ascii="Times New Roman" w:hAnsi="Times New Roman" w:cs="Times New Roman"/>
          <w:sz w:val="24"/>
          <w:szCs w:val="24"/>
        </w:rPr>
        <w:t xml:space="preserve">Greater </w:t>
      </w:r>
      <w:r w:rsidR="00DE1867">
        <w:rPr>
          <w:rFonts w:ascii="Times New Roman" w:hAnsi="Times New Roman" w:cs="Times New Roman"/>
          <w:sz w:val="24"/>
          <w:szCs w:val="24"/>
        </w:rPr>
        <w:t>Salt Lake region, Ewing et al</w:t>
      </w:r>
      <w:r w:rsidR="005F0DD9">
        <w:rPr>
          <w:rFonts w:ascii="Times New Roman" w:hAnsi="Times New Roman" w:cs="Times New Roman"/>
          <w:sz w:val="24"/>
          <w:szCs w:val="24"/>
        </w:rPr>
        <w:t>.</w:t>
      </w:r>
      <w:r w:rsidR="00DE1867">
        <w:rPr>
          <w:rFonts w:ascii="Times New Roman" w:hAnsi="Times New Roman" w:cs="Times New Roman"/>
          <w:sz w:val="24"/>
          <w:szCs w:val="24"/>
        </w:rPr>
        <w:t xml:space="preserve"> (2016) report that </w:t>
      </w:r>
      <w:r w:rsidR="00E8357A">
        <w:rPr>
          <w:rFonts w:ascii="Times New Roman" w:hAnsi="Times New Roman" w:cs="Times New Roman"/>
          <w:sz w:val="24"/>
          <w:szCs w:val="24"/>
        </w:rPr>
        <w:t xml:space="preserve">the </w:t>
      </w:r>
      <w:r w:rsidR="00DE1867">
        <w:rPr>
          <w:rFonts w:ascii="Times New Roman" w:hAnsi="Times New Roman" w:cs="Times New Roman"/>
          <w:sz w:val="24"/>
          <w:szCs w:val="24"/>
        </w:rPr>
        <w:t>(direct and total) effect</w:t>
      </w:r>
      <w:r w:rsidR="0017758A">
        <w:rPr>
          <w:rFonts w:ascii="Times New Roman" w:hAnsi="Times New Roman" w:cs="Times New Roman"/>
          <w:sz w:val="24"/>
          <w:szCs w:val="24"/>
        </w:rPr>
        <w:t>s</w:t>
      </w:r>
      <w:r w:rsidR="00DE1867">
        <w:rPr>
          <w:rFonts w:ascii="Times New Roman" w:hAnsi="Times New Roman" w:cs="Times New Roman"/>
          <w:sz w:val="24"/>
          <w:szCs w:val="24"/>
        </w:rPr>
        <w:t xml:space="preserve"> of </w:t>
      </w:r>
      <w:r w:rsidR="0017758A">
        <w:rPr>
          <w:rFonts w:ascii="Times New Roman" w:hAnsi="Times New Roman" w:cs="Times New Roman"/>
          <w:sz w:val="24"/>
          <w:szCs w:val="24"/>
        </w:rPr>
        <w:t xml:space="preserve">the </w:t>
      </w:r>
      <w:r w:rsidR="00DE1867">
        <w:rPr>
          <w:rFonts w:ascii="Times New Roman" w:hAnsi="Times New Roman" w:cs="Times New Roman"/>
          <w:sz w:val="24"/>
          <w:szCs w:val="24"/>
        </w:rPr>
        <w:t xml:space="preserve">built environment on VMT is about twice as much as the residential </w:t>
      </w:r>
      <w:r w:rsidR="002B1C69">
        <w:rPr>
          <w:rFonts w:ascii="Times New Roman" w:hAnsi="Times New Roman" w:cs="Times New Roman"/>
          <w:sz w:val="24"/>
          <w:szCs w:val="24"/>
        </w:rPr>
        <w:t>self-</w:t>
      </w:r>
      <w:r w:rsidR="00235398">
        <w:rPr>
          <w:rFonts w:ascii="Times New Roman" w:hAnsi="Times New Roman" w:cs="Times New Roman"/>
          <w:sz w:val="24"/>
          <w:szCs w:val="24"/>
        </w:rPr>
        <w:t>selection</w:t>
      </w:r>
      <w:r w:rsidR="0017758A">
        <w:rPr>
          <w:rFonts w:ascii="Times New Roman" w:hAnsi="Times New Roman" w:cs="Times New Roman"/>
          <w:sz w:val="24"/>
          <w:szCs w:val="24"/>
        </w:rPr>
        <w:t xml:space="preserve"> effect.</w:t>
      </w:r>
      <w:r w:rsidR="00DE1867">
        <w:rPr>
          <w:rFonts w:ascii="Times New Roman" w:hAnsi="Times New Roman" w:cs="Times New Roman"/>
          <w:sz w:val="24"/>
          <w:szCs w:val="24"/>
        </w:rPr>
        <w:t xml:space="preserve"> </w:t>
      </w:r>
    </w:p>
    <w:p w14:paraId="561489EA" w14:textId="3F8DC33D" w:rsidR="00B2364D" w:rsidRPr="00A10673" w:rsidRDefault="00926C76" w:rsidP="00224FB5">
      <w:pPr>
        <w:spacing w:after="0" w:line="240" w:lineRule="auto"/>
        <w:ind w:firstLine="720"/>
      </w:pPr>
      <w:r w:rsidRPr="00E5520D">
        <w:rPr>
          <w:rFonts w:ascii="Times New Roman" w:hAnsi="Times New Roman" w:cs="Times New Roman"/>
          <w:sz w:val="24"/>
          <w:szCs w:val="24"/>
        </w:rPr>
        <w:t xml:space="preserve">Other studies have explored the role of spatial dependency effects in shaping </w:t>
      </w:r>
      <w:r w:rsidR="004732C9" w:rsidRPr="00E5520D">
        <w:rPr>
          <w:rFonts w:ascii="Times New Roman" w:hAnsi="Times New Roman" w:cs="Times New Roman"/>
          <w:sz w:val="24"/>
          <w:szCs w:val="24"/>
        </w:rPr>
        <w:t xml:space="preserve">variables that </w:t>
      </w:r>
      <w:r w:rsidR="004732C9" w:rsidRPr="00224FB5">
        <w:rPr>
          <w:rFonts w:ascii="Times New Roman" w:hAnsi="Times New Roman" w:cs="Times New Roman"/>
          <w:sz w:val="24"/>
          <w:szCs w:val="24"/>
        </w:rPr>
        <w:t xml:space="preserve">influence </w:t>
      </w:r>
      <w:r w:rsidRPr="00224FB5">
        <w:rPr>
          <w:rFonts w:ascii="Times New Roman" w:hAnsi="Times New Roman" w:cs="Times New Roman"/>
          <w:sz w:val="24"/>
          <w:szCs w:val="24"/>
        </w:rPr>
        <w:t>household VMT</w:t>
      </w:r>
      <w:r w:rsidR="009C5E02" w:rsidRPr="00224FB5">
        <w:rPr>
          <w:rFonts w:ascii="Times New Roman" w:hAnsi="Times New Roman" w:cs="Times New Roman"/>
          <w:sz w:val="24"/>
          <w:szCs w:val="24"/>
        </w:rPr>
        <w:t xml:space="preserve"> (though, to our knowledge, the current paper is the first to directly consider s</w:t>
      </w:r>
      <w:r w:rsidR="00A377A5">
        <w:rPr>
          <w:rFonts w:ascii="Times New Roman" w:hAnsi="Times New Roman" w:cs="Times New Roman"/>
          <w:sz w:val="24"/>
          <w:szCs w:val="24"/>
        </w:rPr>
        <w:t>patial</w:t>
      </w:r>
      <w:r w:rsidR="009C5E02" w:rsidRPr="00224FB5">
        <w:rPr>
          <w:rFonts w:ascii="Times New Roman" w:hAnsi="Times New Roman" w:cs="Times New Roman"/>
          <w:sz w:val="24"/>
          <w:szCs w:val="24"/>
        </w:rPr>
        <w:t xml:space="preserve"> effects in the context of household VMT)</w:t>
      </w:r>
      <w:r w:rsidR="001B3A6A">
        <w:rPr>
          <w:rFonts w:ascii="Times New Roman" w:hAnsi="Times New Roman" w:cs="Times New Roman"/>
          <w:sz w:val="24"/>
          <w:szCs w:val="24"/>
        </w:rPr>
        <w:t>.</w:t>
      </w:r>
      <w:r w:rsidRPr="00224FB5">
        <w:rPr>
          <w:rFonts w:ascii="Times New Roman" w:hAnsi="Times New Roman" w:cs="Times New Roman"/>
          <w:sz w:val="24"/>
          <w:szCs w:val="24"/>
        </w:rPr>
        <w:t xml:space="preserve"> </w:t>
      </w:r>
      <w:r w:rsidR="004732C9" w:rsidRPr="00A377A5">
        <w:rPr>
          <w:rFonts w:ascii="Times New Roman" w:hAnsi="Times New Roman" w:cs="Times New Roman"/>
          <w:sz w:val="24"/>
          <w:szCs w:val="24"/>
        </w:rPr>
        <w:t xml:space="preserve">As identified by </w:t>
      </w:r>
      <w:r w:rsidR="00161484" w:rsidRPr="00A377A5">
        <w:rPr>
          <w:rFonts w:ascii="Times New Roman" w:hAnsi="Times New Roman" w:cs="Times New Roman"/>
          <w:sz w:val="24"/>
          <w:szCs w:val="24"/>
        </w:rPr>
        <w:t xml:space="preserve">Bhat et al. (2017), there has been recognition in the travel behavior literature that </w:t>
      </w:r>
      <w:r w:rsidR="009C5E02" w:rsidRPr="00E35466">
        <w:rPr>
          <w:rFonts w:ascii="Times New Roman" w:hAnsi="Times New Roman" w:cs="Times New Roman"/>
          <w:sz w:val="24"/>
          <w:szCs w:val="24"/>
        </w:rPr>
        <w:t xml:space="preserve">household and </w:t>
      </w:r>
      <w:r w:rsidR="00161484" w:rsidRPr="00A94CB9">
        <w:rPr>
          <w:rFonts w:ascii="Times New Roman" w:hAnsi="Times New Roman" w:cs="Times New Roman"/>
          <w:sz w:val="24"/>
          <w:szCs w:val="24"/>
        </w:rPr>
        <w:t xml:space="preserve">individual travel decisions are influenced by </w:t>
      </w:r>
      <w:r w:rsidR="009C5E02" w:rsidRPr="00D42080">
        <w:rPr>
          <w:rFonts w:ascii="Times New Roman" w:hAnsi="Times New Roman" w:cs="Times New Roman"/>
          <w:sz w:val="24"/>
          <w:szCs w:val="24"/>
        </w:rPr>
        <w:t>spatial</w:t>
      </w:r>
      <w:r w:rsidR="009C5E02" w:rsidRPr="00A10673">
        <w:rPr>
          <w:rFonts w:ascii="Times New Roman" w:hAnsi="Times New Roman" w:cs="Times New Roman"/>
          <w:sz w:val="24"/>
          <w:szCs w:val="24"/>
        </w:rPr>
        <w:t xml:space="preserve"> </w:t>
      </w:r>
      <w:r w:rsidR="00161484" w:rsidRPr="00A10673">
        <w:rPr>
          <w:rFonts w:ascii="Times New Roman" w:hAnsi="Times New Roman" w:cs="Times New Roman"/>
          <w:sz w:val="24"/>
          <w:szCs w:val="24"/>
        </w:rPr>
        <w:t>interaction effects</w:t>
      </w:r>
      <w:r w:rsidR="009C5E02" w:rsidRPr="00A10673">
        <w:rPr>
          <w:rFonts w:ascii="Times New Roman" w:hAnsi="Times New Roman" w:cs="Times New Roman"/>
          <w:sz w:val="24"/>
          <w:szCs w:val="24"/>
        </w:rPr>
        <w:t xml:space="preserve"> and social </w:t>
      </w:r>
      <w:r w:rsidR="00161484" w:rsidRPr="00A10673">
        <w:rPr>
          <w:rFonts w:ascii="Times New Roman" w:hAnsi="Times New Roman" w:cs="Times New Roman"/>
          <w:sz w:val="24"/>
          <w:szCs w:val="24"/>
        </w:rPr>
        <w:t xml:space="preserve"> </w:t>
      </w:r>
      <w:r w:rsidR="009C5E02" w:rsidRPr="00A10673">
        <w:rPr>
          <w:rFonts w:ascii="Times New Roman" w:hAnsi="Times New Roman" w:cs="Times New Roman"/>
          <w:sz w:val="24"/>
          <w:szCs w:val="24"/>
        </w:rPr>
        <w:t xml:space="preserve">group effects </w:t>
      </w:r>
      <w:r w:rsidR="00161484" w:rsidRPr="00A10673">
        <w:rPr>
          <w:rFonts w:ascii="Times New Roman" w:hAnsi="Times New Roman" w:cs="Times New Roman"/>
          <w:sz w:val="24"/>
          <w:szCs w:val="24"/>
        </w:rPr>
        <w:t xml:space="preserve">(through a peer </w:t>
      </w:r>
      <w:r w:rsidR="00161484" w:rsidRPr="00A10673">
        <w:rPr>
          <w:rFonts w:ascii="Times New Roman" w:hAnsi="Times New Roman" w:cs="Times New Roman"/>
          <w:sz w:val="24"/>
          <w:szCs w:val="24"/>
        </w:rPr>
        <w:lastRenderedPageBreak/>
        <w:t xml:space="preserve">effect or a peer pressure effect) inside urban </w:t>
      </w:r>
      <w:r w:rsidR="00C22081">
        <w:rPr>
          <w:rFonts w:ascii="Times New Roman" w:hAnsi="Times New Roman" w:cs="Times New Roman"/>
          <w:sz w:val="24"/>
          <w:szCs w:val="24"/>
        </w:rPr>
        <w:t>communities (</w:t>
      </w:r>
      <w:proofErr w:type="spellStart"/>
      <w:r w:rsidR="00C22081">
        <w:rPr>
          <w:rFonts w:ascii="Times New Roman" w:hAnsi="Times New Roman" w:cs="Times New Roman"/>
          <w:sz w:val="24"/>
          <w:szCs w:val="24"/>
        </w:rPr>
        <w:t>Salvy</w:t>
      </w:r>
      <w:proofErr w:type="spellEnd"/>
      <w:r w:rsidR="00C22081">
        <w:rPr>
          <w:rFonts w:ascii="Times New Roman" w:hAnsi="Times New Roman" w:cs="Times New Roman"/>
          <w:sz w:val="24"/>
          <w:szCs w:val="24"/>
        </w:rPr>
        <w:t xml:space="preserve"> et al., 2009;</w:t>
      </w:r>
      <w:r w:rsidR="00161484" w:rsidRPr="00A10673">
        <w:rPr>
          <w:rFonts w:ascii="Times New Roman" w:hAnsi="Times New Roman" w:cs="Times New Roman"/>
          <w:sz w:val="24"/>
          <w:szCs w:val="24"/>
        </w:rPr>
        <w:t xml:space="preserve"> </w:t>
      </w:r>
      <w:proofErr w:type="spellStart"/>
      <w:r w:rsidR="00161484" w:rsidRPr="00A10673">
        <w:rPr>
          <w:rFonts w:ascii="Times New Roman" w:hAnsi="Times New Roman" w:cs="Times New Roman"/>
          <w:sz w:val="24"/>
          <w:szCs w:val="24"/>
        </w:rPr>
        <w:t>Ferdous</w:t>
      </w:r>
      <w:proofErr w:type="spellEnd"/>
      <w:r w:rsidR="00161484" w:rsidRPr="00A10673">
        <w:rPr>
          <w:rFonts w:ascii="Times New Roman" w:hAnsi="Times New Roman" w:cs="Times New Roman"/>
          <w:sz w:val="24"/>
          <w:szCs w:val="24"/>
        </w:rPr>
        <w:t xml:space="preserve"> et al</w:t>
      </w:r>
      <w:r w:rsidR="00161484" w:rsidRPr="00A10673">
        <w:rPr>
          <w:rFonts w:ascii="Times New Roman" w:hAnsi="Times New Roman" w:cs="Times New Roman"/>
          <w:i/>
          <w:sz w:val="24"/>
          <w:szCs w:val="24"/>
        </w:rPr>
        <w:t>.</w:t>
      </w:r>
      <w:r w:rsidR="00161484" w:rsidRPr="00A10673">
        <w:rPr>
          <w:rFonts w:ascii="Times New Roman" w:hAnsi="Times New Roman" w:cs="Times New Roman"/>
          <w:sz w:val="24"/>
          <w:szCs w:val="24"/>
        </w:rPr>
        <w:t xml:space="preserve">, 2011). For example, Dill and </w:t>
      </w:r>
      <w:proofErr w:type="spellStart"/>
      <w:r w:rsidR="00161484" w:rsidRPr="00A10673">
        <w:rPr>
          <w:rFonts w:ascii="Times New Roman" w:hAnsi="Times New Roman" w:cs="Times New Roman"/>
          <w:sz w:val="24"/>
          <w:szCs w:val="24"/>
        </w:rPr>
        <w:t>Voros</w:t>
      </w:r>
      <w:proofErr w:type="spellEnd"/>
      <w:r w:rsidR="00161484" w:rsidRPr="00A10673">
        <w:rPr>
          <w:rFonts w:ascii="Times New Roman" w:hAnsi="Times New Roman" w:cs="Times New Roman"/>
          <w:sz w:val="24"/>
          <w:szCs w:val="24"/>
        </w:rPr>
        <w:t xml:space="preserve"> (2007) found that if an individual’s co-workers bicycle to work, the individual is more likely to bicycle to work too. The notion of norms in one’s social </w:t>
      </w:r>
      <w:r w:rsidR="009C5E02" w:rsidRPr="00A10673">
        <w:rPr>
          <w:rFonts w:ascii="Times New Roman" w:hAnsi="Times New Roman" w:cs="Times New Roman"/>
          <w:sz w:val="24"/>
          <w:szCs w:val="24"/>
        </w:rPr>
        <w:t xml:space="preserve">or neighborhood </w:t>
      </w:r>
      <w:r w:rsidR="00161484" w:rsidRPr="00A10673">
        <w:rPr>
          <w:rFonts w:ascii="Times New Roman" w:hAnsi="Times New Roman" w:cs="Times New Roman"/>
          <w:sz w:val="24"/>
          <w:szCs w:val="24"/>
        </w:rPr>
        <w:t xml:space="preserve">group impacting bicycling behavior is also consistent with the theory of planned behavior and the theory of interpersonal behavior (see </w:t>
      </w:r>
      <w:proofErr w:type="spellStart"/>
      <w:r w:rsidR="00161484" w:rsidRPr="00A10673">
        <w:rPr>
          <w:rFonts w:ascii="Times New Roman" w:hAnsi="Times New Roman" w:cs="Times New Roman"/>
          <w:sz w:val="24"/>
          <w:szCs w:val="24"/>
        </w:rPr>
        <w:t>Heinen</w:t>
      </w:r>
      <w:proofErr w:type="spellEnd"/>
      <w:r w:rsidR="00161484" w:rsidRPr="00A10673">
        <w:rPr>
          <w:rFonts w:ascii="Times New Roman" w:hAnsi="Times New Roman" w:cs="Times New Roman"/>
          <w:sz w:val="24"/>
          <w:szCs w:val="24"/>
        </w:rPr>
        <w:t xml:space="preserve"> et al</w:t>
      </w:r>
      <w:r w:rsidR="00161484" w:rsidRPr="00A10673">
        <w:rPr>
          <w:rFonts w:ascii="Times New Roman" w:hAnsi="Times New Roman" w:cs="Times New Roman"/>
          <w:i/>
          <w:sz w:val="24"/>
          <w:szCs w:val="24"/>
        </w:rPr>
        <w:t>.</w:t>
      </w:r>
      <w:r w:rsidR="00161484" w:rsidRPr="00A10673">
        <w:rPr>
          <w:rFonts w:ascii="Times New Roman" w:hAnsi="Times New Roman" w:cs="Times New Roman"/>
          <w:sz w:val="24"/>
          <w:szCs w:val="24"/>
        </w:rPr>
        <w:t xml:space="preserve">, 2010). </w:t>
      </w:r>
      <w:r w:rsidR="009C5E02" w:rsidRPr="00A10673">
        <w:rPr>
          <w:rFonts w:ascii="Times New Roman" w:hAnsi="Times New Roman" w:cs="Times New Roman"/>
          <w:sz w:val="24"/>
          <w:szCs w:val="24"/>
        </w:rPr>
        <w:t xml:space="preserve">As </w:t>
      </w:r>
      <w:r w:rsidR="00E05E62">
        <w:rPr>
          <w:rFonts w:ascii="Times New Roman" w:hAnsi="Times New Roman" w:cs="Times New Roman"/>
          <w:sz w:val="24"/>
          <w:szCs w:val="24"/>
        </w:rPr>
        <w:t>another example</w:t>
      </w:r>
      <w:r w:rsidR="009C5E02" w:rsidRPr="00A10673">
        <w:rPr>
          <w:rFonts w:ascii="Times New Roman" w:hAnsi="Times New Roman" w:cs="Times New Roman"/>
          <w:sz w:val="24"/>
          <w:szCs w:val="24"/>
        </w:rPr>
        <w:t xml:space="preserve"> of earlier travel behavior studies that consider spatial/social interactions,</w:t>
      </w:r>
      <w:r w:rsidR="009C5E02">
        <w:t xml:space="preserve"> </w:t>
      </w:r>
      <w:proofErr w:type="spellStart"/>
      <w:r w:rsidR="004413C3" w:rsidRPr="00F8726D">
        <w:rPr>
          <w:rFonts w:ascii="Times New Roman" w:hAnsi="Times New Roman" w:cs="Times New Roman"/>
          <w:sz w:val="24"/>
          <w:szCs w:val="24"/>
        </w:rPr>
        <w:t>Adjemian</w:t>
      </w:r>
      <w:proofErr w:type="spellEnd"/>
      <w:r w:rsidR="004413C3" w:rsidRPr="00F8726D">
        <w:rPr>
          <w:rFonts w:ascii="Times New Roman" w:hAnsi="Times New Roman" w:cs="Times New Roman"/>
          <w:sz w:val="24"/>
          <w:szCs w:val="24"/>
        </w:rPr>
        <w:t xml:space="preserve"> </w:t>
      </w:r>
      <w:r w:rsidR="004413C3" w:rsidRPr="005335AB">
        <w:rPr>
          <w:rFonts w:ascii="Times New Roman" w:hAnsi="Times New Roman" w:cs="Times New Roman"/>
          <w:sz w:val="24"/>
          <w:szCs w:val="24"/>
        </w:rPr>
        <w:t>et al</w:t>
      </w:r>
      <w:r w:rsidR="005F0DD9">
        <w:rPr>
          <w:rFonts w:ascii="Times New Roman" w:hAnsi="Times New Roman" w:cs="Times New Roman"/>
          <w:sz w:val="24"/>
          <w:szCs w:val="24"/>
        </w:rPr>
        <w:t>.</w:t>
      </w:r>
      <w:r w:rsidR="004413C3" w:rsidRPr="005335AB">
        <w:rPr>
          <w:rFonts w:ascii="Times New Roman" w:hAnsi="Times New Roman" w:cs="Times New Roman"/>
          <w:sz w:val="24"/>
          <w:szCs w:val="24"/>
        </w:rPr>
        <w:t xml:space="preserve"> (2010) investigate the spatial inter-dependence in vehicle type choice using data from the 2000 San Francisco Bay Area Travel Survey and conclude that spatial dependence </w:t>
      </w:r>
      <w:r>
        <w:rPr>
          <w:rFonts w:ascii="Times New Roman" w:hAnsi="Times New Roman" w:cs="Times New Roman"/>
          <w:sz w:val="24"/>
          <w:szCs w:val="24"/>
        </w:rPr>
        <w:t>effects are significant in explaining</w:t>
      </w:r>
      <w:r w:rsidR="004413C3" w:rsidRPr="005335AB">
        <w:rPr>
          <w:rFonts w:ascii="Times New Roman" w:hAnsi="Times New Roman" w:cs="Times New Roman"/>
          <w:sz w:val="24"/>
          <w:szCs w:val="24"/>
        </w:rPr>
        <w:t xml:space="preserve"> the ownership of nearly every vehicle body type in the </w:t>
      </w:r>
      <w:r w:rsidR="00FD213E">
        <w:rPr>
          <w:rFonts w:ascii="Times New Roman" w:hAnsi="Times New Roman" w:cs="Times New Roman"/>
          <w:sz w:val="24"/>
          <w:szCs w:val="24"/>
        </w:rPr>
        <w:t>study region</w:t>
      </w:r>
      <w:r w:rsidR="004413C3" w:rsidRPr="005335AB">
        <w:rPr>
          <w:rFonts w:ascii="Times New Roman" w:hAnsi="Times New Roman" w:cs="Times New Roman"/>
          <w:sz w:val="24"/>
          <w:szCs w:val="24"/>
        </w:rPr>
        <w:t>.</w:t>
      </w:r>
      <w:r w:rsidR="004413C3">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004413C3">
        <w:rPr>
          <w:rFonts w:ascii="Times New Roman" w:hAnsi="Times New Roman" w:cs="Times New Roman"/>
          <w:sz w:val="24"/>
          <w:szCs w:val="24"/>
        </w:rPr>
        <w:t>Paleti et al</w:t>
      </w:r>
      <w:r w:rsidR="005F0DD9">
        <w:rPr>
          <w:rFonts w:ascii="Times New Roman" w:hAnsi="Times New Roman" w:cs="Times New Roman"/>
          <w:sz w:val="24"/>
          <w:szCs w:val="24"/>
        </w:rPr>
        <w:t>.</w:t>
      </w:r>
      <w:r w:rsidR="004413C3">
        <w:rPr>
          <w:rFonts w:ascii="Times New Roman" w:hAnsi="Times New Roman" w:cs="Times New Roman"/>
          <w:sz w:val="24"/>
          <w:szCs w:val="24"/>
        </w:rPr>
        <w:t xml:space="preserve"> (2013</w:t>
      </w:r>
      <w:r w:rsidR="004A2601">
        <w:rPr>
          <w:rFonts w:ascii="Times New Roman" w:hAnsi="Times New Roman" w:cs="Times New Roman"/>
          <w:sz w:val="24"/>
          <w:szCs w:val="24"/>
        </w:rPr>
        <w:t>a</w:t>
      </w:r>
      <w:r w:rsidR="004413C3">
        <w:rPr>
          <w:rFonts w:ascii="Times New Roman" w:hAnsi="Times New Roman" w:cs="Times New Roman"/>
          <w:sz w:val="24"/>
          <w:szCs w:val="24"/>
        </w:rPr>
        <w:t xml:space="preserve">) use a multinomial </w:t>
      </w:r>
      <w:proofErr w:type="spellStart"/>
      <w:r w:rsidR="004413C3">
        <w:rPr>
          <w:rFonts w:ascii="Times New Roman" w:hAnsi="Times New Roman" w:cs="Times New Roman"/>
          <w:sz w:val="24"/>
          <w:szCs w:val="24"/>
        </w:rPr>
        <w:t>probit</w:t>
      </w:r>
      <w:proofErr w:type="spellEnd"/>
      <w:r w:rsidR="004413C3">
        <w:rPr>
          <w:rFonts w:ascii="Times New Roman" w:hAnsi="Times New Roman" w:cs="Times New Roman"/>
          <w:sz w:val="24"/>
          <w:szCs w:val="24"/>
        </w:rPr>
        <w:t xml:space="preserve"> formulation that incorporates spatial</w:t>
      </w:r>
      <w:r w:rsidR="004413C3" w:rsidRPr="00065176">
        <w:rPr>
          <w:rFonts w:ascii="Times New Roman" w:hAnsi="Times New Roman" w:cs="Times New Roman"/>
          <w:sz w:val="24"/>
          <w:szCs w:val="24"/>
        </w:rPr>
        <w:t xml:space="preserve"> interaction effects</w:t>
      </w:r>
      <w:r w:rsidR="004413C3">
        <w:rPr>
          <w:rFonts w:ascii="Times New Roman" w:hAnsi="Times New Roman" w:cs="Times New Roman"/>
          <w:sz w:val="24"/>
          <w:szCs w:val="24"/>
        </w:rPr>
        <w:t xml:space="preserve"> in the analysis of household vehicle fleet composition. They use mean distance between households to capture the spatial dependence effect, and find that spatial </w:t>
      </w:r>
      <w:r>
        <w:rPr>
          <w:rFonts w:ascii="Times New Roman" w:hAnsi="Times New Roman" w:cs="Times New Roman"/>
          <w:sz w:val="24"/>
          <w:szCs w:val="24"/>
        </w:rPr>
        <w:t>dependency plays a</w:t>
      </w:r>
      <w:r w:rsidR="004413C3">
        <w:rPr>
          <w:rFonts w:ascii="Times New Roman" w:hAnsi="Times New Roman" w:cs="Times New Roman"/>
          <w:sz w:val="24"/>
          <w:szCs w:val="24"/>
        </w:rPr>
        <w:t xml:space="preserve"> significant role in explaining vehicle acquisition choices.</w:t>
      </w:r>
      <w:r w:rsidR="001B3A6A">
        <w:rPr>
          <w:rFonts w:ascii="Times New Roman" w:hAnsi="Times New Roman" w:cs="Times New Roman"/>
          <w:sz w:val="24"/>
          <w:szCs w:val="24"/>
        </w:rPr>
        <w:t xml:space="preserve"> </w:t>
      </w:r>
      <w:r w:rsidR="00741C13">
        <w:rPr>
          <w:rFonts w:ascii="Times New Roman" w:hAnsi="Times New Roman" w:cs="Times New Roman"/>
          <w:sz w:val="24"/>
          <w:szCs w:val="24"/>
        </w:rPr>
        <w:t>McDonald (2007</w:t>
      </w:r>
      <w:r w:rsidR="004413C3">
        <w:rPr>
          <w:rFonts w:ascii="Times New Roman" w:hAnsi="Times New Roman" w:cs="Times New Roman"/>
          <w:sz w:val="24"/>
          <w:szCs w:val="24"/>
        </w:rPr>
        <w:t>) analyzes the association between neighborhood social environment and children’s decision to walk to school, and finds evidence that parental perception of neighborhood cohesion greatly influences the decision of children walking to school.</w:t>
      </w:r>
      <w:r w:rsidR="009C5E02">
        <w:rPr>
          <w:rFonts w:ascii="Times New Roman" w:hAnsi="Times New Roman" w:cs="Times New Roman"/>
          <w:sz w:val="24"/>
          <w:szCs w:val="24"/>
        </w:rPr>
        <w:t xml:space="preserve"> Bhat et al. (2017) find significant </w:t>
      </w:r>
      <w:r w:rsidR="002F560F">
        <w:rPr>
          <w:rFonts w:ascii="Times New Roman" w:hAnsi="Times New Roman" w:cs="Times New Roman"/>
          <w:sz w:val="24"/>
          <w:szCs w:val="24"/>
        </w:rPr>
        <w:t xml:space="preserve">residential location-based </w:t>
      </w:r>
      <w:r w:rsidR="009C5E02">
        <w:rPr>
          <w:rFonts w:ascii="Times New Roman" w:hAnsi="Times New Roman" w:cs="Times New Roman"/>
          <w:sz w:val="24"/>
          <w:szCs w:val="24"/>
        </w:rPr>
        <w:t xml:space="preserve">spatial dependence </w:t>
      </w:r>
      <w:r w:rsidR="002F560F">
        <w:rPr>
          <w:rFonts w:ascii="Times New Roman" w:hAnsi="Times New Roman" w:cs="Times New Roman"/>
          <w:sz w:val="24"/>
          <w:szCs w:val="24"/>
        </w:rPr>
        <w:t xml:space="preserve">in their analysis of individual-level bicycling frequency, using data from the 2014 Puget Sound Household Travel Survey, while </w:t>
      </w:r>
      <w:r w:rsidR="00E5520D">
        <w:rPr>
          <w:rFonts w:ascii="Times New Roman" w:hAnsi="Times New Roman" w:cs="Times New Roman"/>
          <w:sz w:val="24"/>
          <w:szCs w:val="24"/>
        </w:rPr>
        <w:t xml:space="preserve">Bhat et al. (2010) and </w:t>
      </w:r>
      <w:r w:rsidR="002F560F">
        <w:rPr>
          <w:rFonts w:ascii="Times New Roman" w:hAnsi="Times New Roman" w:cs="Times New Roman"/>
          <w:sz w:val="24"/>
          <w:szCs w:val="24"/>
        </w:rPr>
        <w:t xml:space="preserve">Sener </w:t>
      </w:r>
      <w:r w:rsidR="00E5520D">
        <w:rPr>
          <w:rFonts w:ascii="Times New Roman" w:hAnsi="Times New Roman" w:cs="Times New Roman"/>
          <w:sz w:val="24"/>
          <w:szCs w:val="24"/>
        </w:rPr>
        <w:t>and Bhat (2012)</w:t>
      </w:r>
      <w:r w:rsidR="002F560F">
        <w:rPr>
          <w:rFonts w:ascii="Times New Roman" w:hAnsi="Times New Roman" w:cs="Times New Roman"/>
          <w:sz w:val="24"/>
          <w:szCs w:val="24"/>
        </w:rPr>
        <w:t xml:space="preserve"> similarly observe spatial dependency effects in the context of </w:t>
      </w:r>
      <w:r w:rsidR="007E70F0">
        <w:rPr>
          <w:rFonts w:ascii="Times New Roman" w:hAnsi="Times New Roman" w:cs="Times New Roman"/>
          <w:sz w:val="24"/>
          <w:szCs w:val="24"/>
        </w:rPr>
        <w:t xml:space="preserve">individual daily </w:t>
      </w:r>
      <w:r w:rsidR="002F560F">
        <w:rPr>
          <w:rFonts w:ascii="Times New Roman" w:hAnsi="Times New Roman" w:cs="Times New Roman"/>
          <w:sz w:val="24"/>
          <w:szCs w:val="24"/>
        </w:rPr>
        <w:t xml:space="preserve">activity participation using the 2000 San Francisco Bay Area Travel Survey. </w:t>
      </w:r>
    </w:p>
    <w:p w14:paraId="78E624B8" w14:textId="3BF9A99A" w:rsidR="00926C76" w:rsidRPr="00447C90" w:rsidRDefault="00E05E62" w:rsidP="00AA1AA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w:t>
      </w:r>
      <w:r w:rsidR="00B269B6">
        <w:rPr>
          <w:rFonts w:ascii="Times New Roman" w:hAnsi="Times New Roman" w:cs="Times New Roman"/>
          <w:sz w:val="24"/>
          <w:szCs w:val="24"/>
        </w:rPr>
        <w:t xml:space="preserve"> illustrative</w:t>
      </w:r>
      <w:r w:rsidR="00926C76">
        <w:rPr>
          <w:rFonts w:ascii="Times New Roman" w:hAnsi="Times New Roman" w:cs="Times New Roman"/>
          <w:sz w:val="24"/>
          <w:szCs w:val="24"/>
        </w:rPr>
        <w:t xml:space="preserve"> review of the literature reveals the emergence of </w:t>
      </w:r>
      <w:r w:rsidR="00B269B6">
        <w:rPr>
          <w:rFonts w:ascii="Times New Roman" w:hAnsi="Times New Roman" w:cs="Times New Roman"/>
          <w:sz w:val="24"/>
          <w:szCs w:val="24"/>
        </w:rPr>
        <w:t xml:space="preserve">at least </w:t>
      </w:r>
      <w:r w:rsidR="00926C76">
        <w:rPr>
          <w:rFonts w:ascii="Times New Roman" w:hAnsi="Times New Roman" w:cs="Times New Roman"/>
          <w:sz w:val="24"/>
          <w:szCs w:val="24"/>
        </w:rPr>
        <w:t>four factors</w:t>
      </w:r>
      <w:r w:rsidR="00B269B6">
        <w:rPr>
          <w:rFonts w:ascii="Times New Roman" w:hAnsi="Times New Roman" w:cs="Times New Roman"/>
          <w:sz w:val="24"/>
          <w:szCs w:val="24"/>
        </w:rPr>
        <w:t xml:space="preserve"> that are potentially</w:t>
      </w:r>
      <w:r w:rsidR="00926C76">
        <w:rPr>
          <w:rFonts w:ascii="Times New Roman" w:hAnsi="Times New Roman" w:cs="Times New Roman"/>
          <w:sz w:val="24"/>
          <w:szCs w:val="24"/>
        </w:rPr>
        <w:t xml:space="preserve"> key </w:t>
      </w:r>
      <w:r w:rsidR="00FA43B1">
        <w:rPr>
          <w:rFonts w:ascii="Times New Roman" w:hAnsi="Times New Roman" w:cs="Times New Roman"/>
          <w:sz w:val="24"/>
          <w:szCs w:val="24"/>
        </w:rPr>
        <w:t>determinants of household VMT.</w:t>
      </w:r>
      <w:r w:rsidR="001B3A6A">
        <w:rPr>
          <w:rFonts w:ascii="Times New Roman" w:hAnsi="Times New Roman" w:cs="Times New Roman"/>
          <w:sz w:val="24"/>
          <w:szCs w:val="24"/>
        </w:rPr>
        <w:t xml:space="preserve"> </w:t>
      </w:r>
      <w:r w:rsidR="00B269B6">
        <w:rPr>
          <w:rFonts w:ascii="Times New Roman" w:hAnsi="Times New Roman" w:cs="Times New Roman"/>
          <w:sz w:val="24"/>
          <w:szCs w:val="24"/>
        </w:rPr>
        <w:t xml:space="preserve">While past research in this domain has examined the effects of different attributes on household VMT in isolation </w:t>
      </w:r>
      <w:r>
        <w:rPr>
          <w:rFonts w:ascii="Times New Roman" w:hAnsi="Times New Roman" w:cs="Times New Roman"/>
          <w:sz w:val="24"/>
          <w:szCs w:val="24"/>
        </w:rPr>
        <w:t>from</w:t>
      </w:r>
      <w:r w:rsidR="00B269B6">
        <w:rPr>
          <w:rFonts w:ascii="Times New Roman" w:hAnsi="Times New Roman" w:cs="Times New Roman"/>
          <w:sz w:val="24"/>
          <w:szCs w:val="24"/>
        </w:rPr>
        <w:t xml:space="preserve"> one another, t</w:t>
      </w:r>
      <w:r w:rsidR="00926C76">
        <w:rPr>
          <w:rFonts w:ascii="Times New Roman" w:hAnsi="Times New Roman" w:cs="Times New Roman"/>
          <w:sz w:val="24"/>
          <w:szCs w:val="24"/>
        </w:rPr>
        <w:t xml:space="preserve">his paper aims to quantify the </w:t>
      </w:r>
      <w:r w:rsidR="00926C76">
        <w:rPr>
          <w:rFonts w:ascii="Times New Roman" w:hAnsi="Times New Roman" w:cs="Times New Roman"/>
          <w:i/>
          <w:sz w:val="24"/>
          <w:szCs w:val="24"/>
        </w:rPr>
        <w:t>relative</w:t>
      </w:r>
      <w:r w:rsidR="00926C76">
        <w:rPr>
          <w:rFonts w:ascii="Times New Roman" w:hAnsi="Times New Roman" w:cs="Times New Roman"/>
          <w:sz w:val="24"/>
          <w:szCs w:val="24"/>
        </w:rPr>
        <w:t xml:space="preserve"> contribution of each of these effects </w:t>
      </w:r>
      <w:r w:rsidR="00B269B6">
        <w:rPr>
          <w:rFonts w:ascii="Times New Roman" w:hAnsi="Times New Roman" w:cs="Times New Roman"/>
          <w:sz w:val="24"/>
          <w:szCs w:val="24"/>
        </w:rPr>
        <w:t>on</w:t>
      </w:r>
      <w:r w:rsidR="00926C76">
        <w:rPr>
          <w:rFonts w:ascii="Times New Roman" w:hAnsi="Times New Roman" w:cs="Times New Roman"/>
          <w:sz w:val="24"/>
          <w:szCs w:val="24"/>
        </w:rPr>
        <w:t xml:space="preserve"> household VMT, and thus contribute</w:t>
      </w:r>
      <w:r w:rsidR="00B269B6">
        <w:rPr>
          <w:rFonts w:ascii="Times New Roman" w:hAnsi="Times New Roman" w:cs="Times New Roman"/>
          <w:sz w:val="24"/>
          <w:szCs w:val="24"/>
        </w:rPr>
        <w:t>s</w:t>
      </w:r>
      <w:r w:rsidR="00926C76">
        <w:rPr>
          <w:rFonts w:ascii="Times New Roman" w:hAnsi="Times New Roman" w:cs="Times New Roman"/>
          <w:sz w:val="24"/>
          <w:szCs w:val="24"/>
        </w:rPr>
        <w:t xml:space="preserve"> significantly to better understanding the role of each </w:t>
      </w:r>
      <w:r w:rsidR="00A33D98">
        <w:rPr>
          <w:rFonts w:ascii="Times New Roman" w:hAnsi="Times New Roman" w:cs="Times New Roman"/>
          <w:sz w:val="24"/>
          <w:szCs w:val="24"/>
        </w:rPr>
        <w:t xml:space="preserve">factor </w:t>
      </w:r>
      <w:r w:rsidR="00926C76">
        <w:rPr>
          <w:rFonts w:ascii="Times New Roman" w:hAnsi="Times New Roman" w:cs="Times New Roman"/>
          <w:sz w:val="24"/>
          <w:szCs w:val="24"/>
        </w:rPr>
        <w:t>in shaping VMT.  Even after accounting for these four factors, there will inevitably be a remaining unexplained portion of household VMT variance.</w:t>
      </w:r>
      <w:r w:rsidR="00A06776">
        <w:rPr>
          <w:rFonts w:ascii="Times New Roman" w:hAnsi="Times New Roman" w:cs="Times New Roman"/>
          <w:sz w:val="24"/>
          <w:szCs w:val="24"/>
        </w:rPr>
        <w:t xml:space="preserve"> The size of this portion is estimated as well. </w:t>
      </w:r>
      <w:r w:rsidR="00926C76">
        <w:rPr>
          <w:rFonts w:ascii="Times New Roman" w:hAnsi="Times New Roman" w:cs="Times New Roman"/>
          <w:sz w:val="24"/>
          <w:szCs w:val="24"/>
        </w:rPr>
        <w:t xml:space="preserve">  </w:t>
      </w:r>
    </w:p>
    <w:p w14:paraId="6CFBC4AD" w14:textId="77777777" w:rsidR="00B2364D" w:rsidRDefault="00B2364D" w:rsidP="00B2364D">
      <w:pPr>
        <w:spacing w:after="0" w:line="240" w:lineRule="auto"/>
        <w:rPr>
          <w:rFonts w:ascii="Times New Roman" w:hAnsi="Times New Roman" w:cs="Times New Roman"/>
          <w:sz w:val="24"/>
          <w:szCs w:val="24"/>
        </w:rPr>
      </w:pPr>
    </w:p>
    <w:p w14:paraId="265F59D5" w14:textId="77777777" w:rsidR="00B2364D" w:rsidRPr="007151B2" w:rsidRDefault="00B2364D" w:rsidP="00A10673">
      <w:pPr>
        <w:pStyle w:val="ListParagraph"/>
        <w:numPr>
          <w:ilvl w:val="0"/>
          <w:numId w:val="33"/>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DATA AND SAMPLE DESCRIPTION</w:t>
      </w:r>
    </w:p>
    <w:p w14:paraId="537CE69D" w14:textId="0E0A8824" w:rsidR="00976033" w:rsidRDefault="00976033" w:rsidP="00B2364D">
      <w:pPr>
        <w:spacing w:after="0" w:line="240" w:lineRule="auto"/>
        <w:rPr>
          <w:rFonts w:ascii="Times New Roman" w:hAnsi="Times New Roman" w:cs="Times New Roman"/>
          <w:sz w:val="24"/>
          <w:szCs w:val="24"/>
        </w:rPr>
      </w:pPr>
      <w:r>
        <w:rPr>
          <w:rFonts w:ascii="Times New Roman" w:hAnsi="Times New Roman" w:cs="Times New Roman"/>
          <w:sz w:val="24"/>
          <w:szCs w:val="24"/>
        </w:rPr>
        <w:t>The data used in this study is derived from the 2010-2011 Regional Household Travel Survey (RHTS) conducted by the New York Metropolitan Transportation Council (NYMTC) and the North Jersey Transporta</w:t>
      </w:r>
      <w:r w:rsidR="001B3A6A">
        <w:rPr>
          <w:rFonts w:ascii="Times New Roman" w:hAnsi="Times New Roman" w:cs="Times New Roman"/>
          <w:sz w:val="24"/>
          <w:szCs w:val="24"/>
        </w:rPr>
        <w:t xml:space="preserve">tion Planning Authority (NJTPA). </w:t>
      </w:r>
      <w:r>
        <w:rPr>
          <w:rFonts w:ascii="Times New Roman" w:hAnsi="Times New Roman" w:cs="Times New Roman"/>
          <w:sz w:val="24"/>
          <w:szCs w:val="24"/>
        </w:rPr>
        <w:t>The RHTS collected travel information for each househo</w:t>
      </w:r>
      <w:r w:rsidR="00576225">
        <w:rPr>
          <w:rFonts w:ascii="Times New Roman" w:hAnsi="Times New Roman" w:cs="Times New Roman"/>
          <w:sz w:val="24"/>
          <w:szCs w:val="24"/>
        </w:rPr>
        <w:t>ld resident in the sample for one weekday</w:t>
      </w:r>
      <w:r w:rsidR="001B3A6A">
        <w:rPr>
          <w:rFonts w:ascii="Times New Roman" w:hAnsi="Times New Roman" w:cs="Times New Roman"/>
          <w:sz w:val="24"/>
          <w:szCs w:val="24"/>
        </w:rPr>
        <w:t xml:space="preserve">. </w:t>
      </w:r>
      <w:r>
        <w:rPr>
          <w:rFonts w:ascii="Times New Roman" w:hAnsi="Times New Roman" w:cs="Times New Roman"/>
          <w:sz w:val="24"/>
          <w:szCs w:val="24"/>
        </w:rPr>
        <w:t>After extensive data cleaning, the household level data set included information for 14,791 households that provided complete information on a host of socio-economic, demographic, location, and travel variable</w:t>
      </w:r>
      <w:r w:rsidR="001B3A6A">
        <w:rPr>
          <w:rFonts w:ascii="Times New Roman" w:hAnsi="Times New Roman" w:cs="Times New Roman"/>
          <w:sz w:val="24"/>
          <w:szCs w:val="24"/>
        </w:rPr>
        <w:t xml:space="preserve">s of importance to this study. </w:t>
      </w:r>
      <w:r>
        <w:rPr>
          <w:rFonts w:ascii="Times New Roman" w:hAnsi="Times New Roman" w:cs="Times New Roman"/>
          <w:sz w:val="24"/>
          <w:szCs w:val="24"/>
        </w:rPr>
        <w:t xml:space="preserve">The sample </w:t>
      </w:r>
      <w:r w:rsidR="00E05E62">
        <w:rPr>
          <w:rFonts w:ascii="Times New Roman" w:hAnsi="Times New Roman" w:cs="Times New Roman"/>
          <w:sz w:val="24"/>
          <w:szCs w:val="24"/>
        </w:rPr>
        <w:t>contains</w:t>
      </w:r>
      <w:r>
        <w:rPr>
          <w:rFonts w:ascii="Times New Roman" w:hAnsi="Times New Roman" w:cs="Times New Roman"/>
          <w:sz w:val="24"/>
          <w:szCs w:val="24"/>
        </w:rPr>
        <w:t xml:space="preserve"> households residing in the New York metropolitan region, </w:t>
      </w:r>
      <w:r w:rsidR="00E05E62">
        <w:rPr>
          <w:rFonts w:ascii="Times New Roman" w:hAnsi="Times New Roman" w:cs="Times New Roman"/>
          <w:sz w:val="24"/>
          <w:szCs w:val="24"/>
        </w:rPr>
        <w:t>including parts of</w:t>
      </w:r>
      <w:r>
        <w:rPr>
          <w:rFonts w:ascii="Times New Roman" w:hAnsi="Times New Roman" w:cs="Times New Roman"/>
          <w:sz w:val="24"/>
          <w:szCs w:val="24"/>
        </w:rPr>
        <w:t xml:space="preserve"> the States of New Jersey and Connecticut.</w:t>
      </w:r>
    </w:p>
    <w:p w14:paraId="3305FFB2" w14:textId="56825869" w:rsidR="00B2364D" w:rsidRDefault="00C8437B" w:rsidP="00AA1AA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dependent variab</w:t>
      </w:r>
      <w:r w:rsidR="00576225">
        <w:rPr>
          <w:rFonts w:ascii="Times New Roman" w:hAnsi="Times New Roman" w:cs="Times New Roman"/>
          <w:sz w:val="24"/>
          <w:szCs w:val="24"/>
        </w:rPr>
        <w:t>le of interest in this paper is</w:t>
      </w:r>
      <w:r w:rsidR="00576225">
        <w:rPr>
          <w:rFonts w:ascii="Times New Roman" w:hAnsi="Times New Roman" w:cs="Times New Roman"/>
          <w:i/>
          <w:sz w:val="24"/>
          <w:szCs w:val="24"/>
        </w:rPr>
        <w:t xml:space="preserve"> weekday h</w:t>
      </w:r>
      <w:r>
        <w:rPr>
          <w:rFonts w:ascii="Times New Roman" w:hAnsi="Times New Roman" w:cs="Times New Roman"/>
          <w:i/>
          <w:sz w:val="24"/>
          <w:szCs w:val="24"/>
        </w:rPr>
        <w:t>ousehold vehicle miles of travel (VMT)</w:t>
      </w:r>
      <w:r w:rsidR="00816E61">
        <w:rPr>
          <w:rFonts w:ascii="Times New Roman" w:hAnsi="Times New Roman" w:cs="Times New Roman"/>
          <w:sz w:val="24"/>
          <w:szCs w:val="24"/>
        </w:rPr>
        <w:t>, largely because this measure can be obtained from most household travel survey data sets.</w:t>
      </w:r>
      <w:r w:rsidR="001B3A6A">
        <w:rPr>
          <w:rFonts w:ascii="Times New Roman" w:hAnsi="Times New Roman" w:cs="Times New Roman"/>
          <w:sz w:val="24"/>
          <w:szCs w:val="24"/>
        </w:rPr>
        <w:t xml:space="preserve"> </w:t>
      </w:r>
      <w:r>
        <w:rPr>
          <w:rFonts w:ascii="Times New Roman" w:hAnsi="Times New Roman" w:cs="Times New Roman"/>
          <w:sz w:val="24"/>
          <w:szCs w:val="24"/>
        </w:rPr>
        <w:t>Trip records provided by individual household members were used to derive VMT es</w:t>
      </w:r>
      <w:r w:rsidR="001B3A6A">
        <w:rPr>
          <w:rFonts w:ascii="Times New Roman" w:hAnsi="Times New Roman" w:cs="Times New Roman"/>
          <w:sz w:val="24"/>
          <w:szCs w:val="24"/>
        </w:rPr>
        <w:t>timates at the household level.</w:t>
      </w:r>
      <w:r>
        <w:rPr>
          <w:rFonts w:ascii="Times New Roman" w:hAnsi="Times New Roman" w:cs="Times New Roman"/>
          <w:sz w:val="24"/>
          <w:szCs w:val="24"/>
        </w:rPr>
        <w:t xml:space="preserve"> Household VMT is defined in this paper as being exclusively </w:t>
      </w:r>
      <w:r w:rsidR="00F979B0">
        <w:rPr>
          <w:rFonts w:ascii="Times New Roman" w:hAnsi="Times New Roman" w:cs="Times New Roman"/>
          <w:sz w:val="24"/>
          <w:szCs w:val="24"/>
        </w:rPr>
        <w:t>based on</w:t>
      </w:r>
      <w:r>
        <w:rPr>
          <w:rFonts w:ascii="Times New Roman" w:hAnsi="Times New Roman" w:cs="Times New Roman"/>
          <w:sz w:val="24"/>
          <w:szCs w:val="24"/>
        </w:rPr>
        <w:t xml:space="preserve"> trips that are made by personal vehicle </w:t>
      </w:r>
      <w:r w:rsidR="00CC76A2">
        <w:rPr>
          <w:rFonts w:ascii="Times New Roman" w:hAnsi="Times New Roman" w:cs="Times New Roman"/>
          <w:sz w:val="24"/>
          <w:szCs w:val="24"/>
        </w:rPr>
        <w:t>only</w:t>
      </w:r>
      <w:r w:rsidR="001B3A6A">
        <w:rPr>
          <w:rFonts w:ascii="Times New Roman" w:hAnsi="Times New Roman" w:cs="Times New Roman"/>
          <w:sz w:val="24"/>
          <w:szCs w:val="24"/>
        </w:rPr>
        <w:t xml:space="preserve">. </w:t>
      </w:r>
      <w:r>
        <w:rPr>
          <w:rFonts w:ascii="Times New Roman" w:hAnsi="Times New Roman" w:cs="Times New Roman"/>
          <w:sz w:val="24"/>
          <w:szCs w:val="24"/>
        </w:rPr>
        <w:t xml:space="preserve">The household VMT was computed by aggregating distance traveled (in miles) across the personal vehicle trip records, </w:t>
      </w:r>
      <w:r>
        <w:rPr>
          <w:rFonts w:ascii="Times New Roman" w:hAnsi="Times New Roman" w:cs="Times New Roman"/>
          <w:i/>
          <w:sz w:val="24"/>
          <w:szCs w:val="24"/>
        </w:rPr>
        <w:t>while explicitly ensuring that no trip was double-counted in the VMT calculation</w:t>
      </w:r>
      <w:r w:rsidR="001B3A6A">
        <w:rPr>
          <w:rFonts w:ascii="Times New Roman" w:hAnsi="Times New Roman" w:cs="Times New Roman"/>
          <w:sz w:val="24"/>
          <w:szCs w:val="24"/>
        </w:rPr>
        <w:t xml:space="preserve">. </w:t>
      </w:r>
      <w:r>
        <w:rPr>
          <w:rFonts w:ascii="Times New Roman" w:hAnsi="Times New Roman" w:cs="Times New Roman"/>
          <w:sz w:val="24"/>
          <w:szCs w:val="24"/>
        </w:rPr>
        <w:t>Thus, for example, if two household members travel together, only the mileage associated with the trip reported by the driver is counted towards calcu</w:t>
      </w:r>
      <w:r w:rsidR="001B3A6A">
        <w:rPr>
          <w:rFonts w:ascii="Times New Roman" w:hAnsi="Times New Roman" w:cs="Times New Roman"/>
          <w:sz w:val="24"/>
          <w:szCs w:val="24"/>
        </w:rPr>
        <w:t xml:space="preserve">lating VMT. </w:t>
      </w:r>
      <w:r>
        <w:rPr>
          <w:rFonts w:ascii="Times New Roman" w:hAnsi="Times New Roman" w:cs="Times New Roman"/>
          <w:sz w:val="24"/>
          <w:szCs w:val="24"/>
        </w:rPr>
        <w:t xml:space="preserve">This was done to ensure that a clear distinction is drawn </w:t>
      </w:r>
      <w:r>
        <w:rPr>
          <w:rFonts w:ascii="Times New Roman" w:hAnsi="Times New Roman" w:cs="Times New Roman"/>
          <w:sz w:val="24"/>
          <w:szCs w:val="24"/>
        </w:rPr>
        <w:lastRenderedPageBreak/>
        <w:t xml:space="preserve">between vehicle miles of travel (VMT) and person miles of travel (PMT), and </w:t>
      </w:r>
      <w:r w:rsidR="000E03A4">
        <w:rPr>
          <w:rFonts w:ascii="Times New Roman" w:hAnsi="Times New Roman" w:cs="Times New Roman"/>
          <w:sz w:val="24"/>
          <w:szCs w:val="24"/>
        </w:rPr>
        <w:t xml:space="preserve">focus the analysis in </w:t>
      </w:r>
      <w:r w:rsidR="00270602">
        <w:rPr>
          <w:rFonts w:ascii="Times New Roman" w:hAnsi="Times New Roman" w:cs="Times New Roman"/>
          <w:sz w:val="24"/>
          <w:szCs w:val="24"/>
        </w:rPr>
        <w:t xml:space="preserve">this paper exclusively on </w:t>
      </w:r>
      <w:r w:rsidR="00270602">
        <w:rPr>
          <w:rFonts w:ascii="Times New Roman" w:hAnsi="Times New Roman" w:cs="Times New Roman"/>
          <w:i/>
          <w:sz w:val="24"/>
          <w:szCs w:val="24"/>
        </w:rPr>
        <w:t>household-level</w:t>
      </w:r>
      <w:r w:rsidR="00270602">
        <w:rPr>
          <w:rFonts w:ascii="Times New Roman" w:hAnsi="Times New Roman" w:cs="Times New Roman"/>
          <w:sz w:val="24"/>
          <w:szCs w:val="24"/>
        </w:rPr>
        <w:t xml:space="preserve"> VMT, which is naturally influenced by the extent to which household members travel jointly (rideshare or carpool</w:t>
      </w:r>
      <w:r w:rsidR="00DE34BB">
        <w:rPr>
          <w:rFonts w:ascii="Times New Roman" w:hAnsi="Times New Roman" w:cs="Times New Roman"/>
          <w:sz w:val="24"/>
          <w:szCs w:val="24"/>
        </w:rPr>
        <w:t>).</w:t>
      </w:r>
      <w:r w:rsidR="001B3A6A">
        <w:rPr>
          <w:rFonts w:ascii="Times New Roman" w:hAnsi="Times New Roman" w:cs="Times New Roman"/>
          <w:sz w:val="24"/>
          <w:szCs w:val="24"/>
        </w:rPr>
        <w:t xml:space="preserve"> </w:t>
      </w:r>
      <w:r w:rsidR="007A2C64">
        <w:rPr>
          <w:rFonts w:ascii="Times New Roman" w:hAnsi="Times New Roman" w:cs="Times New Roman"/>
          <w:sz w:val="24"/>
          <w:szCs w:val="24"/>
        </w:rPr>
        <w:t xml:space="preserve">After calculating household VMT and appending the value to household records, data describing the traffic analysis zone (TAZ) of residence was also joined to the data set. Households were geo-located at the TAZ level, and data describing population and employment </w:t>
      </w:r>
      <w:r w:rsidR="00F979B0">
        <w:rPr>
          <w:rFonts w:ascii="Times New Roman" w:hAnsi="Times New Roman" w:cs="Times New Roman"/>
          <w:sz w:val="24"/>
          <w:szCs w:val="24"/>
        </w:rPr>
        <w:t xml:space="preserve">characteristics </w:t>
      </w:r>
      <w:r w:rsidR="007A2C64">
        <w:rPr>
          <w:rFonts w:ascii="Times New Roman" w:hAnsi="Times New Roman" w:cs="Times New Roman"/>
          <w:sz w:val="24"/>
          <w:szCs w:val="24"/>
        </w:rPr>
        <w:t xml:space="preserve">of the residence TAZ could be easily appended to the household </w:t>
      </w:r>
      <w:r w:rsidR="00F979B0">
        <w:rPr>
          <w:rFonts w:ascii="Times New Roman" w:hAnsi="Times New Roman" w:cs="Times New Roman"/>
          <w:sz w:val="24"/>
          <w:szCs w:val="24"/>
        </w:rPr>
        <w:t xml:space="preserve">travel survey </w:t>
      </w:r>
      <w:r w:rsidR="007A2C64">
        <w:rPr>
          <w:rFonts w:ascii="Times New Roman" w:hAnsi="Times New Roman" w:cs="Times New Roman"/>
          <w:sz w:val="24"/>
          <w:szCs w:val="24"/>
        </w:rPr>
        <w:t xml:space="preserve">data set. </w:t>
      </w:r>
    </w:p>
    <w:p w14:paraId="37865959" w14:textId="66338AC5" w:rsidR="00F979B0" w:rsidRDefault="007A2C64" w:rsidP="00E04C3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For the current study, a random sample of 3</w:t>
      </w:r>
      <w:r w:rsidR="00E05E62">
        <w:rPr>
          <w:rFonts w:ascii="Times New Roman" w:hAnsi="Times New Roman" w:cs="Times New Roman"/>
          <w:sz w:val="24"/>
          <w:szCs w:val="24"/>
        </w:rPr>
        <w:t>,</w:t>
      </w:r>
      <w:r>
        <w:rPr>
          <w:rFonts w:ascii="Times New Roman" w:hAnsi="Times New Roman" w:cs="Times New Roman"/>
          <w:sz w:val="24"/>
          <w:szCs w:val="24"/>
        </w:rPr>
        <w:t>000 households was extracted f</w:t>
      </w:r>
      <w:r w:rsidR="001B3A6A">
        <w:rPr>
          <w:rFonts w:ascii="Times New Roman" w:hAnsi="Times New Roman" w:cs="Times New Roman"/>
          <w:sz w:val="24"/>
          <w:szCs w:val="24"/>
        </w:rPr>
        <w:t xml:space="preserve">or analysis purposes. </w:t>
      </w:r>
      <w:r>
        <w:rPr>
          <w:rFonts w:ascii="Times New Roman" w:hAnsi="Times New Roman" w:cs="Times New Roman"/>
          <w:sz w:val="24"/>
          <w:szCs w:val="24"/>
        </w:rPr>
        <w:t xml:space="preserve">Comparisons were performed to ensure that the random sample is representative of the original </w:t>
      </w:r>
      <w:r w:rsidR="00F979B0">
        <w:rPr>
          <w:rFonts w:ascii="Times New Roman" w:hAnsi="Times New Roman" w:cs="Times New Roman"/>
          <w:sz w:val="24"/>
          <w:szCs w:val="24"/>
        </w:rPr>
        <w:t xml:space="preserve">sample of </w:t>
      </w:r>
      <w:r>
        <w:rPr>
          <w:rFonts w:ascii="Times New Roman" w:hAnsi="Times New Roman" w:cs="Times New Roman"/>
          <w:sz w:val="24"/>
          <w:szCs w:val="24"/>
        </w:rPr>
        <w:t>14,791 households.</w:t>
      </w:r>
      <w:r w:rsidR="00B60798">
        <w:rPr>
          <w:rFonts w:ascii="Times New Roman" w:hAnsi="Times New Roman" w:cs="Times New Roman"/>
          <w:sz w:val="24"/>
          <w:szCs w:val="24"/>
        </w:rPr>
        <w:t xml:space="preserve"> </w:t>
      </w:r>
      <w:r w:rsidR="00F979B0">
        <w:rPr>
          <w:rFonts w:ascii="Times New Roman" w:hAnsi="Times New Roman" w:cs="Times New Roman"/>
          <w:sz w:val="24"/>
          <w:szCs w:val="24"/>
        </w:rPr>
        <w:t>A smaller random sample was chosen for analysis purposes to avoid the risk of inflated test statistics that often accompanies model estim</w:t>
      </w:r>
      <w:r w:rsidR="001B3A6A">
        <w:rPr>
          <w:rFonts w:ascii="Times New Roman" w:hAnsi="Times New Roman" w:cs="Times New Roman"/>
          <w:sz w:val="24"/>
          <w:szCs w:val="24"/>
        </w:rPr>
        <w:t xml:space="preserve">ation with large sample sizes. </w:t>
      </w:r>
      <w:r w:rsidR="00F979B0">
        <w:rPr>
          <w:rFonts w:ascii="Times New Roman" w:hAnsi="Times New Roman" w:cs="Times New Roman"/>
          <w:sz w:val="24"/>
          <w:szCs w:val="24"/>
        </w:rPr>
        <w:t xml:space="preserve">A sample size of 3000 households was considered sizeable enough to obtain reliable parameter estimates while avoiding artificially inflated test statistics that could lead to erroneous inferences. </w:t>
      </w:r>
      <w:r w:rsidR="00B60798">
        <w:rPr>
          <w:rFonts w:ascii="Times New Roman" w:hAnsi="Times New Roman" w:cs="Times New Roman"/>
          <w:sz w:val="24"/>
          <w:szCs w:val="24"/>
        </w:rPr>
        <w:t xml:space="preserve">Table 1 provides an overview of </w:t>
      </w:r>
      <w:r w:rsidR="00CE1858">
        <w:rPr>
          <w:rFonts w:ascii="Times New Roman" w:hAnsi="Times New Roman" w:cs="Times New Roman"/>
          <w:sz w:val="24"/>
          <w:szCs w:val="24"/>
        </w:rPr>
        <w:t xml:space="preserve">the </w:t>
      </w:r>
      <w:r w:rsidR="006161AC">
        <w:rPr>
          <w:rFonts w:ascii="Times New Roman" w:hAnsi="Times New Roman" w:cs="Times New Roman"/>
          <w:sz w:val="24"/>
          <w:szCs w:val="24"/>
        </w:rPr>
        <w:t>descriptive characteristics of the sample</w:t>
      </w:r>
      <w:r w:rsidR="001B3A6A">
        <w:rPr>
          <w:rFonts w:ascii="Times New Roman" w:hAnsi="Times New Roman" w:cs="Times New Roman"/>
          <w:sz w:val="24"/>
          <w:szCs w:val="24"/>
        </w:rPr>
        <w:t xml:space="preserve">. </w:t>
      </w:r>
      <w:r w:rsidR="00B60798">
        <w:rPr>
          <w:rFonts w:ascii="Times New Roman" w:hAnsi="Times New Roman" w:cs="Times New Roman"/>
          <w:sz w:val="24"/>
          <w:szCs w:val="24"/>
        </w:rPr>
        <w:t>The density of the residential zone was calculated by adding population and employment, and dividing th</w:t>
      </w:r>
      <w:r w:rsidR="001B3A6A">
        <w:rPr>
          <w:rFonts w:ascii="Times New Roman" w:hAnsi="Times New Roman" w:cs="Times New Roman"/>
          <w:sz w:val="24"/>
          <w:szCs w:val="24"/>
        </w:rPr>
        <w:t xml:space="preserve">e sum by the area of the zone. </w:t>
      </w:r>
      <w:r w:rsidR="00DE34BB">
        <w:rPr>
          <w:rFonts w:ascii="Times New Roman" w:hAnsi="Times New Roman" w:cs="Times New Roman"/>
          <w:sz w:val="24"/>
          <w:szCs w:val="24"/>
        </w:rPr>
        <w:t>Then, each household was classified into a residential</w:t>
      </w:r>
      <w:r w:rsidR="00E05E62">
        <w:rPr>
          <w:rFonts w:ascii="Times New Roman" w:hAnsi="Times New Roman" w:cs="Times New Roman"/>
          <w:sz w:val="24"/>
          <w:szCs w:val="24"/>
        </w:rPr>
        <w:t>-zone</w:t>
      </w:r>
      <w:r w:rsidR="00DE34BB">
        <w:rPr>
          <w:rFonts w:ascii="Times New Roman" w:hAnsi="Times New Roman" w:cs="Times New Roman"/>
          <w:sz w:val="24"/>
          <w:szCs w:val="24"/>
        </w:rPr>
        <w:t xml:space="preserve"> density category depending on whether it fell into the top third, middle third, or bottom third of zones ranked by land use density.  </w:t>
      </w:r>
    </w:p>
    <w:p w14:paraId="04B9B3B6" w14:textId="05D90C47" w:rsidR="007A2C64" w:rsidRPr="00E04C3B" w:rsidRDefault="00F979B0" w:rsidP="002017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use of residential</w:t>
      </w:r>
      <w:r w:rsidR="00E05E62">
        <w:rPr>
          <w:rFonts w:ascii="Times New Roman" w:hAnsi="Times New Roman" w:cs="Times New Roman"/>
          <w:sz w:val="24"/>
          <w:szCs w:val="24"/>
        </w:rPr>
        <w:t>-zone</w:t>
      </w:r>
      <w:r>
        <w:rPr>
          <w:rFonts w:ascii="Times New Roman" w:hAnsi="Times New Roman" w:cs="Times New Roman"/>
          <w:sz w:val="24"/>
          <w:szCs w:val="24"/>
        </w:rPr>
        <w:t xml:space="preserve"> density as the sole descriptor of the built envi</w:t>
      </w:r>
      <w:r w:rsidR="001B3A6A">
        <w:rPr>
          <w:rFonts w:ascii="Times New Roman" w:hAnsi="Times New Roman" w:cs="Times New Roman"/>
          <w:sz w:val="24"/>
          <w:szCs w:val="24"/>
        </w:rPr>
        <w:t xml:space="preserve">ronment is not without reason. </w:t>
      </w:r>
      <w:r>
        <w:rPr>
          <w:rFonts w:ascii="Times New Roman" w:hAnsi="Times New Roman" w:cs="Times New Roman"/>
          <w:sz w:val="24"/>
          <w:szCs w:val="24"/>
        </w:rPr>
        <w:t>In general, density is a measure that is easy to quanti</w:t>
      </w:r>
      <w:r w:rsidR="001B3A6A">
        <w:rPr>
          <w:rFonts w:ascii="Times New Roman" w:hAnsi="Times New Roman" w:cs="Times New Roman"/>
          <w:sz w:val="24"/>
          <w:szCs w:val="24"/>
        </w:rPr>
        <w:t xml:space="preserve">fy, understand, and interpret. </w:t>
      </w:r>
      <w:r>
        <w:rPr>
          <w:rFonts w:ascii="Times New Roman" w:hAnsi="Times New Roman" w:cs="Times New Roman"/>
          <w:sz w:val="24"/>
          <w:szCs w:val="24"/>
        </w:rPr>
        <w:t xml:space="preserve">There </w:t>
      </w:r>
      <w:bookmarkStart w:id="2" w:name="_Hlk500951790"/>
      <w:r>
        <w:rPr>
          <w:rFonts w:ascii="Times New Roman" w:hAnsi="Times New Roman" w:cs="Times New Roman"/>
          <w:sz w:val="24"/>
          <w:szCs w:val="24"/>
        </w:rPr>
        <w:t>are many other measures of built environment, but they are not necessarily a</w:t>
      </w:r>
      <w:r w:rsidR="001B3A6A">
        <w:rPr>
          <w:rFonts w:ascii="Times New Roman" w:hAnsi="Times New Roman" w:cs="Times New Roman"/>
          <w:sz w:val="24"/>
          <w:szCs w:val="24"/>
        </w:rPr>
        <w:t xml:space="preserve">s well-defined and quantified. </w:t>
      </w:r>
      <w:r>
        <w:rPr>
          <w:rFonts w:ascii="Times New Roman" w:hAnsi="Times New Roman" w:cs="Times New Roman"/>
          <w:sz w:val="24"/>
          <w:szCs w:val="24"/>
        </w:rPr>
        <w:t xml:space="preserve">Measures such as walkability index, pedestrian-friendliness, transit connectivity and service, land use diversity, and access to destinations are appealing, but not as easily defined. </w:t>
      </w:r>
      <w:r w:rsidR="004E1C45">
        <w:rPr>
          <w:rFonts w:ascii="Times New Roman" w:hAnsi="Times New Roman" w:cs="Times New Roman"/>
          <w:sz w:val="24"/>
          <w:szCs w:val="24"/>
        </w:rPr>
        <w:t>Density has been used extensively to characterize the built environment</w:t>
      </w:r>
      <w:r>
        <w:rPr>
          <w:rFonts w:ascii="Times New Roman" w:hAnsi="Times New Roman" w:cs="Times New Roman"/>
          <w:sz w:val="24"/>
          <w:szCs w:val="24"/>
        </w:rPr>
        <w:t xml:space="preserve"> </w:t>
      </w:r>
      <w:r w:rsidR="00662F6B">
        <w:rPr>
          <w:rFonts w:ascii="Times New Roman" w:hAnsi="Times New Roman" w:cs="Times New Roman"/>
          <w:sz w:val="24"/>
          <w:szCs w:val="24"/>
        </w:rPr>
        <w:t>(</w:t>
      </w:r>
      <w:r w:rsidR="004E1C45">
        <w:rPr>
          <w:rFonts w:ascii="Times New Roman" w:hAnsi="Times New Roman" w:cs="Times New Roman"/>
          <w:sz w:val="24"/>
          <w:szCs w:val="24"/>
        </w:rPr>
        <w:t xml:space="preserve">e.g., </w:t>
      </w:r>
      <w:r w:rsidR="00662F6B" w:rsidRPr="00E04C3B">
        <w:rPr>
          <w:rFonts w:ascii="Times New Roman" w:hAnsi="Times New Roman" w:cs="Times New Roman"/>
          <w:sz w:val="24"/>
          <w:szCs w:val="24"/>
        </w:rPr>
        <w:t>Kim and Brownstone</w:t>
      </w:r>
      <w:r w:rsidR="004E1C45">
        <w:rPr>
          <w:rFonts w:ascii="Times New Roman" w:hAnsi="Times New Roman" w:cs="Times New Roman"/>
          <w:sz w:val="24"/>
          <w:szCs w:val="24"/>
        </w:rPr>
        <w:t xml:space="preserve">, </w:t>
      </w:r>
      <w:r w:rsidR="00662F6B" w:rsidRPr="00E04C3B">
        <w:rPr>
          <w:rFonts w:ascii="Times New Roman" w:hAnsi="Times New Roman" w:cs="Times New Roman"/>
          <w:sz w:val="24"/>
          <w:szCs w:val="24"/>
        </w:rPr>
        <w:t>2013</w:t>
      </w:r>
      <w:r w:rsidR="00662F6B">
        <w:rPr>
          <w:rFonts w:ascii="Times New Roman" w:hAnsi="Times New Roman" w:cs="Times New Roman"/>
          <w:sz w:val="24"/>
          <w:szCs w:val="24"/>
        </w:rPr>
        <w:t xml:space="preserve">; </w:t>
      </w:r>
      <w:r w:rsidR="00662F6B" w:rsidRPr="00E04C3B">
        <w:rPr>
          <w:rFonts w:ascii="Times New Roman" w:hAnsi="Times New Roman" w:cs="Times New Roman"/>
          <w:sz w:val="24"/>
          <w:szCs w:val="24"/>
        </w:rPr>
        <w:t>Paleti et al.</w:t>
      </w:r>
      <w:r w:rsidR="004E1C45">
        <w:rPr>
          <w:rFonts w:ascii="Times New Roman" w:hAnsi="Times New Roman" w:cs="Times New Roman"/>
          <w:sz w:val="24"/>
          <w:szCs w:val="24"/>
        </w:rPr>
        <w:t xml:space="preserve">, </w:t>
      </w:r>
      <w:r w:rsidR="00662F6B" w:rsidRPr="00E04C3B">
        <w:rPr>
          <w:rFonts w:ascii="Times New Roman" w:hAnsi="Times New Roman" w:cs="Times New Roman"/>
          <w:sz w:val="24"/>
          <w:szCs w:val="24"/>
        </w:rPr>
        <w:t>2013</w:t>
      </w:r>
      <w:r w:rsidR="004A2601">
        <w:rPr>
          <w:rFonts w:ascii="Times New Roman" w:hAnsi="Times New Roman" w:cs="Times New Roman"/>
          <w:sz w:val="24"/>
          <w:szCs w:val="24"/>
        </w:rPr>
        <w:t>b</w:t>
      </w:r>
      <w:r w:rsidR="00662F6B">
        <w:rPr>
          <w:rFonts w:ascii="Times New Roman" w:hAnsi="Times New Roman" w:cs="Times New Roman"/>
          <w:sz w:val="24"/>
          <w:szCs w:val="24"/>
        </w:rPr>
        <w:t>;</w:t>
      </w:r>
      <w:r w:rsidR="00662F6B" w:rsidRPr="00E04C3B">
        <w:rPr>
          <w:rFonts w:ascii="Times New Roman" w:hAnsi="Times New Roman" w:cs="Times New Roman"/>
          <w:sz w:val="24"/>
          <w:szCs w:val="24"/>
        </w:rPr>
        <w:t xml:space="preserve"> Cao and Fan</w:t>
      </w:r>
      <w:r w:rsidR="004E1C45">
        <w:rPr>
          <w:rFonts w:ascii="Times New Roman" w:hAnsi="Times New Roman" w:cs="Times New Roman"/>
          <w:sz w:val="24"/>
          <w:szCs w:val="24"/>
        </w:rPr>
        <w:t xml:space="preserve">, </w:t>
      </w:r>
      <w:r w:rsidR="00662F6B" w:rsidRPr="00E04C3B">
        <w:rPr>
          <w:rFonts w:ascii="Times New Roman" w:hAnsi="Times New Roman" w:cs="Times New Roman"/>
          <w:sz w:val="24"/>
          <w:szCs w:val="24"/>
        </w:rPr>
        <w:t>2012</w:t>
      </w:r>
      <w:r w:rsidR="00662F6B">
        <w:rPr>
          <w:rFonts w:ascii="Times New Roman" w:hAnsi="Times New Roman" w:cs="Times New Roman"/>
          <w:sz w:val="24"/>
          <w:szCs w:val="24"/>
        </w:rPr>
        <w:t>;</w:t>
      </w:r>
      <w:r w:rsidR="004E1C45">
        <w:rPr>
          <w:rFonts w:ascii="Times New Roman" w:hAnsi="Times New Roman" w:cs="Times New Roman"/>
          <w:sz w:val="24"/>
          <w:szCs w:val="24"/>
        </w:rPr>
        <w:t xml:space="preserve"> and </w:t>
      </w:r>
      <w:r w:rsidR="00662F6B" w:rsidRPr="00E04C3B">
        <w:rPr>
          <w:rFonts w:ascii="Times New Roman" w:hAnsi="Times New Roman" w:cs="Times New Roman"/>
          <w:sz w:val="24"/>
          <w:szCs w:val="24"/>
        </w:rPr>
        <w:t>Bhat et al.</w:t>
      </w:r>
      <w:r w:rsidR="004E1C45">
        <w:rPr>
          <w:rFonts w:ascii="Times New Roman" w:hAnsi="Times New Roman" w:cs="Times New Roman"/>
          <w:sz w:val="24"/>
          <w:szCs w:val="24"/>
        </w:rPr>
        <w:t xml:space="preserve">, </w:t>
      </w:r>
      <w:r w:rsidR="00662F6B" w:rsidRPr="00E04C3B">
        <w:rPr>
          <w:rFonts w:ascii="Times New Roman" w:hAnsi="Times New Roman" w:cs="Times New Roman"/>
          <w:sz w:val="24"/>
          <w:szCs w:val="24"/>
        </w:rPr>
        <w:t>2016</w:t>
      </w:r>
      <w:r w:rsidR="00662F6B">
        <w:rPr>
          <w:rFonts w:ascii="Times New Roman" w:hAnsi="Times New Roman" w:cs="Times New Roman"/>
          <w:sz w:val="24"/>
          <w:szCs w:val="24"/>
        </w:rPr>
        <w:t>)</w:t>
      </w:r>
      <w:bookmarkEnd w:id="2"/>
      <w:r w:rsidR="00E04C3B" w:rsidRPr="00E04C3B">
        <w:rPr>
          <w:rFonts w:ascii="Times New Roman" w:hAnsi="Times New Roman" w:cs="Times New Roman"/>
          <w:sz w:val="24"/>
          <w:szCs w:val="24"/>
        </w:rPr>
        <w:t xml:space="preserve">. </w:t>
      </w:r>
      <w:r w:rsidR="004E1C45">
        <w:rPr>
          <w:rFonts w:ascii="Times New Roman" w:hAnsi="Times New Roman" w:cs="Times New Roman"/>
          <w:sz w:val="24"/>
          <w:szCs w:val="24"/>
        </w:rPr>
        <w:t xml:space="preserve">In addition, using density alone as the built environment measure allows a clean identification of built environment and residential self-selection effects in explaining household VMT without problems </w:t>
      </w:r>
      <w:r w:rsidR="00CF7825">
        <w:rPr>
          <w:rFonts w:ascii="Times New Roman" w:hAnsi="Times New Roman" w:cs="Times New Roman"/>
          <w:sz w:val="24"/>
          <w:szCs w:val="24"/>
        </w:rPr>
        <w:t xml:space="preserve">of </w:t>
      </w:r>
      <w:r w:rsidR="00E04C3B" w:rsidRPr="00E04C3B">
        <w:rPr>
          <w:rFonts w:ascii="Times New Roman" w:hAnsi="Times New Roman" w:cs="Times New Roman"/>
          <w:sz w:val="24"/>
          <w:szCs w:val="24"/>
        </w:rPr>
        <w:t xml:space="preserve">multi-collinearity of density with other </w:t>
      </w:r>
      <w:r w:rsidR="004E1C45">
        <w:rPr>
          <w:rFonts w:ascii="Times New Roman" w:hAnsi="Times New Roman" w:cs="Times New Roman"/>
          <w:sz w:val="24"/>
          <w:szCs w:val="24"/>
        </w:rPr>
        <w:t>built environment</w:t>
      </w:r>
      <w:r w:rsidR="001B3A6A">
        <w:rPr>
          <w:rFonts w:ascii="Times New Roman" w:hAnsi="Times New Roman" w:cs="Times New Roman"/>
          <w:sz w:val="24"/>
          <w:szCs w:val="24"/>
        </w:rPr>
        <w:t xml:space="preserve"> characteristics. </w:t>
      </w:r>
      <w:r w:rsidR="002017C5">
        <w:rPr>
          <w:rFonts w:ascii="Times New Roman" w:hAnsi="Times New Roman" w:cs="Times New Roman"/>
          <w:sz w:val="24"/>
          <w:szCs w:val="24"/>
        </w:rPr>
        <w:t xml:space="preserve">The reader is also referred to an online supplement </w:t>
      </w:r>
      <w:r w:rsidR="002017C5" w:rsidRPr="001B3A6A">
        <w:rPr>
          <w:rFonts w:ascii="Times New Roman" w:hAnsi="Times New Roman" w:cs="Times New Roman"/>
          <w:sz w:val="24"/>
          <w:szCs w:val="24"/>
        </w:rPr>
        <w:t xml:space="preserve">at </w:t>
      </w:r>
      <w:hyperlink r:id="rId16" w:history="1">
        <w:r w:rsidR="00BA6782" w:rsidRPr="001B3A6A">
          <w:rPr>
            <w:rStyle w:val="Hyperlink"/>
            <w:rFonts w:ascii="Times New Roman" w:hAnsi="Times New Roman" w:cs="Times New Roman"/>
            <w:sz w:val="24"/>
            <w:szCs w:val="24"/>
          </w:rPr>
          <w:t>http://www.caee.utexas.edu/prof/bhat/ABSTRACTS/HouseholdVMT/OnlineSupplement.pdf</w:t>
        </w:r>
      </w:hyperlink>
      <w:r w:rsidR="00BA6782" w:rsidRPr="001B3A6A">
        <w:rPr>
          <w:rFonts w:ascii="Times New Roman" w:hAnsi="Times New Roman" w:cs="Times New Roman"/>
          <w:sz w:val="24"/>
          <w:szCs w:val="24"/>
        </w:rPr>
        <w:t xml:space="preserve"> </w:t>
      </w:r>
      <w:r w:rsidR="002017C5">
        <w:rPr>
          <w:rFonts w:ascii="Times New Roman" w:hAnsi="Times New Roman" w:cs="Times New Roman"/>
          <w:sz w:val="24"/>
          <w:szCs w:val="24"/>
        </w:rPr>
        <w:t xml:space="preserve">discussing this issue in some more detail. </w:t>
      </w:r>
      <w:r w:rsidR="00D42080">
        <w:rPr>
          <w:rFonts w:ascii="Times New Roman" w:hAnsi="Times New Roman" w:cs="Times New Roman"/>
          <w:sz w:val="24"/>
          <w:szCs w:val="24"/>
        </w:rPr>
        <w:t xml:space="preserve">In the rest of this paper, we will use the terms density and the built environment interchangeably, for ease in presentation. </w:t>
      </w:r>
    </w:p>
    <w:p w14:paraId="6F5039F8" w14:textId="77777777" w:rsidR="007A48B0" w:rsidRDefault="007A48B0" w:rsidP="007A48B0">
      <w:pPr>
        <w:spacing w:after="0" w:line="240" w:lineRule="auto"/>
        <w:rPr>
          <w:rFonts w:ascii="Times New Roman" w:hAnsi="Times New Roman" w:cs="Times New Roman"/>
          <w:sz w:val="24"/>
          <w:szCs w:val="24"/>
        </w:rPr>
        <w:sectPr w:rsidR="007A48B0" w:rsidSect="00A10673">
          <w:footerReference w:type="default" r:id="rId17"/>
          <w:footerReference w:type="first" r:id="rId18"/>
          <w:pgSz w:w="12240" w:h="15840" w:code="1"/>
          <w:pgMar w:top="1440" w:right="1440" w:bottom="1440" w:left="1440" w:header="720" w:footer="720" w:gutter="0"/>
          <w:pgNumType w:start="1"/>
          <w:cols w:space="708"/>
          <w:docGrid w:linePitch="360"/>
        </w:sectPr>
      </w:pPr>
    </w:p>
    <w:p w14:paraId="3AD8D042" w14:textId="77777777" w:rsidR="007A48B0" w:rsidRPr="00053CD9" w:rsidRDefault="007A48B0" w:rsidP="007A48B0">
      <w:pPr>
        <w:spacing w:after="0" w:line="240" w:lineRule="auto"/>
        <w:jc w:val="center"/>
        <w:rPr>
          <w:rFonts w:ascii="Times New Roman" w:hAnsi="Times New Roman" w:cs="Times New Roman"/>
          <w:b/>
          <w:sz w:val="24"/>
          <w:szCs w:val="24"/>
        </w:rPr>
      </w:pPr>
      <w:r w:rsidRPr="00053CD9">
        <w:rPr>
          <w:rFonts w:ascii="Times New Roman" w:hAnsi="Times New Roman" w:cs="Times New Roman"/>
          <w:b/>
          <w:sz w:val="24"/>
          <w:szCs w:val="24"/>
        </w:rPr>
        <w:lastRenderedPageBreak/>
        <w:t xml:space="preserve">Table </w:t>
      </w:r>
      <w:r w:rsidRPr="00053CD9">
        <w:rPr>
          <w:rFonts w:ascii="Times New Roman" w:hAnsi="Times New Roman" w:cs="Times New Roman"/>
          <w:b/>
          <w:sz w:val="24"/>
          <w:szCs w:val="24"/>
        </w:rPr>
        <w:fldChar w:fldCharType="begin"/>
      </w:r>
      <w:r w:rsidRPr="00053CD9">
        <w:rPr>
          <w:rFonts w:ascii="Times New Roman" w:hAnsi="Times New Roman" w:cs="Times New Roman"/>
          <w:b/>
          <w:sz w:val="24"/>
          <w:szCs w:val="24"/>
        </w:rPr>
        <w:instrText xml:space="preserve"> SEQ Table \* ARABIC </w:instrText>
      </w:r>
      <w:r w:rsidRPr="00053CD9">
        <w:rPr>
          <w:rFonts w:ascii="Times New Roman" w:hAnsi="Times New Roman" w:cs="Times New Roman"/>
          <w:b/>
          <w:sz w:val="24"/>
          <w:szCs w:val="24"/>
        </w:rPr>
        <w:fldChar w:fldCharType="separate"/>
      </w:r>
      <w:r w:rsidR="00E05E62">
        <w:rPr>
          <w:rFonts w:ascii="Times New Roman" w:hAnsi="Times New Roman" w:cs="Times New Roman"/>
          <w:b/>
          <w:noProof/>
          <w:sz w:val="24"/>
          <w:szCs w:val="24"/>
        </w:rPr>
        <w:t>1</w:t>
      </w:r>
      <w:r w:rsidRPr="00053CD9">
        <w:rPr>
          <w:rFonts w:ascii="Times New Roman" w:hAnsi="Times New Roman" w:cs="Times New Roman"/>
          <w:b/>
          <w:sz w:val="24"/>
          <w:szCs w:val="24"/>
        </w:rPr>
        <w:fldChar w:fldCharType="end"/>
      </w:r>
      <w:r>
        <w:rPr>
          <w:rFonts w:ascii="Times New Roman" w:hAnsi="Times New Roman" w:cs="Times New Roman"/>
          <w:b/>
          <w:sz w:val="24"/>
          <w:szCs w:val="24"/>
        </w:rPr>
        <w:t>. Descriptive Characteristics of the Analysis Sample (N=3,000 Households)</w:t>
      </w:r>
    </w:p>
    <w:tbl>
      <w:tblPr>
        <w:tblW w:w="9445" w:type="dxa"/>
        <w:jc w:val="center"/>
        <w:tblBorders>
          <w:top w:val="double" w:sz="4" w:space="0" w:color="auto"/>
          <w:left w:val="double" w:sz="4" w:space="0" w:color="auto"/>
          <w:bottom w:val="double" w:sz="4" w:space="0" w:color="auto"/>
          <w:right w:val="double" w:sz="4" w:space="0" w:color="auto"/>
          <w:insideV w:val="double" w:sz="4" w:space="0" w:color="auto"/>
        </w:tblBorders>
        <w:tblCellMar>
          <w:left w:w="0" w:type="dxa"/>
          <w:right w:w="0" w:type="dxa"/>
        </w:tblCellMar>
        <w:tblLook w:val="04A0" w:firstRow="1" w:lastRow="0" w:firstColumn="1" w:lastColumn="0" w:noHBand="0" w:noVBand="1"/>
      </w:tblPr>
      <w:tblGrid>
        <w:gridCol w:w="4305"/>
        <w:gridCol w:w="1388"/>
        <w:gridCol w:w="1324"/>
        <w:gridCol w:w="1305"/>
        <w:gridCol w:w="1123"/>
      </w:tblGrid>
      <w:tr w:rsidR="007A48B0" w:rsidRPr="00FF6AA3" w14:paraId="479E843A" w14:textId="77777777" w:rsidTr="00C45260">
        <w:trPr>
          <w:trHeight w:val="306"/>
          <w:jc w:val="center"/>
        </w:trPr>
        <w:tc>
          <w:tcPr>
            <w:tcW w:w="9445" w:type="dxa"/>
            <w:gridSpan w:val="5"/>
            <w:tcBorders>
              <w:top w:val="double" w:sz="4" w:space="0" w:color="auto"/>
              <w:left w:val="double" w:sz="4" w:space="0" w:color="auto"/>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2ABA4965" w14:textId="74B91317" w:rsidR="007A48B0" w:rsidRPr="00FF6AA3" w:rsidRDefault="007A48B0" w:rsidP="00E05E6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Dependent </w:t>
            </w:r>
            <w:r w:rsidR="00E05E62">
              <w:rPr>
                <w:rFonts w:ascii="Times New Roman" w:hAnsi="Times New Roman" w:cs="Times New Roman"/>
                <w:b/>
                <w:bCs/>
                <w:color w:val="000000"/>
                <w:sz w:val="20"/>
                <w:szCs w:val="20"/>
              </w:rPr>
              <w:t>v</w:t>
            </w:r>
            <w:r w:rsidRPr="00FF6AA3">
              <w:rPr>
                <w:rFonts w:ascii="Times New Roman" w:hAnsi="Times New Roman" w:cs="Times New Roman"/>
                <w:b/>
                <w:bCs/>
                <w:color w:val="000000"/>
                <w:sz w:val="20"/>
                <w:szCs w:val="20"/>
              </w:rPr>
              <w:t xml:space="preserve">ariable: Residential </w:t>
            </w:r>
            <w:r w:rsidR="00E05E62">
              <w:rPr>
                <w:rFonts w:ascii="Times New Roman" w:hAnsi="Times New Roman" w:cs="Times New Roman"/>
                <w:b/>
                <w:bCs/>
                <w:color w:val="000000"/>
                <w:sz w:val="20"/>
                <w:szCs w:val="20"/>
              </w:rPr>
              <w:t>l</w:t>
            </w:r>
            <w:r w:rsidRPr="00FF6AA3">
              <w:rPr>
                <w:rFonts w:ascii="Times New Roman" w:hAnsi="Times New Roman" w:cs="Times New Roman"/>
                <w:b/>
                <w:bCs/>
                <w:color w:val="000000"/>
                <w:sz w:val="20"/>
                <w:szCs w:val="20"/>
              </w:rPr>
              <w:t>ocation (</w:t>
            </w:r>
            <w:r w:rsidR="00E05E62">
              <w:rPr>
                <w:rFonts w:ascii="Times New Roman" w:hAnsi="Times New Roman" w:cs="Times New Roman"/>
                <w:b/>
                <w:bCs/>
                <w:color w:val="000000"/>
                <w:sz w:val="20"/>
                <w:szCs w:val="20"/>
              </w:rPr>
              <w:t>d</w:t>
            </w:r>
            <w:r w:rsidRPr="00FF6AA3">
              <w:rPr>
                <w:rFonts w:ascii="Times New Roman" w:hAnsi="Times New Roman" w:cs="Times New Roman"/>
                <w:b/>
                <w:bCs/>
                <w:color w:val="000000"/>
                <w:sz w:val="20"/>
                <w:szCs w:val="20"/>
              </w:rPr>
              <w:t xml:space="preserve">iscrete) </w:t>
            </w:r>
            <w:r w:rsidR="00E05E62">
              <w:rPr>
                <w:rFonts w:ascii="Times New Roman" w:hAnsi="Times New Roman" w:cs="Times New Roman"/>
                <w:b/>
                <w:bCs/>
                <w:color w:val="000000"/>
                <w:sz w:val="20"/>
                <w:szCs w:val="20"/>
              </w:rPr>
              <w:t>v</w:t>
            </w:r>
            <w:r w:rsidRPr="00FF6AA3">
              <w:rPr>
                <w:rFonts w:ascii="Times New Roman" w:hAnsi="Times New Roman" w:cs="Times New Roman"/>
                <w:b/>
                <w:bCs/>
                <w:color w:val="000000"/>
                <w:sz w:val="20"/>
                <w:szCs w:val="20"/>
              </w:rPr>
              <w:t>ariable</w:t>
            </w:r>
          </w:p>
        </w:tc>
      </w:tr>
      <w:tr w:rsidR="007A48B0" w:rsidRPr="00FF6AA3" w14:paraId="2B4B4A8F" w14:textId="77777777" w:rsidTr="00C45260">
        <w:trPr>
          <w:trHeight w:val="330"/>
          <w:jc w:val="center"/>
        </w:trPr>
        <w:tc>
          <w:tcPr>
            <w:tcW w:w="4305" w:type="dxa"/>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27438B6D"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Location density [(</w:t>
            </w:r>
            <w:proofErr w:type="spellStart"/>
            <w:r w:rsidRPr="00FF6AA3">
              <w:rPr>
                <w:rFonts w:ascii="Times New Roman" w:hAnsi="Times New Roman" w:cs="Times New Roman"/>
                <w:b/>
                <w:bCs/>
                <w:color w:val="000000"/>
                <w:sz w:val="20"/>
                <w:szCs w:val="20"/>
              </w:rPr>
              <w:t>pop+emp</w:t>
            </w:r>
            <w:proofErr w:type="spellEnd"/>
            <w:r w:rsidRPr="00FF6AA3">
              <w:rPr>
                <w:rFonts w:ascii="Times New Roman" w:hAnsi="Times New Roman" w:cs="Times New Roman"/>
                <w:b/>
                <w:bCs/>
                <w:color w:val="000000"/>
                <w:sz w:val="20"/>
                <w:szCs w:val="20"/>
              </w:rPr>
              <w:t>) / area]</w:t>
            </w:r>
          </w:p>
        </w:tc>
        <w:tc>
          <w:tcPr>
            <w:tcW w:w="5140" w:type="dxa"/>
            <w:gridSpan w:val="4"/>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65488CB8"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Number of observations (%)</w:t>
            </w:r>
          </w:p>
        </w:tc>
      </w:tr>
      <w:tr w:rsidR="007A48B0" w:rsidRPr="00FF6AA3" w14:paraId="6E1F3416" w14:textId="77777777" w:rsidTr="00C45260">
        <w:trPr>
          <w:trHeight w:val="244"/>
          <w:jc w:val="center"/>
        </w:trPr>
        <w:tc>
          <w:tcPr>
            <w:tcW w:w="4305" w:type="dxa"/>
            <w:tcBorders>
              <w:top w:val="double" w:sz="4" w:space="0" w:color="auto"/>
              <w:bottom w:val="nil"/>
            </w:tcBorders>
            <w:shd w:val="clear" w:color="auto" w:fill="auto"/>
            <w:noWrap/>
            <w:tcMar>
              <w:top w:w="15" w:type="dxa"/>
              <w:left w:w="15" w:type="dxa"/>
              <w:bottom w:w="0" w:type="dxa"/>
              <w:right w:w="15" w:type="dxa"/>
            </w:tcMar>
            <w:vAlign w:val="center"/>
            <w:hideMark/>
          </w:tcPr>
          <w:p w14:paraId="02781004"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Low</w:t>
            </w:r>
          </w:p>
        </w:tc>
        <w:tc>
          <w:tcPr>
            <w:tcW w:w="5140" w:type="dxa"/>
            <w:gridSpan w:val="4"/>
            <w:tcBorders>
              <w:top w:val="double" w:sz="4" w:space="0" w:color="auto"/>
              <w:bottom w:val="nil"/>
            </w:tcBorders>
            <w:shd w:val="clear" w:color="auto" w:fill="auto"/>
            <w:noWrap/>
            <w:tcMar>
              <w:top w:w="15" w:type="dxa"/>
              <w:left w:w="15" w:type="dxa"/>
              <w:bottom w:w="0" w:type="dxa"/>
              <w:right w:w="15" w:type="dxa"/>
            </w:tcMar>
            <w:vAlign w:val="center"/>
            <w:hideMark/>
          </w:tcPr>
          <w:p w14:paraId="530B288B"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1,000 (33.33)</w:t>
            </w:r>
          </w:p>
        </w:tc>
      </w:tr>
      <w:tr w:rsidR="007A48B0" w:rsidRPr="00FF6AA3" w14:paraId="0BA0F181"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3E1E2DCC"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Medium</w:t>
            </w:r>
          </w:p>
        </w:tc>
        <w:tc>
          <w:tcPr>
            <w:tcW w:w="5140" w:type="dxa"/>
            <w:gridSpan w:val="4"/>
            <w:tcBorders>
              <w:top w:val="nil"/>
              <w:bottom w:val="nil"/>
            </w:tcBorders>
            <w:shd w:val="clear" w:color="auto" w:fill="auto"/>
            <w:noWrap/>
            <w:tcMar>
              <w:top w:w="15" w:type="dxa"/>
              <w:left w:w="15" w:type="dxa"/>
              <w:bottom w:w="0" w:type="dxa"/>
              <w:right w:w="15" w:type="dxa"/>
            </w:tcMar>
            <w:vAlign w:val="center"/>
            <w:hideMark/>
          </w:tcPr>
          <w:p w14:paraId="26CFC40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1,000 (33.33)</w:t>
            </w:r>
          </w:p>
        </w:tc>
      </w:tr>
      <w:tr w:rsidR="007A48B0" w:rsidRPr="00FF6AA3" w14:paraId="7887C5A7" w14:textId="77777777" w:rsidTr="00C45260">
        <w:trPr>
          <w:trHeight w:val="244"/>
          <w:jc w:val="center"/>
        </w:trPr>
        <w:tc>
          <w:tcPr>
            <w:tcW w:w="4305" w:type="dxa"/>
            <w:tcBorders>
              <w:top w:val="nil"/>
              <w:bottom w:val="double" w:sz="4" w:space="0" w:color="auto"/>
            </w:tcBorders>
            <w:shd w:val="clear" w:color="auto" w:fill="auto"/>
            <w:noWrap/>
            <w:tcMar>
              <w:top w:w="15" w:type="dxa"/>
              <w:left w:w="15" w:type="dxa"/>
              <w:bottom w:w="0" w:type="dxa"/>
              <w:right w:w="15" w:type="dxa"/>
            </w:tcMar>
            <w:vAlign w:val="center"/>
            <w:hideMark/>
          </w:tcPr>
          <w:p w14:paraId="385D9FFB"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High</w:t>
            </w:r>
          </w:p>
        </w:tc>
        <w:tc>
          <w:tcPr>
            <w:tcW w:w="5140" w:type="dxa"/>
            <w:gridSpan w:val="4"/>
            <w:tcBorders>
              <w:top w:val="nil"/>
              <w:bottom w:val="double" w:sz="4" w:space="0" w:color="auto"/>
            </w:tcBorders>
            <w:shd w:val="clear" w:color="auto" w:fill="auto"/>
            <w:noWrap/>
            <w:tcMar>
              <w:top w:w="15" w:type="dxa"/>
              <w:left w:w="15" w:type="dxa"/>
              <w:bottom w:w="0" w:type="dxa"/>
              <w:right w:w="15" w:type="dxa"/>
            </w:tcMar>
            <w:vAlign w:val="center"/>
            <w:hideMark/>
          </w:tcPr>
          <w:p w14:paraId="7ACF29E9"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1,000 (33.33)</w:t>
            </w:r>
          </w:p>
        </w:tc>
      </w:tr>
      <w:tr w:rsidR="007A48B0" w:rsidRPr="00FF6AA3" w14:paraId="776B9211" w14:textId="77777777" w:rsidTr="00C45260">
        <w:trPr>
          <w:trHeight w:val="244"/>
          <w:jc w:val="center"/>
        </w:trPr>
        <w:tc>
          <w:tcPr>
            <w:tcW w:w="9445" w:type="dxa"/>
            <w:gridSpan w:val="5"/>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0BB69B2C" w14:textId="54DA8614" w:rsidR="007A48B0" w:rsidRPr="00FF6AA3" w:rsidRDefault="007A48B0" w:rsidP="00E05E6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Dependent </w:t>
            </w:r>
            <w:r w:rsidR="00E05E62">
              <w:rPr>
                <w:rFonts w:ascii="Times New Roman" w:hAnsi="Times New Roman" w:cs="Times New Roman"/>
                <w:b/>
                <w:bCs/>
                <w:color w:val="000000"/>
                <w:sz w:val="20"/>
                <w:szCs w:val="20"/>
              </w:rPr>
              <w:t>v</w:t>
            </w:r>
            <w:r w:rsidRPr="00FF6AA3">
              <w:rPr>
                <w:rFonts w:ascii="Times New Roman" w:hAnsi="Times New Roman" w:cs="Times New Roman"/>
                <w:b/>
                <w:bCs/>
                <w:color w:val="000000"/>
                <w:sz w:val="20"/>
                <w:szCs w:val="20"/>
              </w:rPr>
              <w:t>ariable: Household VMT (</w:t>
            </w:r>
            <w:r w:rsidR="00E05E62">
              <w:rPr>
                <w:rFonts w:ascii="Times New Roman" w:hAnsi="Times New Roman" w:cs="Times New Roman"/>
                <w:b/>
                <w:bCs/>
                <w:color w:val="000000"/>
                <w:sz w:val="20"/>
                <w:szCs w:val="20"/>
              </w:rPr>
              <w:t>c</w:t>
            </w:r>
            <w:r w:rsidRPr="00FF6AA3">
              <w:rPr>
                <w:rFonts w:ascii="Times New Roman" w:hAnsi="Times New Roman" w:cs="Times New Roman"/>
                <w:b/>
                <w:bCs/>
                <w:color w:val="000000"/>
                <w:sz w:val="20"/>
                <w:szCs w:val="20"/>
              </w:rPr>
              <w:t xml:space="preserve">ontinuous) </w:t>
            </w:r>
            <w:r w:rsidR="00E05E62">
              <w:rPr>
                <w:rFonts w:ascii="Times New Roman" w:hAnsi="Times New Roman" w:cs="Times New Roman"/>
                <w:b/>
                <w:bCs/>
                <w:color w:val="000000"/>
                <w:sz w:val="20"/>
                <w:szCs w:val="20"/>
              </w:rPr>
              <w:t>v</w:t>
            </w:r>
            <w:r w:rsidRPr="00FF6AA3">
              <w:rPr>
                <w:rFonts w:ascii="Times New Roman" w:hAnsi="Times New Roman" w:cs="Times New Roman"/>
                <w:b/>
                <w:bCs/>
                <w:color w:val="000000"/>
                <w:sz w:val="20"/>
                <w:szCs w:val="20"/>
              </w:rPr>
              <w:t>ariable</w:t>
            </w:r>
          </w:p>
        </w:tc>
      </w:tr>
      <w:tr w:rsidR="007A48B0" w:rsidRPr="00FF6AA3" w14:paraId="419CEB7C" w14:textId="77777777" w:rsidTr="00C45260">
        <w:trPr>
          <w:trHeight w:val="244"/>
          <w:jc w:val="center"/>
        </w:trPr>
        <w:tc>
          <w:tcPr>
            <w:tcW w:w="4305" w:type="dxa"/>
            <w:tcBorders>
              <w:top w:val="double" w:sz="4" w:space="0" w:color="auto"/>
              <w:bottom w:val="nil"/>
            </w:tcBorders>
            <w:shd w:val="clear" w:color="auto" w:fill="auto"/>
            <w:noWrap/>
            <w:tcMar>
              <w:top w:w="15" w:type="dxa"/>
              <w:left w:w="15" w:type="dxa"/>
              <w:bottom w:w="0" w:type="dxa"/>
              <w:right w:w="15" w:type="dxa"/>
            </w:tcMar>
            <w:vAlign w:val="center"/>
            <w:hideMark/>
          </w:tcPr>
          <w:p w14:paraId="74CF8105" w14:textId="77777777" w:rsidR="007A48B0" w:rsidRPr="00FF6AA3" w:rsidRDefault="007A48B0" w:rsidP="00C45260">
            <w:pPr>
              <w:spacing w:after="0" w:line="240" w:lineRule="auto"/>
              <w:jc w:val="left"/>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Variable</w:t>
            </w:r>
          </w:p>
        </w:tc>
        <w:tc>
          <w:tcPr>
            <w:tcW w:w="1388" w:type="dxa"/>
            <w:tcBorders>
              <w:top w:val="double" w:sz="4" w:space="0" w:color="auto"/>
              <w:bottom w:val="nil"/>
            </w:tcBorders>
            <w:shd w:val="clear" w:color="auto" w:fill="auto"/>
            <w:noWrap/>
            <w:tcMar>
              <w:top w:w="15" w:type="dxa"/>
              <w:left w:w="15" w:type="dxa"/>
              <w:bottom w:w="0" w:type="dxa"/>
              <w:right w:w="15" w:type="dxa"/>
            </w:tcMar>
            <w:vAlign w:val="center"/>
            <w:hideMark/>
          </w:tcPr>
          <w:p w14:paraId="57959DEB"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Mean</w:t>
            </w:r>
          </w:p>
        </w:tc>
        <w:tc>
          <w:tcPr>
            <w:tcW w:w="1324" w:type="dxa"/>
            <w:tcBorders>
              <w:top w:val="double" w:sz="4" w:space="0" w:color="auto"/>
              <w:bottom w:val="nil"/>
            </w:tcBorders>
            <w:shd w:val="clear" w:color="auto" w:fill="auto"/>
            <w:noWrap/>
            <w:tcMar>
              <w:top w:w="15" w:type="dxa"/>
              <w:left w:w="15" w:type="dxa"/>
              <w:bottom w:w="0" w:type="dxa"/>
              <w:right w:w="15" w:type="dxa"/>
            </w:tcMar>
            <w:vAlign w:val="center"/>
            <w:hideMark/>
          </w:tcPr>
          <w:p w14:paraId="21D81903"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proofErr w:type="spellStart"/>
            <w:r w:rsidRPr="00FF6AA3">
              <w:rPr>
                <w:rFonts w:ascii="Times New Roman" w:hAnsi="Times New Roman" w:cs="Times New Roman"/>
                <w:b/>
                <w:bCs/>
                <w:color w:val="000000"/>
                <w:sz w:val="20"/>
                <w:szCs w:val="20"/>
              </w:rPr>
              <w:t>Std</w:t>
            </w:r>
            <w:proofErr w:type="spellEnd"/>
            <w:r w:rsidRPr="00FF6AA3">
              <w:rPr>
                <w:rFonts w:ascii="Times New Roman" w:hAnsi="Times New Roman" w:cs="Times New Roman"/>
                <w:b/>
                <w:bCs/>
                <w:color w:val="000000"/>
                <w:sz w:val="20"/>
                <w:szCs w:val="20"/>
              </w:rPr>
              <w:t xml:space="preserve"> Dev </w:t>
            </w:r>
          </w:p>
        </w:tc>
        <w:tc>
          <w:tcPr>
            <w:tcW w:w="1305" w:type="dxa"/>
            <w:tcBorders>
              <w:top w:val="double" w:sz="4" w:space="0" w:color="auto"/>
              <w:bottom w:val="nil"/>
            </w:tcBorders>
            <w:shd w:val="clear" w:color="auto" w:fill="auto"/>
            <w:noWrap/>
            <w:tcMar>
              <w:top w:w="15" w:type="dxa"/>
              <w:left w:w="15" w:type="dxa"/>
              <w:bottom w:w="0" w:type="dxa"/>
              <w:right w:w="15" w:type="dxa"/>
            </w:tcMar>
            <w:vAlign w:val="center"/>
            <w:hideMark/>
          </w:tcPr>
          <w:p w14:paraId="7A445D5B"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 xml:space="preserve">Min </w:t>
            </w:r>
          </w:p>
        </w:tc>
        <w:tc>
          <w:tcPr>
            <w:tcW w:w="1123" w:type="dxa"/>
            <w:tcBorders>
              <w:top w:val="double" w:sz="4" w:space="0" w:color="auto"/>
              <w:bottom w:val="nil"/>
            </w:tcBorders>
            <w:shd w:val="clear" w:color="auto" w:fill="auto"/>
            <w:noWrap/>
            <w:tcMar>
              <w:top w:w="15" w:type="dxa"/>
              <w:left w:w="15" w:type="dxa"/>
              <w:bottom w:w="0" w:type="dxa"/>
              <w:right w:w="15" w:type="dxa"/>
            </w:tcMar>
            <w:vAlign w:val="center"/>
            <w:hideMark/>
          </w:tcPr>
          <w:p w14:paraId="2BBE6106"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Max</w:t>
            </w:r>
          </w:p>
        </w:tc>
      </w:tr>
      <w:tr w:rsidR="007A48B0" w:rsidRPr="00FF6AA3" w14:paraId="105D2998"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tcPr>
          <w:p w14:paraId="3C02D8C0"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Vehicle Miles Traveled (miles)</w:t>
            </w:r>
          </w:p>
        </w:tc>
        <w:tc>
          <w:tcPr>
            <w:tcW w:w="1388" w:type="dxa"/>
            <w:tcBorders>
              <w:top w:val="nil"/>
              <w:bottom w:val="nil"/>
            </w:tcBorders>
            <w:shd w:val="clear" w:color="auto" w:fill="auto"/>
            <w:noWrap/>
            <w:tcMar>
              <w:top w:w="15" w:type="dxa"/>
              <w:left w:w="15" w:type="dxa"/>
              <w:bottom w:w="0" w:type="dxa"/>
              <w:right w:w="15" w:type="dxa"/>
            </w:tcMar>
            <w:vAlign w:val="center"/>
          </w:tcPr>
          <w:p w14:paraId="54421C6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35.1</w:t>
            </w:r>
          </w:p>
        </w:tc>
        <w:tc>
          <w:tcPr>
            <w:tcW w:w="1324" w:type="dxa"/>
            <w:tcBorders>
              <w:top w:val="nil"/>
              <w:bottom w:val="nil"/>
            </w:tcBorders>
            <w:shd w:val="clear" w:color="auto" w:fill="auto"/>
            <w:noWrap/>
            <w:tcMar>
              <w:top w:w="15" w:type="dxa"/>
              <w:left w:w="15" w:type="dxa"/>
              <w:bottom w:w="0" w:type="dxa"/>
              <w:right w:w="15" w:type="dxa"/>
            </w:tcMar>
            <w:vAlign w:val="center"/>
          </w:tcPr>
          <w:p w14:paraId="0747C541"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42.0</w:t>
            </w:r>
          </w:p>
        </w:tc>
        <w:tc>
          <w:tcPr>
            <w:tcW w:w="1305" w:type="dxa"/>
            <w:tcBorders>
              <w:top w:val="nil"/>
              <w:bottom w:val="nil"/>
            </w:tcBorders>
            <w:shd w:val="clear" w:color="auto" w:fill="auto"/>
            <w:noWrap/>
            <w:tcMar>
              <w:top w:w="15" w:type="dxa"/>
              <w:left w:w="15" w:type="dxa"/>
              <w:bottom w:w="0" w:type="dxa"/>
              <w:right w:w="15" w:type="dxa"/>
            </w:tcMar>
            <w:vAlign w:val="center"/>
          </w:tcPr>
          <w:p w14:paraId="6767066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w:t>
            </w:r>
          </w:p>
        </w:tc>
        <w:tc>
          <w:tcPr>
            <w:tcW w:w="1123" w:type="dxa"/>
            <w:tcBorders>
              <w:top w:val="nil"/>
              <w:bottom w:val="nil"/>
            </w:tcBorders>
            <w:shd w:val="clear" w:color="auto" w:fill="auto"/>
            <w:noWrap/>
            <w:tcMar>
              <w:top w:w="15" w:type="dxa"/>
              <w:left w:w="15" w:type="dxa"/>
              <w:bottom w:w="0" w:type="dxa"/>
              <w:right w:w="15" w:type="dxa"/>
            </w:tcMar>
            <w:vAlign w:val="center"/>
          </w:tcPr>
          <w:p w14:paraId="766EB686"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326.9</w:t>
            </w:r>
          </w:p>
        </w:tc>
      </w:tr>
      <w:tr w:rsidR="007A48B0" w:rsidRPr="00FF6AA3" w14:paraId="1E4E39F6" w14:textId="77777777" w:rsidTr="00C45260">
        <w:trPr>
          <w:trHeight w:val="244"/>
          <w:jc w:val="center"/>
        </w:trPr>
        <w:tc>
          <w:tcPr>
            <w:tcW w:w="4305" w:type="dxa"/>
            <w:tcBorders>
              <w:top w:val="nil"/>
              <w:bottom w:val="double" w:sz="4" w:space="0" w:color="auto"/>
            </w:tcBorders>
            <w:shd w:val="clear" w:color="auto" w:fill="auto"/>
            <w:noWrap/>
            <w:tcMar>
              <w:top w:w="15" w:type="dxa"/>
              <w:left w:w="15" w:type="dxa"/>
              <w:bottom w:w="0" w:type="dxa"/>
              <w:right w:w="15" w:type="dxa"/>
            </w:tcMar>
            <w:vAlign w:val="center"/>
            <w:hideMark/>
          </w:tcPr>
          <w:p w14:paraId="611169E2"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Natural log of Vehicle Miles Traveled</w:t>
            </w:r>
          </w:p>
        </w:tc>
        <w:tc>
          <w:tcPr>
            <w:tcW w:w="1388" w:type="dxa"/>
            <w:tcBorders>
              <w:top w:val="nil"/>
              <w:bottom w:val="double" w:sz="4" w:space="0" w:color="auto"/>
            </w:tcBorders>
            <w:shd w:val="clear" w:color="auto" w:fill="auto"/>
            <w:vAlign w:val="center"/>
            <w:hideMark/>
          </w:tcPr>
          <w:p w14:paraId="7417EFB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2.6</w:t>
            </w:r>
          </w:p>
        </w:tc>
        <w:tc>
          <w:tcPr>
            <w:tcW w:w="1324" w:type="dxa"/>
            <w:tcBorders>
              <w:top w:val="nil"/>
              <w:bottom w:val="double" w:sz="4" w:space="0" w:color="auto"/>
            </w:tcBorders>
            <w:shd w:val="clear" w:color="auto" w:fill="auto"/>
            <w:vAlign w:val="center"/>
            <w:hideMark/>
          </w:tcPr>
          <w:p w14:paraId="55555AC3"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1.71</w:t>
            </w:r>
          </w:p>
        </w:tc>
        <w:tc>
          <w:tcPr>
            <w:tcW w:w="1305" w:type="dxa"/>
            <w:tcBorders>
              <w:top w:val="nil"/>
              <w:bottom w:val="double" w:sz="4" w:space="0" w:color="auto"/>
            </w:tcBorders>
            <w:shd w:val="clear" w:color="auto" w:fill="auto"/>
            <w:vAlign w:val="center"/>
            <w:hideMark/>
          </w:tcPr>
          <w:p w14:paraId="4687C5BA"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w:t>
            </w:r>
          </w:p>
        </w:tc>
        <w:tc>
          <w:tcPr>
            <w:tcW w:w="1123" w:type="dxa"/>
            <w:tcBorders>
              <w:top w:val="nil"/>
              <w:bottom w:val="double" w:sz="4" w:space="0" w:color="auto"/>
            </w:tcBorders>
            <w:shd w:val="clear" w:color="auto" w:fill="auto"/>
            <w:vAlign w:val="center"/>
            <w:hideMark/>
          </w:tcPr>
          <w:p w14:paraId="61B9571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5.79</w:t>
            </w:r>
          </w:p>
        </w:tc>
      </w:tr>
      <w:tr w:rsidR="007A48B0" w:rsidRPr="00FF6AA3" w14:paraId="6ED9A9EA" w14:textId="77777777" w:rsidTr="00C45260">
        <w:trPr>
          <w:trHeight w:val="244"/>
          <w:jc w:val="center"/>
        </w:trPr>
        <w:tc>
          <w:tcPr>
            <w:tcW w:w="9445" w:type="dxa"/>
            <w:gridSpan w:val="5"/>
            <w:tcBorders>
              <w:top w:val="nil"/>
              <w:bottom w:val="double" w:sz="4" w:space="0" w:color="auto"/>
            </w:tcBorders>
            <w:shd w:val="clear" w:color="auto" w:fill="auto"/>
            <w:noWrap/>
            <w:tcMar>
              <w:top w:w="15" w:type="dxa"/>
              <w:left w:w="15" w:type="dxa"/>
              <w:bottom w:w="0" w:type="dxa"/>
              <w:right w:w="15" w:type="dxa"/>
            </w:tcMar>
            <w:vAlign w:val="center"/>
          </w:tcPr>
          <w:p w14:paraId="3A1265D7" w14:textId="25CAEA3A" w:rsidR="007A48B0" w:rsidRPr="00FF6AA3" w:rsidRDefault="007A48B0" w:rsidP="00E05E62">
            <w:pPr>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Independent </w:t>
            </w:r>
            <w:r w:rsidR="00E05E62">
              <w:rPr>
                <w:rFonts w:ascii="Times New Roman" w:hAnsi="Times New Roman" w:cs="Times New Roman"/>
                <w:b/>
                <w:bCs/>
                <w:color w:val="000000"/>
                <w:sz w:val="20"/>
                <w:szCs w:val="20"/>
              </w:rPr>
              <w:t>v</w:t>
            </w:r>
            <w:r>
              <w:rPr>
                <w:rFonts w:ascii="Times New Roman" w:hAnsi="Times New Roman" w:cs="Times New Roman"/>
                <w:b/>
                <w:bCs/>
                <w:color w:val="000000"/>
                <w:sz w:val="20"/>
                <w:szCs w:val="20"/>
              </w:rPr>
              <w:t xml:space="preserve">ariables </w:t>
            </w:r>
            <w:r w:rsidR="00E05E62">
              <w:rPr>
                <w:rFonts w:ascii="Times New Roman" w:hAnsi="Times New Roman" w:cs="Times New Roman"/>
                <w:b/>
                <w:bCs/>
                <w:color w:val="000000"/>
                <w:sz w:val="20"/>
                <w:szCs w:val="20"/>
              </w:rPr>
              <w:t>d</w:t>
            </w:r>
            <w:r w:rsidRPr="00FF6AA3">
              <w:rPr>
                <w:rFonts w:ascii="Times New Roman" w:hAnsi="Times New Roman" w:cs="Times New Roman"/>
                <w:b/>
                <w:bCs/>
                <w:color w:val="000000"/>
                <w:sz w:val="20"/>
                <w:szCs w:val="20"/>
              </w:rPr>
              <w:t>istribution</w:t>
            </w:r>
          </w:p>
        </w:tc>
      </w:tr>
      <w:tr w:rsidR="007A48B0" w:rsidRPr="00FF6AA3" w14:paraId="54AFD212" w14:textId="77777777" w:rsidTr="00C45260">
        <w:trPr>
          <w:trHeight w:val="244"/>
          <w:jc w:val="center"/>
        </w:trPr>
        <w:tc>
          <w:tcPr>
            <w:tcW w:w="4305" w:type="dxa"/>
            <w:tcBorders>
              <w:top w:val="nil"/>
              <w:bottom w:val="double" w:sz="4" w:space="0" w:color="auto"/>
            </w:tcBorders>
            <w:shd w:val="clear" w:color="auto" w:fill="auto"/>
            <w:noWrap/>
            <w:tcMar>
              <w:top w:w="15" w:type="dxa"/>
              <w:left w:w="15" w:type="dxa"/>
              <w:bottom w:w="0" w:type="dxa"/>
              <w:right w:w="15" w:type="dxa"/>
            </w:tcMar>
            <w:vAlign w:val="center"/>
          </w:tcPr>
          <w:p w14:paraId="2F587AC8"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b/>
                <w:bCs/>
                <w:color w:val="000000"/>
                <w:sz w:val="20"/>
                <w:szCs w:val="20"/>
              </w:rPr>
              <w:t>Variable</w:t>
            </w:r>
          </w:p>
        </w:tc>
        <w:tc>
          <w:tcPr>
            <w:tcW w:w="1388" w:type="dxa"/>
            <w:tcBorders>
              <w:top w:val="nil"/>
              <w:bottom w:val="double" w:sz="4" w:space="0" w:color="auto"/>
            </w:tcBorders>
            <w:shd w:val="clear" w:color="auto" w:fill="auto"/>
            <w:vAlign w:val="center"/>
          </w:tcPr>
          <w:p w14:paraId="706B1F66"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b/>
                <w:bCs/>
                <w:color w:val="000000"/>
                <w:sz w:val="20"/>
                <w:szCs w:val="20"/>
              </w:rPr>
              <w:t>Mean</w:t>
            </w:r>
          </w:p>
        </w:tc>
        <w:tc>
          <w:tcPr>
            <w:tcW w:w="1324" w:type="dxa"/>
            <w:tcBorders>
              <w:top w:val="nil"/>
              <w:bottom w:val="double" w:sz="4" w:space="0" w:color="auto"/>
            </w:tcBorders>
            <w:shd w:val="clear" w:color="auto" w:fill="auto"/>
            <w:vAlign w:val="center"/>
          </w:tcPr>
          <w:p w14:paraId="58A0769A" w14:textId="77777777" w:rsidR="007A48B0" w:rsidRPr="00FF6AA3" w:rsidRDefault="007A48B0" w:rsidP="00C45260">
            <w:pPr>
              <w:spacing w:after="0" w:line="240" w:lineRule="auto"/>
              <w:jc w:val="center"/>
              <w:rPr>
                <w:rFonts w:ascii="Times New Roman" w:hAnsi="Times New Roman" w:cs="Times New Roman"/>
                <w:color w:val="000000"/>
                <w:sz w:val="20"/>
                <w:szCs w:val="20"/>
              </w:rPr>
            </w:pPr>
            <w:proofErr w:type="spellStart"/>
            <w:r w:rsidRPr="00FF6AA3">
              <w:rPr>
                <w:rFonts w:ascii="Times New Roman" w:hAnsi="Times New Roman" w:cs="Times New Roman"/>
                <w:b/>
                <w:bCs/>
                <w:color w:val="000000"/>
                <w:sz w:val="20"/>
                <w:szCs w:val="20"/>
              </w:rPr>
              <w:t>Std</w:t>
            </w:r>
            <w:proofErr w:type="spellEnd"/>
            <w:r w:rsidRPr="00FF6AA3">
              <w:rPr>
                <w:rFonts w:ascii="Times New Roman" w:hAnsi="Times New Roman" w:cs="Times New Roman"/>
                <w:b/>
                <w:bCs/>
                <w:color w:val="000000"/>
                <w:sz w:val="20"/>
                <w:szCs w:val="20"/>
              </w:rPr>
              <w:t xml:space="preserve"> Dev </w:t>
            </w:r>
          </w:p>
        </w:tc>
        <w:tc>
          <w:tcPr>
            <w:tcW w:w="1305" w:type="dxa"/>
            <w:tcBorders>
              <w:top w:val="nil"/>
              <w:bottom w:val="double" w:sz="4" w:space="0" w:color="auto"/>
            </w:tcBorders>
            <w:shd w:val="clear" w:color="auto" w:fill="auto"/>
            <w:vAlign w:val="center"/>
          </w:tcPr>
          <w:p w14:paraId="1EF2D72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b/>
                <w:bCs/>
                <w:color w:val="000000"/>
                <w:sz w:val="20"/>
                <w:szCs w:val="20"/>
              </w:rPr>
              <w:t xml:space="preserve">Min </w:t>
            </w:r>
          </w:p>
        </w:tc>
        <w:tc>
          <w:tcPr>
            <w:tcW w:w="1123" w:type="dxa"/>
            <w:tcBorders>
              <w:top w:val="nil"/>
              <w:bottom w:val="double" w:sz="4" w:space="0" w:color="auto"/>
            </w:tcBorders>
            <w:shd w:val="clear" w:color="auto" w:fill="auto"/>
            <w:vAlign w:val="center"/>
          </w:tcPr>
          <w:p w14:paraId="65359C0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b/>
                <w:bCs/>
                <w:color w:val="000000"/>
                <w:sz w:val="20"/>
                <w:szCs w:val="20"/>
              </w:rPr>
              <w:t>Max</w:t>
            </w:r>
          </w:p>
        </w:tc>
      </w:tr>
      <w:tr w:rsidR="007A48B0" w:rsidRPr="00FF6AA3" w14:paraId="6B04474E" w14:textId="77777777" w:rsidTr="00C45260">
        <w:trPr>
          <w:trHeight w:val="244"/>
          <w:jc w:val="center"/>
        </w:trPr>
        <w:tc>
          <w:tcPr>
            <w:tcW w:w="4305" w:type="dxa"/>
            <w:tcBorders>
              <w:top w:val="nil"/>
              <w:bottom w:val="double" w:sz="4" w:space="0" w:color="auto"/>
            </w:tcBorders>
            <w:shd w:val="clear" w:color="auto" w:fill="auto"/>
            <w:noWrap/>
            <w:tcMar>
              <w:top w:w="15" w:type="dxa"/>
              <w:left w:w="15" w:type="dxa"/>
              <w:bottom w:w="0" w:type="dxa"/>
              <w:right w:w="15" w:type="dxa"/>
            </w:tcMar>
            <w:vAlign w:val="bottom"/>
          </w:tcPr>
          <w:p w14:paraId="781ADD58"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Number of workers in household</w:t>
            </w:r>
          </w:p>
        </w:tc>
        <w:tc>
          <w:tcPr>
            <w:tcW w:w="1388" w:type="dxa"/>
            <w:tcBorders>
              <w:top w:val="nil"/>
              <w:bottom w:val="double" w:sz="4" w:space="0" w:color="auto"/>
            </w:tcBorders>
            <w:shd w:val="clear" w:color="auto" w:fill="auto"/>
            <w:vAlign w:val="center"/>
          </w:tcPr>
          <w:p w14:paraId="39AA6CE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1.25</w:t>
            </w:r>
          </w:p>
        </w:tc>
        <w:tc>
          <w:tcPr>
            <w:tcW w:w="1324" w:type="dxa"/>
            <w:tcBorders>
              <w:top w:val="nil"/>
              <w:bottom w:val="double" w:sz="4" w:space="0" w:color="auto"/>
            </w:tcBorders>
            <w:shd w:val="clear" w:color="auto" w:fill="auto"/>
            <w:vAlign w:val="center"/>
          </w:tcPr>
          <w:p w14:paraId="5A1FF3F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0.86</w:t>
            </w:r>
          </w:p>
        </w:tc>
        <w:tc>
          <w:tcPr>
            <w:tcW w:w="1305" w:type="dxa"/>
            <w:tcBorders>
              <w:top w:val="nil"/>
              <w:bottom w:val="double" w:sz="4" w:space="0" w:color="auto"/>
            </w:tcBorders>
            <w:shd w:val="clear" w:color="auto" w:fill="auto"/>
            <w:vAlign w:val="center"/>
          </w:tcPr>
          <w:p w14:paraId="16DE363A"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0.00</w:t>
            </w:r>
          </w:p>
        </w:tc>
        <w:tc>
          <w:tcPr>
            <w:tcW w:w="1123" w:type="dxa"/>
            <w:tcBorders>
              <w:top w:val="nil"/>
              <w:bottom w:val="double" w:sz="4" w:space="0" w:color="auto"/>
            </w:tcBorders>
            <w:shd w:val="clear" w:color="auto" w:fill="auto"/>
            <w:vAlign w:val="center"/>
          </w:tcPr>
          <w:p w14:paraId="65D3021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6.00</w:t>
            </w:r>
          </w:p>
        </w:tc>
      </w:tr>
      <w:tr w:rsidR="007A48B0" w:rsidRPr="00FF6AA3" w14:paraId="484B60B8" w14:textId="77777777" w:rsidTr="00C45260">
        <w:trPr>
          <w:trHeight w:val="244"/>
          <w:jc w:val="center"/>
        </w:trPr>
        <w:tc>
          <w:tcPr>
            <w:tcW w:w="4305" w:type="dxa"/>
            <w:tcBorders>
              <w:top w:val="nil"/>
              <w:bottom w:val="double" w:sz="4" w:space="0" w:color="auto"/>
            </w:tcBorders>
            <w:shd w:val="clear" w:color="auto" w:fill="auto"/>
            <w:noWrap/>
            <w:tcMar>
              <w:top w:w="15" w:type="dxa"/>
              <w:left w:w="15" w:type="dxa"/>
              <w:bottom w:w="0" w:type="dxa"/>
              <w:right w:w="15" w:type="dxa"/>
            </w:tcMar>
            <w:vAlign w:val="bottom"/>
          </w:tcPr>
          <w:p w14:paraId="1E306D74"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Presence of students in household (dummy)</w:t>
            </w:r>
          </w:p>
        </w:tc>
        <w:tc>
          <w:tcPr>
            <w:tcW w:w="1388" w:type="dxa"/>
            <w:tcBorders>
              <w:top w:val="nil"/>
              <w:bottom w:val="double" w:sz="4" w:space="0" w:color="auto"/>
            </w:tcBorders>
            <w:shd w:val="clear" w:color="auto" w:fill="auto"/>
            <w:vAlign w:val="center"/>
          </w:tcPr>
          <w:p w14:paraId="42E3C731"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0.34</w:t>
            </w:r>
          </w:p>
        </w:tc>
        <w:tc>
          <w:tcPr>
            <w:tcW w:w="1324" w:type="dxa"/>
            <w:tcBorders>
              <w:top w:val="nil"/>
              <w:bottom w:val="double" w:sz="4" w:space="0" w:color="auto"/>
            </w:tcBorders>
            <w:shd w:val="clear" w:color="auto" w:fill="auto"/>
            <w:vAlign w:val="center"/>
          </w:tcPr>
          <w:p w14:paraId="375D8AA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0.47</w:t>
            </w:r>
          </w:p>
        </w:tc>
        <w:tc>
          <w:tcPr>
            <w:tcW w:w="1305" w:type="dxa"/>
            <w:tcBorders>
              <w:top w:val="nil"/>
              <w:bottom w:val="double" w:sz="4" w:space="0" w:color="auto"/>
            </w:tcBorders>
            <w:shd w:val="clear" w:color="auto" w:fill="auto"/>
            <w:vAlign w:val="center"/>
          </w:tcPr>
          <w:p w14:paraId="1A9CF91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0.00</w:t>
            </w:r>
          </w:p>
        </w:tc>
        <w:tc>
          <w:tcPr>
            <w:tcW w:w="1123" w:type="dxa"/>
            <w:tcBorders>
              <w:top w:val="nil"/>
              <w:bottom w:val="double" w:sz="4" w:space="0" w:color="auto"/>
            </w:tcBorders>
            <w:shd w:val="clear" w:color="auto" w:fill="auto"/>
            <w:vAlign w:val="center"/>
          </w:tcPr>
          <w:p w14:paraId="130BD73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1.00</w:t>
            </w:r>
          </w:p>
        </w:tc>
      </w:tr>
      <w:tr w:rsidR="007A48B0" w:rsidRPr="00FF6AA3" w14:paraId="445FEDA8" w14:textId="77777777" w:rsidTr="00C45260">
        <w:trPr>
          <w:trHeight w:val="244"/>
          <w:jc w:val="center"/>
        </w:trPr>
        <w:tc>
          <w:tcPr>
            <w:tcW w:w="4305" w:type="dxa"/>
            <w:tcBorders>
              <w:top w:val="nil"/>
              <w:bottom w:val="double" w:sz="4" w:space="0" w:color="auto"/>
            </w:tcBorders>
            <w:shd w:val="clear" w:color="auto" w:fill="auto"/>
            <w:noWrap/>
            <w:tcMar>
              <w:top w:w="15" w:type="dxa"/>
              <w:left w:w="15" w:type="dxa"/>
              <w:bottom w:w="0" w:type="dxa"/>
              <w:right w:w="15" w:type="dxa"/>
            </w:tcMar>
            <w:vAlign w:val="bottom"/>
          </w:tcPr>
          <w:p w14:paraId="0ECA5E98"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Fraction of unemployed in household</w:t>
            </w:r>
          </w:p>
        </w:tc>
        <w:tc>
          <w:tcPr>
            <w:tcW w:w="1388" w:type="dxa"/>
            <w:tcBorders>
              <w:top w:val="nil"/>
              <w:bottom w:val="double" w:sz="4" w:space="0" w:color="auto"/>
            </w:tcBorders>
            <w:shd w:val="clear" w:color="auto" w:fill="auto"/>
            <w:vAlign w:val="center"/>
          </w:tcPr>
          <w:p w14:paraId="049BA85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0.13</w:t>
            </w:r>
          </w:p>
        </w:tc>
        <w:tc>
          <w:tcPr>
            <w:tcW w:w="1324" w:type="dxa"/>
            <w:tcBorders>
              <w:top w:val="nil"/>
              <w:bottom w:val="double" w:sz="4" w:space="0" w:color="auto"/>
            </w:tcBorders>
            <w:shd w:val="clear" w:color="auto" w:fill="auto"/>
            <w:vAlign w:val="center"/>
          </w:tcPr>
          <w:p w14:paraId="6295D125"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0.27</w:t>
            </w:r>
          </w:p>
        </w:tc>
        <w:tc>
          <w:tcPr>
            <w:tcW w:w="1305" w:type="dxa"/>
            <w:tcBorders>
              <w:top w:val="nil"/>
              <w:bottom w:val="double" w:sz="4" w:space="0" w:color="auto"/>
            </w:tcBorders>
            <w:shd w:val="clear" w:color="auto" w:fill="auto"/>
            <w:vAlign w:val="center"/>
          </w:tcPr>
          <w:p w14:paraId="2885537B"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0.00</w:t>
            </w:r>
          </w:p>
        </w:tc>
        <w:tc>
          <w:tcPr>
            <w:tcW w:w="1123" w:type="dxa"/>
            <w:tcBorders>
              <w:top w:val="nil"/>
              <w:bottom w:val="double" w:sz="4" w:space="0" w:color="auto"/>
            </w:tcBorders>
            <w:shd w:val="clear" w:color="auto" w:fill="auto"/>
            <w:vAlign w:val="center"/>
          </w:tcPr>
          <w:p w14:paraId="1DE063C3"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1.00</w:t>
            </w:r>
          </w:p>
        </w:tc>
      </w:tr>
      <w:tr w:rsidR="007A48B0" w:rsidRPr="00FF6AA3" w14:paraId="7054E961" w14:textId="77777777" w:rsidTr="00C45260">
        <w:trPr>
          <w:trHeight w:val="244"/>
          <w:jc w:val="center"/>
        </w:trPr>
        <w:tc>
          <w:tcPr>
            <w:tcW w:w="9445" w:type="dxa"/>
            <w:gridSpan w:val="5"/>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2F2D1A41" w14:textId="3C14AF06" w:rsidR="007A48B0" w:rsidRPr="00FF6AA3" w:rsidRDefault="007A48B0" w:rsidP="00E05E62">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Residential</w:t>
            </w:r>
            <w:r w:rsidR="00E05E62">
              <w:rPr>
                <w:rFonts w:ascii="Times New Roman" w:hAnsi="Times New Roman" w:cs="Times New Roman"/>
                <w:b/>
                <w:bCs/>
                <w:color w:val="000000"/>
                <w:sz w:val="20"/>
                <w:szCs w:val="20"/>
              </w:rPr>
              <w:t>-zone d</w:t>
            </w:r>
            <w:r w:rsidRPr="00FF6AA3">
              <w:rPr>
                <w:rFonts w:ascii="Times New Roman" w:hAnsi="Times New Roman" w:cs="Times New Roman"/>
                <w:b/>
                <w:bCs/>
                <w:color w:val="000000"/>
                <w:sz w:val="20"/>
                <w:szCs w:val="20"/>
              </w:rPr>
              <w:t xml:space="preserve">ensity </w:t>
            </w:r>
            <w:r w:rsidR="00E05E62">
              <w:rPr>
                <w:rFonts w:ascii="Times New Roman" w:hAnsi="Times New Roman" w:cs="Times New Roman"/>
                <w:b/>
                <w:bCs/>
                <w:color w:val="000000"/>
                <w:sz w:val="20"/>
                <w:szCs w:val="20"/>
              </w:rPr>
              <w:t>c</w:t>
            </w:r>
            <w:r w:rsidRPr="00FF6AA3">
              <w:rPr>
                <w:rFonts w:ascii="Times New Roman" w:hAnsi="Times New Roman" w:cs="Times New Roman"/>
                <w:b/>
                <w:bCs/>
                <w:color w:val="000000"/>
                <w:sz w:val="20"/>
                <w:szCs w:val="20"/>
              </w:rPr>
              <w:t xml:space="preserve">hoice by </w:t>
            </w:r>
            <w:r w:rsidR="00E05E62">
              <w:rPr>
                <w:rFonts w:ascii="Times New Roman" w:hAnsi="Times New Roman" w:cs="Times New Roman"/>
                <w:b/>
                <w:bCs/>
                <w:color w:val="000000"/>
                <w:sz w:val="20"/>
                <w:szCs w:val="20"/>
              </w:rPr>
              <w:t>e</w:t>
            </w:r>
            <w:r w:rsidRPr="00FF6AA3">
              <w:rPr>
                <w:rFonts w:ascii="Times New Roman" w:hAnsi="Times New Roman" w:cs="Times New Roman"/>
                <w:b/>
                <w:bCs/>
                <w:color w:val="000000"/>
                <w:sz w:val="20"/>
                <w:szCs w:val="20"/>
              </w:rPr>
              <w:t xml:space="preserve">xplanatory </w:t>
            </w:r>
            <w:r w:rsidR="00E05E62">
              <w:rPr>
                <w:rFonts w:ascii="Times New Roman" w:hAnsi="Times New Roman" w:cs="Times New Roman"/>
                <w:b/>
                <w:bCs/>
                <w:color w:val="000000"/>
                <w:sz w:val="20"/>
                <w:szCs w:val="20"/>
              </w:rPr>
              <w:t>v</w:t>
            </w:r>
            <w:r w:rsidRPr="00FF6AA3">
              <w:rPr>
                <w:rFonts w:ascii="Times New Roman" w:hAnsi="Times New Roman" w:cs="Times New Roman"/>
                <w:b/>
                <w:bCs/>
                <w:color w:val="000000"/>
                <w:sz w:val="20"/>
                <w:szCs w:val="20"/>
              </w:rPr>
              <w:t xml:space="preserve">ariable </w:t>
            </w:r>
          </w:p>
        </w:tc>
      </w:tr>
      <w:tr w:rsidR="007A48B0" w:rsidRPr="00FF6AA3" w14:paraId="5BA3A134" w14:textId="77777777" w:rsidTr="00C45260">
        <w:trPr>
          <w:trHeight w:val="244"/>
          <w:jc w:val="center"/>
        </w:trPr>
        <w:tc>
          <w:tcPr>
            <w:tcW w:w="4305" w:type="dxa"/>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048A302B" w14:textId="77777777" w:rsidR="007A48B0" w:rsidRPr="00FF6AA3" w:rsidRDefault="007A48B0" w:rsidP="00C45260">
            <w:pPr>
              <w:spacing w:after="0" w:line="240" w:lineRule="auto"/>
              <w:jc w:val="center"/>
              <w:rPr>
                <w:rFonts w:ascii="Times New Roman" w:hAnsi="Times New Roman" w:cs="Times New Roman"/>
                <w:sz w:val="20"/>
                <w:szCs w:val="20"/>
              </w:rPr>
            </w:pPr>
          </w:p>
        </w:tc>
        <w:tc>
          <w:tcPr>
            <w:tcW w:w="1388" w:type="dxa"/>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446693E6"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Low</w:t>
            </w:r>
          </w:p>
        </w:tc>
        <w:tc>
          <w:tcPr>
            <w:tcW w:w="1324" w:type="dxa"/>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2E44B3D3"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Medium</w:t>
            </w:r>
          </w:p>
        </w:tc>
        <w:tc>
          <w:tcPr>
            <w:tcW w:w="1305" w:type="dxa"/>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1CB37441"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High</w:t>
            </w:r>
          </w:p>
        </w:tc>
        <w:tc>
          <w:tcPr>
            <w:tcW w:w="1123" w:type="dxa"/>
            <w:tcBorders>
              <w:top w:val="double" w:sz="4" w:space="0" w:color="auto"/>
              <w:bottom w:val="double" w:sz="4" w:space="0" w:color="auto"/>
            </w:tcBorders>
            <w:shd w:val="clear" w:color="auto" w:fill="auto"/>
            <w:noWrap/>
            <w:tcMar>
              <w:top w:w="15" w:type="dxa"/>
              <w:left w:w="15" w:type="dxa"/>
              <w:bottom w:w="0" w:type="dxa"/>
              <w:right w:w="15" w:type="dxa"/>
            </w:tcMar>
            <w:vAlign w:val="center"/>
            <w:hideMark/>
          </w:tcPr>
          <w:p w14:paraId="2B7FA9D9"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Total</w:t>
            </w:r>
          </w:p>
        </w:tc>
      </w:tr>
      <w:tr w:rsidR="007A48B0" w:rsidRPr="00FF6AA3" w14:paraId="3CE27CDD" w14:textId="77777777" w:rsidTr="00C45260">
        <w:trPr>
          <w:trHeight w:val="258"/>
          <w:jc w:val="center"/>
        </w:trPr>
        <w:tc>
          <w:tcPr>
            <w:tcW w:w="4305" w:type="dxa"/>
            <w:tcBorders>
              <w:top w:val="double" w:sz="4" w:space="0" w:color="auto"/>
              <w:bottom w:val="nil"/>
            </w:tcBorders>
            <w:shd w:val="clear" w:color="auto" w:fill="auto"/>
            <w:noWrap/>
            <w:tcMar>
              <w:top w:w="15" w:type="dxa"/>
              <w:left w:w="15" w:type="dxa"/>
              <w:bottom w:w="0" w:type="dxa"/>
              <w:right w:w="15" w:type="dxa"/>
            </w:tcMar>
            <w:vAlign w:val="center"/>
            <w:hideMark/>
          </w:tcPr>
          <w:p w14:paraId="2F6C2AA6" w14:textId="20C864E0" w:rsidR="007A48B0" w:rsidRPr="00FF6AA3" w:rsidRDefault="007A48B0" w:rsidP="00D85D1D">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Family </w:t>
            </w:r>
            <w:r w:rsidR="00D85D1D">
              <w:rPr>
                <w:rFonts w:ascii="Times New Roman" w:hAnsi="Times New Roman" w:cs="Times New Roman"/>
                <w:b/>
                <w:bCs/>
                <w:i/>
                <w:iCs/>
                <w:color w:val="000000"/>
                <w:sz w:val="20"/>
                <w:szCs w:val="20"/>
              </w:rPr>
              <w:t>S</w:t>
            </w:r>
            <w:r w:rsidRPr="00FF6AA3">
              <w:rPr>
                <w:rFonts w:ascii="Times New Roman" w:hAnsi="Times New Roman" w:cs="Times New Roman"/>
                <w:b/>
                <w:bCs/>
                <w:i/>
                <w:iCs/>
                <w:color w:val="000000"/>
                <w:sz w:val="20"/>
                <w:szCs w:val="20"/>
              </w:rPr>
              <w:t xml:space="preserve">tructure </w:t>
            </w:r>
            <w:r w:rsidR="00D85D1D">
              <w:rPr>
                <w:rFonts w:ascii="Times New Roman" w:hAnsi="Times New Roman" w:cs="Times New Roman"/>
                <w:b/>
                <w:bCs/>
                <w:i/>
                <w:iCs/>
                <w:color w:val="000000"/>
                <w:sz w:val="20"/>
                <w:szCs w:val="20"/>
              </w:rPr>
              <w:t>V</w:t>
            </w:r>
            <w:r w:rsidRPr="00FF6AA3">
              <w:rPr>
                <w:rFonts w:ascii="Times New Roman" w:hAnsi="Times New Roman" w:cs="Times New Roman"/>
                <w:b/>
                <w:bCs/>
                <w:i/>
                <w:iCs/>
                <w:color w:val="000000"/>
                <w:sz w:val="20"/>
                <w:szCs w:val="20"/>
              </w:rPr>
              <w:t>ariables</w:t>
            </w:r>
          </w:p>
        </w:tc>
        <w:tc>
          <w:tcPr>
            <w:tcW w:w="1388" w:type="dxa"/>
            <w:tcBorders>
              <w:top w:val="double" w:sz="4" w:space="0" w:color="auto"/>
              <w:bottom w:val="nil"/>
            </w:tcBorders>
            <w:shd w:val="clear" w:color="auto" w:fill="auto"/>
            <w:noWrap/>
            <w:tcMar>
              <w:top w:w="15" w:type="dxa"/>
              <w:left w:w="15" w:type="dxa"/>
              <w:bottom w:w="0" w:type="dxa"/>
              <w:right w:w="15" w:type="dxa"/>
            </w:tcMar>
            <w:vAlign w:val="center"/>
            <w:hideMark/>
          </w:tcPr>
          <w:p w14:paraId="63ACE537" w14:textId="77777777" w:rsidR="007A48B0" w:rsidRPr="00FF6AA3" w:rsidRDefault="007A48B0" w:rsidP="00C45260">
            <w:pPr>
              <w:spacing w:after="0" w:line="240" w:lineRule="auto"/>
              <w:jc w:val="center"/>
              <w:rPr>
                <w:rFonts w:ascii="Times New Roman" w:hAnsi="Times New Roman" w:cs="Times New Roman"/>
                <w:bCs/>
                <w:iCs/>
                <w:color w:val="000000"/>
                <w:sz w:val="20"/>
                <w:szCs w:val="20"/>
              </w:rPr>
            </w:pPr>
            <w:r w:rsidRPr="00FF6AA3">
              <w:rPr>
                <w:rFonts w:ascii="Times New Roman" w:hAnsi="Times New Roman" w:cs="Times New Roman"/>
                <w:bCs/>
                <w:iCs/>
                <w:color w:val="000000"/>
                <w:sz w:val="20"/>
                <w:szCs w:val="20"/>
              </w:rPr>
              <w:t>1000</w:t>
            </w:r>
            <w:r>
              <w:rPr>
                <w:rFonts w:ascii="Times New Roman" w:hAnsi="Times New Roman" w:cs="Times New Roman"/>
                <w:bCs/>
                <w:iCs/>
                <w:color w:val="000000"/>
                <w:sz w:val="20"/>
                <w:szCs w:val="20"/>
              </w:rPr>
              <w:t xml:space="preserve"> (33.3)</w:t>
            </w:r>
          </w:p>
        </w:tc>
        <w:tc>
          <w:tcPr>
            <w:tcW w:w="1324" w:type="dxa"/>
            <w:tcBorders>
              <w:top w:val="double" w:sz="4" w:space="0" w:color="auto"/>
              <w:bottom w:val="nil"/>
            </w:tcBorders>
            <w:shd w:val="clear" w:color="auto" w:fill="auto"/>
            <w:noWrap/>
            <w:tcMar>
              <w:top w:w="15" w:type="dxa"/>
              <w:left w:w="15" w:type="dxa"/>
              <w:bottom w:w="0" w:type="dxa"/>
              <w:right w:w="15" w:type="dxa"/>
            </w:tcMar>
            <w:vAlign w:val="center"/>
            <w:hideMark/>
          </w:tcPr>
          <w:p w14:paraId="7AE250AF"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(33.3)</w:t>
            </w:r>
          </w:p>
        </w:tc>
        <w:tc>
          <w:tcPr>
            <w:tcW w:w="1305" w:type="dxa"/>
            <w:tcBorders>
              <w:top w:val="double" w:sz="4" w:space="0" w:color="auto"/>
              <w:bottom w:val="nil"/>
            </w:tcBorders>
            <w:shd w:val="clear" w:color="auto" w:fill="auto"/>
            <w:noWrap/>
            <w:tcMar>
              <w:top w:w="15" w:type="dxa"/>
              <w:left w:w="15" w:type="dxa"/>
              <w:bottom w:w="0" w:type="dxa"/>
              <w:right w:w="15" w:type="dxa"/>
            </w:tcMar>
            <w:vAlign w:val="center"/>
            <w:hideMark/>
          </w:tcPr>
          <w:p w14:paraId="573E4461"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(33.3)</w:t>
            </w:r>
          </w:p>
        </w:tc>
        <w:tc>
          <w:tcPr>
            <w:tcW w:w="1123" w:type="dxa"/>
            <w:tcBorders>
              <w:top w:val="double" w:sz="4" w:space="0" w:color="auto"/>
              <w:bottom w:val="nil"/>
            </w:tcBorders>
            <w:shd w:val="clear" w:color="auto" w:fill="auto"/>
            <w:noWrap/>
            <w:tcMar>
              <w:top w:w="15" w:type="dxa"/>
              <w:left w:w="15" w:type="dxa"/>
              <w:bottom w:w="0" w:type="dxa"/>
              <w:right w:w="15" w:type="dxa"/>
            </w:tcMar>
            <w:vAlign w:val="center"/>
            <w:hideMark/>
          </w:tcPr>
          <w:p w14:paraId="0AD2325B"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 (100)</w:t>
            </w:r>
          </w:p>
        </w:tc>
      </w:tr>
      <w:tr w:rsidR="007A48B0" w:rsidRPr="00FF6AA3" w14:paraId="0A951E0F"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57DCFFC7" w14:textId="7D5188A7" w:rsidR="007A48B0" w:rsidRPr="00FF6AA3" w:rsidRDefault="007A48B0" w:rsidP="00D85D1D">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 xml:space="preserve">Single </w:t>
            </w:r>
            <w:r w:rsidR="00D85D1D">
              <w:rPr>
                <w:rFonts w:ascii="Times New Roman" w:hAnsi="Times New Roman" w:cs="Times New Roman"/>
                <w:color w:val="000000"/>
                <w:sz w:val="20"/>
                <w:szCs w:val="20"/>
              </w:rPr>
              <w:t>p</w:t>
            </w:r>
            <w:r w:rsidRPr="00FF6AA3">
              <w:rPr>
                <w:rFonts w:ascii="Times New Roman" w:hAnsi="Times New Roman" w:cs="Times New Roman"/>
                <w:color w:val="000000"/>
                <w:sz w:val="20"/>
                <w:szCs w:val="20"/>
              </w:rPr>
              <w:t>erson,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544D58CC"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260 (28.2)</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36546C5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309 (33.5)</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5FCD247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354 (38.4)</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5BFCC16B"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923 (100)</w:t>
            </w:r>
          </w:p>
        </w:tc>
      </w:tr>
      <w:tr w:rsidR="007A48B0" w:rsidRPr="00FF6AA3" w14:paraId="4BCF2956"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15AEE66A" w14:textId="295A0943" w:rsidR="007A48B0" w:rsidRPr="00FF6AA3" w:rsidRDefault="007A48B0" w:rsidP="00D85D1D">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 xml:space="preserve">Single </w:t>
            </w:r>
            <w:r w:rsidR="00D85D1D">
              <w:rPr>
                <w:rFonts w:ascii="Times New Roman" w:hAnsi="Times New Roman" w:cs="Times New Roman"/>
                <w:color w:val="000000"/>
                <w:sz w:val="20"/>
                <w:szCs w:val="20"/>
              </w:rPr>
              <w:t>p</w:t>
            </w:r>
            <w:r w:rsidRPr="00FF6AA3">
              <w:rPr>
                <w:rFonts w:ascii="Times New Roman" w:hAnsi="Times New Roman" w:cs="Times New Roman"/>
                <w:color w:val="000000"/>
                <w:sz w:val="20"/>
                <w:szCs w:val="20"/>
              </w:rPr>
              <w:t>arent,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71CA367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26 (30.6)</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75994C46"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31 (36.5)</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151004C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28 (32.9)</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2295118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85 (100)</w:t>
            </w:r>
          </w:p>
        </w:tc>
      </w:tr>
      <w:tr w:rsidR="007A48B0" w:rsidRPr="00FF6AA3" w14:paraId="204BB470"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65719D49" w14:textId="77777777" w:rsidR="007A48B0" w:rsidRPr="00FF6AA3" w:rsidRDefault="007A48B0" w:rsidP="00C45260">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Couple,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52ABD994"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320 (38.9)</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25C6D75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257 (31.2)</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5840C10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246 (29.9)</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473A3D3A"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823 (100)</w:t>
            </w:r>
          </w:p>
        </w:tc>
      </w:tr>
      <w:tr w:rsidR="007A48B0" w:rsidRPr="00FF6AA3" w14:paraId="57032B28"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1355E26A" w14:textId="7EC68490" w:rsidR="007A48B0" w:rsidRPr="00FF6AA3" w:rsidRDefault="007A48B0" w:rsidP="00D85D1D">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 xml:space="preserve">Nuclear </w:t>
            </w:r>
            <w:r w:rsidR="00D85D1D">
              <w:rPr>
                <w:rFonts w:ascii="Times New Roman" w:hAnsi="Times New Roman" w:cs="Times New Roman"/>
                <w:color w:val="000000"/>
                <w:sz w:val="20"/>
                <w:szCs w:val="20"/>
              </w:rPr>
              <w:t>f</w:t>
            </w:r>
            <w:r w:rsidRPr="00FF6AA3">
              <w:rPr>
                <w:rFonts w:ascii="Times New Roman" w:hAnsi="Times New Roman" w:cs="Times New Roman"/>
                <w:color w:val="000000"/>
                <w:sz w:val="20"/>
                <w:szCs w:val="20"/>
              </w:rPr>
              <w:t>amily,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60DBB90C"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201 (37.6)</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6856F891"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182 (34.1)</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6B8AD28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151 (28.3)</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47BA740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534 (100)</w:t>
            </w:r>
          </w:p>
        </w:tc>
      </w:tr>
      <w:tr w:rsidR="007A48B0" w:rsidRPr="00FF6AA3" w14:paraId="1F5432D3"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2F9B70DA" w14:textId="2BC69B0D" w:rsidR="007A48B0" w:rsidRPr="00FF6AA3" w:rsidRDefault="007A48B0" w:rsidP="00D85D1D">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 xml:space="preserve">Joint </w:t>
            </w:r>
            <w:r w:rsidR="00D85D1D">
              <w:rPr>
                <w:rFonts w:ascii="Times New Roman" w:hAnsi="Times New Roman" w:cs="Times New Roman"/>
                <w:color w:val="000000"/>
                <w:sz w:val="20"/>
                <w:szCs w:val="20"/>
              </w:rPr>
              <w:t>f</w:t>
            </w:r>
            <w:r w:rsidRPr="00FF6AA3">
              <w:rPr>
                <w:rFonts w:ascii="Times New Roman" w:hAnsi="Times New Roman" w:cs="Times New Roman"/>
                <w:color w:val="000000"/>
                <w:sz w:val="20"/>
                <w:szCs w:val="20"/>
              </w:rPr>
              <w:t>amily,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7945346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193 (30.4)</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6EF96CF9"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221 (34.8)</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71D686F6"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221 (34.8)</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4E048AF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635 (100)</w:t>
            </w:r>
          </w:p>
        </w:tc>
      </w:tr>
      <w:tr w:rsidR="007A48B0" w:rsidRPr="00FF6AA3" w14:paraId="7845575A" w14:textId="77777777" w:rsidTr="00C45260">
        <w:trPr>
          <w:trHeight w:val="258"/>
          <w:jc w:val="center"/>
        </w:trPr>
        <w:tc>
          <w:tcPr>
            <w:tcW w:w="4305" w:type="dxa"/>
            <w:tcBorders>
              <w:top w:val="double" w:sz="4" w:space="0" w:color="auto"/>
              <w:bottom w:val="nil"/>
            </w:tcBorders>
            <w:shd w:val="clear" w:color="auto" w:fill="auto"/>
            <w:noWrap/>
            <w:tcMar>
              <w:top w:w="15" w:type="dxa"/>
              <w:left w:w="15" w:type="dxa"/>
              <w:bottom w:w="0" w:type="dxa"/>
              <w:right w:w="15" w:type="dxa"/>
            </w:tcMar>
            <w:vAlign w:val="center"/>
            <w:hideMark/>
          </w:tcPr>
          <w:p w14:paraId="7C2E7D40" w14:textId="3A8BCE12" w:rsidR="007A48B0" w:rsidRPr="00FF6AA3" w:rsidRDefault="007A48B0" w:rsidP="00D85D1D">
            <w:pPr>
              <w:spacing w:after="0" w:line="240" w:lineRule="auto"/>
              <w:jc w:val="center"/>
              <w:rPr>
                <w:rFonts w:ascii="Times New Roman" w:hAnsi="Times New Roman" w:cs="Times New Roman"/>
                <w:b/>
                <w:bCs/>
                <w:i/>
                <w:iCs/>
                <w:color w:val="000000"/>
                <w:sz w:val="20"/>
                <w:szCs w:val="20"/>
              </w:rPr>
            </w:pPr>
            <w:r w:rsidRPr="00FF6AA3">
              <w:rPr>
                <w:rFonts w:ascii="Times New Roman" w:hAnsi="Times New Roman" w:cs="Times New Roman"/>
                <w:b/>
                <w:bCs/>
                <w:i/>
                <w:iCs/>
                <w:color w:val="000000"/>
                <w:sz w:val="20"/>
                <w:szCs w:val="20"/>
              </w:rPr>
              <w:t xml:space="preserve">Household </w:t>
            </w:r>
            <w:r w:rsidR="00D85D1D">
              <w:rPr>
                <w:rFonts w:ascii="Times New Roman" w:hAnsi="Times New Roman" w:cs="Times New Roman"/>
                <w:b/>
                <w:bCs/>
                <w:i/>
                <w:iCs/>
                <w:color w:val="000000"/>
                <w:sz w:val="20"/>
                <w:szCs w:val="20"/>
              </w:rPr>
              <w:t>I</w:t>
            </w:r>
            <w:r w:rsidRPr="00FF6AA3">
              <w:rPr>
                <w:rFonts w:ascii="Times New Roman" w:hAnsi="Times New Roman" w:cs="Times New Roman"/>
                <w:b/>
                <w:bCs/>
                <w:i/>
                <w:iCs/>
                <w:color w:val="000000"/>
                <w:sz w:val="20"/>
                <w:szCs w:val="20"/>
              </w:rPr>
              <w:t xml:space="preserve">ncome </w:t>
            </w:r>
            <w:r w:rsidR="00D85D1D">
              <w:rPr>
                <w:rFonts w:ascii="Times New Roman" w:hAnsi="Times New Roman" w:cs="Times New Roman"/>
                <w:b/>
                <w:bCs/>
                <w:i/>
                <w:iCs/>
                <w:color w:val="000000"/>
                <w:sz w:val="20"/>
                <w:szCs w:val="20"/>
              </w:rPr>
              <w:t>V</w:t>
            </w:r>
            <w:r w:rsidRPr="00FF6AA3">
              <w:rPr>
                <w:rFonts w:ascii="Times New Roman" w:hAnsi="Times New Roman" w:cs="Times New Roman"/>
                <w:b/>
                <w:bCs/>
                <w:i/>
                <w:iCs/>
                <w:color w:val="000000"/>
                <w:sz w:val="20"/>
                <w:szCs w:val="20"/>
              </w:rPr>
              <w:t>ariables [US$/year]</w:t>
            </w:r>
          </w:p>
        </w:tc>
        <w:tc>
          <w:tcPr>
            <w:tcW w:w="1388" w:type="dxa"/>
            <w:tcBorders>
              <w:top w:val="double" w:sz="4" w:space="0" w:color="auto"/>
              <w:bottom w:val="nil"/>
            </w:tcBorders>
            <w:shd w:val="clear" w:color="auto" w:fill="auto"/>
            <w:noWrap/>
            <w:tcMar>
              <w:top w:w="15" w:type="dxa"/>
              <w:left w:w="15" w:type="dxa"/>
              <w:bottom w:w="0" w:type="dxa"/>
              <w:right w:w="15" w:type="dxa"/>
            </w:tcMar>
            <w:vAlign w:val="center"/>
            <w:hideMark/>
          </w:tcPr>
          <w:p w14:paraId="1E87EDB9" w14:textId="77777777" w:rsidR="007A48B0" w:rsidRPr="00FF6AA3" w:rsidRDefault="007A48B0" w:rsidP="00C45260">
            <w:pPr>
              <w:spacing w:after="0" w:line="240" w:lineRule="auto"/>
              <w:jc w:val="center"/>
              <w:rPr>
                <w:rFonts w:ascii="Times New Roman" w:hAnsi="Times New Roman" w:cs="Times New Roman"/>
                <w:b/>
                <w:bCs/>
                <w:i/>
                <w:iCs/>
                <w:color w:val="000000"/>
                <w:sz w:val="20"/>
                <w:szCs w:val="20"/>
              </w:rPr>
            </w:pPr>
            <w:r w:rsidRPr="00CF59CD">
              <w:rPr>
                <w:rFonts w:ascii="Times New Roman" w:hAnsi="Times New Roman" w:cs="Times New Roman"/>
                <w:bCs/>
                <w:iCs/>
                <w:color w:val="000000"/>
                <w:sz w:val="20"/>
                <w:szCs w:val="20"/>
              </w:rPr>
              <w:t>1000</w:t>
            </w:r>
            <w:r>
              <w:rPr>
                <w:rFonts w:ascii="Times New Roman" w:hAnsi="Times New Roman" w:cs="Times New Roman"/>
                <w:bCs/>
                <w:iCs/>
                <w:color w:val="000000"/>
                <w:sz w:val="20"/>
                <w:szCs w:val="20"/>
              </w:rPr>
              <w:t xml:space="preserve"> (33.3)</w:t>
            </w:r>
          </w:p>
        </w:tc>
        <w:tc>
          <w:tcPr>
            <w:tcW w:w="1324" w:type="dxa"/>
            <w:tcBorders>
              <w:top w:val="double" w:sz="4" w:space="0" w:color="auto"/>
              <w:bottom w:val="nil"/>
            </w:tcBorders>
            <w:shd w:val="clear" w:color="auto" w:fill="auto"/>
            <w:noWrap/>
            <w:tcMar>
              <w:top w:w="15" w:type="dxa"/>
              <w:left w:w="15" w:type="dxa"/>
              <w:bottom w:w="0" w:type="dxa"/>
              <w:right w:w="15" w:type="dxa"/>
            </w:tcMar>
            <w:vAlign w:val="center"/>
            <w:hideMark/>
          </w:tcPr>
          <w:p w14:paraId="5FB79438"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(33.3)</w:t>
            </w:r>
          </w:p>
        </w:tc>
        <w:tc>
          <w:tcPr>
            <w:tcW w:w="1305" w:type="dxa"/>
            <w:tcBorders>
              <w:top w:val="double" w:sz="4" w:space="0" w:color="auto"/>
              <w:bottom w:val="nil"/>
            </w:tcBorders>
            <w:shd w:val="clear" w:color="auto" w:fill="auto"/>
            <w:noWrap/>
            <w:tcMar>
              <w:top w:w="15" w:type="dxa"/>
              <w:left w:w="15" w:type="dxa"/>
              <w:bottom w:w="0" w:type="dxa"/>
              <w:right w:w="15" w:type="dxa"/>
            </w:tcMar>
            <w:vAlign w:val="center"/>
            <w:hideMark/>
          </w:tcPr>
          <w:p w14:paraId="20BE0329"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(33.3)</w:t>
            </w:r>
          </w:p>
        </w:tc>
        <w:tc>
          <w:tcPr>
            <w:tcW w:w="1123" w:type="dxa"/>
            <w:tcBorders>
              <w:top w:val="double" w:sz="4" w:space="0" w:color="auto"/>
              <w:bottom w:val="nil"/>
            </w:tcBorders>
            <w:shd w:val="clear" w:color="auto" w:fill="auto"/>
            <w:noWrap/>
            <w:tcMar>
              <w:top w:w="15" w:type="dxa"/>
              <w:left w:w="15" w:type="dxa"/>
              <w:bottom w:w="0" w:type="dxa"/>
              <w:right w:w="15" w:type="dxa"/>
            </w:tcMar>
            <w:vAlign w:val="center"/>
            <w:hideMark/>
          </w:tcPr>
          <w:p w14:paraId="348BF511"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 (100)</w:t>
            </w:r>
          </w:p>
        </w:tc>
      </w:tr>
      <w:tr w:rsidR="007A48B0" w:rsidRPr="00FF6AA3" w14:paraId="0E114EBA"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17351128" w14:textId="77777777" w:rsidR="007A48B0" w:rsidRPr="00FF6AA3" w:rsidRDefault="007A48B0" w:rsidP="00C45260">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Below 30,000,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69DFEFF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135 (23.3)</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4F04C42C"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219 (37.8)</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04E69AB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226 (39)</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1DCAF47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580 (100)</w:t>
            </w:r>
          </w:p>
        </w:tc>
      </w:tr>
      <w:tr w:rsidR="007A48B0" w:rsidRPr="00FF6AA3" w14:paraId="3CA93C0C"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4905F2B6" w14:textId="77777777" w:rsidR="007A48B0" w:rsidRPr="00FF6AA3" w:rsidRDefault="007A48B0" w:rsidP="00C45260">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30,000 to 75,000,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043D125A"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283 (31.2)</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35F5BF31"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311 (34.3)</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2FB492F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313 (34.5)</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3D77EC1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907 (100)</w:t>
            </w:r>
          </w:p>
        </w:tc>
      </w:tr>
      <w:tr w:rsidR="007A48B0" w:rsidRPr="00FF6AA3" w14:paraId="3D0EE003"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43715E58" w14:textId="77777777" w:rsidR="007A48B0" w:rsidRPr="00FF6AA3" w:rsidRDefault="007A48B0" w:rsidP="00C45260">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&gt;75,000 to 150,000,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6F3D227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381 (36.8)</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176040E5"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324 (31.3)</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62A648D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330 (31.9)</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20461E8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1035 (100)</w:t>
            </w:r>
          </w:p>
        </w:tc>
      </w:tr>
      <w:tr w:rsidR="007A48B0" w:rsidRPr="00FF6AA3" w14:paraId="1CE43ABE"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7EB4B64B" w14:textId="77777777" w:rsidR="007A48B0" w:rsidRPr="00FF6AA3" w:rsidRDefault="007A48B0" w:rsidP="00C45260">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Above 150,000,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75C247F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201 (42.1)</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394FBE26"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146 (30.5)</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433E958A"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131 (27.4)</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52FBB1E3"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478 (100)</w:t>
            </w:r>
          </w:p>
        </w:tc>
      </w:tr>
      <w:tr w:rsidR="007A48B0" w:rsidRPr="00FF6AA3" w14:paraId="16CF92E3" w14:textId="77777777" w:rsidTr="00C45260">
        <w:trPr>
          <w:trHeight w:val="258"/>
          <w:jc w:val="center"/>
        </w:trPr>
        <w:tc>
          <w:tcPr>
            <w:tcW w:w="4305" w:type="dxa"/>
            <w:tcBorders>
              <w:top w:val="double" w:sz="4" w:space="0" w:color="auto"/>
              <w:bottom w:val="nil"/>
            </w:tcBorders>
            <w:shd w:val="clear" w:color="auto" w:fill="auto"/>
            <w:noWrap/>
            <w:tcMar>
              <w:top w:w="15" w:type="dxa"/>
              <w:left w:w="15" w:type="dxa"/>
              <w:bottom w:w="0" w:type="dxa"/>
              <w:right w:w="15" w:type="dxa"/>
            </w:tcMar>
            <w:vAlign w:val="center"/>
            <w:hideMark/>
          </w:tcPr>
          <w:p w14:paraId="7AAE465D" w14:textId="4755AD34" w:rsidR="007A48B0" w:rsidRPr="00FF6AA3" w:rsidRDefault="007A48B0" w:rsidP="00D85D1D">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Household </w:t>
            </w:r>
            <w:r w:rsidR="00D85D1D">
              <w:rPr>
                <w:rFonts w:ascii="Times New Roman" w:hAnsi="Times New Roman" w:cs="Times New Roman"/>
                <w:b/>
                <w:bCs/>
                <w:i/>
                <w:iCs/>
                <w:color w:val="000000"/>
                <w:sz w:val="20"/>
                <w:szCs w:val="20"/>
              </w:rPr>
              <w:t>R</w:t>
            </w:r>
            <w:r>
              <w:rPr>
                <w:rFonts w:ascii="Times New Roman" w:hAnsi="Times New Roman" w:cs="Times New Roman"/>
                <w:b/>
                <w:bCs/>
                <w:i/>
                <w:iCs/>
                <w:color w:val="000000"/>
                <w:sz w:val="20"/>
                <w:szCs w:val="20"/>
              </w:rPr>
              <w:t xml:space="preserve">ace and </w:t>
            </w:r>
            <w:r w:rsidR="00D85D1D">
              <w:rPr>
                <w:rFonts w:ascii="Times New Roman" w:hAnsi="Times New Roman" w:cs="Times New Roman"/>
                <w:b/>
                <w:bCs/>
                <w:i/>
                <w:iCs/>
                <w:color w:val="000000"/>
                <w:sz w:val="20"/>
                <w:szCs w:val="20"/>
              </w:rPr>
              <w:t>E</w:t>
            </w:r>
            <w:r w:rsidRPr="00FF6AA3">
              <w:rPr>
                <w:rFonts w:ascii="Times New Roman" w:hAnsi="Times New Roman" w:cs="Times New Roman"/>
                <w:b/>
                <w:bCs/>
                <w:i/>
                <w:iCs/>
                <w:color w:val="000000"/>
                <w:sz w:val="20"/>
                <w:szCs w:val="20"/>
              </w:rPr>
              <w:t>thnicity</w:t>
            </w:r>
          </w:p>
        </w:tc>
        <w:tc>
          <w:tcPr>
            <w:tcW w:w="1388" w:type="dxa"/>
            <w:tcBorders>
              <w:top w:val="double" w:sz="4" w:space="0" w:color="auto"/>
              <w:bottom w:val="nil"/>
            </w:tcBorders>
            <w:shd w:val="clear" w:color="auto" w:fill="auto"/>
            <w:noWrap/>
            <w:tcMar>
              <w:top w:w="15" w:type="dxa"/>
              <w:left w:w="15" w:type="dxa"/>
              <w:bottom w:w="0" w:type="dxa"/>
              <w:right w:w="15" w:type="dxa"/>
            </w:tcMar>
            <w:vAlign w:val="center"/>
            <w:hideMark/>
          </w:tcPr>
          <w:p w14:paraId="0ACE5899" w14:textId="77777777" w:rsidR="007A48B0" w:rsidRPr="00FF6AA3" w:rsidRDefault="007A48B0" w:rsidP="00C45260">
            <w:pPr>
              <w:spacing w:after="0" w:line="240" w:lineRule="auto"/>
              <w:jc w:val="center"/>
              <w:rPr>
                <w:rFonts w:ascii="Times New Roman" w:hAnsi="Times New Roman" w:cs="Times New Roman"/>
                <w:b/>
                <w:bCs/>
                <w:i/>
                <w:iCs/>
                <w:color w:val="000000"/>
                <w:sz w:val="20"/>
                <w:szCs w:val="20"/>
              </w:rPr>
            </w:pPr>
            <w:r w:rsidRPr="00CF59CD">
              <w:rPr>
                <w:rFonts w:ascii="Times New Roman" w:hAnsi="Times New Roman" w:cs="Times New Roman"/>
                <w:bCs/>
                <w:iCs/>
                <w:color w:val="000000"/>
                <w:sz w:val="20"/>
                <w:szCs w:val="20"/>
              </w:rPr>
              <w:t>1000</w:t>
            </w:r>
            <w:r>
              <w:rPr>
                <w:rFonts w:ascii="Times New Roman" w:hAnsi="Times New Roman" w:cs="Times New Roman"/>
                <w:bCs/>
                <w:iCs/>
                <w:color w:val="000000"/>
                <w:sz w:val="20"/>
                <w:szCs w:val="20"/>
              </w:rPr>
              <w:t xml:space="preserve"> (33.3)</w:t>
            </w:r>
          </w:p>
        </w:tc>
        <w:tc>
          <w:tcPr>
            <w:tcW w:w="1324" w:type="dxa"/>
            <w:tcBorders>
              <w:top w:val="double" w:sz="4" w:space="0" w:color="auto"/>
              <w:bottom w:val="nil"/>
            </w:tcBorders>
            <w:shd w:val="clear" w:color="auto" w:fill="auto"/>
            <w:noWrap/>
            <w:tcMar>
              <w:top w:w="15" w:type="dxa"/>
              <w:left w:w="15" w:type="dxa"/>
              <w:bottom w:w="0" w:type="dxa"/>
              <w:right w:w="15" w:type="dxa"/>
            </w:tcMar>
            <w:vAlign w:val="center"/>
            <w:hideMark/>
          </w:tcPr>
          <w:p w14:paraId="29298DF8"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(33.3)</w:t>
            </w:r>
          </w:p>
        </w:tc>
        <w:tc>
          <w:tcPr>
            <w:tcW w:w="1305" w:type="dxa"/>
            <w:tcBorders>
              <w:top w:val="double" w:sz="4" w:space="0" w:color="auto"/>
              <w:bottom w:val="nil"/>
            </w:tcBorders>
            <w:shd w:val="clear" w:color="auto" w:fill="auto"/>
            <w:noWrap/>
            <w:tcMar>
              <w:top w:w="15" w:type="dxa"/>
              <w:left w:w="15" w:type="dxa"/>
              <w:bottom w:w="0" w:type="dxa"/>
              <w:right w:w="15" w:type="dxa"/>
            </w:tcMar>
            <w:vAlign w:val="center"/>
            <w:hideMark/>
          </w:tcPr>
          <w:p w14:paraId="3A383943"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(33.3)</w:t>
            </w:r>
          </w:p>
        </w:tc>
        <w:tc>
          <w:tcPr>
            <w:tcW w:w="1123" w:type="dxa"/>
            <w:tcBorders>
              <w:top w:val="double" w:sz="4" w:space="0" w:color="auto"/>
              <w:bottom w:val="nil"/>
            </w:tcBorders>
            <w:shd w:val="clear" w:color="auto" w:fill="auto"/>
            <w:noWrap/>
            <w:tcMar>
              <w:top w:w="15" w:type="dxa"/>
              <w:left w:w="15" w:type="dxa"/>
              <w:bottom w:w="0" w:type="dxa"/>
              <w:right w:w="15" w:type="dxa"/>
            </w:tcMar>
            <w:vAlign w:val="center"/>
            <w:hideMark/>
          </w:tcPr>
          <w:p w14:paraId="19F994D6"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 (100)</w:t>
            </w:r>
          </w:p>
        </w:tc>
      </w:tr>
      <w:tr w:rsidR="007A48B0" w:rsidRPr="00FF6AA3" w14:paraId="76D98ED9"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3442CA55" w14:textId="511C995C" w:rsidR="007A48B0" w:rsidRPr="00FF6AA3" w:rsidRDefault="00E05E62" w:rsidP="00C45260">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Caucasian</w:t>
            </w:r>
            <w:r w:rsidR="007A48B0" w:rsidRPr="00FF6AA3">
              <w:rPr>
                <w:rFonts w:ascii="Times New Roman" w:hAnsi="Times New Roman" w:cs="Times New Roman"/>
                <w:color w:val="000000"/>
                <w:sz w:val="20"/>
                <w:szCs w:val="20"/>
              </w:rPr>
              <w:t>,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0158FDB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788 (36.4)</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4E0B13DA"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719 (33.2)</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1A056405"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659 (30.4)</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5BDAE03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2166 (100)</w:t>
            </w:r>
          </w:p>
        </w:tc>
      </w:tr>
      <w:tr w:rsidR="007A48B0" w:rsidRPr="00FF6AA3" w14:paraId="3F8849B1"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134A235B" w14:textId="1D1BE1C2" w:rsidR="007A48B0" w:rsidRPr="00FF6AA3" w:rsidRDefault="00D85D1D" w:rsidP="00C45260">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African-</w:t>
            </w:r>
            <w:r w:rsidR="007A48B0" w:rsidRPr="00FF6AA3">
              <w:rPr>
                <w:rFonts w:ascii="Times New Roman" w:hAnsi="Times New Roman" w:cs="Times New Roman"/>
                <w:color w:val="000000"/>
                <w:sz w:val="20"/>
                <w:szCs w:val="20"/>
              </w:rPr>
              <w:t>American,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1E3B0BB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72 (20.7)</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5A3E158B"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131 (37.8)</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1ACD6511"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144 (41.5)</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54AB0269"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347 (100)</w:t>
            </w:r>
          </w:p>
        </w:tc>
      </w:tr>
      <w:tr w:rsidR="007A48B0" w:rsidRPr="00FF6AA3" w14:paraId="1C3C8AE2"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6A7FD314" w14:textId="77777777" w:rsidR="007A48B0" w:rsidRPr="00FF6AA3" w:rsidRDefault="007A48B0" w:rsidP="00C45260">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Hispanic,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44D1A6EB"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36 (16.2)</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39FD5A7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84 (37.8)</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4785547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102 (45.9)</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61051D29"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222 (100)</w:t>
            </w:r>
          </w:p>
        </w:tc>
      </w:tr>
      <w:tr w:rsidR="007A48B0" w:rsidRPr="00FF6AA3" w14:paraId="22189018"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59A8C389" w14:textId="77777777" w:rsidR="007A48B0" w:rsidRPr="00FF6AA3" w:rsidRDefault="007A48B0" w:rsidP="00C45260">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Asian and other,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3A624AE4"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104 (39.2)</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67DFEAC9"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66 (24.9)</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143F18A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95 (35.8)</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53A2A81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265 (100)</w:t>
            </w:r>
          </w:p>
        </w:tc>
      </w:tr>
      <w:tr w:rsidR="007A48B0" w:rsidRPr="00FF6AA3" w14:paraId="08396C53" w14:textId="77777777" w:rsidTr="00C45260">
        <w:trPr>
          <w:trHeight w:val="258"/>
          <w:jc w:val="center"/>
        </w:trPr>
        <w:tc>
          <w:tcPr>
            <w:tcW w:w="4305" w:type="dxa"/>
            <w:tcBorders>
              <w:top w:val="double" w:sz="4" w:space="0" w:color="auto"/>
              <w:bottom w:val="nil"/>
            </w:tcBorders>
            <w:shd w:val="clear" w:color="auto" w:fill="auto"/>
            <w:noWrap/>
            <w:tcMar>
              <w:top w:w="15" w:type="dxa"/>
              <w:left w:w="15" w:type="dxa"/>
              <w:bottom w:w="0" w:type="dxa"/>
              <w:right w:w="15" w:type="dxa"/>
            </w:tcMar>
            <w:vAlign w:val="center"/>
            <w:hideMark/>
          </w:tcPr>
          <w:p w14:paraId="235CB29A" w14:textId="705300FD" w:rsidR="007A48B0" w:rsidRPr="00FF6AA3" w:rsidRDefault="007A48B0" w:rsidP="00D85D1D">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Household </w:t>
            </w:r>
            <w:r w:rsidR="00D85D1D">
              <w:rPr>
                <w:rFonts w:ascii="Times New Roman" w:hAnsi="Times New Roman" w:cs="Times New Roman"/>
                <w:b/>
                <w:bCs/>
                <w:i/>
                <w:iCs/>
                <w:color w:val="000000"/>
                <w:sz w:val="20"/>
                <w:szCs w:val="20"/>
              </w:rPr>
              <w:t>U</w:t>
            </w:r>
            <w:r>
              <w:rPr>
                <w:rFonts w:ascii="Times New Roman" w:hAnsi="Times New Roman" w:cs="Times New Roman"/>
                <w:b/>
                <w:bCs/>
                <w:i/>
                <w:iCs/>
                <w:color w:val="000000"/>
                <w:sz w:val="20"/>
                <w:szCs w:val="20"/>
              </w:rPr>
              <w:t xml:space="preserve">nit </w:t>
            </w:r>
            <w:r w:rsidR="00D85D1D">
              <w:rPr>
                <w:rFonts w:ascii="Times New Roman" w:hAnsi="Times New Roman" w:cs="Times New Roman"/>
                <w:b/>
                <w:bCs/>
                <w:i/>
                <w:iCs/>
                <w:color w:val="000000"/>
                <w:sz w:val="20"/>
                <w:szCs w:val="20"/>
              </w:rPr>
              <w:t>T</w:t>
            </w:r>
            <w:r w:rsidRPr="00FF6AA3">
              <w:rPr>
                <w:rFonts w:ascii="Times New Roman" w:hAnsi="Times New Roman" w:cs="Times New Roman"/>
                <w:b/>
                <w:bCs/>
                <w:i/>
                <w:iCs/>
                <w:color w:val="000000"/>
                <w:sz w:val="20"/>
                <w:szCs w:val="20"/>
              </w:rPr>
              <w:t>ype</w:t>
            </w:r>
          </w:p>
        </w:tc>
        <w:tc>
          <w:tcPr>
            <w:tcW w:w="1388" w:type="dxa"/>
            <w:tcBorders>
              <w:top w:val="double" w:sz="4" w:space="0" w:color="auto"/>
              <w:bottom w:val="nil"/>
            </w:tcBorders>
            <w:shd w:val="clear" w:color="auto" w:fill="auto"/>
            <w:noWrap/>
            <w:tcMar>
              <w:top w:w="15" w:type="dxa"/>
              <w:left w:w="15" w:type="dxa"/>
              <w:bottom w:w="0" w:type="dxa"/>
              <w:right w:w="15" w:type="dxa"/>
            </w:tcMar>
            <w:vAlign w:val="center"/>
            <w:hideMark/>
          </w:tcPr>
          <w:p w14:paraId="363C752B" w14:textId="77777777" w:rsidR="007A48B0" w:rsidRPr="00FF6AA3" w:rsidRDefault="007A48B0" w:rsidP="00C45260">
            <w:pPr>
              <w:spacing w:after="0" w:line="240" w:lineRule="auto"/>
              <w:jc w:val="center"/>
              <w:rPr>
                <w:rFonts w:ascii="Times New Roman" w:hAnsi="Times New Roman" w:cs="Times New Roman"/>
                <w:b/>
                <w:bCs/>
                <w:i/>
                <w:iCs/>
                <w:color w:val="000000"/>
                <w:sz w:val="20"/>
                <w:szCs w:val="20"/>
              </w:rPr>
            </w:pPr>
            <w:r w:rsidRPr="00CF59CD">
              <w:rPr>
                <w:rFonts w:ascii="Times New Roman" w:hAnsi="Times New Roman" w:cs="Times New Roman"/>
                <w:bCs/>
                <w:iCs/>
                <w:color w:val="000000"/>
                <w:sz w:val="20"/>
                <w:szCs w:val="20"/>
              </w:rPr>
              <w:t>1000</w:t>
            </w:r>
            <w:r>
              <w:rPr>
                <w:rFonts w:ascii="Times New Roman" w:hAnsi="Times New Roman" w:cs="Times New Roman"/>
                <w:bCs/>
                <w:iCs/>
                <w:color w:val="000000"/>
                <w:sz w:val="20"/>
                <w:szCs w:val="20"/>
              </w:rPr>
              <w:t xml:space="preserve"> (33.3)</w:t>
            </w:r>
          </w:p>
        </w:tc>
        <w:tc>
          <w:tcPr>
            <w:tcW w:w="1324" w:type="dxa"/>
            <w:tcBorders>
              <w:top w:val="double" w:sz="4" w:space="0" w:color="auto"/>
              <w:bottom w:val="nil"/>
            </w:tcBorders>
            <w:shd w:val="clear" w:color="auto" w:fill="auto"/>
            <w:noWrap/>
            <w:tcMar>
              <w:top w:w="15" w:type="dxa"/>
              <w:left w:w="15" w:type="dxa"/>
              <w:bottom w:w="0" w:type="dxa"/>
              <w:right w:w="15" w:type="dxa"/>
            </w:tcMar>
            <w:vAlign w:val="center"/>
            <w:hideMark/>
          </w:tcPr>
          <w:p w14:paraId="4867C771"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(33.3)</w:t>
            </w:r>
          </w:p>
        </w:tc>
        <w:tc>
          <w:tcPr>
            <w:tcW w:w="1305" w:type="dxa"/>
            <w:tcBorders>
              <w:top w:val="double" w:sz="4" w:space="0" w:color="auto"/>
              <w:bottom w:val="nil"/>
            </w:tcBorders>
            <w:shd w:val="clear" w:color="auto" w:fill="auto"/>
            <w:noWrap/>
            <w:tcMar>
              <w:top w:w="15" w:type="dxa"/>
              <w:left w:w="15" w:type="dxa"/>
              <w:bottom w:w="0" w:type="dxa"/>
              <w:right w:w="15" w:type="dxa"/>
            </w:tcMar>
            <w:vAlign w:val="center"/>
            <w:hideMark/>
          </w:tcPr>
          <w:p w14:paraId="505B0534"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(33.3)</w:t>
            </w:r>
          </w:p>
        </w:tc>
        <w:tc>
          <w:tcPr>
            <w:tcW w:w="1123" w:type="dxa"/>
            <w:tcBorders>
              <w:top w:val="double" w:sz="4" w:space="0" w:color="auto"/>
              <w:bottom w:val="nil"/>
            </w:tcBorders>
            <w:shd w:val="clear" w:color="auto" w:fill="auto"/>
            <w:noWrap/>
            <w:tcMar>
              <w:top w:w="15" w:type="dxa"/>
              <w:left w:w="15" w:type="dxa"/>
              <w:bottom w:w="0" w:type="dxa"/>
              <w:right w:w="15" w:type="dxa"/>
            </w:tcMar>
            <w:vAlign w:val="center"/>
            <w:hideMark/>
          </w:tcPr>
          <w:p w14:paraId="4EE37CD9" w14:textId="77777777" w:rsidR="007A48B0" w:rsidRPr="00FF6AA3" w:rsidRDefault="007A48B0" w:rsidP="00C452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 (100)</w:t>
            </w:r>
          </w:p>
        </w:tc>
      </w:tr>
      <w:tr w:rsidR="007A48B0" w:rsidRPr="00FF6AA3" w14:paraId="2F3EB671"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1DFD5750" w14:textId="4A34C7AA" w:rsidR="007A48B0" w:rsidRPr="00FF6AA3" w:rsidRDefault="007A48B0" w:rsidP="00D85D1D">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 xml:space="preserve">Villa </w:t>
            </w:r>
            <w:r w:rsidR="00D85D1D">
              <w:rPr>
                <w:rFonts w:ascii="Times New Roman" w:hAnsi="Times New Roman" w:cs="Times New Roman"/>
                <w:color w:val="000000"/>
                <w:sz w:val="20"/>
                <w:szCs w:val="20"/>
              </w:rPr>
              <w:t>d</w:t>
            </w:r>
            <w:r w:rsidRPr="00FF6AA3">
              <w:rPr>
                <w:rFonts w:ascii="Times New Roman" w:hAnsi="Times New Roman" w:cs="Times New Roman"/>
                <w:color w:val="000000"/>
                <w:sz w:val="20"/>
                <w:szCs w:val="20"/>
              </w:rPr>
              <w:t xml:space="preserve">etached </w:t>
            </w:r>
            <w:r w:rsidR="00D85D1D">
              <w:rPr>
                <w:rFonts w:ascii="Times New Roman" w:hAnsi="Times New Roman" w:cs="Times New Roman"/>
                <w:color w:val="000000"/>
                <w:sz w:val="20"/>
                <w:szCs w:val="20"/>
              </w:rPr>
              <w:t>r</w:t>
            </w:r>
            <w:r w:rsidRPr="00FF6AA3">
              <w:rPr>
                <w:rFonts w:ascii="Times New Roman" w:hAnsi="Times New Roman" w:cs="Times New Roman"/>
                <w:color w:val="000000"/>
                <w:sz w:val="20"/>
                <w:szCs w:val="20"/>
              </w:rPr>
              <w:t>esidence,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1B0B6385"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650 (41.9)</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1EF5956C"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522 (33.7)</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4E721B3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379 (24.4)</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0A8BC62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1551 (100)</w:t>
            </w:r>
          </w:p>
        </w:tc>
      </w:tr>
      <w:tr w:rsidR="007A48B0" w:rsidRPr="00FF6AA3" w14:paraId="2D188668"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13E9DDD4" w14:textId="5A0DF8A7" w:rsidR="007A48B0" w:rsidRPr="00FF6AA3" w:rsidRDefault="007A48B0" w:rsidP="00D85D1D">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 xml:space="preserve">Villa </w:t>
            </w:r>
            <w:r w:rsidR="00D85D1D">
              <w:rPr>
                <w:rFonts w:ascii="Times New Roman" w:hAnsi="Times New Roman" w:cs="Times New Roman"/>
                <w:color w:val="000000"/>
                <w:sz w:val="20"/>
                <w:szCs w:val="20"/>
              </w:rPr>
              <w:t>a</w:t>
            </w:r>
            <w:r w:rsidRPr="00FF6AA3">
              <w:rPr>
                <w:rFonts w:ascii="Times New Roman" w:hAnsi="Times New Roman" w:cs="Times New Roman"/>
                <w:color w:val="000000"/>
                <w:sz w:val="20"/>
                <w:szCs w:val="20"/>
              </w:rPr>
              <w:t xml:space="preserve">ttached </w:t>
            </w:r>
            <w:r w:rsidR="00D85D1D">
              <w:rPr>
                <w:rFonts w:ascii="Times New Roman" w:hAnsi="Times New Roman" w:cs="Times New Roman"/>
                <w:color w:val="000000"/>
                <w:sz w:val="20"/>
                <w:szCs w:val="20"/>
              </w:rPr>
              <w:t>r</w:t>
            </w:r>
            <w:r w:rsidRPr="00FF6AA3">
              <w:rPr>
                <w:rFonts w:ascii="Times New Roman" w:hAnsi="Times New Roman" w:cs="Times New Roman"/>
                <w:color w:val="000000"/>
                <w:sz w:val="20"/>
                <w:szCs w:val="20"/>
              </w:rPr>
              <w:t>esidence,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0DEFBA2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81 (36.3)</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40C51D1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71 (31.8)</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64FAF584"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71 (31.8)</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0AA9BF3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223 (100)</w:t>
            </w:r>
          </w:p>
        </w:tc>
      </w:tr>
      <w:tr w:rsidR="007A48B0" w:rsidRPr="00FF6AA3" w14:paraId="1BCC2EEB"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hideMark/>
          </w:tcPr>
          <w:p w14:paraId="20E901D3" w14:textId="24C7DE2D" w:rsidR="007A48B0" w:rsidRPr="00FF6AA3" w:rsidRDefault="007A48B0" w:rsidP="00D85D1D">
            <w:pPr>
              <w:spacing w:after="0" w:line="240" w:lineRule="auto"/>
              <w:rPr>
                <w:rFonts w:ascii="Times New Roman" w:hAnsi="Times New Roman" w:cs="Times New Roman"/>
                <w:color w:val="000000"/>
                <w:sz w:val="20"/>
                <w:szCs w:val="20"/>
              </w:rPr>
            </w:pPr>
            <w:r w:rsidRPr="00FF6AA3">
              <w:rPr>
                <w:rFonts w:ascii="Times New Roman" w:hAnsi="Times New Roman" w:cs="Times New Roman"/>
                <w:color w:val="000000"/>
                <w:sz w:val="20"/>
                <w:szCs w:val="20"/>
              </w:rPr>
              <w:t xml:space="preserve">Condo </w:t>
            </w:r>
            <w:r w:rsidR="00D85D1D">
              <w:rPr>
                <w:rFonts w:ascii="Times New Roman" w:hAnsi="Times New Roman" w:cs="Times New Roman"/>
                <w:color w:val="000000"/>
                <w:sz w:val="20"/>
                <w:szCs w:val="20"/>
              </w:rPr>
              <w:t>r</w:t>
            </w:r>
            <w:r w:rsidRPr="00FF6AA3">
              <w:rPr>
                <w:rFonts w:ascii="Times New Roman" w:hAnsi="Times New Roman" w:cs="Times New Roman"/>
                <w:color w:val="000000"/>
                <w:sz w:val="20"/>
                <w:szCs w:val="20"/>
              </w:rPr>
              <w:t>esidence, N (%)</w:t>
            </w:r>
          </w:p>
        </w:tc>
        <w:tc>
          <w:tcPr>
            <w:tcW w:w="1388" w:type="dxa"/>
            <w:tcBorders>
              <w:top w:val="nil"/>
              <w:bottom w:val="nil"/>
            </w:tcBorders>
            <w:shd w:val="clear" w:color="auto" w:fill="auto"/>
            <w:noWrap/>
            <w:tcMar>
              <w:top w:w="15" w:type="dxa"/>
              <w:left w:w="15" w:type="dxa"/>
              <w:bottom w:w="0" w:type="dxa"/>
              <w:right w:w="15" w:type="dxa"/>
            </w:tcMar>
            <w:vAlign w:val="center"/>
            <w:hideMark/>
          </w:tcPr>
          <w:p w14:paraId="25F7BE6A"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269 (21.9)</w:t>
            </w:r>
          </w:p>
        </w:tc>
        <w:tc>
          <w:tcPr>
            <w:tcW w:w="1324" w:type="dxa"/>
            <w:tcBorders>
              <w:top w:val="nil"/>
              <w:bottom w:val="nil"/>
            </w:tcBorders>
            <w:shd w:val="clear" w:color="auto" w:fill="auto"/>
            <w:noWrap/>
            <w:tcMar>
              <w:top w:w="15" w:type="dxa"/>
              <w:left w:w="15" w:type="dxa"/>
              <w:bottom w:w="0" w:type="dxa"/>
              <w:right w:w="15" w:type="dxa"/>
            </w:tcMar>
            <w:vAlign w:val="center"/>
            <w:hideMark/>
          </w:tcPr>
          <w:p w14:paraId="2C50BC4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407 (33.2)</w:t>
            </w:r>
          </w:p>
        </w:tc>
        <w:tc>
          <w:tcPr>
            <w:tcW w:w="1305" w:type="dxa"/>
            <w:tcBorders>
              <w:top w:val="nil"/>
              <w:bottom w:val="nil"/>
            </w:tcBorders>
            <w:shd w:val="clear" w:color="auto" w:fill="auto"/>
            <w:noWrap/>
            <w:tcMar>
              <w:top w:w="15" w:type="dxa"/>
              <w:left w:w="15" w:type="dxa"/>
              <w:bottom w:w="0" w:type="dxa"/>
              <w:right w:w="15" w:type="dxa"/>
            </w:tcMar>
            <w:vAlign w:val="center"/>
            <w:hideMark/>
          </w:tcPr>
          <w:p w14:paraId="3053CC7B"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550 (44.9)</w:t>
            </w:r>
          </w:p>
        </w:tc>
        <w:tc>
          <w:tcPr>
            <w:tcW w:w="1123" w:type="dxa"/>
            <w:tcBorders>
              <w:top w:val="nil"/>
              <w:bottom w:val="nil"/>
            </w:tcBorders>
            <w:shd w:val="clear" w:color="auto" w:fill="auto"/>
            <w:noWrap/>
            <w:tcMar>
              <w:top w:w="15" w:type="dxa"/>
              <w:left w:w="15" w:type="dxa"/>
              <w:bottom w:w="0" w:type="dxa"/>
              <w:right w:w="15" w:type="dxa"/>
            </w:tcMar>
            <w:vAlign w:val="center"/>
            <w:hideMark/>
          </w:tcPr>
          <w:p w14:paraId="19D8589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color w:val="000000"/>
                <w:sz w:val="20"/>
                <w:szCs w:val="20"/>
              </w:rPr>
              <w:t>1226 (100)</w:t>
            </w:r>
          </w:p>
        </w:tc>
      </w:tr>
      <w:tr w:rsidR="007A48B0" w:rsidRPr="00FF6AA3" w14:paraId="06B0C5F4" w14:textId="77777777" w:rsidTr="00C45260">
        <w:trPr>
          <w:trHeight w:val="244"/>
          <w:jc w:val="center"/>
        </w:trPr>
        <w:tc>
          <w:tcPr>
            <w:tcW w:w="4305" w:type="dxa"/>
            <w:tcBorders>
              <w:top w:val="double" w:sz="4" w:space="0" w:color="auto"/>
              <w:bottom w:val="nil"/>
            </w:tcBorders>
            <w:shd w:val="clear" w:color="auto" w:fill="auto"/>
            <w:noWrap/>
            <w:tcMar>
              <w:top w:w="15" w:type="dxa"/>
              <w:left w:w="15" w:type="dxa"/>
              <w:bottom w:w="0" w:type="dxa"/>
              <w:right w:w="15" w:type="dxa"/>
            </w:tcMar>
            <w:vAlign w:val="center"/>
          </w:tcPr>
          <w:p w14:paraId="0330A379" w14:textId="6C174ECD" w:rsidR="007A48B0" w:rsidRPr="00FF6AA3" w:rsidRDefault="007A48B0" w:rsidP="00D85D1D">
            <w:pPr>
              <w:spacing w:after="0" w:line="240" w:lineRule="auto"/>
              <w:jc w:val="center"/>
              <w:rPr>
                <w:rFonts w:ascii="Times New Roman" w:hAnsi="Times New Roman" w:cs="Times New Roman"/>
                <w:b/>
                <w:bCs/>
                <w:i/>
                <w:iCs/>
                <w:color w:val="000000"/>
                <w:sz w:val="20"/>
                <w:szCs w:val="20"/>
              </w:rPr>
            </w:pPr>
            <w:r w:rsidRPr="00FF6AA3">
              <w:rPr>
                <w:rFonts w:ascii="Times New Roman" w:hAnsi="Times New Roman" w:cs="Times New Roman"/>
                <w:b/>
                <w:bCs/>
                <w:i/>
                <w:iCs/>
                <w:color w:val="000000"/>
                <w:sz w:val="20"/>
                <w:szCs w:val="20"/>
              </w:rPr>
              <w:t xml:space="preserve"> H</w:t>
            </w:r>
            <w:r>
              <w:rPr>
                <w:rFonts w:ascii="Times New Roman" w:hAnsi="Times New Roman" w:cs="Times New Roman"/>
                <w:b/>
                <w:i/>
                <w:color w:val="000000"/>
                <w:sz w:val="20"/>
                <w:szCs w:val="20"/>
              </w:rPr>
              <w:t xml:space="preserve">ouseholds with </w:t>
            </w:r>
            <w:r w:rsidR="00D85D1D">
              <w:rPr>
                <w:rFonts w:ascii="Times New Roman" w:hAnsi="Times New Roman" w:cs="Times New Roman"/>
                <w:b/>
                <w:i/>
                <w:color w:val="000000"/>
                <w:sz w:val="20"/>
                <w:szCs w:val="20"/>
              </w:rPr>
              <w:t>M</w:t>
            </w:r>
            <w:r>
              <w:rPr>
                <w:rFonts w:ascii="Times New Roman" w:hAnsi="Times New Roman" w:cs="Times New Roman"/>
                <w:b/>
                <w:i/>
                <w:color w:val="000000"/>
                <w:sz w:val="20"/>
                <w:szCs w:val="20"/>
              </w:rPr>
              <w:t xml:space="preserve">embers in </w:t>
            </w:r>
            <w:r w:rsidR="00D85D1D">
              <w:rPr>
                <w:rFonts w:ascii="Times New Roman" w:hAnsi="Times New Roman" w:cs="Times New Roman"/>
                <w:b/>
                <w:i/>
                <w:color w:val="000000"/>
                <w:sz w:val="20"/>
                <w:szCs w:val="20"/>
              </w:rPr>
              <w:t>A</w:t>
            </w:r>
            <w:r>
              <w:rPr>
                <w:rFonts w:ascii="Times New Roman" w:hAnsi="Times New Roman" w:cs="Times New Roman"/>
                <w:b/>
                <w:i/>
                <w:color w:val="000000"/>
                <w:sz w:val="20"/>
                <w:szCs w:val="20"/>
              </w:rPr>
              <w:t>ge-</w:t>
            </w:r>
            <w:r w:rsidR="00D85D1D">
              <w:rPr>
                <w:rFonts w:ascii="Times New Roman" w:hAnsi="Times New Roman" w:cs="Times New Roman"/>
                <w:b/>
                <w:i/>
                <w:color w:val="000000"/>
                <w:sz w:val="20"/>
                <w:szCs w:val="20"/>
              </w:rPr>
              <w:t>G</w:t>
            </w:r>
            <w:r w:rsidRPr="00FF6AA3">
              <w:rPr>
                <w:rFonts w:ascii="Times New Roman" w:hAnsi="Times New Roman" w:cs="Times New Roman"/>
                <w:b/>
                <w:i/>
                <w:color w:val="000000"/>
                <w:sz w:val="20"/>
                <w:szCs w:val="20"/>
              </w:rPr>
              <w:t>roups</w:t>
            </w:r>
          </w:p>
        </w:tc>
        <w:tc>
          <w:tcPr>
            <w:tcW w:w="1388" w:type="dxa"/>
            <w:tcBorders>
              <w:top w:val="double" w:sz="4" w:space="0" w:color="auto"/>
              <w:bottom w:val="nil"/>
            </w:tcBorders>
            <w:shd w:val="clear" w:color="auto" w:fill="auto"/>
            <w:noWrap/>
            <w:tcMar>
              <w:top w:w="15" w:type="dxa"/>
              <w:left w:w="15" w:type="dxa"/>
              <w:bottom w:w="0" w:type="dxa"/>
              <w:right w:w="15" w:type="dxa"/>
            </w:tcMar>
            <w:vAlign w:val="center"/>
          </w:tcPr>
          <w:p w14:paraId="7BFC11F9" w14:textId="77777777" w:rsidR="007A48B0" w:rsidRPr="00FF6AA3" w:rsidRDefault="007A48B0" w:rsidP="00C45260">
            <w:pPr>
              <w:spacing w:after="0" w:line="240" w:lineRule="auto"/>
              <w:jc w:val="center"/>
              <w:rPr>
                <w:rFonts w:ascii="Times New Roman" w:hAnsi="Times New Roman" w:cs="Times New Roman"/>
                <w:b/>
                <w:bCs/>
                <w:i/>
                <w:iCs/>
                <w:color w:val="000000"/>
                <w:sz w:val="20"/>
                <w:szCs w:val="20"/>
              </w:rPr>
            </w:pPr>
          </w:p>
        </w:tc>
        <w:tc>
          <w:tcPr>
            <w:tcW w:w="1324" w:type="dxa"/>
            <w:tcBorders>
              <w:top w:val="double" w:sz="4" w:space="0" w:color="auto"/>
              <w:bottom w:val="nil"/>
            </w:tcBorders>
            <w:shd w:val="clear" w:color="auto" w:fill="auto"/>
            <w:noWrap/>
            <w:tcMar>
              <w:top w:w="15" w:type="dxa"/>
              <w:left w:w="15" w:type="dxa"/>
              <w:bottom w:w="0" w:type="dxa"/>
              <w:right w:w="15" w:type="dxa"/>
            </w:tcMar>
            <w:vAlign w:val="center"/>
          </w:tcPr>
          <w:p w14:paraId="104A866E" w14:textId="77777777" w:rsidR="007A48B0" w:rsidRPr="00FF6AA3" w:rsidRDefault="007A48B0" w:rsidP="00C45260">
            <w:pPr>
              <w:spacing w:after="0" w:line="240" w:lineRule="auto"/>
              <w:jc w:val="center"/>
              <w:rPr>
                <w:rFonts w:ascii="Times New Roman" w:hAnsi="Times New Roman" w:cs="Times New Roman"/>
                <w:sz w:val="20"/>
                <w:szCs w:val="20"/>
              </w:rPr>
            </w:pPr>
          </w:p>
        </w:tc>
        <w:tc>
          <w:tcPr>
            <w:tcW w:w="1305" w:type="dxa"/>
            <w:tcBorders>
              <w:top w:val="double" w:sz="4" w:space="0" w:color="auto"/>
              <w:bottom w:val="nil"/>
            </w:tcBorders>
            <w:shd w:val="clear" w:color="auto" w:fill="auto"/>
            <w:noWrap/>
            <w:tcMar>
              <w:top w:w="15" w:type="dxa"/>
              <w:left w:w="15" w:type="dxa"/>
              <w:bottom w:w="0" w:type="dxa"/>
              <w:right w:w="15" w:type="dxa"/>
            </w:tcMar>
            <w:vAlign w:val="center"/>
          </w:tcPr>
          <w:p w14:paraId="1613F604" w14:textId="77777777" w:rsidR="007A48B0" w:rsidRPr="00FF6AA3" w:rsidRDefault="007A48B0" w:rsidP="00C45260">
            <w:pPr>
              <w:spacing w:after="0" w:line="240" w:lineRule="auto"/>
              <w:jc w:val="center"/>
              <w:rPr>
                <w:rFonts w:ascii="Times New Roman" w:hAnsi="Times New Roman" w:cs="Times New Roman"/>
                <w:sz w:val="20"/>
                <w:szCs w:val="20"/>
              </w:rPr>
            </w:pPr>
          </w:p>
        </w:tc>
        <w:tc>
          <w:tcPr>
            <w:tcW w:w="1123" w:type="dxa"/>
            <w:tcBorders>
              <w:top w:val="double" w:sz="4" w:space="0" w:color="auto"/>
              <w:bottom w:val="nil"/>
            </w:tcBorders>
            <w:shd w:val="clear" w:color="auto" w:fill="auto"/>
            <w:noWrap/>
            <w:tcMar>
              <w:top w:w="15" w:type="dxa"/>
              <w:left w:w="15" w:type="dxa"/>
              <w:bottom w:w="0" w:type="dxa"/>
              <w:right w:w="15" w:type="dxa"/>
            </w:tcMar>
            <w:vAlign w:val="center"/>
          </w:tcPr>
          <w:p w14:paraId="16D1B8F1" w14:textId="77777777" w:rsidR="007A48B0" w:rsidRPr="00FF6AA3" w:rsidRDefault="007A48B0" w:rsidP="00C45260">
            <w:pPr>
              <w:spacing w:after="0" w:line="240" w:lineRule="auto"/>
              <w:jc w:val="center"/>
              <w:rPr>
                <w:rFonts w:ascii="Times New Roman" w:hAnsi="Times New Roman" w:cs="Times New Roman"/>
                <w:sz w:val="20"/>
                <w:szCs w:val="20"/>
              </w:rPr>
            </w:pPr>
          </w:p>
        </w:tc>
      </w:tr>
      <w:tr w:rsidR="007A48B0" w:rsidRPr="00FF6AA3" w14:paraId="5655F58C"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bottom"/>
          </w:tcPr>
          <w:p w14:paraId="46A6D14C"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Age below 16</w:t>
            </w:r>
            <w:r>
              <w:rPr>
                <w:rFonts w:ascii="Times New Roman" w:hAnsi="Times New Roman" w:cs="Times New Roman"/>
                <w:color w:val="000000"/>
                <w:sz w:val="20"/>
                <w:szCs w:val="20"/>
              </w:rPr>
              <w:t xml:space="preserve">, </w:t>
            </w:r>
            <w:r w:rsidRPr="00CF59CD">
              <w:rPr>
                <w:rFonts w:ascii="Times New Roman" w:hAnsi="Times New Roman" w:cs="Times New Roman"/>
                <w:color w:val="000000"/>
                <w:sz w:val="20"/>
                <w:szCs w:val="20"/>
              </w:rPr>
              <w:t>N (%)</w:t>
            </w:r>
          </w:p>
        </w:tc>
        <w:tc>
          <w:tcPr>
            <w:tcW w:w="1388" w:type="dxa"/>
            <w:tcBorders>
              <w:top w:val="nil"/>
              <w:bottom w:val="nil"/>
            </w:tcBorders>
            <w:shd w:val="clear" w:color="auto" w:fill="auto"/>
            <w:noWrap/>
            <w:tcMar>
              <w:top w:w="15" w:type="dxa"/>
              <w:left w:w="15" w:type="dxa"/>
              <w:bottom w:w="0" w:type="dxa"/>
              <w:right w:w="15" w:type="dxa"/>
            </w:tcMar>
          </w:tcPr>
          <w:p w14:paraId="08B8182B"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 xml:space="preserve">247 (34.1) </w:t>
            </w:r>
          </w:p>
        </w:tc>
        <w:tc>
          <w:tcPr>
            <w:tcW w:w="1324" w:type="dxa"/>
            <w:tcBorders>
              <w:top w:val="nil"/>
              <w:bottom w:val="nil"/>
            </w:tcBorders>
            <w:shd w:val="clear" w:color="auto" w:fill="auto"/>
            <w:noWrap/>
            <w:tcMar>
              <w:top w:w="15" w:type="dxa"/>
              <w:left w:w="15" w:type="dxa"/>
              <w:bottom w:w="0" w:type="dxa"/>
              <w:right w:w="15" w:type="dxa"/>
            </w:tcMar>
          </w:tcPr>
          <w:p w14:paraId="1983EF0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247 (34.1)</w:t>
            </w:r>
          </w:p>
        </w:tc>
        <w:tc>
          <w:tcPr>
            <w:tcW w:w="1305" w:type="dxa"/>
            <w:tcBorders>
              <w:top w:val="nil"/>
              <w:bottom w:val="nil"/>
            </w:tcBorders>
            <w:shd w:val="clear" w:color="auto" w:fill="auto"/>
            <w:noWrap/>
            <w:tcMar>
              <w:top w:w="15" w:type="dxa"/>
              <w:left w:w="15" w:type="dxa"/>
              <w:bottom w:w="0" w:type="dxa"/>
              <w:right w:w="15" w:type="dxa"/>
            </w:tcMar>
          </w:tcPr>
          <w:p w14:paraId="7574DAD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231 (31.8)</w:t>
            </w:r>
          </w:p>
        </w:tc>
        <w:tc>
          <w:tcPr>
            <w:tcW w:w="1123" w:type="dxa"/>
            <w:tcBorders>
              <w:top w:val="nil"/>
              <w:bottom w:val="nil"/>
            </w:tcBorders>
            <w:shd w:val="clear" w:color="auto" w:fill="auto"/>
            <w:noWrap/>
            <w:tcMar>
              <w:top w:w="15" w:type="dxa"/>
              <w:left w:w="15" w:type="dxa"/>
              <w:bottom w:w="0" w:type="dxa"/>
              <w:right w:w="15" w:type="dxa"/>
            </w:tcMar>
          </w:tcPr>
          <w:p w14:paraId="1EFC766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725 (100)</w:t>
            </w:r>
          </w:p>
        </w:tc>
      </w:tr>
      <w:tr w:rsidR="007A48B0" w:rsidRPr="00FF6AA3" w14:paraId="4CD1E760"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bottom"/>
          </w:tcPr>
          <w:p w14:paraId="3AB9F04C"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Age 16 to 35</w:t>
            </w:r>
            <w:r>
              <w:rPr>
                <w:rFonts w:ascii="Times New Roman" w:hAnsi="Times New Roman" w:cs="Times New Roman"/>
                <w:color w:val="000000"/>
                <w:sz w:val="20"/>
                <w:szCs w:val="20"/>
              </w:rPr>
              <w:t>,</w:t>
            </w:r>
            <w:r w:rsidRPr="00CF59CD">
              <w:rPr>
                <w:rFonts w:ascii="Times New Roman" w:hAnsi="Times New Roman" w:cs="Times New Roman"/>
                <w:color w:val="000000"/>
                <w:sz w:val="20"/>
                <w:szCs w:val="20"/>
              </w:rPr>
              <w:t xml:space="preserve"> N (%)</w:t>
            </w:r>
          </w:p>
        </w:tc>
        <w:tc>
          <w:tcPr>
            <w:tcW w:w="1388" w:type="dxa"/>
            <w:tcBorders>
              <w:top w:val="nil"/>
              <w:bottom w:val="nil"/>
            </w:tcBorders>
            <w:shd w:val="clear" w:color="auto" w:fill="auto"/>
            <w:noWrap/>
            <w:tcMar>
              <w:top w:w="15" w:type="dxa"/>
              <w:left w:w="15" w:type="dxa"/>
              <w:bottom w:w="0" w:type="dxa"/>
              <w:right w:w="15" w:type="dxa"/>
            </w:tcMar>
          </w:tcPr>
          <w:p w14:paraId="0A4477CB"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286 (32.2)</w:t>
            </w:r>
          </w:p>
        </w:tc>
        <w:tc>
          <w:tcPr>
            <w:tcW w:w="1324" w:type="dxa"/>
            <w:tcBorders>
              <w:top w:val="nil"/>
              <w:bottom w:val="nil"/>
            </w:tcBorders>
            <w:shd w:val="clear" w:color="auto" w:fill="auto"/>
            <w:noWrap/>
            <w:tcMar>
              <w:top w:w="15" w:type="dxa"/>
              <w:left w:w="15" w:type="dxa"/>
              <w:bottom w:w="0" w:type="dxa"/>
              <w:right w:w="15" w:type="dxa"/>
            </w:tcMar>
          </w:tcPr>
          <w:p w14:paraId="7FB45499"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300 (33.8)</w:t>
            </w:r>
          </w:p>
        </w:tc>
        <w:tc>
          <w:tcPr>
            <w:tcW w:w="1305" w:type="dxa"/>
            <w:tcBorders>
              <w:top w:val="nil"/>
              <w:bottom w:val="nil"/>
            </w:tcBorders>
            <w:shd w:val="clear" w:color="auto" w:fill="auto"/>
            <w:noWrap/>
            <w:tcMar>
              <w:top w:w="15" w:type="dxa"/>
              <w:left w:w="15" w:type="dxa"/>
              <w:bottom w:w="0" w:type="dxa"/>
              <w:right w:w="15" w:type="dxa"/>
            </w:tcMar>
          </w:tcPr>
          <w:p w14:paraId="441E7814"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302 (34.0)</w:t>
            </w:r>
          </w:p>
        </w:tc>
        <w:tc>
          <w:tcPr>
            <w:tcW w:w="1123" w:type="dxa"/>
            <w:tcBorders>
              <w:top w:val="nil"/>
              <w:bottom w:val="nil"/>
            </w:tcBorders>
            <w:shd w:val="clear" w:color="auto" w:fill="auto"/>
            <w:noWrap/>
            <w:tcMar>
              <w:top w:w="15" w:type="dxa"/>
              <w:left w:w="15" w:type="dxa"/>
              <w:bottom w:w="0" w:type="dxa"/>
              <w:right w:w="15" w:type="dxa"/>
            </w:tcMar>
          </w:tcPr>
          <w:p w14:paraId="5FF172E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888 (100)</w:t>
            </w:r>
          </w:p>
        </w:tc>
      </w:tr>
      <w:tr w:rsidR="007A48B0" w:rsidRPr="00FF6AA3" w14:paraId="24A3BF85"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bottom"/>
          </w:tcPr>
          <w:p w14:paraId="2BA63773"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Age 35 to 55</w:t>
            </w:r>
            <w:r>
              <w:rPr>
                <w:rFonts w:ascii="Times New Roman" w:hAnsi="Times New Roman" w:cs="Times New Roman"/>
                <w:color w:val="000000"/>
                <w:sz w:val="20"/>
                <w:szCs w:val="20"/>
              </w:rPr>
              <w:t>,</w:t>
            </w:r>
            <w:r w:rsidRPr="00CF59CD">
              <w:rPr>
                <w:rFonts w:ascii="Times New Roman" w:hAnsi="Times New Roman" w:cs="Times New Roman"/>
                <w:color w:val="000000"/>
                <w:sz w:val="20"/>
                <w:szCs w:val="20"/>
              </w:rPr>
              <w:t xml:space="preserve"> N (%)</w:t>
            </w:r>
          </w:p>
        </w:tc>
        <w:tc>
          <w:tcPr>
            <w:tcW w:w="1388" w:type="dxa"/>
            <w:tcBorders>
              <w:top w:val="nil"/>
              <w:bottom w:val="nil"/>
            </w:tcBorders>
            <w:shd w:val="clear" w:color="auto" w:fill="auto"/>
            <w:noWrap/>
            <w:tcMar>
              <w:top w:w="15" w:type="dxa"/>
              <w:left w:w="15" w:type="dxa"/>
              <w:bottom w:w="0" w:type="dxa"/>
              <w:right w:w="15" w:type="dxa"/>
            </w:tcMar>
          </w:tcPr>
          <w:p w14:paraId="22AA0DF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501 (32.5)</w:t>
            </w:r>
          </w:p>
        </w:tc>
        <w:tc>
          <w:tcPr>
            <w:tcW w:w="1324" w:type="dxa"/>
            <w:tcBorders>
              <w:top w:val="nil"/>
              <w:bottom w:val="nil"/>
            </w:tcBorders>
            <w:shd w:val="clear" w:color="auto" w:fill="auto"/>
            <w:noWrap/>
            <w:tcMar>
              <w:top w:w="15" w:type="dxa"/>
              <w:left w:w="15" w:type="dxa"/>
              <w:bottom w:w="0" w:type="dxa"/>
              <w:right w:w="15" w:type="dxa"/>
            </w:tcMar>
          </w:tcPr>
          <w:p w14:paraId="70E7B39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527 (34.2)</w:t>
            </w:r>
          </w:p>
        </w:tc>
        <w:tc>
          <w:tcPr>
            <w:tcW w:w="1305" w:type="dxa"/>
            <w:tcBorders>
              <w:top w:val="nil"/>
              <w:bottom w:val="nil"/>
            </w:tcBorders>
            <w:shd w:val="clear" w:color="auto" w:fill="auto"/>
            <w:noWrap/>
            <w:tcMar>
              <w:top w:w="15" w:type="dxa"/>
              <w:left w:w="15" w:type="dxa"/>
              <w:bottom w:w="0" w:type="dxa"/>
              <w:right w:w="15" w:type="dxa"/>
            </w:tcMar>
          </w:tcPr>
          <w:p w14:paraId="03E1C4C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515 (33.4)</w:t>
            </w:r>
          </w:p>
        </w:tc>
        <w:tc>
          <w:tcPr>
            <w:tcW w:w="1123" w:type="dxa"/>
            <w:tcBorders>
              <w:top w:val="nil"/>
              <w:bottom w:val="nil"/>
            </w:tcBorders>
            <w:shd w:val="clear" w:color="auto" w:fill="auto"/>
            <w:noWrap/>
            <w:tcMar>
              <w:top w:w="15" w:type="dxa"/>
              <w:left w:w="15" w:type="dxa"/>
              <w:bottom w:w="0" w:type="dxa"/>
              <w:right w:w="15" w:type="dxa"/>
            </w:tcMar>
          </w:tcPr>
          <w:p w14:paraId="074607B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1543 (100)</w:t>
            </w:r>
          </w:p>
        </w:tc>
      </w:tr>
      <w:tr w:rsidR="007A48B0" w:rsidRPr="00FF6AA3" w14:paraId="7A5AAE29"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bottom"/>
          </w:tcPr>
          <w:p w14:paraId="38F70D56"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Age 55 to 65</w:t>
            </w:r>
            <w:r>
              <w:rPr>
                <w:rFonts w:ascii="Times New Roman" w:hAnsi="Times New Roman" w:cs="Times New Roman"/>
                <w:color w:val="000000"/>
                <w:sz w:val="20"/>
                <w:szCs w:val="20"/>
              </w:rPr>
              <w:t xml:space="preserve">, </w:t>
            </w:r>
            <w:r w:rsidRPr="00CF59CD">
              <w:rPr>
                <w:rFonts w:ascii="Times New Roman" w:hAnsi="Times New Roman" w:cs="Times New Roman"/>
                <w:color w:val="000000"/>
                <w:sz w:val="20"/>
                <w:szCs w:val="20"/>
              </w:rPr>
              <w:t>N (%)</w:t>
            </w:r>
          </w:p>
        </w:tc>
        <w:tc>
          <w:tcPr>
            <w:tcW w:w="1388" w:type="dxa"/>
            <w:tcBorders>
              <w:top w:val="nil"/>
              <w:bottom w:val="nil"/>
            </w:tcBorders>
            <w:shd w:val="clear" w:color="auto" w:fill="auto"/>
            <w:noWrap/>
            <w:tcMar>
              <w:top w:w="15" w:type="dxa"/>
              <w:left w:w="15" w:type="dxa"/>
              <w:bottom w:w="0" w:type="dxa"/>
              <w:right w:w="15" w:type="dxa"/>
            </w:tcMar>
          </w:tcPr>
          <w:p w14:paraId="78C762AC"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410 (34.3)</w:t>
            </w:r>
          </w:p>
        </w:tc>
        <w:tc>
          <w:tcPr>
            <w:tcW w:w="1324" w:type="dxa"/>
            <w:tcBorders>
              <w:top w:val="nil"/>
              <w:bottom w:val="nil"/>
            </w:tcBorders>
            <w:shd w:val="clear" w:color="auto" w:fill="auto"/>
            <w:noWrap/>
            <w:tcMar>
              <w:top w:w="15" w:type="dxa"/>
              <w:left w:w="15" w:type="dxa"/>
              <w:bottom w:w="0" w:type="dxa"/>
              <w:right w:w="15" w:type="dxa"/>
            </w:tcMar>
          </w:tcPr>
          <w:p w14:paraId="142156C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409 (34.2)</w:t>
            </w:r>
          </w:p>
        </w:tc>
        <w:tc>
          <w:tcPr>
            <w:tcW w:w="1305" w:type="dxa"/>
            <w:tcBorders>
              <w:top w:val="nil"/>
              <w:bottom w:val="nil"/>
            </w:tcBorders>
            <w:shd w:val="clear" w:color="auto" w:fill="auto"/>
            <w:noWrap/>
            <w:tcMar>
              <w:top w:w="15" w:type="dxa"/>
              <w:left w:w="15" w:type="dxa"/>
              <w:bottom w:w="0" w:type="dxa"/>
              <w:right w:w="15" w:type="dxa"/>
            </w:tcMar>
          </w:tcPr>
          <w:p w14:paraId="5E0BA2C1"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378 (31.6)</w:t>
            </w:r>
          </w:p>
        </w:tc>
        <w:tc>
          <w:tcPr>
            <w:tcW w:w="1123" w:type="dxa"/>
            <w:tcBorders>
              <w:top w:val="nil"/>
              <w:bottom w:val="nil"/>
            </w:tcBorders>
            <w:shd w:val="clear" w:color="auto" w:fill="auto"/>
            <w:noWrap/>
            <w:tcMar>
              <w:top w:w="15" w:type="dxa"/>
              <w:left w:w="15" w:type="dxa"/>
              <w:bottom w:w="0" w:type="dxa"/>
              <w:right w:w="15" w:type="dxa"/>
            </w:tcMar>
          </w:tcPr>
          <w:p w14:paraId="7F6FAD5C"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1197 (100)</w:t>
            </w:r>
          </w:p>
        </w:tc>
      </w:tr>
      <w:tr w:rsidR="007A48B0" w:rsidRPr="00FF6AA3" w14:paraId="19747BCE"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bottom"/>
          </w:tcPr>
          <w:p w14:paraId="03D851F6" w14:textId="77777777" w:rsidR="007A48B0" w:rsidRPr="00FF6AA3" w:rsidRDefault="007A48B0" w:rsidP="00C45260">
            <w:pPr>
              <w:spacing w:after="0" w:line="240" w:lineRule="auto"/>
              <w:jc w:val="left"/>
              <w:rPr>
                <w:rFonts w:ascii="Times New Roman" w:hAnsi="Times New Roman" w:cs="Times New Roman"/>
                <w:color w:val="000000"/>
                <w:sz w:val="20"/>
                <w:szCs w:val="20"/>
              </w:rPr>
            </w:pPr>
            <w:r w:rsidRPr="00FF6AA3">
              <w:rPr>
                <w:rFonts w:ascii="Times New Roman" w:hAnsi="Times New Roman" w:cs="Times New Roman"/>
                <w:color w:val="000000"/>
                <w:sz w:val="20"/>
                <w:szCs w:val="20"/>
              </w:rPr>
              <w:t>Age above 65</w:t>
            </w:r>
            <w:r>
              <w:rPr>
                <w:rFonts w:ascii="Times New Roman" w:hAnsi="Times New Roman" w:cs="Times New Roman"/>
                <w:color w:val="000000"/>
                <w:sz w:val="20"/>
                <w:szCs w:val="20"/>
              </w:rPr>
              <w:t xml:space="preserve">, </w:t>
            </w:r>
            <w:r w:rsidRPr="00CF59CD">
              <w:rPr>
                <w:rFonts w:ascii="Times New Roman" w:hAnsi="Times New Roman" w:cs="Times New Roman"/>
                <w:color w:val="000000"/>
                <w:sz w:val="20"/>
                <w:szCs w:val="20"/>
              </w:rPr>
              <w:t>N (%)</w:t>
            </w:r>
          </w:p>
        </w:tc>
        <w:tc>
          <w:tcPr>
            <w:tcW w:w="1388" w:type="dxa"/>
            <w:tcBorders>
              <w:top w:val="nil"/>
              <w:bottom w:val="nil"/>
            </w:tcBorders>
            <w:shd w:val="clear" w:color="auto" w:fill="auto"/>
            <w:noWrap/>
            <w:tcMar>
              <w:top w:w="15" w:type="dxa"/>
              <w:left w:w="15" w:type="dxa"/>
              <w:bottom w:w="0" w:type="dxa"/>
              <w:right w:w="15" w:type="dxa"/>
            </w:tcMar>
          </w:tcPr>
          <w:p w14:paraId="1CCCEF9C"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197 (33.9)</w:t>
            </w:r>
          </w:p>
        </w:tc>
        <w:tc>
          <w:tcPr>
            <w:tcW w:w="1324" w:type="dxa"/>
            <w:tcBorders>
              <w:top w:val="nil"/>
              <w:bottom w:val="nil"/>
            </w:tcBorders>
            <w:shd w:val="clear" w:color="auto" w:fill="auto"/>
            <w:noWrap/>
            <w:tcMar>
              <w:top w:w="15" w:type="dxa"/>
              <w:left w:w="15" w:type="dxa"/>
              <w:bottom w:w="0" w:type="dxa"/>
              <w:right w:w="15" w:type="dxa"/>
            </w:tcMar>
          </w:tcPr>
          <w:p w14:paraId="7D10F1B6"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197 (33.9)</w:t>
            </w:r>
          </w:p>
        </w:tc>
        <w:tc>
          <w:tcPr>
            <w:tcW w:w="1305" w:type="dxa"/>
            <w:tcBorders>
              <w:top w:val="nil"/>
              <w:bottom w:val="nil"/>
            </w:tcBorders>
            <w:shd w:val="clear" w:color="auto" w:fill="auto"/>
            <w:noWrap/>
            <w:tcMar>
              <w:top w:w="15" w:type="dxa"/>
              <w:left w:w="15" w:type="dxa"/>
              <w:bottom w:w="0" w:type="dxa"/>
              <w:right w:w="15" w:type="dxa"/>
            </w:tcMar>
          </w:tcPr>
          <w:p w14:paraId="0E15BC3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187 (32.2)</w:t>
            </w:r>
          </w:p>
        </w:tc>
        <w:tc>
          <w:tcPr>
            <w:tcW w:w="1123" w:type="dxa"/>
            <w:tcBorders>
              <w:top w:val="nil"/>
              <w:bottom w:val="nil"/>
            </w:tcBorders>
            <w:shd w:val="clear" w:color="auto" w:fill="auto"/>
            <w:noWrap/>
            <w:tcMar>
              <w:top w:w="15" w:type="dxa"/>
              <w:left w:w="15" w:type="dxa"/>
              <w:bottom w:w="0" w:type="dxa"/>
              <w:right w:w="15" w:type="dxa"/>
            </w:tcMar>
          </w:tcPr>
          <w:p w14:paraId="72E36A5E"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581 (100)</w:t>
            </w:r>
          </w:p>
        </w:tc>
      </w:tr>
      <w:tr w:rsidR="007A48B0" w:rsidRPr="00FF6AA3" w14:paraId="25AB9400" w14:textId="77777777" w:rsidTr="00C45260">
        <w:trPr>
          <w:trHeight w:val="244"/>
          <w:jc w:val="center"/>
        </w:trPr>
        <w:tc>
          <w:tcPr>
            <w:tcW w:w="4305" w:type="dxa"/>
            <w:tcBorders>
              <w:top w:val="nil"/>
              <w:bottom w:val="double" w:sz="4" w:space="0" w:color="auto"/>
            </w:tcBorders>
            <w:shd w:val="clear" w:color="auto" w:fill="auto"/>
            <w:noWrap/>
            <w:tcMar>
              <w:top w:w="15" w:type="dxa"/>
              <w:left w:w="15" w:type="dxa"/>
              <w:bottom w:w="0" w:type="dxa"/>
              <w:right w:w="15" w:type="dxa"/>
            </w:tcMar>
            <w:vAlign w:val="center"/>
          </w:tcPr>
          <w:p w14:paraId="24BE57CB" w14:textId="77777777" w:rsidR="007A48B0" w:rsidRPr="00FF6AA3" w:rsidRDefault="007A48B0" w:rsidP="00C45260">
            <w:pPr>
              <w:spacing w:after="0" w:line="240" w:lineRule="auto"/>
              <w:jc w:val="center"/>
              <w:rPr>
                <w:rFonts w:ascii="Times New Roman" w:hAnsi="Times New Roman" w:cs="Times New Roman"/>
                <w:b/>
                <w:bCs/>
                <w:color w:val="000000"/>
                <w:sz w:val="20"/>
                <w:szCs w:val="20"/>
              </w:rPr>
            </w:pPr>
            <w:r w:rsidRPr="00FF6AA3">
              <w:rPr>
                <w:rFonts w:ascii="Times New Roman" w:hAnsi="Times New Roman" w:cs="Times New Roman"/>
                <w:b/>
                <w:bCs/>
                <w:color w:val="000000"/>
                <w:sz w:val="20"/>
                <w:szCs w:val="20"/>
              </w:rPr>
              <w:t>Total</w:t>
            </w:r>
            <w:r w:rsidRPr="00FF6AA3">
              <w:rPr>
                <w:rFonts w:ascii="Times New Roman" w:hAnsi="Times New Roman" w:cs="Times New Roman"/>
                <w:b/>
                <w:bCs/>
                <w:color w:val="000000"/>
                <w:sz w:val="20"/>
                <w:szCs w:val="20"/>
                <w:vertAlign w:val="superscript"/>
              </w:rPr>
              <w:t>*</w:t>
            </w:r>
          </w:p>
        </w:tc>
        <w:tc>
          <w:tcPr>
            <w:tcW w:w="1388" w:type="dxa"/>
            <w:tcBorders>
              <w:top w:val="nil"/>
              <w:bottom w:val="double" w:sz="4" w:space="0" w:color="auto"/>
            </w:tcBorders>
            <w:shd w:val="clear" w:color="auto" w:fill="auto"/>
            <w:noWrap/>
            <w:tcMar>
              <w:top w:w="15" w:type="dxa"/>
              <w:left w:w="15" w:type="dxa"/>
              <w:bottom w:w="0" w:type="dxa"/>
              <w:right w:w="15" w:type="dxa"/>
            </w:tcMar>
          </w:tcPr>
          <w:p w14:paraId="353AC4F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1641</w:t>
            </w:r>
          </w:p>
        </w:tc>
        <w:tc>
          <w:tcPr>
            <w:tcW w:w="1324" w:type="dxa"/>
            <w:tcBorders>
              <w:top w:val="nil"/>
              <w:bottom w:val="double" w:sz="4" w:space="0" w:color="auto"/>
            </w:tcBorders>
            <w:shd w:val="clear" w:color="auto" w:fill="auto"/>
            <w:noWrap/>
            <w:tcMar>
              <w:top w:w="15" w:type="dxa"/>
              <w:left w:w="15" w:type="dxa"/>
              <w:bottom w:w="0" w:type="dxa"/>
              <w:right w:w="15" w:type="dxa"/>
            </w:tcMar>
          </w:tcPr>
          <w:p w14:paraId="2AA1FBE3"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1680</w:t>
            </w:r>
          </w:p>
        </w:tc>
        <w:tc>
          <w:tcPr>
            <w:tcW w:w="1305" w:type="dxa"/>
            <w:tcBorders>
              <w:top w:val="nil"/>
              <w:bottom w:val="double" w:sz="4" w:space="0" w:color="auto"/>
            </w:tcBorders>
            <w:shd w:val="clear" w:color="auto" w:fill="auto"/>
            <w:noWrap/>
            <w:tcMar>
              <w:top w:w="15" w:type="dxa"/>
              <w:left w:w="15" w:type="dxa"/>
              <w:bottom w:w="0" w:type="dxa"/>
              <w:right w:w="15" w:type="dxa"/>
            </w:tcMar>
          </w:tcPr>
          <w:p w14:paraId="2348FEFF"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1613</w:t>
            </w:r>
          </w:p>
        </w:tc>
        <w:tc>
          <w:tcPr>
            <w:tcW w:w="1123" w:type="dxa"/>
            <w:tcBorders>
              <w:top w:val="nil"/>
              <w:bottom w:val="double" w:sz="4" w:space="0" w:color="auto"/>
            </w:tcBorders>
            <w:shd w:val="clear" w:color="auto" w:fill="auto"/>
            <w:noWrap/>
            <w:tcMar>
              <w:top w:w="15" w:type="dxa"/>
              <w:left w:w="15" w:type="dxa"/>
              <w:bottom w:w="0" w:type="dxa"/>
              <w:right w:w="15" w:type="dxa"/>
            </w:tcMar>
          </w:tcPr>
          <w:p w14:paraId="426B33B6"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4934</w:t>
            </w:r>
          </w:p>
        </w:tc>
      </w:tr>
      <w:tr w:rsidR="007A48B0" w:rsidRPr="00FF6AA3" w14:paraId="2A76C963" w14:textId="77777777" w:rsidTr="00C45260">
        <w:trPr>
          <w:trHeight w:val="244"/>
          <w:jc w:val="center"/>
        </w:trPr>
        <w:tc>
          <w:tcPr>
            <w:tcW w:w="4305" w:type="dxa"/>
            <w:tcBorders>
              <w:top w:val="double" w:sz="4" w:space="0" w:color="auto"/>
              <w:bottom w:val="nil"/>
            </w:tcBorders>
            <w:shd w:val="clear" w:color="auto" w:fill="auto"/>
            <w:noWrap/>
            <w:tcMar>
              <w:top w:w="15" w:type="dxa"/>
              <w:left w:w="15" w:type="dxa"/>
              <w:bottom w:w="0" w:type="dxa"/>
              <w:right w:w="15" w:type="dxa"/>
            </w:tcMar>
            <w:vAlign w:val="center"/>
          </w:tcPr>
          <w:p w14:paraId="42599765" w14:textId="179E582C" w:rsidR="007A48B0" w:rsidRPr="00FF6AA3" w:rsidRDefault="007A48B0" w:rsidP="00D85D1D">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i/>
                <w:color w:val="000000"/>
                <w:sz w:val="20"/>
                <w:szCs w:val="20"/>
              </w:rPr>
              <w:t xml:space="preserve">Number of </w:t>
            </w:r>
            <w:r w:rsidR="00D85D1D">
              <w:rPr>
                <w:rFonts w:ascii="Times New Roman" w:hAnsi="Times New Roman" w:cs="Times New Roman"/>
                <w:b/>
                <w:i/>
                <w:color w:val="000000"/>
                <w:sz w:val="20"/>
                <w:szCs w:val="20"/>
              </w:rPr>
              <w:t>V</w:t>
            </w:r>
            <w:r>
              <w:rPr>
                <w:rFonts w:ascii="Times New Roman" w:hAnsi="Times New Roman" w:cs="Times New Roman"/>
                <w:b/>
                <w:i/>
                <w:color w:val="000000"/>
                <w:sz w:val="20"/>
                <w:szCs w:val="20"/>
              </w:rPr>
              <w:t xml:space="preserve">ehicles in the </w:t>
            </w:r>
            <w:r w:rsidR="00D85D1D">
              <w:rPr>
                <w:rFonts w:ascii="Times New Roman" w:hAnsi="Times New Roman" w:cs="Times New Roman"/>
                <w:b/>
                <w:i/>
                <w:color w:val="000000"/>
                <w:sz w:val="20"/>
                <w:szCs w:val="20"/>
              </w:rPr>
              <w:t>H</w:t>
            </w:r>
            <w:r w:rsidRPr="00FF6AA3">
              <w:rPr>
                <w:rFonts w:ascii="Times New Roman" w:hAnsi="Times New Roman" w:cs="Times New Roman"/>
                <w:b/>
                <w:i/>
                <w:color w:val="000000"/>
                <w:sz w:val="20"/>
                <w:szCs w:val="20"/>
              </w:rPr>
              <w:t>ousehold</w:t>
            </w:r>
          </w:p>
        </w:tc>
        <w:tc>
          <w:tcPr>
            <w:tcW w:w="1388" w:type="dxa"/>
            <w:tcBorders>
              <w:top w:val="double" w:sz="4" w:space="0" w:color="auto"/>
              <w:bottom w:val="nil"/>
            </w:tcBorders>
            <w:shd w:val="clear" w:color="auto" w:fill="auto"/>
            <w:noWrap/>
            <w:tcMar>
              <w:top w:w="15" w:type="dxa"/>
              <w:left w:w="15" w:type="dxa"/>
              <w:bottom w:w="0" w:type="dxa"/>
              <w:right w:w="15" w:type="dxa"/>
            </w:tcMar>
            <w:vAlign w:val="center"/>
          </w:tcPr>
          <w:p w14:paraId="0211DDE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CF59CD">
              <w:rPr>
                <w:rFonts w:ascii="Times New Roman" w:hAnsi="Times New Roman" w:cs="Times New Roman"/>
                <w:bCs/>
                <w:iCs/>
                <w:color w:val="000000"/>
                <w:sz w:val="20"/>
                <w:szCs w:val="20"/>
              </w:rPr>
              <w:t>1000</w:t>
            </w:r>
            <w:r>
              <w:rPr>
                <w:rFonts w:ascii="Times New Roman" w:hAnsi="Times New Roman" w:cs="Times New Roman"/>
                <w:bCs/>
                <w:iCs/>
                <w:color w:val="000000"/>
                <w:sz w:val="20"/>
                <w:szCs w:val="20"/>
              </w:rPr>
              <w:t xml:space="preserve"> (33.3)</w:t>
            </w:r>
          </w:p>
        </w:tc>
        <w:tc>
          <w:tcPr>
            <w:tcW w:w="1324" w:type="dxa"/>
            <w:tcBorders>
              <w:top w:val="double" w:sz="4" w:space="0" w:color="auto"/>
              <w:bottom w:val="nil"/>
            </w:tcBorders>
            <w:shd w:val="clear" w:color="auto" w:fill="auto"/>
            <w:noWrap/>
            <w:tcMar>
              <w:top w:w="15" w:type="dxa"/>
              <w:left w:w="15" w:type="dxa"/>
              <w:bottom w:w="0" w:type="dxa"/>
              <w:right w:w="15" w:type="dxa"/>
            </w:tcMar>
            <w:vAlign w:val="center"/>
          </w:tcPr>
          <w:p w14:paraId="027AA31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1000 (33.3)</w:t>
            </w:r>
          </w:p>
        </w:tc>
        <w:tc>
          <w:tcPr>
            <w:tcW w:w="1305" w:type="dxa"/>
            <w:tcBorders>
              <w:top w:val="double" w:sz="4" w:space="0" w:color="auto"/>
              <w:bottom w:val="nil"/>
            </w:tcBorders>
            <w:shd w:val="clear" w:color="auto" w:fill="auto"/>
            <w:noWrap/>
            <w:tcMar>
              <w:top w:w="15" w:type="dxa"/>
              <w:left w:w="15" w:type="dxa"/>
              <w:bottom w:w="0" w:type="dxa"/>
              <w:right w:w="15" w:type="dxa"/>
            </w:tcMar>
            <w:vAlign w:val="center"/>
          </w:tcPr>
          <w:p w14:paraId="35CF575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1000 (33.3)</w:t>
            </w:r>
          </w:p>
        </w:tc>
        <w:tc>
          <w:tcPr>
            <w:tcW w:w="1123" w:type="dxa"/>
            <w:tcBorders>
              <w:top w:val="double" w:sz="4" w:space="0" w:color="auto"/>
              <w:bottom w:val="nil"/>
            </w:tcBorders>
            <w:shd w:val="clear" w:color="auto" w:fill="auto"/>
            <w:noWrap/>
            <w:tcMar>
              <w:top w:w="15" w:type="dxa"/>
              <w:left w:w="15" w:type="dxa"/>
              <w:bottom w:w="0" w:type="dxa"/>
              <w:right w:w="15" w:type="dxa"/>
            </w:tcMar>
            <w:vAlign w:val="center"/>
          </w:tcPr>
          <w:p w14:paraId="6E57697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3000 (100)</w:t>
            </w:r>
          </w:p>
        </w:tc>
      </w:tr>
      <w:tr w:rsidR="007A48B0" w:rsidRPr="00FF6AA3" w14:paraId="72CADA57"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tcPr>
          <w:p w14:paraId="2A18A0E0" w14:textId="77777777" w:rsidR="007A48B0" w:rsidRPr="00FF6AA3" w:rsidRDefault="007A48B0" w:rsidP="00C45260">
            <w:pPr>
              <w:spacing w:after="0" w:line="240" w:lineRule="auto"/>
              <w:rPr>
                <w:rFonts w:ascii="Times New Roman" w:hAnsi="Times New Roman" w:cs="Times New Roman"/>
                <w:bCs/>
                <w:color w:val="000000"/>
                <w:sz w:val="20"/>
                <w:szCs w:val="20"/>
              </w:rPr>
            </w:pPr>
            <w:r w:rsidRPr="00FF6AA3">
              <w:rPr>
                <w:rFonts w:ascii="Times New Roman" w:hAnsi="Times New Roman" w:cs="Times New Roman"/>
                <w:bCs/>
                <w:color w:val="000000"/>
                <w:sz w:val="20"/>
                <w:szCs w:val="20"/>
              </w:rPr>
              <w:t>Zero vehicle</w:t>
            </w:r>
            <w:r>
              <w:rPr>
                <w:rFonts w:ascii="Times New Roman" w:hAnsi="Times New Roman" w:cs="Times New Roman"/>
                <w:bCs/>
                <w:color w:val="000000"/>
                <w:sz w:val="20"/>
                <w:szCs w:val="20"/>
              </w:rPr>
              <w:t xml:space="preserve">s, </w:t>
            </w:r>
            <w:r w:rsidRPr="00CF59CD">
              <w:rPr>
                <w:rFonts w:ascii="Times New Roman" w:hAnsi="Times New Roman" w:cs="Times New Roman"/>
                <w:color w:val="000000"/>
                <w:sz w:val="20"/>
                <w:szCs w:val="20"/>
              </w:rPr>
              <w:t>N (%)</w:t>
            </w:r>
          </w:p>
        </w:tc>
        <w:tc>
          <w:tcPr>
            <w:tcW w:w="1388" w:type="dxa"/>
            <w:tcBorders>
              <w:top w:val="nil"/>
              <w:bottom w:val="nil"/>
            </w:tcBorders>
            <w:shd w:val="clear" w:color="auto" w:fill="auto"/>
            <w:noWrap/>
            <w:tcMar>
              <w:top w:w="15" w:type="dxa"/>
              <w:left w:w="15" w:type="dxa"/>
              <w:bottom w:w="0" w:type="dxa"/>
              <w:right w:w="15" w:type="dxa"/>
            </w:tcMar>
          </w:tcPr>
          <w:p w14:paraId="0DE076E9"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71 (12.3)</w:t>
            </w:r>
          </w:p>
        </w:tc>
        <w:tc>
          <w:tcPr>
            <w:tcW w:w="1324" w:type="dxa"/>
            <w:tcBorders>
              <w:top w:val="nil"/>
              <w:bottom w:val="nil"/>
            </w:tcBorders>
            <w:shd w:val="clear" w:color="auto" w:fill="auto"/>
            <w:noWrap/>
            <w:tcMar>
              <w:top w:w="15" w:type="dxa"/>
              <w:left w:w="15" w:type="dxa"/>
              <w:bottom w:w="0" w:type="dxa"/>
              <w:right w:w="15" w:type="dxa"/>
            </w:tcMar>
          </w:tcPr>
          <w:p w14:paraId="773E91B2"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169 (29.3)</w:t>
            </w:r>
          </w:p>
        </w:tc>
        <w:tc>
          <w:tcPr>
            <w:tcW w:w="1305" w:type="dxa"/>
            <w:tcBorders>
              <w:top w:val="nil"/>
              <w:bottom w:val="nil"/>
            </w:tcBorders>
            <w:shd w:val="clear" w:color="auto" w:fill="auto"/>
            <w:noWrap/>
            <w:tcMar>
              <w:top w:w="15" w:type="dxa"/>
              <w:left w:w="15" w:type="dxa"/>
              <w:bottom w:w="0" w:type="dxa"/>
              <w:right w:w="15" w:type="dxa"/>
            </w:tcMar>
          </w:tcPr>
          <w:p w14:paraId="36685DB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336 (58.3)</w:t>
            </w:r>
          </w:p>
        </w:tc>
        <w:tc>
          <w:tcPr>
            <w:tcW w:w="1123" w:type="dxa"/>
            <w:tcBorders>
              <w:top w:val="nil"/>
              <w:bottom w:val="nil"/>
            </w:tcBorders>
            <w:shd w:val="clear" w:color="auto" w:fill="auto"/>
            <w:noWrap/>
            <w:tcMar>
              <w:top w:w="15" w:type="dxa"/>
              <w:left w:w="15" w:type="dxa"/>
              <w:bottom w:w="0" w:type="dxa"/>
              <w:right w:w="15" w:type="dxa"/>
            </w:tcMar>
          </w:tcPr>
          <w:p w14:paraId="5CDF04E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576 (100)</w:t>
            </w:r>
          </w:p>
        </w:tc>
      </w:tr>
      <w:tr w:rsidR="007A48B0" w:rsidRPr="00FF6AA3" w14:paraId="4C3AE226" w14:textId="77777777" w:rsidTr="00C45260">
        <w:trPr>
          <w:trHeight w:val="244"/>
          <w:jc w:val="center"/>
        </w:trPr>
        <w:tc>
          <w:tcPr>
            <w:tcW w:w="4305" w:type="dxa"/>
            <w:tcBorders>
              <w:top w:val="nil"/>
              <w:bottom w:val="nil"/>
            </w:tcBorders>
            <w:shd w:val="clear" w:color="auto" w:fill="auto"/>
            <w:noWrap/>
            <w:tcMar>
              <w:top w:w="15" w:type="dxa"/>
              <w:left w:w="15" w:type="dxa"/>
              <w:bottom w:w="0" w:type="dxa"/>
              <w:right w:w="15" w:type="dxa"/>
            </w:tcMar>
            <w:vAlign w:val="center"/>
          </w:tcPr>
          <w:p w14:paraId="6B273B0E" w14:textId="77777777" w:rsidR="007A48B0" w:rsidRPr="00FF6AA3" w:rsidRDefault="007A48B0" w:rsidP="00C45260">
            <w:pPr>
              <w:spacing w:after="0" w:line="240" w:lineRule="auto"/>
              <w:rPr>
                <w:rFonts w:ascii="Times New Roman" w:hAnsi="Times New Roman" w:cs="Times New Roman"/>
                <w:bCs/>
                <w:color w:val="000000"/>
                <w:sz w:val="20"/>
                <w:szCs w:val="20"/>
              </w:rPr>
            </w:pPr>
            <w:r w:rsidRPr="00FF6AA3">
              <w:rPr>
                <w:rFonts w:ascii="Times New Roman" w:hAnsi="Times New Roman" w:cs="Times New Roman"/>
                <w:bCs/>
                <w:color w:val="000000"/>
                <w:sz w:val="20"/>
                <w:szCs w:val="20"/>
              </w:rPr>
              <w:t>One vehicle</w:t>
            </w:r>
            <w:r>
              <w:rPr>
                <w:rFonts w:ascii="Times New Roman" w:hAnsi="Times New Roman" w:cs="Times New Roman"/>
                <w:bCs/>
                <w:color w:val="000000"/>
                <w:sz w:val="20"/>
                <w:szCs w:val="20"/>
              </w:rPr>
              <w:t xml:space="preserve">, </w:t>
            </w:r>
            <w:r w:rsidRPr="00CF59CD">
              <w:rPr>
                <w:rFonts w:ascii="Times New Roman" w:hAnsi="Times New Roman" w:cs="Times New Roman"/>
                <w:color w:val="000000"/>
                <w:sz w:val="20"/>
                <w:szCs w:val="20"/>
              </w:rPr>
              <w:t>N (%)</w:t>
            </w:r>
          </w:p>
        </w:tc>
        <w:tc>
          <w:tcPr>
            <w:tcW w:w="1388" w:type="dxa"/>
            <w:tcBorders>
              <w:top w:val="nil"/>
              <w:bottom w:val="nil"/>
            </w:tcBorders>
            <w:shd w:val="clear" w:color="auto" w:fill="auto"/>
            <w:noWrap/>
            <w:tcMar>
              <w:top w:w="15" w:type="dxa"/>
              <w:left w:w="15" w:type="dxa"/>
              <w:bottom w:w="0" w:type="dxa"/>
              <w:right w:w="15" w:type="dxa"/>
            </w:tcMar>
          </w:tcPr>
          <w:p w14:paraId="5B11873D"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291 (31.1)</w:t>
            </w:r>
          </w:p>
        </w:tc>
        <w:tc>
          <w:tcPr>
            <w:tcW w:w="1324" w:type="dxa"/>
            <w:tcBorders>
              <w:top w:val="nil"/>
              <w:bottom w:val="nil"/>
            </w:tcBorders>
            <w:shd w:val="clear" w:color="auto" w:fill="auto"/>
            <w:noWrap/>
            <w:tcMar>
              <w:top w:w="15" w:type="dxa"/>
              <w:left w:w="15" w:type="dxa"/>
              <w:bottom w:w="0" w:type="dxa"/>
              <w:right w:w="15" w:type="dxa"/>
            </w:tcMar>
          </w:tcPr>
          <w:p w14:paraId="4A7E1271"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320 (34.2)</w:t>
            </w:r>
          </w:p>
        </w:tc>
        <w:tc>
          <w:tcPr>
            <w:tcW w:w="1305" w:type="dxa"/>
            <w:tcBorders>
              <w:top w:val="nil"/>
              <w:bottom w:val="nil"/>
            </w:tcBorders>
            <w:shd w:val="clear" w:color="auto" w:fill="auto"/>
            <w:noWrap/>
            <w:tcMar>
              <w:top w:w="15" w:type="dxa"/>
              <w:left w:w="15" w:type="dxa"/>
              <w:bottom w:w="0" w:type="dxa"/>
              <w:right w:w="15" w:type="dxa"/>
            </w:tcMar>
          </w:tcPr>
          <w:p w14:paraId="61964660"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324 (34.6)</w:t>
            </w:r>
          </w:p>
        </w:tc>
        <w:tc>
          <w:tcPr>
            <w:tcW w:w="1123" w:type="dxa"/>
            <w:tcBorders>
              <w:top w:val="nil"/>
              <w:bottom w:val="nil"/>
            </w:tcBorders>
            <w:shd w:val="clear" w:color="auto" w:fill="auto"/>
            <w:noWrap/>
            <w:tcMar>
              <w:top w:w="15" w:type="dxa"/>
              <w:left w:w="15" w:type="dxa"/>
              <w:bottom w:w="0" w:type="dxa"/>
              <w:right w:w="15" w:type="dxa"/>
            </w:tcMar>
          </w:tcPr>
          <w:p w14:paraId="5D16BC19"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935 (100)</w:t>
            </w:r>
          </w:p>
        </w:tc>
      </w:tr>
      <w:tr w:rsidR="007A48B0" w:rsidRPr="00FF6AA3" w14:paraId="2C2F5D94" w14:textId="77777777" w:rsidTr="00C45260">
        <w:trPr>
          <w:trHeight w:val="244"/>
          <w:jc w:val="center"/>
        </w:trPr>
        <w:tc>
          <w:tcPr>
            <w:tcW w:w="4305" w:type="dxa"/>
            <w:tcBorders>
              <w:top w:val="nil"/>
              <w:bottom w:val="double" w:sz="4" w:space="0" w:color="auto"/>
            </w:tcBorders>
            <w:shd w:val="clear" w:color="auto" w:fill="auto"/>
            <w:noWrap/>
            <w:tcMar>
              <w:top w:w="15" w:type="dxa"/>
              <w:left w:w="15" w:type="dxa"/>
              <w:bottom w:w="0" w:type="dxa"/>
              <w:right w:w="15" w:type="dxa"/>
            </w:tcMar>
            <w:vAlign w:val="center"/>
          </w:tcPr>
          <w:p w14:paraId="0A02A832" w14:textId="77777777" w:rsidR="007A48B0" w:rsidRPr="00FF6AA3" w:rsidRDefault="007A48B0" w:rsidP="00C45260">
            <w:pPr>
              <w:spacing w:after="0" w:line="240" w:lineRule="auto"/>
              <w:rPr>
                <w:rFonts w:ascii="Times New Roman" w:hAnsi="Times New Roman" w:cs="Times New Roman"/>
                <w:bCs/>
                <w:color w:val="000000"/>
                <w:sz w:val="20"/>
                <w:szCs w:val="20"/>
              </w:rPr>
            </w:pPr>
            <w:r w:rsidRPr="00FF6AA3">
              <w:rPr>
                <w:rFonts w:ascii="Times New Roman" w:hAnsi="Times New Roman" w:cs="Times New Roman"/>
                <w:bCs/>
                <w:color w:val="000000"/>
                <w:sz w:val="20"/>
                <w:szCs w:val="20"/>
              </w:rPr>
              <w:t>Two or more vehicles</w:t>
            </w:r>
            <w:r>
              <w:rPr>
                <w:rFonts w:ascii="Times New Roman" w:hAnsi="Times New Roman" w:cs="Times New Roman"/>
                <w:bCs/>
                <w:color w:val="000000"/>
                <w:sz w:val="20"/>
                <w:szCs w:val="20"/>
              </w:rPr>
              <w:t xml:space="preserve">, </w:t>
            </w:r>
            <w:r w:rsidRPr="00CF59CD">
              <w:rPr>
                <w:rFonts w:ascii="Times New Roman" w:hAnsi="Times New Roman" w:cs="Times New Roman"/>
                <w:color w:val="000000"/>
                <w:sz w:val="20"/>
                <w:szCs w:val="20"/>
              </w:rPr>
              <w:t>N (%)</w:t>
            </w:r>
          </w:p>
        </w:tc>
        <w:tc>
          <w:tcPr>
            <w:tcW w:w="1388" w:type="dxa"/>
            <w:tcBorders>
              <w:top w:val="nil"/>
              <w:bottom w:val="double" w:sz="4" w:space="0" w:color="auto"/>
            </w:tcBorders>
            <w:shd w:val="clear" w:color="auto" w:fill="auto"/>
            <w:noWrap/>
            <w:tcMar>
              <w:top w:w="15" w:type="dxa"/>
              <w:left w:w="15" w:type="dxa"/>
              <w:bottom w:w="0" w:type="dxa"/>
              <w:right w:w="15" w:type="dxa"/>
            </w:tcMar>
          </w:tcPr>
          <w:p w14:paraId="22FB3838"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638 (42.8)</w:t>
            </w:r>
          </w:p>
        </w:tc>
        <w:tc>
          <w:tcPr>
            <w:tcW w:w="1324" w:type="dxa"/>
            <w:tcBorders>
              <w:top w:val="nil"/>
              <w:bottom w:val="double" w:sz="4" w:space="0" w:color="auto"/>
            </w:tcBorders>
            <w:shd w:val="clear" w:color="auto" w:fill="auto"/>
            <w:noWrap/>
            <w:tcMar>
              <w:top w:w="15" w:type="dxa"/>
              <w:left w:w="15" w:type="dxa"/>
              <w:bottom w:w="0" w:type="dxa"/>
              <w:right w:w="15" w:type="dxa"/>
            </w:tcMar>
          </w:tcPr>
          <w:p w14:paraId="1AA87CB6"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511 (34.3)</w:t>
            </w:r>
          </w:p>
        </w:tc>
        <w:tc>
          <w:tcPr>
            <w:tcW w:w="1305" w:type="dxa"/>
            <w:tcBorders>
              <w:top w:val="nil"/>
              <w:bottom w:val="double" w:sz="4" w:space="0" w:color="auto"/>
            </w:tcBorders>
            <w:shd w:val="clear" w:color="auto" w:fill="auto"/>
            <w:noWrap/>
            <w:tcMar>
              <w:top w:w="15" w:type="dxa"/>
              <w:left w:w="15" w:type="dxa"/>
              <w:bottom w:w="0" w:type="dxa"/>
              <w:right w:w="15" w:type="dxa"/>
            </w:tcMar>
          </w:tcPr>
          <w:p w14:paraId="4CC506B7"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340 (22.8)</w:t>
            </w:r>
          </w:p>
        </w:tc>
        <w:tc>
          <w:tcPr>
            <w:tcW w:w="1123" w:type="dxa"/>
            <w:tcBorders>
              <w:top w:val="nil"/>
              <w:bottom w:val="double" w:sz="4" w:space="0" w:color="auto"/>
            </w:tcBorders>
            <w:shd w:val="clear" w:color="auto" w:fill="auto"/>
            <w:noWrap/>
            <w:tcMar>
              <w:top w:w="15" w:type="dxa"/>
              <w:left w:w="15" w:type="dxa"/>
              <w:bottom w:w="0" w:type="dxa"/>
              <w:right w:w="15" w:type="dxa"/>
            </w:tcMar>
          </w:tcPr>
          <w:p w14:paraId="3D9F87F4" w14:textId="77777777" w:rsidR="007A48B0" w:rsidRPr="00FF6AA3" w:rsidRDefault="007A48B0" w:rsidP="00C45260">
            <w:pPr>
              <w:spacing w:after="0" w:line="240" w:lineRule="auto"/>
              <w:jc w:val="center"/>
              <w:rPr>
                <w:rFonts w:ascii="Times New Roman" w:hAnsi="Times New Roman" w:cs="Times New Roman"/>
                <w:color w:val="000000"/>
                <w:sz w:val="20"/>
                <w:szCs w:val="20"/>
              </w:rPr>
            </w:pPr>
            <w:r w:rsidRPr="00FF6AA3">
              <w:rPr>
                <w:rFonts w:ascii="Times New Roman" w:hAnsi="Times New Roman" w:cs="Times New Roman"/>
                <w:sz w:val="20"/>
                <w:szCs w:val="20"/>
              </w:rPr>
              <w:t>1489 (100)</w:t>
            </w:r>
          </w:p>
        </w:tc>
      </w:tr>
    </w:tbl>
    <w:p w14:paraId="3025CA9D" w14:textId="043DC6D9" w:rsidR="007A48B0" w:rsidRPr="00FF6AA3" w:rsidRDefault="007A48B0" w:rsidP="007A48B0">
      <w:pPr>
        <w:spacing w:after="0"/>
        <w:rPr>
          <w:rFonts w:ascii="Times New Roman" w:hAnsi="Times New Roman" w:cs="Times New Roman"/>
          <w:sz w:val="20"/>
          <w:szCs w:val="20"/>
        </w:rPr>
        <w:sectPr w:rsidR="007A48B0" w:rsidRPr="00FF6AA3" w:rsidSect="00FA43B1">
          <w:pgSz w:w="12240" w:h="15840" w:code="1"/>
          <w:pgMar w:top="1152" w:right="1440" w:bottom="1152" w:left="1440" w:header="720" w:footer="720" w:gutter="0"/>
          <w:cols w:space="708"/>
          <w:docGrid w:linePitch="360"/>
        </w:sectPr>
      </w:pPr>
      <w:r w:rsidRPr="00FF6AA3">
        <w:rPr>
          <w:rFonts w:ascii="Times New Roman" w:hAnsi="Times New Roman" w:cs="Times New Roman"/>
          <w:sz w:val="20"/>
          <w:szCs w:val="20"/>
          <w:vertAlign w:val="superscript"/>
        </w:rPr>
        <w:t>*</w:t>
      </w:r>
      <w:r>
        <w:rPr>
          <w:rFonts w:ascii="Times New Roman" w:hAnsi="Times New Roman" w:cs="Times New Roman"/>
          <w:sz w:val="20"/>
          <w:szCs w:val="20"/>
        </w:rPr>
        <w:t>A</w:t>
      </w:r>
      <w:r w:rsidRPr="00FF6AA3">
        <w:rPr>
          <w:rFonts w:ascii="Times New Roman" w:hAnsi="Times New Roman" w:cs="Times New Roman"/>
          <w:sz w:val="20"/>
          <w:szCs w:val="20"/>
        </w:rPr>
        <w:t xml:space="preserve"> household can belong to more than one category</w:t>
      </w:r>
      <w:r>
        <w:rPr>
          <w:rFonts w:ascii="Times New Roman" w:hAnsi="Times New Roman" w:cs="Times New Roman"/>
          <w:sz w:val="20"/>
          <w:szCs w:val="20"/>
        </w:rPr>
        <w:t>; hence</w:t>
      </w:r>
      <w:r w:rsidRPr="00FF6AA3">
        <w:rPr>
          <w:rFonts w:ascii="Times New Roman" w:hAnsi="Times New Roman" w:cs="Times New Roman"/>
          <w:sz w:val="20"/>
          <w:szCs w:val="20"/>
        </w:rPr>
        <w:t xml:space="preserve"> the columns do not necessarily ad</w:t>
      </w:r>
      <w:r>
        <w:rPr>
          <w:rFonts w:ascii="Times New Roman" w:hAnsi="Times New Roman" w:cs="Times New Roman"/>
          <w:sz w:val="20"/>
          <w:szCs w:val="20"/>
        </w:rPr>
        <w:t>d</w:t>
      </w:r>
      <w:r w:rsidRPr="00FF6AA3">
        <w:rPr>
          <w:rFonts w:ascii="Times New Roman" w:hAnsi="Times New Roman" w:cs="Times New Roman"/>
          <w:sz w:val="20"/>
          <w:szCs w:val="20"/>
        </w:rPr>
        <w:t xml:space="preserve"> to 1</w:t>
      </w:r>
      <w:r w:rsidR="00074EF8">
        <w:rPr>
          <w:rFonts w:ascii="Times New Roman" w:hAnsi="Times New Roman" w:cs="Times New Roman"/>
          <w:sz w:val="20"/>
          <w:szCs w:val="20"/>
        </w:rPr>
        <w:t>,</w:t>
      </w:r>
      <w:r w:rsidRPr="00FF6AA3">
        <w:rPr>
          <w:rFonts w:ascii="Times New Roman" w:hAnsi="Times New Roman" w:cs="Times New Roman"/>
          <w:sz w:val="20"/>
          <w:szCs w:val="20"/>
        </w:rPr>
        <w:t>000 or 3</w:t>
      </w:r>
      <w:r w:rsidR="00074EF8">
        <w:rPr>
          <w:rFonts w:ascii="Times New Roman" w:hAnsi="Times New Roman" w:cs="Times New Roman"/>
          <w:sz w:val="20"/>
          <w:szCs w:val="20"/>
        </w:rPr>
        <w:t>,</w:t>
      </w:r>
      <w:r w:rsidRPr="00FF6AA3">
        <w:rPr>
          <w:rFonts w:ascii="Times New Roman" w:hAnsi="Times New Roman" w:cs="Times New Roman"/>
          <w:sz w:val="20"/>
          <w:szCs w:val="20"/>
        </w:rPr>
        <w:t>00</w:t>
      </w:r>
      <w:r w:rsidR="00244C07">
        <w:rPr>
          <w:rFonts w:ascii="Times New Roman" w:hAnsi="Times New Roman" w:cs="Times New Roman"/>
          <w:sz w:val="20"/>
          <w:szCs w:val="20"/>
        </w:rPr>
        <w:t>0.</w:t>
      </w:r>
    </w:p>
    <w:p w14:paraId="7DCB5667" w14:textId="77777777" w:rsidR="007A48B0" w:rsidRDefault="00450520" w:rsidP="007A48B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Average household VMT is found to be 35 miles; an examination of the distribution of VMT showed that 23.6</w:t>
      </w:r>
      <w:r w:rsidR="00A33D98">
        <w:rPr>
          <w:rFonts w:ascii="Times New Roman" w:hAnsi="Times New Roman" w:cs="Times New Roman"/>
          <w:sz w:val="24"/>
          <w:szCs w:val="24"/>
        </w:rPr>
        <w:t xml:space="preserve"> percent</w:t>
      </w:r>
      <w:r>
        <w:rPr>
          <w:rFonts w:ascii="Times New Roman" w:hAnsi="Times New Roman" w:cs="Times New Roman"/>
          <w:sz w:val="24"/>
          <w:szCs w:val="24"/>
        </w:rPr>
        <w:t xml:space="preserve"> of the households had zero VMT (which means the household members made absolutely no personal vehicle trips</w:t>
      </w:r>
      <w:r w:rsidR="00CF7825">
        <w:rPr>
          <w:rFonts w:ascii="Times New Roman" w:hAnsi="Times New Roman" w:cs="Times New Roman"/>
          <w:sz w:val="24"/>
          <w:szCs w:val="24"/>
        </w:rPr>
        <w:t>; for our empirical analysis, the VMT for these households is assigned a nominal value of 1 mile, so that the logarithm of VMT, used as the dependent variable in the modeling, is zero</w:t>
      </w:r>
      <w:r>
        <w:rPr>
          <w:rFonts w:ascii="Times New Roman" w:hAnsi="Times New Roman" w:cs="Times New Roman"/>
          <w:sz w:val="24"/>
          <w:szCs w:val="24"/>
        </w:rPr>
        <w:t>)</w:t>
      </w:r>
      <w:r w:rsidR="00CF7825">
        <w:rPr>
          <w:rFonts w:ascii="Times New Roman" w:hAnsi="Times New Roman" w:cs="Times New Roman"/>
          <w:sz w:val="24"/>
          <w:szCs w:val="24"/>
        </w:rPr>
        <w:t xml:space="preserve">. </w:t>
      </w:r>
      <w:r>
        <w:rPr>
          <w:rFonts w:ascii="Times New Roman" w:hAnsi="Times New Roman" w:cs="Times New Roman"/>
          <w:sz w:val="24"/>
          <w:szCs w:val="24"/>
        </w:rPr>
        <w:t xml:space="preserve">20.9 percent </w:t>
      </w:r>
      <w:r w:rsidR="00CF7825">
        <w:rPr>
          <w:rFonts w:ascii="Times New Roman" w:hAnsi="Times New Roman" w:cs="Times New Roman"/>
          <w:sz w:val="24"/>
          <w:szCs w:val="24"/>
        </w:rPr>
        <w:t xml:space="preserve">of the households </w:t>
      </w:r>
      <w:r>
        <w:rPr>
          <w:rFonts w:ascii="Times New Roman" w:hAnsi="Times New Roman" w:cs="Times New Roman"/>
          <w:sz w:val="24"/>
          <w:szCs w:val="24"/>
        </w:rPr>
        <w:t xml:space="preserve">had VMT equal to or greater than 60 miles. </w:t>
      </w:r>
      <w:r w:rsidR="008A6B41">
        <w:rPr>
          <w:rFonts w:ascii="Times New Roman" w:hAnsi="Times New Roman" w:cs="Times New Roman"/>
          <w:sz w:val="24"/>
          <w:szCs w:val="24"/>
        </w:rPr>
        <w:t>In this research study,</w:t>
      </w:r>
      <w:r>
        <w:rPr>
          <w:rFonts w:ascii="Times New Roman" w:hAnsi="Times New Roman" w:cs="Times New Roman"/>
          <w:sz w:val="24"/>
          <w:szCs w:val="24"/>
        </w:rPr>
        <w:t xml:space="preserve"> residential location (density) choice (three-category discrete dependent variable) and household VMT </w:t>
      </w:r>
      <w:r w:rsidR="008A6B41">
        <w:rPr>
          <w:rFonts w:ascii="Times New Roman" w:hAnsi="Times New Roman" w:cs="Times New Roman"/>
          <w:sz w:val="24"/>
          <w:szCs w:val="24"/>
        </w:rPr>
        <w:t xml:space="preserve">are modeled jointly </w:t>
      </w:r>
      <w:r>
        <w:rPr>
          <w:rFonts w:ascii="Times New Roman" w:hAnsi="Times New Roman" w:cs="Times New Roman"/>
          <w:sz w:val="24"/>
          <w:szCs w:val="24"/>
        </w:rPr>
        <w:t xml:space="preserve">to unravel the contribution of various effects of interest. The remainder of </w:t>
      </w:r>
      <w:r w:rsidR="00CF7825">
        <w:rPr>
          <w:rFonts w:ascii="Times New Roman" w:hAnsi="Times New Roman" w:cs="Times New Roman"/>
          <w:sz w:val="24"/>
          <w:szCs w:val="24"/>
        </w:rPr>
        <w:t>Table 1</w:t>
      </w:r>
      <w:r>
        <w:rPr>
          <w:rFonts w:ascii="Times New Roman" w:hAnsi="Times New Roman" w:cs="Times New Roman"/>
          <w:sz w:val="24"/>
          <w:szCs w:val="24"/>
        </w:rPr>
        <w:t xml:space="preserve"> provides descriptive statistics for </w:t>
      </w:r>
      <w:r w:rsidR="001B3A6A">
        <w:rPr>
          <w:rFonts w:ascii="Times New Roman" w:hAnsi="Times New Roman" w:cs="Times New Roman"/>
          <w:sz w:val="24"/>
          <w:szCs w:val="24"/>
        </w:rPr>
        <w:t xml:space="preserve">a few socio-economic variables. </w:t>
      </w:r>
      <w:r>
        <w:rPr>
          <w:rFonts w:ascii="Times New Roman" w:hAnsi="Times New Roman" w:cs="Times New Roman"/>
          <w:sz w:val="24"/>
          <w:szCs w:val="24"/>
        </w:rPr>
        <w:t xml:space="preserve">Among single persons, the largest percentage reside in high density areas; the opposite is true for couples and nuclear families. Among households with low income, the largest share </w:t>
      </w:r>
      <w:r w:rsidR="004E1C45">
        <w:rPr>
          <w:rFonts w:ascii="Times New Roman" w:hAnsi="Times New Roman" w:cs="Times New Roman"/>
          <w:sz w:val="24"/>
          <w:szCs w:val="24"/>
        </w:rPr>
        <w:t>resides</w:t>
      </w:r>
      <w:r>
        <w:rPr>
          <w:rFonts w:ascii="Times New Roman" w:hAnsi="Times New Roman" w:cs="Times New Roman"/>
          <w:sz w:val="24"/>
          <w:szCs w:val="24"/>
        </w:rPr>
        <w:t xml:space="preserve"> in higher d</w:t>
      </w:r>
      <w:r w:rsidR="001B3A6A">
        <w:rPr>
          <w:rFonts w:ascii="Times New Roman" w:hAnsi="Times New Roman" w:cs="Times New Roman"/>
          <w:sz w:val="24"/>
          <w:szCs w:val="24"/>
        </w:rPr>
        <w:t xml:space="preserve">ensity zones. </w:t>
      </w:r>
      <w:r>
        <w:rPr>
          <w:rFonts w:ascii="Times New Roman" w:hAnsi="Times New Roman" w:cs="Times New Roman"/>
          <w:sz w:val="24"/>
          <w:szCs w:val="24"/>
        </w:rPr>
        <w:t>As income increases, the proportions shift, with the larger shares se</w:t>
      </w:r>
      <w:r w:rsidR="001B3A6A">
        <w:rPr>
          <w:rFonts w:ascii="Times New Roman" w:hAnsi="Times New Roman" w:cs="Times New Roman"/>
          <w:sz w:val="24"/>
          <w:szCs w:val="24"/>
        </w:rPr>
        <w:t xml:space="preserve">en in the lower density zones. </w:t>
      </w:r>
      <w:r>
        <w:rPr>
          <w:rFonts w:ascii="Times New Roman" w:hAnsi="Times New Roman" w:cs="Times New Roman"/>
          <w:sz w:val="24"/>
          <w:szCs w:val="24"/>
        </w:rPr>
        <w:t xml:space="preserve">This is consistent with expectations that higher income individuals seek to reside in suburban lower density areas characterized by good schools, safe neighborhoods, </w:t>
      </w:r>
      <w:r w:rsidR="001B3A6A">
        <w:rPr>
          <w:rFonts w:ascii="Times New Roman" w:hAnsi="Times New Roman" w:cs="Times New Roman"/>
          <w:sz w:val="24"/>
          <w:szCs w:val="24"/>
        </w:rPr>
        <w:t xml:space="preserve">open spaces, and larger homes. </w:t>
      </w:r>
      <w:r>
        <w:rPr>
          <w:rFonts w:ascii="Times New Roman" w:hAnsi="Times New Roman" w:cs="Times New Roman"/>
          <w:sz w:val="24"/>
          <w:szCs w:val="24"/>
        </w:rPr>
        <w:t>Among Caucasians, the largest percentages reside</w:t>
      </w:r>
      <w:r w:rsidR="001B3A6A">
        <w:rPr>
          <w:rFonts w:ascii="Times New Roman" w:hAnsi="Times New Roman" w:cs="Times New Roman"/>
          <w:sz w:val="24"/>
          <w:szCs w:val="24"/>
        </w:rPr>
        <w:t xml:space="preserve"> in low density neighborhoods. </w:t>
      </w:r>
      <w:r>
        <w:rPr>
          <w:rFonts w:ascii="Times New Roman" w:hAnsi="Times New Roman" w:cs="Times New Roman"/>
          <w:sz w:val="24"/>
          <w:szCs w:val="24"/>
        </w:rPr>
        <w:t xml:space="preserve">Minority households show an opposite pattern, with larger percentages residing in high density neighborhoods. </w:t>
      </w:r>
      <w:r w:rsidR="00B756AB">
        <w:rPr>
          <w:rFonts w:ascii="Times New Roman" w:hAnsi="Times New Roman" w:cs="Times New Roman"/>
          <w:sz w:val="24"/>
          <w:szCs w:val="24"/>
        </w:rPr>
        <w:t xml:space="preserve">Other descriptive results are also </w:t>
      </w:r>
      <w:r>
        <w:rPr>
          <w:rFonts w:ascii="Times New Roman" w:hAnsi="Times New Roman" w:cs="Times New Roman"/>
          <w:sz w:val="24"/>
          <w:szCs w:val="24"/>
        </w:rPr>
        <w:t>as expecte</w:t>
      </w:r>
      <w:r w:rsidR="007A48B0">
        <w:rPr>
          <w:rFonts w:ascii="Times New Roman" w:hAnsi="Times New Roman" w:cs="Times New Roman"/>
          <w:sz w:val="24"/>
          <w:szCs w:val="24"/>
        </w:rPr>
        <w:t>d.</w:t>
      </w:r>
    </w:p>
    <w:p w14:paraId="470BB49B" w14:textId="1D9BAFFD" w:rsidR="008A6B41" w:rsidRDefault="00450520" w:rsidP="007A48B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Figure 1 depicts the distribution of households in each land use density category by VMT.  The figure shows an overall pattern that is consistent with expectations. For example, only 10.9 percent of households in the low density category report zero VMT, while 39.7 percent of households in the high density category report zero VMT.  Conversely, 30.9 percent of households in the low density category report more than 60 vehicle miles of travel; but only 11.1 percent of </w:t>
      </w:r>
      <w:r w:rsidR="001B3A6A">
        <w:rPr>
          <w:rFonts w:ascii="Times New Roman" w:hAnsi="Times New Roman" w:cs="Times New Roman"/>
          <w:sz w:val="24"/>
          <w:szCs w:val="24"/>
        </w:rPr>
        <w:t xml:space="preserve">high density households do so. </w:t>
      </w:r>
      <w:r>
        <w:rPr>
          <w:rFonts w:ascii="Times New Roman" w:hAnsi="Times New Roman" w:cs="Times New Roman"/>
          <w:sz w:val="24"/>
          <w:szCs w:val="24"/>
        </w:rPr>
        <w:t xml:space="preserve">For households in the high density category, the percent of households reporting higher levels of VMT drops noticeably (except for a slight anomaly </w:t>
      </w:r>
      <w:r w:rsidR="008A6B41">
        <w:rPr>
          <w:rFonts w:ascii="Times New Roman" w:hAnsi="Times New Roman" w:cs="Times New Roman"/>
          <w:sz w:val="24"/>
          <w:szCs w:val="24"/>
        </w:rPr>
        <w:t>i</w:t>
      </w:r>
      <w:r>
        <w:rPr>
          <w:rFonts w:ascii="Times New Roman" w:hAnsi="Times New Roman" w:cs="Times New Roman"/>
          <w:sz w:val="24"/>
          <w:szCs w:val="24"/>
        </w:rPr>
        <w:t xml:space="preserve">n transitioning between the 40-60 mile </w:t>
      </w:r>
      <w:r w:rsidR="001B3A6A">
        <w:rPr>
          <w:rFonts w:ascii="Times New Roman" w:hAnsi="Times New Roman" w:cs="Times New Roman"/>
          <w:sz w:val="24"/>
          <w:szCs w:val="24"/>
        </w:rPr>
        <w:t xml:space="preserve">range and the &gt;60 mile range). </w:t>
      </w:r>
      <w:r w:rsidR="008A6B41">
        <w:rPr>
          <w:rFonts w:ascii="Times New Roman" w:hAnsi="Times New Roman" w:cs="Times New Roman"/>
          <w:sz w:val="24"/>
          <w:szCs w:val="24"/>
        </w:rPr>
        <w:t>The</w:t>
      </w:r>
      <w:r>
        <w:rPr>
          <w:rFonts w:ascii="Times New Roman" w:hAnsi="Times New Roman" w:cs="Times New Roman"/>
          <w:sz w:val="24"/>
          <w:szCs w:val="24"/>
        </w:rPr>
        <w:t xml:space="preserve"> </w:t>
      </w:r>
      <w:r w:rsidR="008A6B41">
        <w:rPr>
          <w:rFonts w:ascii="Times New Roman" w:hAnsi="Times New Roman" w:cs="Times New Roman"/>
          <w:sz w:val="24"/>
          <w:szCs w:val="24"/>
        </w:rPr>
        <w:t xml:space="preserve">overall </w:t>
      </w:r>
      <w:r>
        <w:rPr>
          <w:rFonts w:ascii="Times New Roman" w:hAnsi="Times New Roman" w:cs="Times New Roman"/>
          <w:sz w:val="24"/>
          <w:szCs w:val="24"/>
        </w:rPr>
        <w:t>patterns are quite discernible and consistent with expectations that households in higher density locations</w:t>
      </w:r>
      <w:r w:rsidR="008A6B41">
        <w:rPr>
          <w:rFonts w:ascii="Times New Roman" w:hAnsi="Times New Roman" w:cs="Times New Roman"/>
          <w:sz w:val="24"/>
          <w:szCs w:val="24"/>
        </w:rPr>
        <w:t xml:space="preserve"> generate</w:t>
      </w:r>
      <w:r>
        <w:rPr>
          <w:rFonts w:ascii="Times New Roman" w:hAnsi="Times New Roman" w:cs="Times New Roman"/>
          <w:sz w:val="24"/>
          <w:szCs w:val="24"/>
        </w:rPr>
        <w:t xml:space="preserve"> fewer VMT, </w:t>
      </w:r>
      <w:r w:rsidR="008A6B41">
        <w:rPr>
          <w:rFonts w:ascii="Times New Roman" w:hAnsi="Times New Roman" w:cs="Times New Roman"/>
          <w:sz w:val="24"/>
          <w:szCs w:val="24"/>
        </w:rPr>
        <w:t xml:space="preserve">possibly </w:t>
      </w:r>
      <w:r>
        <w:rPr>
          <w:rFonts w:ascii="Times New Roman" w:hAnsi="Times New Roman" w:cs="Times New Roman"/>
          <w:sz w:val="24"/>
          <w:szCs w:val="24"/>
        </w:rPr>
        <w:t xml:space="preserve">due to greater access to destinations and alternative modes of transportation.  </w:t>
      </w:r>
      <w:r w:rsidR="008A6B41">
        <w:rPr>
          <w:rFonts w:ascii="Times New Roman" w:hAnsi="Times New Roman" w:cs="Times New Roman"/>
          <w:sz w:val="24"/>
          <w:szCs w:val="24"/>
        </w:rPr>
        <w:t>However, as noted in the literature, other effects are likely to be at play as well; households residing in different neighborhood densities differ with respect to socio-economic and demographic characteristics and lifestyle preferences (leading to residential self-selection effects). In addition, there may be spatial dependency effects (i.e., households’ behavior is shaped by their interactions with and observation of other households in geographic proxi</w:t>
      </w:r>
      <w:r w:rsidR="001B3A6A">
        <w:rPr>
          <w:rFonts w:ascii="Times New Roman" w:hAnsi="Times New Roman" w:cs="Times New Roman"/>
          <w:sz w:val="24"/>
          <w:szCs w:val="24"/>
        </w:rPr>
        <w:t xml:space="preserve">mity) that shape household VMT. </w:t>
      </w:r>
      <w:r w:rsidR="008A6B41">
        <w:rPr>
          <w:rFonts w:ascii="Times New Roman" w:hAnsi="Times New Roman" w:cs="Times New Roman"/>
          <w:sz w:val="24"/>
          <w:szCs w:val="24"/>
        </w:rPr>
        <w:t>The objective of this paper is to quantify the relative contribution</w:t>
      </w:r>
      <w:r w:rsidR="00B73348">
        <w:rPr>
          <w:rFonts w:ascii="Times New Roman" w:hAnsi="Times New Roman" w:cs="Times New Roman"/>
          <w:sz w:val="24"/>
          <w:szCs w:val="24"/>
        </w:rPr>
        <w:t>s</w:t>
      </w:r>
      <w:r w:rsidR="008A6B41">
        <w:rPr>
          <w:rFonts w:ascii="Times New Roman" w:hAnsi="Times New Roman" w:cs="Times New Roman"/>
          <w:sz w:val="24"/>
          <w:szCs w:val="24"/>
        </w:rPr>
        <w:t xml:space="preserve"> of each of these factors to explaining household VMT.   </w:t>
      </w:r>
    </w:p>
    <w:p w14:paraId="392237C7" w14:textId="54209B0E" w:rsidR="005D73BC" w:rsidRDefault="005D73BC">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t>It should be noted that the choice of New York as the region for analysis is base</w:t>
      </w:r>
      <w:r w:rsidR="001B3A6A">
        <w:rPr>
          <w:rFonts w:ascii="Times New Roman" w:hAnsi="Times New Roman" w:cs="Times New Roman"/>
          <w:sz w:val="24"/>
          <w:szCs w:val="24"/>
        </w:rPr>
        <w:t xml:space="preserve">d on a few key considerations. </w:t>
      </w:r>
      <w:r w:rsidR="00CF7825">
        <w:rPr>
          <w:rFonts w:ascii="Times New Roman" w:hAnsi="Times New Roman" w:cs="Times New Roman"/>
          <w:sz w:val="24"/>
          <w:szCs w:val="24"/>
        </w:rPr>
        <w:t>T</w:t>
      </w:r>
      <w:r>
        <w:rPr>
          <w:rFonts w:ascii="Times New Roman" w:hAnsi="Times New Roman" w:cs="Times New Roman"/>
          <w:sz w:val="24"/>
          <w:szCs w:val="24"/>
        </w:rPr>
        <w:t>o unravel the contribution of different factors to explaining household VMT, it is desirable to analyze a geographic context where there is considerable heterogeneity in built environment attributes, transit service levels, and s</w:t>
      </w:r>
      <w:r w:rsidR="001B3A6A">
        <w:rPr>
          <w:rFonts w:ascii="Times New Roman" w:hAnsi="Times New Roman" w:cs="Times New Roman"/>
          <w:sz w:val="24"/>
          <w:szCs w:val="24"/>
        </w:rPr>
        <w:t xml:space="preserve">ocio-economic characteristics. </w:t>
      </w:r>
      <w:r>
        <w:rPr>
          <w:rFonts w:ascii="Times New Roman" w:hAnsi="Times New Roman" w:cs="Times New Roman"/>
          <w:sz w:val="24"/>
          <w:szCs w:val="24"/>
        </w:rPr>
        <w:t>The New York metropolitan region offers rich variance in the dependent variable (household VMT) and ex</w:t>
      </w:r>
      <w:r w:rsidR="001B3A6A">
        <w:rPr>
          <w:rFonts w:ascii="Times New Roman" w:hAnsi="Times New Roman" w:cs="Times New Roman"/>
          <w:sz w:val="24"/>
          <w:szCs w:val="24"/>
        </w:rPr>
        <w:t xml:space="preserve">planatory factors of interest. </w:t>
      </w:r>
      <w:r>
        <w:rPr>
          <w:rFonts w:ascii="Times New Roman" w:hAnsi="Times New Roman" w:cs="Times New Roman"/>
          <w:sz w:val="24"/>
          <w:szCs w:val="24"/>
        </w:rPr>
        <w:t>In addition, with increasing levels of urbanization and challenges faced by large cities around the world, it was considered useful to analyze a large metropolitan context such as New York.</w:t>
      </w:r>
    </w:p>
    <w:p w14:paraId="15192190" w14:textId="6A0A15FB" w:rsidR="003360AE" w:rsidRDefault="003360AE">
      <w:pPr>
        <w:spacing w:after="0" w:line="240" w:lineRule="auto"/>
        <w:ind w:firstLine="360"/>
        <w:rPr>
          <w:rFonts w:ascii="Times New Roman" w:hAnsi="Times New Roman" w:cs="Times New Roman"/>
          <w:sz w:val="24"/>
          <w:szCs w:val="24"/>
        </w:rPr>
      </w:pPr>
    </w:p>
    <w:p w14:paraId="1EFF194E" w14:textId="77777777" w:rsidR="003360AE" w:rsidRDefault="003360AE" w:rsidP="003360AE">
      <w:pPr>
        <w:spacing w:after="0" w:line="240" w:lineRule="auto"/>
        <w:rPr>
          <w:rFonts w:ascii="Times New Roman" w:hAnsi="Times New Roman" w:cs="Times New Roman"/>
          <w:sz w:val="24"/>
          <w:szCs w:val="24"/>
        </w:rPr>
      </w:pPr>
      <w:r w:rsidRPr="00E82A73">
        <w:rPr>
          <w:noProof/>
        </w:rPr>
        <w:lastRenderedPageBreak/>
        <w:drawing>
          <wp:inline distT="0" distB="0" distL="0" distR="0" wp14:anchorId="68B2649B" wp14:editId="1ECA7F14">
            <wp:extent cx="5943600" cy="2778249"/>
            <wp:effectExtent l="0" t="0" r="0" b="31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7A94FC" w14:textId="77777777" w:rsidR="003360AE" w:rsidRDefault="003360AE" w:rsidP="003360AE">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Figure 1. Distribution of Households in Each Density Category by VMT Class</w:t>
      </w:r>
    </w:p>
    <w:p w14:paraId="1FFA3E03" w14:textId="0D07AE6A" w:rsidR="003360AE" w:rsidRDefault="003360AE">
      <w:pPr>
        <w:spacing w:after="0" w:line="240" w:lineRule="auto"/>
        <w:ind w:firstLine="360"/>
        <w:rPr>
          <w:rFonts w:ascii="Times New Roman" w:hAnsi="Times New Roman" w:cs="Times New Roman"/>
          <w:sz w:val="24"/>
          <w:szCs w:val="24"/>
        </w:rPr>
      </w:pPr>
    </w:p>
    <w:p w14:paraId="60CA3245" w14:textId="64ED71A0" w:rsidR="003360AE" w:rsidRDefault="003360AE" w:rsidP="00A10673">
      <w:pPr>
        <w:spacing w:after="0" w:line="240" w:lineRule="auto"/>
        <w:rPr>
          <w:rFonts w:ascii="Times New Roman" w:hAnsi="Times New Roman" w:cs="Times New Roman"/>
          <w:b/>
          <w:sz w:val="24"/>
          <w:szCs w:val="24"/>
        </w:rPr>
      </w:pPr>
    </w:p>
    <w:p w14:paraId="01EAD5F9" w14:textId="77777777" w:rsidR="00B2364D" w:rsidRPr="0017676A" w:rsidRDefault="00B2364D" w:rsidP="00A10673">
      <w:pPr>
        <w:pStyle w:val="ListParagraph"/>
        <w:numPr>
          <w:ilvl w:val="0"/>
          <w:numId w:val="33"/>
        </w:numPr>
        <w:spacing w:after="0" w:line="240" w:lineRule="auto"/>
        <w:ind w:left="360"/>
        <w:rPr>
          <w:rFonts w:ascii="Times New Roman" w:hAnsi="Times New Roman" w:cs="Times New Roman"/>
          <w:b/>
          <w:sz w:val="24"/>
          <w:szCs w:val="24"/>
        </w:rPr>
      </w:pPr>
      <w:r w:rsidRPr="0017676A">
        <w:rPr>
          <w:rFonts w:ascii="Times New Roman" w:hAnsi="Times New Roman" w:cs="Times New Roman"/>
          <w:b/>
          <w:sz w:val="24"/>
          <w:szCs w:val="24"/>
        </w:rPr>
        <w:t xml:space="preserve">MODELING </w:t>
      </w:r>
      <w:bookmarkStart w:id="3" w:name="_Hlk500866026"/>
      <w:r w:rsidRPr="0017676A">
        <w:rPr>
          <w:rFonts w:ascii="Times New Roman" w:hAnsi="Times New Roman" w:cs="Times New Roman"/>
          <w:b/>
          <w:sz w:val="24"/>
          <w:szCs w:val="24"/>
        </w:rPr>
        <w:t>METHODOLOGY</w:t>
      </w:r>
      <w:bookmarkEnd w:id="3"/>
    </w:p>
    <w:p w14:paraId="3F1B1A36" w14:textId="6F19B5AB" w:rsidR="00AA69B4" w:rsidRPr="00AA69B4" w:rsidRDefault="00A858A6" w:rsidP="00AA69B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In this section, a brief overview of the mo</w:t>
      </w:r>
      <w:r w:rsidR="001B3A6A">
        <w:rPr>
          <w:rFonts w:ascii="Times New Roman" w:hAnsi="Times New Roman" w:cs="Times New Roman"/>
          <w:sz w:val="24"/>
          <w:szCs w:val="24"/>
        </w:rPr>
        <w:t xml:space="preserve">deling methodology is offered. </w:t>
      </w:r>
      <w:r>
        <w:rPr>
          <w:rFonts w:ascii="Times New Roman" w:hAnsi="Times New Roman" w:cs="Times New Roman"/>
          <w:sz w:val="24"/>
          <w:szCs w:val="24"/>
        </w:rPr>
        <w:t>The</w:t>
      </w:r>
      <w:r w:rsidR="00AA69B4" w:rsidRPr="00AA69B4">
        <w:rPr>
          <w:rFonts w:ascii="Times New Roman" w:hAnsi="Times New Roman" w:cs="Times New Roman"/>
          <w:sz w:val="24"/>
          <w:szCs w:val="24"/>
        </w:rPr>
        <w:t xml:space="preserve"> formulation for each variable</w:t>
      </w:r>
      <w:r>
        <w:rPr>
          <w:rFonts w:ascii="Times New Roman" w:hAnsi="Times New Roman" w:cs="Times New Roman"/>
          <w:sz w:val="24"/>
          <w:szCs w:val="24"/>
        </w:rPr>
        <w:t xml:space="preserve"> is presented first</w:t>
      </w:r>
      <w:r w:rsidR="00AA69B4" w:rsidRPr="00AA69B4">
        <w:rPr>
          <w:rFonts w:ascii="Times New Roman" w:hAnsi="Times New Roman" w:cs="Times New Roman"/>
          <w:sz w:val="24"/>
          <w:szCs w:val="24"/>
        </w:rPr>
        <w:t xml:space="preserve">, </w:t>
      </w:r>
      <w:r>
        <w:rPr>
          <w:rFonts w:ascii="Times New Roman" w:hAnsi="Times New Roman" w:cs="Times New Roman"/>
          <w:sz w:val="24"/>
          <w:szCs w:val="24"/>
        </w:rPr>
        <w:t>followed by a presentation of</w:t>
      </w:r>
      <w:r w:rsidR="00AA69B4" w:rsidRPr="00AA69B4">
        <w:rPr>
          <w:rFonts w:ascii="Times New Roman" w:hAnsi="Times New Roman" w:cs="Times New Roman"/>
          <w:sz w:val="24"/>
          <w:szCs w:val="24"/>
        </w:rPr>
        <w:t xml:space="preserve"> the structure and estimation procedure for the multi-dimensional </w:t>
      </w:r>
      <w:r>
        <w:rPr>
          <w:rFonts w:ascii="Times New Roman" w:hAnsi="Times New Roman" w:cs="Times New Roman"/>
          <w:sz w:val="24"/>
          <w:szCs w:val="24"/>
        </w:rPr>
        <w:t xml:space="preserve">model </w:t>
      </w:r>
      <w:r w:rsidR="00AA69B4" w:rsidRPr="00AA69B4">
        <w:rPr>
          <w:rFonts w:ascii="Times New Roman" w:hAnsi="Times New Roman" w:cs="Times New Roman"/>
          <w:sz w:val="24"/>
          <w:szCs w:val="24"/>
        </w:rPr>
        <w:t>system</w:t>
      </w:r>
      <w:r>
        <w:rPr>
          <w:rFonts w:ascii="Times New Roman" w:hAnsi="Times New Roman" w:cs="Times New Roman"/>
          <w:sz w:val="24"/>
          <w:szCs w:val="24"/>
        </w:rPr>
        <w:t xml:space="preserve"> of residential location (density) choice and household VMT production</w:t>
      </w:r>
      <w:r w:rsidR="00AA69B4" w:rsidRPr="00AA69B4">
        <w:rPr>
          <w:rFonts w:ascii="Times New Roman" w:hAnsi="Times New Roman" w:cs="Times New Roman"/>
          <w:sz w:val="24"/>
          <w:szCs w:val="24"/>
        </w:rPr>
        <w:t xml:space="preserve">. </w:t>
      </w:r>
    </w:p>
    <w:p w14:paraId="0DC97298" w14:textId="77777777" w:rsidR="00AA69B4" w:rsidRPr="00AA69B4" w:rsidRDefault="00AA69B4" w:rsidP="00AA69B4">
      <w:pPr>
        <w:spacing w:after="0" w:line="240" w:lineRule="auto"/>
        <w:rPr>
          <w:rFonts w:ascii="Times New Roman" w:hAnsi="Times New Roman" w:cs="Times New Roman"/>
          <w:sz w:val="24"/>
          <w:szCs w:val="24"/>
        </w:rPr>
      </w:pPr>
    </w:p>
    <w:p w14:paraId="043DF70E" w14:textId="5FBE7D97" w:rsidR="00AA69B4" w:rsidRPr="00AA69B4" w:rsidRDefault="00AA69B4" w:rsidP="00AA69B4">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AA69B4">
        <w:rPr>
          <w:rFonts w:ascii="Times New Roman" w:hAnsi="Times New Roman" w:cs="Times New Roman"/>
          <w:b/>
          <w:sz w:val="24"/>
          <w:szCs w:val="24"/>
        </w:rPr>
        <w:t>.1 Nominal Unordered Variable (Residential Choice)</w:t>
      </w:r>
    </w:p>
    <w:p w14:paraId="583B92A6" w14:textId="78BB3D58" w:rsidR="00AA69B4" w:rsidRPr="00AA69B4" w:rsidRDefault="00AA69B4" w:rsidP="00AA69B4">
      <w:pPr>
        <w:spacing w:after="0" w:line="240" w:lineRule="auto"/>
        <w:rPr>
          <w:rFonts w:ascii="Times New Roman" w:hAnsi="Times New Roman" w:cs="Times New Roman"/>
          <w:sz w:val="24"/>
          <w:szCs w:val="24"/>
        </w:rPr>
      </w:pPr>
      <w:r w:rsidRPr="00AA69B4">
        <w:rPr>
          <w:rFonts w:ascii="Times New Roman" w:hAnsi="Times New Roman" w:cs="Times New Roman"/>
          <w:sz w:val="24"/>
          <w:szCs w:val="24"/>
        </w:rPr>
        <w:t xml:space="preserve">Let </w:t>
      </w:r>
      <w:r w:rsidRPr="00AA69B4">
        <w:rPr>
          <w:rFonts w:ascii="Times New Roman" w:hAnsi="Times New Roman" w:cs="Times New Roman"/>
          <w:i/>
          <w:sz w:val="24"/>
          <w:szCs w:val="24"/>
        </w:rPr>
        <w:t>I</w:t>
      </w:r>
      <w:r w:rsidRPr="00AA69B4">
        <w:rPr>
          <w:rFonts w:ascii="Times New Roman" w:hAnsi="Times New Roman" w:cs="Times New Roman"/>
          <w:sz w:val="24"/>
          <w:szCs w:val="24"/>
        </w:rPr>
        <w:t xml:space="preserve"> (</w:t>
      </w:r>
      <w:r w:rsidRPr="00AA69B4">
        <w:rPr>
          <w:rFonts w:ascii="Times New Roman" w:hAnsi="Times New Roman" w:cs="Times New Roman"/>
          <w:i/>
          <w:sz w:val="24"/>
          <w:szCs w:val="24"/>
        </w:rPr>
        <w:t>I</w:t>
      </w:r>
      <w:r w:rsidRPr="00AA69B4">
        <w:rPr>
          <w:rFonts w:ascii="Times New Roman" w:hAnsi="Times New Roman" w:cs="Times New Roman"/>
          <w:position w:val="-4"/>
          <w:sz w:val="24"/>
          <w:szCs w:val="24"/>
        </w:rPr>
        <w:object w:dxaOrig="200" w:dyaOrig="240" w14:anchorId="504A1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20" o:title=""/>
          </v:shape>
          <o:OLEObject Type="Embed" ProgID="Equation.3" ShapeID="_x0000_i1025" DrawAspect="Content" ObjectID="_1586071589" r:id="rId21"/>
        </w:object>
      </w:r>
      <w:r w:rsidRPr="00AA69B4">
        <w:rPr>
          <w:rFonts w:ascii="Times New Roman" w:hAnsi="Times New Roman" w:cs="Times New Roman"/>
          <w:sz w:val="24"/>
          <w:szCs w:val="24"/>
        </w:rPr>
        <w:t xml:space="preserve">2) be the number of alternatives corresponding to the nominal variable (residential location in the empirical analysis) and let </w:t>
      </w:r>
      <w:r w:rsidRPr="00AA69B4">
        <w:rPr>
          <w:rFonts w:ascii="Times New Roman" w:hAnsi="Times New Roman" w:cs="Times New Roman"/>
          <w:i/>
          <w:sz w:val="24"/>
          <w:szCs w:val="24"/>
        </w:rPr>
        <w:t>i</w:t>
      </w:r>
      <w:r w:rsidRPr="00AA69B4">
        <w:rPr>
          <w:rFonts w:ascii="Times New Roman" w:hAnsi="Times New Roman" w:cs="Times New Roman"/>
          <w:sz w:val="24"/>
          <w:szCs w:val="24"/>
        </w:rPr>
        <w:t xml:space="preserve"> be the corresponding index (</w:t>
      </w:r>
      <w:r w:rsidRPr="00AA69B4">
        <w:rPr>
          <w:rFonts w:ascii="Times New Roman" w:hAnsi="Times New Roman" w:cs="Times New Roman"/>
          <w:i/>
          <w:sz w:val="24"/>
          <w:szCs w:val="24"/>
        </w:rPr>
        <w:t>i</w:t>
      </w:r>
      <w:r w:rsidRPr="00AA69B4">
        <w:rPr>
          <w:rFonts w:ascii="Times New Roman" w:hAnsi="Times New Roman" w:cs="Times New Roman"/>
          <w:sz w:val="24"/>
          <w:szCs w:val="24"/>
          <w:vertAlign w:val="subscript"/>
        </w:rPr>
        <w:t xml:space="preserve"> </w:t>
      </w:r>
      <w:r w:rsidR="00165405">
        <w:rPr>
          <w:rFonts w:ascii="Times New Roman" w:hAnsi="Times New Roman" w:cs="Times New Roman"/>
          <w:sz w:val="24"/>
          <w:szCs w:val="24"/>
        </w:rPr>
        <w:t>= 1, 2, 3</w:t>
      </w:r>
      <w:proofErr w:type="gramStart"/>
      <w:r w:rsidR="00165405">
        <w:rPr>
          <w:rFonts w:ascii="Times New Roman" w:hAnsi="Times New Roman" w:cs="Times New Roman"/>
          <w:sz w:val="24"/>
          <w:szCs w:val="24"/>
        </w:rPr>
        <w:t>,</w:t>
      </w:r>
      <w:r w:rsidRPr="00AA69B4">
        <w:rPr>
          <w:rFonts w:ascii="Times New Roman" w:hAnsi="Times New Roman" w:cs="Times New Roman"/>
          <w:sz w:val="24"/>
          <w:szCs w:val="24"/>
        </w:rPr>
        <w:t>…,</w:t>
      </w:r>
      <w:proofErr w:type="gramEnd"/>
      <w:r w:rsidRPr="00AA69B4">
        <w:rPr>
          <w:rFonts w:ascii="Times New Roman" w:hAnsi="Times New Roman" w:cs="Times New Roman"/>
          <w:sz w:val="24"/>
          <w:szCs w:val="24"/>
        </w:rPr>
        <w:t xml:space="preserve"> </w:t>
      </w:r>
      <w:r w:rsidRPr="00AA69B4">
        <w:rPr>
          <w:rFonts w:ascii="Times New Roman" w:hAnsi="Times New Roman" w:cs="Times New Roman"/>
          <w:i/>
          <w:sz w:val="24"/>
          <w:szCs w:val="24"/>
        </w:rPr>
        <w:t>I</w:t>
      </w:r>
      <w:r w:rsidRPr="00AA69B4">
        <w:rPr>
          <w:rFonts w:ascii="Times New Roman" w:hAnsi="Times New Roman" w:cs="Times New Roman"/>
          <w:sz w:val="24"/>
          <w:szCs w:val="24"/>
        </w:rPr>
        <w:t xml:space="preserve">). Let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be the number of households in the sample, and let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be the corresponding index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=1,</w:t>
      </w:r>
      <w:r w:rsidR="00165405">
        <w:rPr>
          <w:rFonts w:ascii="Times New Roman" w:hAnsi="Times New Roman" w:cs="Times New Roman"/>
          <w:sz w:val="24"/>
          <w:szCs w:val="24"/>
        </w:rPr>
        <w:t xml:space="preserve"> </w:t>
      </w:r>
      <w:r w:rsidRPr="00AA69B4">
        <w:rPr>
          <w:rFonts w:ascii="Times New Roman" w:hAnsi="Times New Roman" w:cs="Times New Roman"/>
          <w:sz w:val="24"/>
          <w:szCs w:val="24"/>
        </w:rPr>
        <w:t>2</w:t>
      </w:r>
      <w:proofErr w:type="gramStart"/>
      <w:r w:rsidRPr="00AA69B4">
        <w:rPr>
          <w:rFonts w:ascii="Times New Roman" w:hAnsi="Times New Roman" w:cs="Times New Roman"/>
          <w:sz w:val="24"/>
          <w:szCs w:val="24"/>
        </w:rPr>
        <w:t>,…</w:t>
      </w:r>
      <w:r w:rsidR="00165405">
        <w:rPr>
          <w:rFonts w:ascii="Times New Roman" w:hAnsi="Times New Roman" w:cs="Times New Roman"/>
          <w:sz w:val="24"/>
          <w:szCs w:val="24"/>
        </w:rPr>
        <w:t>,</w:t>
      </w:r>
      <w:proofErr w:type="gramEnd"/>
      <w:r w:rsidR="00165405">
        <w:rPr>
          <w:rFonts w:ascii="Times New Roman" w:hAnsi="Times New Roman" w:cs="Times New Roman"/>
          <w:sz w:val="24"/>
          <w:szCs w:val="24"/>
        </w:rPr>
        <w:t xml:space="preserve">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Note that </w:t>
      </w:r>
      <w:r w:rsidRPr="00AA69B4">
        <w:rPr>
          <w:rFonts w:ascii="Times New Roman" w:hAnsi="Times New Roman" w:cs="Times New Roman"/>
          <w:i/>
          <w:sz w:val="24"/>
          <w:szCs w:val="24"/>
        </w:rPr>
        <w:t>I</w:t>
      </w:r>
      <w:r w:rsidRPr="00AA69B4">
        <w:rPr>
          <w:rFonts w:ascii="Times New Roman" w:hAnsi="Times New Roman" w:cs="Times New Roman"/>
          <w:sz w:val="24"/>
          <w:szCs w:val="24"/>
        </w:rPr>
        <w:t xml:space="preserve"> may vary across households in a ge</w:t>
      </w:r>
      <w:r w:rsidR="00871A30">
        <w:rPr>
          <w:rFonts w:ascii="Times New Roman" w:hAnsi="Times New Roman" w:cs="Times New Roman"/>
          <w:sz w:val="24"/>
          <w:szCs w:val="24"/>
        </w:rPr>
        <w:t>neral discrete choice case, but</w:t>
      </w:r>
      <w:r w:rsidRPr="00AA69B4">
        <w:rPr>
          <w:rFonts w:ascii="Times New Roman" w:hAnsi="Times New Roman" w:cs="Times New Roman"/>
          <w:sz w:val="24"/>
          <w:szCs w:val="24"/>
        </w:rPr>
        <w:t xml:space="preserve"> </w:t>
      </w:r>
      <w:r w:rsidR="00871A30">
        <w:rPr>
          <w:rFonts w:ascii="Times New Roman" w:hAnsi="Times New Roman" w:cs="Times New Roman"/>
          <w:sz w:val="24"/>
          <w:szCs w:val="24"/>
        </w:rPr>
        <w:t>the same</w:t>
      </w:r>
      <w:r w:rsidRPr="00AA69B4">
        <w:rPr>
          <w:rFonts w:ascii="Times New Roman" w:hAnsi="Times New Roman" w:cs="Times New Roman"/>
          <w:sz w:val="24"/>
          <w:szCs w:val="24"/>
        </w:rPr>
        <w:t xml:space="preserve"> number of alternatives </w:t>
      </w:r>
      <w:r w:rsidR="00871A30">
        <w:rPr>
          <w:rFonts w:ascii="Times New Roman" w:hAnsi="Times New Roman" w:cs="Times New Roman"/>
          <w:sz w:val="24"/>
          <w:szCs w:val="24"/>
        </w:rPr>
        <w:t xml:space="preserve">is assumed </w:t>
      </w:r>
      <w:r w:rsidRPr="00AA69B4">
        <w:rPr>
          <w:rFonts w:ascii="Times New Roman" w:hAnsi="Times New Roman" w:cs="Times New Roman"/>
          <w:sz w:val="24"/>
          <w:szCs w:val="24"/>
        </w:rPr>
        <w:t xml:space="preserve">across </w:t>
      </w:r>
      <w:r w:rsidR="00871A30">
        <w:rPr>
          <w:rFonts w:ascii="Times New Roman" w:hAnsi="Times New Roman" w:cs="Times New Roman"/>
          <w:sz w:val="24"/>
          <w:szCs w:val="24"/>
        </w:rPr>
        <w:t xml:space="preserve">all </w:t>
      </w:r>
      <w:r w:rsidRPr="00AA69B4">
        <w:rPr>
          <w:rFonts w:ascii="Times New Roman" w:hAnsi="Times New Roman" w:cs="Times New Roman"/>
          <w:sz w:val="24"/>
          <w:szCs w:val="24"/>
        </w:rPr>
        <w:t>households</w:t>
      </w:r>
      <w:r w:rsidR="00871A30">
        <w:rPr>
          <w:rFonts w:ascii="Times New Roman" w:hAnsi="Times New Roman" w:cs="Times New Roman"/>
          <w:sz w:val="24"/>
          <w:szCs w:val="24"/>
        </w:rPr>
        <w:t xml:space="preserve"> in this study</w:t>
      </w:r>
      <w:r w:rsidRPr="00AA69B4">
        <w:rPr>
          <w:rFonts w:ascii="Times New Roman" w:hAnsi="Times New Roman" w:cs="Times New Roman"/>
          <w:sz w:val="24"/>
          <w:szCs w:val="24"/>
        </w:rPr>
        <w:t xml:space="preserve">. </w:t>
      </w:r>
      <w:r w:rsidR="00871A30">
        <w:rPr>
          <w:rFonts w:ascii="Times New Roman" w:hAnsi="Times New Roman" w:cs="Times New Roman"/>
          <w:sz w:val="24"/>
          <w:szCs w:val="24"/>
        </w:rPr>
        <w:t>Using a typical</w:t>
      </w:r>
      <w:r w:rsidRPr="00AA69B4">
        <w:rPr>
          <w:rFonts w:ascii="Times New Roman" w:hAnsi="Times New Roman" w:cs="Times New Roman"/>
          <w:sz w:val="24"/>
          <w:szCs w:val="24"/>
        </w:rPr>
        <w:t xml:space="preserve"> ut</w:t>
      </w:r>
      <w:r w:rsidR="00576225">
        <w:rPr>
          <w:rFonts w:ascii="Times New Roman" w:hAnsi="Times New Roman" w:cs="Times New Roman"/>
          <w:sz w:val="24"/>
          <w:szCs w:val="24"/>
        </w:rPr>
        <w:t xml:space="preserve">ility maximizing framework, </w:t>
      </w:r>
      <w:r w:rsidRPr="00AA69B4">
        <w:rPr>
          <w:rFonts w:ascii="Times New Roman" w:hAnsi="Times New Roman" w:cs="Times New Roman"/>
          <w:sz w:val="24"/>
          <w:szCs w:val="24"/>
        </w:rPr>
        <w:t xml:space="preserve">the utility for alternative </w:t>
      </w:r>
      <w:r w:rsidRPr="00AA69B4">
        <w:rPr>
          <w:rFonts w:ascii="Times New Roman" w:hAnsi="Times New Roman" w:cs="Times New Roman"/>
          <w:i/>
          <w:sz w:val="24"/>
          <w:szCs w:val="24"/>
        </w:rPr>
        <w:t>i</w:t>
      </w:r>
      <w:r w:rsidRPr="00AA69B4">
        <w:rPr>
          <w:rFonts w:ascii="Times New Roman" w:hAnsi="Times New Roman" w:cs="Times New Roman"/>
          <w:sz w:val="24"/>
          <w:szCs w:val="24"/>
        </w:rPr>
        <w:t xml:space="preserve"> and household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w:t>
      </w:r>
      <w:r w:rsidR="00871A30">
        <w:rPr>
          <w:rFonts w:ascii="Times New Roman" w:hAnsi="Times New Roman" w:cs="Times New Roman"/>
          <w:sz w:val="24"/>
          <w:szCs w:val="24"/>
        </w:rPr>
        <w:t xml:space="preserve">may be written </w:t>
      </w:r>
      <w:r w:rsidRPr="00AA69B4">
        <w:rPr>
          <w:rFonts w:ascii="Times New Roman" w:hAnsi="Times New Roman" w:cs="Times New Roman"/>
          <w:sz w:val="24"/>
          <w:szCs w:val="24"/>
        </w:rPr>
        <w:t xml:space="preserve">as: </w:t>
      </w:r>
    </w:p>
    <w:p w14:paraId="0075DDD9" w14:textId="663AEE48" w:rsidR="00AA69B4" w:rsidRPr="00AA69B4" w:rsidRDefault="00C769FE" w:rsidP="00A44E6A">
      <w:pPr>
        <w:tabs>
          <w:tab w:val="right" w:pos="9360"/>
        </w:tabs>
        <w:spacing w:before="60" w:after="60" w:line="240" w:lineRule="auto"/>
        <w:rPr>
          <w:rFonts w:ascii="Times New Roman" w:hAnsi="Times New Roman" w:cs="Times New Roman"/>
          <w:sz w:val="24"/>
          <w:szCs w:val="24"/>
        </w:rPr>
      </w:pPr>
      <w:r w:rsidRPr="00C769FE">
        <w:rPr>
          <w:rFonts w:ascii="Times New Roman" w:hAnsi="Times New Roman" w:cs="Times New Roman"/>
          <w:position w:val="-14"/>
          <w:sz w:val="24"/>
          <w:szCs w:val="24"/>
        </w:rPr>
        <w:object w:dxaOrig="1680" w:dyaOrig="380" w14:anchorId="45C46DC0">
          <v:shape id="_x0000_i1026" type="#_x0000_t75" style="width:84pt;height:18.75pt" o:ole="" o:preferrelative="f">
            <v:imagedata r:id="rId22" o:title=""/>
            <o:lock v:ext="edit" aspectratio="f"/>
          </v:shape>
          <o:OLEObject Type="Embed" ProgID="Equation.3" ShapeID="_x0000_i1026" DrawAspect="Content" ObjectID="_1586071590" r:id="rId23"/>
        </w:object>
      </w:r>
      <w:r w:rsidR="00AA69B4" w:rsidRPr="00AA69B4">
        <w:rPr>
          <w:rFonts w:ascii="Times New Roman" w:hAnsi="Times New Roman" w:cs="Times New Roman"/>
          <w:sz w:val="24"/>
          <w:szCs w:val="24"/>
        </w:rPr>
        <w:tab/>
        <w:t>(1)</w:t>
      </w:r>
    </w:p>
    <w:p w14:paraId="44CC84C1" w14:textId="7C9EC41E" w:rsidR="00AA69B4" w:rsidRPr="00AA69B4" w:rsidRDefault="00AA69B4" w:rsidP="00AA1AA5">
      <w:pPr>
        <w:spacing w:after="0" w:line="240" w:lineRule="auto"/>
        <w:rPr>
          <w:rFonts w:ascii="Times New Roman" w:hAnsi="Times New Roman" w:cs="Times New Roman"/>
          <w:sz w:val="24"/>
          <w:szCs w:val="24"/>
        </w:rPr>
      </w:pPr>
      <w:proofErr w:type="gramStart"/>
      <w:r w:rsidRPr="00AA69B4">
        <w:rPr>
          <w:rFonts w:ascii="Times New Roman" w:hAnsi="Times New Roman" w:cs="Times New Roman"/>
          <w:sz w:val="24"/>
          <w:szCs w:val="24"/>
        </w:rPr>
        <w:t>where</w:t>
      </w:r>
      <w:proofErr w:type="gramEnd"/>
      <w:r w:rsidRPr="00AA69B4">
        <w:rPr>
          <w:rFonts w:ascii="Times New Roman" w:hAnsi="Times New Roman" w:cs="Times New Roman"/>
          <w:sz w:val="24"/>
          <w:szCs w:val="24"/>
        </w:rPr>
        <w:t xml:space="preserve"> </w:t>
      </w:r>
      <w:r w:rsidR="00C769FE" w:rsidRPr="00C769FE">
        <w:rPr>
          <w:rFonts w:ascii="Times New Roman" w:hAnsi="Times New Roman" w:cs="Times New Roman"/>
          <w:position w:val="-14"/>
          <w:sz w:val="24"/>
          <w:szCs w:val="24"/>
        </w:rPr>
        <w:object w:dxaOrig="340" w:dyaOrig="380" w14:anchorId="1BB34BEC">
          <v:shape id="_x0000_i1027" type="#_x0000_t75" style="width:16.5pt;height:19.5pt" o:ole="" o:preferrelative="f">
            <v:imagedata r:id="rId24" o:title=""/>
            <o:lock v:ext="edit" aspectratio="f"/>
          </v:shape>
          <o:OLEObject Type="Embed" ProgID="Equation.3" ShapeID="_x0000_i1027" DrawAspect="Content" ObjectID="_1586071591" r:id="rId25"/>
        </w:object>
      </w:r>
      <w:r w:rsidR="00633C49">
        <w:rPr>
          <w:rFonts w:ascii="Times New Roman" w:hAnsi="Times New Roman" w:cs="Times New Roman"/>
          <w:sz w:val="24"/>
          <w:szCs w:val="24"/>
        </w:rPr>
        <w:t xml:space="preserve"> </w:t>
      </w:r>
      <w:r w:rsidRPr="00AA69B4">
        <w:rPr>
          <w:rFonts w:ascii="Times New Roman" w:hAnsi="Times New Roman" w:cs="Times New Roman"/>
          <w:sz w:val="24"/>
          <w:szCs w:val="24"/>
        </w:rPr>
        <w:t>is a (</w:t>
      </w:r>
      <w:r w:rsidRPr="00AA69B4">
        <w:rPr>
          <w:rFonts w:ascii="Times New Roman" w:hAnsi="Times New Roman" w:cs="Times New Roman"/>
          <w:i/>
          <w:sz w:val="24"/>
          <w:szCs w:val="24"/>
        </w:rPr>
        <w:t>K</w:t>
      </w:r>
      <w:r w:rsidRPr="00AA69B4">
        <w:rPr>
          <w:rFonts w:ascii="Times New Roman" w:hAnsi="Times New Roman" w:cs="Times New Roman"/>
          <w:sz w:val="24"/>
          <w:szCs w:val="24"/>
        </w:rPr>
        <w:t xml:space="preserve">×1)-column vector of exogenous attributes, </w:t>
      </w:r>
      <w:r w:rsidR="00633C49" w:rsidRPr="00633C49">
        <w:rPr>
          <w:rFonts w:ascii="Times New Roman" w:hAnsi="Times New Roman" w:cs="Times New Roman"/>
          <w:b/>
          <w:i/>
          <w:sz w:val="24"/>
          <w:szCs w:val="24"/>
        </w:rPr>
        <w:t>β</w:t>
      </w:r>
      <w:r w:rsidRPr="00AA69B4">
        <w:rPr>
          <w:rFonts w:ascii="Times New Roman" w:hAnsi="Times New Roman" w:cs="Times New Roman"/>
          <w:sz w:val="24"/>
          <w:szCs w:val="24"/>
        </w:rPr>
        <w:t xml:space="preserve"> is a (</w:t>
      </w:r>
      <w:r w:rsidRPr="00AA69B4">
        <w:rPr>
          <w:rFonts w:ascii="Times New Roman" w:hAnsi="Times New Roman" w:cs="Times New Roman"/>
          <w:i/>
          <w:sz w:val="24"/>
          <w:szCs w:val="24"/>
        </w:rPr>
        <w:t>K</w:t>
      </w:r>
      <w:r w:rsidRPr="00AA69B4">
        <w:rPr>
          <w:rFonts w:ascii="Times New Roman" w:hAnsi="Times New Roman" w:cs="Times New Roman"/>
          <w:sz w:val="24"/>
          <w:szCs w:val="24"/>
        </w:rPr>
        <w:t xml:space="preserve">×1)-column vector of corresponding coefficients, and </w:t>
      </w:r>
      <w:r w:rsidR="00C769FE" w:rsidRPr="00C769FE">
        <w:rPr>
          <w:rFonts w:ascii="Times New Roman" w:hAnsi="Times New Roman" w:cs="Times New Roman"/>
          <w:position w:val="-14"/>
          <w:sz w:val="24"/>
          <w:szCs w:val="24"/>
        </w:rPr>
        <w:object w:dxaOrig="300" w:dyaOrig="380" w14:anchorId="34F32E39">
          <v:shape id="_x0000_i1028" type="#_x0000_t75" style="width:15pt;height:18.75pt" o:ole="">
            <v:imagedata r:id="rId26" o:title=""/>
          </v:shape>
          <o:OLEObject Type="Embed" ProgID="Equation.3" ShapeID="_x0000_i1028" DrawAspect="Content" ObjectID="_1586071592" r:id="rId27"/>
        </w:object>
      </w:r>
      <w:r w:rsidR="00C769FE">
        <w:rPr>
          <w:rFonts w:ascii="Times New Roman" w:hAnsi="Times New Roman" w:cs="Times New Roman"/>
          <w:sz w:val="24"/>
          <w:szCs w:val="24"/>
        </w:rPr>
        <w:t xml:space="preserve"> </w:t>
      </w:r>
      <w:r w:rsidRPr="00AA69B4">
        <w:rPr>
          <w:rFonts w:ascii="Times New Roman" w:hAnsi="Times New Roman" w:cs="Times New Roman"/>
          <w:sz w:val="24"/>
          <w:szCs w:val="24"/>
        </w:rPr>
        <w:t xml:space="preserve">is a normal scalar error term. Let the variance-covariance matrix of the vertically stacked vector of errors </w:t>
      </w:r>
      <w:r w:rsidR="009C70E4" w:rsidRPr="00AA69B4">
        <w:rPr>
          <w:rFonts w:ascii="Times New Roman" w:hAnsi="Times New Roman" w:cs="Times New Roman"/>
          <w:position w:val="-14"/>
          <w:sz w:val="24"/>
          <w:szCs w:val="24"/>
        </w:rPr>
        <w:object w:dxaOrig="2200" w:dyaOrig="380" w14:anchorId="704122DC">
          <v:shape id="_x0000_i1029" type="#_x0000_t75" style="width:109.5pt;height:19.5pt" o:ole="" o:preferrelative="f">
            <v:imagedata r:id="rId28" o:title=""/>
            <o:lock v:ext="edit" aspectratio="f"/>
          </v:shape>
          <o:OLEObject Type="Embed" ProgID="Equation.3" ShapeID="_x0000_i1029" DrawAspect="Content" ObjectID="_1586071593" r:id="rId29"/>
        </w:object>
      </w:r>
      <w:r w:rsidRPr="00AA69B4">
        <w:rPr>
          <w:rFonts w:ascii="Times New Roman" w:hAnsi="Times New Roman" w:cs="Times New Roman"/>
          <w:sz w:val="24"/>
          <w:szCs w:val="24"/>
        </w:rPr>
        <w:t xml:space="preserve"> be</w:t>
      </w:r>
      <w:r w:rsidR="00633C49">
        <w:rPr>
          <w:rFonts w:ascii="Times New Roman" w:hAnsi="Times New Roman" w:cs="Times New Roman"/>
          <w:sz w:val="24"/>
          <w:szCs w:val="24"/>
        </w:rPr>
        <w:t xml:space="preserve"> </w:t>
      </w:r>
      <w:r w:rsidR="00633C49" w:rsidRPr="00633C49">
        <w:rPr>
          <w:rFonts w:ascii="Times New Roman" w:hAnsi="Times New Roman" w:cs="Times New Roman"/>
          <w:b/>
          <w:sz w:val="24"/>
          <w:szCs w:val="24"/>
        </w:rPr>
        <w:t>Λ</w:t>
      </w:r>
      <w:r w:rsidRPr="00AA69B4">
        <w:rPr>
          <w:rFonts w:ascii="Times New Roman" w:hAnsi="Times New Roman" w:cs="Times New Roman"/>
          <w:sz w:val="24"/>
          <w:szCs w:val="24"/>
        </w:rPr>
        <w:t xml:space="preserve">. The size of </w:t>
      </w:r>
      <w:r w:rsidR="00C769FE" w:rsidRPr="00AA69B4">
        <w:rPr>
          <w:rFonts w:ascii="Times New Roman" w:hAnsi="Times New Roman" w:cs="Times New Roman"/>
          <w:position w:val="-14"/>
          <w:sz w:val="24"/>
          <w:szCs w:val="24"/>
        </w:rPr>
        <w:object w:dxaOrig="260" w:dyaOrig="380" w14:anchorId="6487AABB">
          <v:shape id="_x0000_i1030" type="#_x0000_t75" style="width:13.5pt;height:19.5pt" o:ole="" o:preferrelative="f">
            <v:imagedata r:id="rId30" o:title=""/>
            <o:lock v:ext="edit" aspectratio="f"/>
          </v:shape>
          <o:OLEObject Type="Embed" ProgID="Equation.3" ShapeID="_x0000_i1030" DrawAspect="Content" ObjectID="_1586071594" r:id="rId31"/>
        </w:object>
      </w:r>
      <w:r w:rsidRPr="00AA69B4">
        <w:rPr>
          <w:rFonts w:ascii="Times New Roman" w:hAnsi="Times New Roman" w:cs="Times New Roman"/>
          <w:sz w:val="24"/>
          <w:szCs w:val="24"/>
        </w:rPr>
        <w:t xml:space="preserve"> is </w:t>
      </w:r>
      <w:r w:rsidR="00633C49" w:rsidRPr="00AA69B4">
        <w:rPr>
          <w:rFonts w:ascii="Times New Roman" w:hAnsi="Times New Roman" w:cs="Times New Roman"/>
          <w:position w:val="-10"/>
          <w:sz w:val="24"/>
          <w:szCs w:val="24"/>
        </w:rPr>
        <w:object w:dxaOrig="700" w:dyaOrig="320" w14:anchorId="43ADC6B6">
          <v:shape id="_x0000_i1031" type="#_x0000_t75" style="width:34.5pt;height:15.75pt" o:ole="" o:preferrelative="f">
            <v:imagedata r:id="rId32" o:title=""/>
            <o:lock v:ext="edit" aspectratio="f"/>
          </v:shape>
          <o:OLEObject Type="Embed" ProgID="Equation.3" ShapeID="_x0000_i1031" DrawAspect="Content" ObjectID="_1586071595" r:id="rId33"/>
        </w:object>
      </w:r>
      <w:r w:rsidRPr="00AA69B4">
        <w:rPr>
          <w:rFonts w:ascii="Times New Roman" w:hAnsi="Times New Roman" w:cs="Times New Roman"/>
          <w:sz w:val="24"/>
          <w:szCs w:val="24"/>
        </w:rPr>
        <w:t xml:space="preserve"> and the size of </w:t>
      </w:r>
      <w:r w:rsidR="00633C49" w:rsidRPr="00633C49">
        <w:rPr>
          <w:rFonts w:ascii="Times New Roman" w:hAnsi="Times New Roman" w:cs="Times New Roman"/>
          <w:b/>
          <w:sz w:val="24"/>
          <w:szCs w:val="24"/>
        </w:rPr>
        <w:t>Λ</w:t>
      </w:r>
      <w:r w:rsidR="00633C49" w:rsidRPr="00AA69B4">
        <w:rPr>
          <w:rFonts w:ascii="Times New Roman" w:hAnsi="Times New Roman" w:cs="Times New Roman"/>
          <w:sz w:val="24"/>
          <w:szCs w:val="24"/>
        </w:rPr>
        <w:t xml:space="preserve"> </w:t>
      </w:r>
      <w:r w:rsidRPr="00AA69B4">
        <w:rPr>
          <w:rFonts w:ascii="Times New Roman" w:hAnsi="Times New Roman" w:cs="Times New Roman"/>
          <w:sz w:val="24"/>
          <w:szCs w:val="24"/>
        </w:rPr>
        <w:t xml:space="preserve">is </w:t>
      </w:r>
      <w:r w:rsidR="00633C49" w:rsidRPr="00AA69B4">
        <w:rPr>
          <w:rFonts w:ascii="Times New Roman" w:hAnsi="Times New Roman" w:cs="Times New Roman"/>
          <w:position w:val="-10"/>
          <w:sz w:val="24"/>
          <w:szCs w:val="24"/>
        </w:rPr>
        <w:object w:dxaOrig="720" w:dyaOrig="320" w14:anchorId="17EBAB6F">
          <v:shape id="_x0000_i1032" type="#_x0000_t75" style="width:36pt;height:15.75pt" o:ole="" o:preferrelative="f">
            <v:imagedata r:id="rId34" o:title=""/>
            <o:lock v:ext="edit" aspectratio="f"/>
          </v:shape>
          <o:OLEObject Type="Embed" ProgID="Equation.3" ShapeID="_x0000_i1032" DrawAspect="Content" ObjectID="_1586071596" r:id="rId35"/>
        </w:object>
      </w:r>
      <w:r w:rsidRPr="00AA69B4">
        <w:rPr>
          <w:rFonts w:ascii="Times New Roman" w:hAnsi="Times New Roman" w:cs="Times New Roman"/>
          <w:sz w:val="24"/>
          <w:szCs w:val="24"/>
        </w:rPr>
        <w:t xml:space="preserve"> </w:t>
      </w:r>
      <w:proofErr w:type="gramStart"/>
      <w:r w:rsidRPr="00AA69B4">
        <w:rPr>
          <w:rFonts w:ascii="Times New Roman" w:hAnsi="Times New Roman" w:cs="Times New Roman"/>
          <w:sz w:val="24"/>
          <w:szCs w:val="24"/>
        </w:rPr>
        <w:t>The</w:t>
      </w:r>
      <w:proofErr w:type="gramEnd"/>
      <w:r w:rsidRPr="00AA69B4">
        <w:rPr>
          <w:rFonts w:ascii="Times New Roman" w:hAnsi="Times New Roman" w:cs="Times New Roman"/>
          <w:sz w:val="24"/>
          <w:szCs w:val="24"/>
        </w:rPr>
        <w:t xml:space="preserve"> error vector </w:t>
      </w:r>
      <w:r w:rsidRPr="00AA69B4">
        <w:rPr>
          <w:rFonts w:ascii="Times New Roman" w:hAnsi="Times New Roman" w:cs="Times New Roman"/>
          <w:position w:val="-14"/>
          <w:sz w:val="24"/>
          <w:szCs w:val="24"/>
        </w:rPr>
        <w:object w:dxaOrig="240" w:dyaOrig="380" w14:anchorId="471C8895">
          <v:shape id="_x0000_i1033" type="#_x0000_t75" style="width:12pt;height:19.5pt" o:ole="">
            <v:imagedata r:id="rId36" o:title=""/>
          </v:shape>
          <o:OLEObject Type="Embed" ProgID="Equation.3" ShapeID="_x0000_i1033" DrawAspect="Content" ObjectID="_1586071597" r:id="rId37"/>
        </w:object>
      </w:r>
      <w:r w:rsidRPr="00AA69B4">
        <w:rPr>
          <w:rFonts w:ascii="Times New Roman" w:hAnsi="Times New Roman" w:cs="Times New Roman"/>
          <w:sz w:val="24"/>
          <w:szCs w:val="24"/>
        </w:rPr>
        <w:t xml:space="preserve"> is identically and independently distributed across households. The model above may be written in a more compact form by defining the following vectors and matrices:</w:t>
      </w:r>
      <w:r w:rsidR="00633C49">
        <w:rPr>
          <w:rFonts w:ascii="Times New Roman" w:hAnsi="Times New Roman" w:cs="Times New Roman"/>
          <w:sz w:val="24"/>
          <w:szCs w:val="24"/>
        </w:rPr>
        <w:t xml:space="preserve"> </w:t>
      </w:r>
      <w:r w:rsidR="00165405" w:rsidRPr="00165405">
        <w:rPr>
          <w:rFonts w:ascii="Times New Roman" w:hAnsi="Times New Roman" w:cs="Times New Roman"/>
          <w:position w:val="-14"/>
          <w:sz w:val="24"/>
          <w:szCs w:val="24"/>
        </w:rPr>
        <w:object w:dxaOrig="2260" w:dyaOrig="380" w14:anchorId="2CB08C01">
          <v:shape id="_x0000_i1034" type="#_x0000_t75" style="width:112.5pt;height:19.5pt" o:ole="">
            <v:imagedata r:id="rId38" o:title=""/>
          </v:shape>
          <o:OLEObject Type="Embed" ProgID="Equation.3" ShapeID="_x0000_i1034" DrawAspect="Content" ObjectID="_1586071598" r:id="rId39"/>
        </w:object>
      </w:r>
      <w:r w:rsidRPr="00AA69B4">
        <w:rPr>
          <w:rFonts w:ascii="Times New Roman" w:hAnsi="Times New Roman" w:cs="Times New Roman"/>
          <w:sz w:val="24"/>
          <w:szCs w:val="24"/>
          <w:lang w:val="fr-FR"/>
        </w:rPr>
        <w:t xml:space="preserve"> </w:t>
      </w:r>
      <w:r w:rsidR="00633C49" w:rsidRPr="00AA69B4">
        <w:rPr>
          <w:rFonts w:ascii="Times New Roman" w:hAnsi="Times New Roman" w:cs="Times New Roman"/>
          <w:position w:val="-10"/>
          <w:sz w:val="24"/>
          <w:szCs w:val="24"/>
        </w:rPr>
        <w:object w:dxaOrig="560" w:dyaOrig="320" w14:anchorId="0BF7CDF8">
          <v:shape id="_x0000_i1035" type="#_x0000_t75" style="width:28.5pt;height:15.75pt" o:ole="" o:preferrelative="f">
            <v:imagedata r:id="rId40" o:title=""/>
            <o:lock v:ext="edit" aspectratio="f"/>
          </v:shape>
          <o:OLEObject Type="Embed" ProgID="Equation.3" ShapeID="_x0000_i1035" DrawAspect="Content" ObjectID="_1586071599" r:id="rId41"/>
        </w:object>
      </w:r>
      <w:r w:rsidRPr="00AA69B4">
        <w:rPr>
          <w:rFonts w:ascii="Times New Roman" w:hAnsi="Times New Roman" w:cs="Times New Roman"/>
          <w:sz w:val="24"/>
          <w:szCs w:val="24"/>
          <w:lang w:val="fr-FR"/>
        </w:rPr>
        <w:t xml:space="preserve"> </w:t>
      </w:r>
      <w:proofErr w:type="spellStart"/>
      <w:r w:rsidRPr="00AA69B4">
        <w:rPr>
          <w:rFonts w:ascii="Times New Roman" w:hAnsi="Times New Roman" w:cs="Times New Roman"/>
          <w:sz w:val="24"/>
          <w:szCs w:val="24"/>
          <w:lang w:val="fr-FR"/>
        </w:rPr>
        <w:t>vector</w:t>
      </w:r>
      <w:proofErr w:type="spellEnd"/>
      <w:r w:rsidRPr="00AA69B4">
        <w:rPr>
          <w:rFonts w:ascii="Times New Roman" w:hAnsi="Times New Roman" w:cs="Times New Roman"/>
          <w:sz w:val="24"/>
          <w:szCs w:val="24"/>
          <w:lang w:val="fr-FR"/>
        </w:rPr>
        <w:t>),</w:t>
      </w:r>
      <w:r w:rsidRPr="00AA69B4">
        <w:rPr>
          <w:rFonts w:ascii="Times New Roman" w:hAnsi="Times New Roman" w:cs="Times New Roman"/>
          <w:sz w:val="24"/>
          <w:szCs w:val="24"/>
        </w:rPr>
        <w:t xml:space="preserve"> </w:t>
      </w:r>
      <w:r w:rsidR="00074EF8" w:rsidRPr="00165405">
        <w:rPr>
          <w:rFonts w:ascii="Times New Roman" w:hAnsi="Times New Roman" w:cs="Times New Roman"/>
          <w:position w:val="-14"/>
          <w:sz w:val="24"/>
          <w:szCs w:val="24"/>
        </w:rPr>
        <w:object w:dxaOrig="2540" w:dyaOrig="380" w14:anchorId="3CA56123">
          <v:shape id="_x0000_i1036" type="#_x0000_t75" style="width:126.75pt;height:19.5pt" o:ole="" o:preferrelative="f">
            <v:imagedata r:id="rId42" o:title=""/>
            <o:lock v:ext="edit" aspectratio="f"/>
          </v:shape>
          <o:OLEObject Type="Embed" ProgID="Equation.3" ShapeID="_x0000_i1036" DrawAspect="Content" ObjectID="_1586071600" r:id="rId43"/>
        </w:object>
      </w:r>
      <w:r w:rsidR="00633C49" w:rsidRPr="00AA69B4">
        <w:rPr>
          <w:rFonts w:ascii="Times New Roman" w:hAnsi="Times New Roman" w:cs="Times New Roman"/>
          <w:position w:val="-10"/>
          <w:sz w:val="24"/>
          <w:szCs w:val="24"/>
        </w:rPr>
        <w:object w:dxaOrig="680" w:dyaOrig="320" w14:anchorId="2F8C3E7A">
          <v:shape id="_x0000_i1037" type="#_x0000_t75" style="width:34.5pt;height:15.75pt" o:ole="" o:preferrelative="f">
            <v:imagedata r:id="rId44" o:title=""/>
            <o:lock v:ext="edit" aspectratio="f"/>
          </v:shape>
          <o:OLEObject Type="Embed" ProgID="Equation.3" ShapeID="_x0000_i1037" DrawAspect="Content" ObjectID="_1586071601" r:id="rId45"/>
        </w:object>
      </w:r>
      <w:r w:rsidRPr="00AA69B4">
        <w:rPr>
          <w:rFonts w:ascii="Times New Roman" w:hAnsi="Times New Roman" w:cs="Times New Roman"/>
          <w:sz w:val="24"/>
          <w:szCs w:val="24"/>
          <w:lang w:val="fr-FR"/>
        </w:rPr>
        <w:t xml:space="preserve"> matrix),</w:t>
      </w:r>
      <w:r w:rsidRPr="00AA69B4">
        <w:rPr>
          <w:rFonts w:ascii="Times New Roman" w:hAnsi="Times New Roman" w:cs="Times New Roman"/>
          <w:sz w:val="24"/>
          <w:szCs w:val="24"/>
        </w:rPr>
        <w:t xml:space="preserve"> and </w:t>
      </w:r>
      <w:r w:rsidR="00074EF8" w:rsidRPr="00AA69B4">
        <w:rPr>
          <w:rFonts w:ascii="Times New Roman" w:hAnsi="Times New Roman" w:cs="Times New Roman"/>
          <w:position w:val="-14"/>
          <w:sz w:val="24"/>
          <w:szCs w:val="24"/>
        </w:rPr>
        <w:object w:dxaOrig="940" w:dyaOrig="380" w14:anchorId="3245A217">
          <v:shape id="_x0000_i1038" type="#_x0000_t75" style="width:46.5pt;height:19.5pt" o:ole="" o:preferrelative="f">
            <v:imagedata r:id="rId46" o:title=""/>
            <o:lock v:ext="edit" aspectratio="f"/>
          </v:shape>
          <o:OLEObject Type="Embed" ProgID="Equation.3" ShapeID="_x0000_i1038" DrawAspect="Content" ObjectID="_1586071602" r:id="rId47"/>
        </w:object>
      </w:r>
      <w:r w:rsidRPr="00AA69B4">
        <w:rPr>
          <w:rFonts w:ascii="Times New Roman" w:hAnsi="Times New Roman" w:cs="Times New Roman"/>
          <w:sz w:val="24"/>
          <w:szCs w:val="24"/>
        </w:rPr>
        <w:t xml:space="preserve"> </w:t>
      </w:r>
      <w:r w:rsidR="00633C49" w:rsidRPr="00AA69B4">
        <w:rPr>
          <w:rFonts w:ascii="Times New Roman" w:hAnsi="Times New Roman" w:cs="Times New Roman"/>
          <w:position w:val="-10"/>
          <w:sz w:val="24"/>
          <w:szCs w:val="24"/>
        </w:rPr>
        <w:object w:dxaOrig="560" w:dyaOrig="320" w14:anchorId="7BC56C64">
          <v:shape id="_x0000_i1039" type="#_x0000_t75" style="width:28.5pt;height:15.75pt" o:ole="" o:preferrelative="f">
            <v:imagedata r:id="rId40" o:title=""/>
            <o:lock v:ext="edit" aspectratio="f"/>
          </v:shape>
          <o:OLEObject Type="Embed" ProgID="Equation.3" ShapeID="_x0000_i1039" DrawAspect="Content" ObjectID="_1586071603" r:id="rId48"/>
        </w:object>
      </w:r>
      <w:r w:rsidRPr="00AA69B4">
        <w:rPr>
          <w:rFonts w:ascii="Times New Roman" w:hAnsi="Times New Roman" w:cs="Times New Roman"/>
          <w:sz w:val="24"/>
          <w:szCs w:val="24"/>
        </w:rPr>
        <w:t xml:space="preserve"> vector</w:t>
      </w:r>
      <w:r w:rsidRPr="00AA69B4">
        <w:rPr>
          <w:rFonts w:ascii="Times New Roman" w:hAnsi="Times New Roman" w:cs="Times New Roman"/>
          <w:sz w:val="24"/>
          <w:szCs w:val="24"/>
          <w:lang w:val="fr-FR"/>
        </w:rPr>
        <w:t xml:space="preserve">). </w:t>
      </w:r>
      <w:proofErr w:type="spellStart"/>
      <w:r w:rsidRPr="00AA69B4">
        <w:rPr>
          <w:rFonts w:ascii="Times New Roman" w:hAnsi="Times New Roman" w:cs="Times New Roman"/>
          <w:sz w:val="24"/>
          <w:szCs w:val="24"/>
          <w:lang w:val="fr-FR"/>
        </w:rPr>
        <w:t>Then</w:t>
      </w:r>
      <w:proofErr w:type="spellEnd"/>
      <w:r w:rsidRPr="00AA69B4">
        <w:rPr>
          <w:rFonts w:ascii="Times New Roman" w:hAnsi="Times New Roman" w:cs="Times New Roman"/>
          <w:sz w:val="24"/>
          <w:szCs w:val="24"/>
          <w:lang w:val="fr-FR"/>
        </w:rPr>
        <w:t xml:space="preserve">, </w:t>
      </w:r>
      <w:r w:rsidR="009C70E4" w:rsidRPr="00AA69B4">
        <w:rPr>
          <w:rFonts w:ascii="Times New Roman" w:hAnsi="Times New Roman" w:cs="Times New Roman"/>
          <w:position w:val="-16"/>
          <w:sz w:val="24"/>
          <w:szCs w:val="24"/>
        </w:rPr>
        <w:object w:dxaOrig="1980" w:dyaOrig="400" w14:anchorId="1AFB58ED">
          <v:shape id="_x0000_i1040" type="#_x0000_t75" style="width:99.75pt;height:20.25pt" o:ole="">
            <v:imagedata r:id="rId49" o:title=""/>
          </v:shape>
          <o:OLEObject Type="Embed" ProgID="Equation.3" ShapeID="_x0000_i1040" DrawAspect="Content" ObjectID="_1586071604" r:id="rId50"/>
        </w:object>
      </w:r>
      <w:r w:rsidRPr="00AA69B4">
        <w:rPr>
          <w:rFonts w:ascii="Times New Roman" w:hAnsi="Times New Roman" w:cs="Times New Roman"/>
          <w:sz w:val="24"/>
          <w:szCs w:val="24"/>
        </w:rPr>
        <w:t xml:space="preserve">where </w:t>
      </w:r>
      <w:r w:rsidRPr="00AA69B4">
        <w:rPr>
          <w:rFonts w:ascii="Times New Roman" w:hAnsi="Times New Roman" w:cs="Times New Roman"/>
          <w:position w:val="-16"/>
          <w:sz w:val="24"/>
          <w:szCs w:val="24"/>
        </w:rPr>
        <w:object w:dxaOrig="1520" w:dyaOrig="400" w14:anchorId="378F2BFA">
          <v:shape id="_x0000_i1041" type="#_x0000_t75" style="width:76.5pt;height:20.25pt" o:ole="">
            <v:imagedata r:id="rId51" o:title=""/>
          </v:shape>
          <o:OLEObject Type="Embed" ProgID="Equation.3" ShapeID="_x0000_i1041" DrawAspect="Content" ObjectID="_1586071605" r:id="rId52"/>
        </w:object>
      </w:r>
      <w:r w:rsidRPr="00AA69B4">
        <w:rPr>
          <w:rFonts w:ascii="Times New Roman" w:hAnsi="Times New Roman" w:cs="Times New Roman"/>
          <w:sz w:val="24"/>
          <w:szCs w:val="24"/>
        </w:rPr>
        <w:t xml:space="preserve"> is the multi</w:t>
      </w:r>
      <w:r w:rsidR="00633C49">
        <w:rPr>
          <w:rFonts w:ascii="Times New Roman" w:hAnsi="Times New Roman" w:cs="Times New Roman"/>
          <w:sz w:val="24"/>
          <w:szCs w:val="24"/>
        </w:rPr>
        <w:t xml:space="preserve">variate normal distribution of </w:t>
      </w:r>
      <w:r w:rsidR="00633C49">
        <w:rPr>
          <w:rFonts w:ascii="Times New Roman" w:hAnsi="Times New Roman" w:cs="Times New Roman"/>
          <w:i/>
          <w:sz w:val="24"/>
          <w:szCs w:val="24"/>
        </w:rPr>
        <w:t xml:space="preserve">I </w:t>
      </w:r>
      <w:r w:rsidRPr="00AA69B4">
        <w:rPr>
          <w:rFonts w:ascii="Times New Roman" w:hAnsi="Times New Roman" w:cs="Times New Roman"/>
          <w:sz w:val="24"/>
          <w:szCs w:val="24"/>
        </w:rPr>
        <w:t xml:space="preserve">dimensions with mean vector </w:t>
      </w:r>
      <w:r w:rsidR="00C769FE" w:rsidRPr="00AA69B4">
        <w:rPr>
          <w:rFonts w:ascii="Times New Roman" w:hAnsi="Times New Roman" w:cs="Times New Roman"/>
          <w:position w:val="-14"/>
          <w:sz w:val="24"/>
          <w:szCs w:val="24"/>
        </w:rPr>
        <w:object w:dxaOrig="279" w:dyaOrig="380" w14:anchorId="0A96F249">
          <v:shape id="_x0000_i1042" type="#_x0000_t75" style="width:13.5pt;height:19.5pt" o:ole="" o:preferrelative="f">
            <v:imagedata r:id="rId53" o:title=""/>
            <o:lock v:ext="edit" aspectratio="f"/>
          </v:shape>
          <o:OLEObject Type="Embed" ProgID="Equation.3" ShapeID="_x0000_i1042" DrawAspect="Content" ObjectID="_1586071606" r:id="rId54"/>
        </w:object>
      </w:r>
      <w:r w:rsidRPr="00AA69B4">
        <w:rPr>
          <w:rFonts w:ascii="Times New Roman" w:hAnsi="Times New Roman" w:cs="Times New Roman"/>
          <w:sz w:val="24"/>
          <w:szCs w:val="24"/>
        </w:rPr>
        <w:t xml:space="preserve"> and covariance </w:t>
      </w:r>
      <w:r w:rsidR="00633C49" w:rsidRPr="00633C49">
        <w:rPr>
          <w:rFonts w:ascii="Times New Roman" w:hAnsi="Times New Roman" w:cs="Times New Roman"/>
          <w:b/>
          <w:sz w:val="24"/>
          <w:szCs w:val="24"/>
        </w:rPr>
        <w:t>Λ</w:t>
      </w:r>
      <w:r w:rsidRPr="00AA69B4">
        <w:rPr>
          <w:rFonts w:ascii="Times New Roman" w:hAnsi="Times New Roman" w:cs="Times New Roman"/>
          <w:sz w:val="24"/>
          <w:szCs w:val="24"/>
        </w:rPr>
        <w:t xml:space="preserve">. Further, for future use, define </w:t>
      </w:r>
      <w:r w:rsidR="00633C49" w:rsidRPr="00AA69B4">
        <w:rPr>
          <w:rFonts w:ascii="Times New Roman" w:hAnsi="Times New Roman" w:cs="Times New Roman"/>
          <w:position w:val="-14"/>
          <w:sz w:val="24"/>
          <w:szCs w:val="24"/>
        </w:rPr>
        <w:object w:dxaOrig="1960" w:dyaOrig="380" w14:anchorId="44FDF7BD">
          <v:shape id="_x0000_i1043" type="#_x0000_t75" style="width:98.25pt;height:19.5pt" o:ole="" o:preferrelative="f">
            <v:imagedata r:id="rId55" o:title=""/>
            <o:lock v:ext="edit" aspectratio="f"/>
          </v:shape>
          <o:OLEObject Type="Embed" ProgID="Equation.3" ShapeID="_x0000_i1043" DrawAspect="Content" ObjectID="_1586071607" r:id="rId56"/>
        </w:object>
      </w:r>
      <w:r w:rsidRPr="00AA69B4">
        <w:rPr>
          <w:rFonts w:ascii="Times New Roman" w:hAnsi="Times New Roman" w:cs="Times New Roman"/>
          <w:sz w:val="24"/>
          <w:szCs w:val="24"/>
          <w:lang w:val="fr-FR"/>
        </w:rPr>
        <w:t xml:space="preserve"> </w:t>
      </w:r>
      <w:r w:rsidR="00633C49" w:rsidRPr="00633C49">
        <w:rPr>
          <w:rFonts w:ascii="Times New Roman" w:hAnsi="Times New Roman" w:cs="Times New Roman"/>
          <w:position w:val="-10"/>
          <w:sz w:val="24"/>
          <w:szCs w:val="24"/>
        </w:rPr>
        <w:object w:dxaOrig="700" w:dyaOrig="320" w14:anchorId="5E15E8FF">
          <v:shape id="_x0000_i1044" type="#_x0000_t75" style="width:34.5pt;height:15.75pt" o:ole="" o:preferrelative="f">
            <v:imagedata r:id="rId57" o:title=""/>
            <o:lock v:ext="edit" aspectratio="f"/>
          </v:shape>
          <o:OLEObject Type="Embed" ProgID="Equation.3" ShapeID="_x0000_i1044" DrawAspect="Content" ObjectID="_1586071608" r:id="rId58"/>
        </w:object>
      </w:r>
      <w:r w:rsidR="00165405">
        <w:rPr>
          <w:rFonts w:ascii="Times New Roman" w:hAnsi="Times New Roman" w:cs="Times New Roman"/>
          <w:sz w:val="24"/>
          <w:szCs w:val="24"/>
          <w:lang w:val="fr-FR"/>
        </w:rPr>
        <w:t xml:space="preserve"> </w:t>
      </w:r>
      <w:proofErr w:type="spellStart"/>
      <w:r w:rsidRPr="00AA69B4">
        <w:rPr>
          <w:rFonts w:ascii="Times New Roman" w:hAnsi="Times New Roman" w:cs="Times New Roman"/>
          <w:sz w:val="24"/>
          <w:szCs w:val="24"/>
          <w:lang w:val="fr-FR"/>
        </w:rPr>
        <w:t>vector</w:t>
      </w:r>
      <w:proofErr w:type="spellEnd"/>
      <w:r w:rsidRPr="00AA69B4">
        <w:rPr>
          <w:rFonts w:ascii="Times New Roman" w:hAnsi="Times New Roman" w:cs="Times New Roman"/>
          <w:sz w:val="24"/>
          <w:szCs w:val="24"/>
          <w:lang w:val="fr-FR"/>
        </w:rPr>
        <w:t>),</w:t>
      </w:r>
      <w:r w:rsidRPr="00AA69B4">
        <w:rPr>
          <w:rFonts w:ascii="Times New Roman" w:hAnsi="Times New Roman" w:cs="Times New Roman"/>
          <w:sz w:val="24"/>
          <w:szCs w:val="24"/>
        </w:rPr>
        <w:t xml:space="preserve"> </w:t>
      </w:r>
      <w:r w:rsidR="00C769FE" w:rsidRPr="00165405">
        <w:rPr>
          <w:rFonts w:ascii="Times New Roman" w:hAnsi="Times New Roman" w:cs="Times New Roman"/>
          <w:position w:val="-14"/>
          <w:sz w:val="24"/>
          <w:szCs w:val="24"/>
        </w:rPr>
        <w:object w:dxaOrig="2200" w:dyaOrig="380" w14:anchorId="09986897">
          <v:shape id="_x0000_i1045" type="#_x0000_t75" style="width:110.25pt;height:19.5pt" o:ole="" o:preferrelative="f">
            <v:imagedata r:id="rId59" o:title=""/>
            <o:lock v:ext="edit" aspectratio="f"/>
          </v:shape>
          <o:OLEObject Type="Embed" ProgID="Equation.3" ShapeID="_x0000_i1045" DrawAspect="Content" ObjectID="_1586071609" r:id="rId60"/>
        </w:object>
      </w:r>
      <w:r w:rsidR="00633C49" w:rsidRPr="00AA69B4">
        <w:rPr>
          <w:rFonts w:ascii="Times New Roman" w:hAnsi="Times New Roman" w:cs="Times New Roman"/>
          <w:position w:val="-10"/>
          <w:sz w:val="24"/>
          <w:szCs w:val="24"/>
        </w:rPr>
        <w:object w:dxaOrig="820" w:dyaOrig="320" w14:anchorId="36F11630">
          <v:shape id="_x0000_i1046" type="#_x0000_t75" style="width:40.5pt;height:15.75pt" o:ole="" o:preferrelative="f">
            <v:imagedata r:id="rId61" o:title=""/>
            <o:lock v:ext="edit" aspectratio="f"/>
          </v:shape>
          <o:OLEObject Type="Embed" ProgID="Equation.3" ShapeID="_x0000_i1046" DrawAspect="Content" ObjectID="_1586071610" r:id="rId62"/>
        </w:object>
      </w:r>
      <w:r w:rsidRPr="00AA69B4">
        <w:rPr>
          <w:rFonts w:ascii="Times New Roman" w:hAnsi="Times New Roman" w:cs="Times New Roman"/>
          <w:sz w:val="24"/>
          <w:szCs w:val="24"/>
          <w:lang w:val="fr-FR"/>
        </w:rPr>
        <w:t>matrix)</w:t>
      </w:r>
      <w:proofErr w:type="gramStart"/>
      <w:r w:rsidRPr="00AA69B4">
        <w:rPr>
          <w:rFonts w:ascii="Times New Roman" w:hAnsi="Times New Roman" w:cs="Times New Roman"/>
          <w:sz w:val="24"/>
          <w:szCs w:val="24"/>
          <w:lang w:val="fr-FR"/>
        </w:rPr>
        <w:t>,</w:t>
      </w:r>
      <w:r w:rsidR="00B54FD5">
        <w:rPr>
          <w:rFonts w:ascii="Times New Roman" w:hAnsi="Times New Roman" w:cs="Times New Roman"/>
          <w:sz w:val="24"/>
          <w:szCs w:val="24"/>
          <w:lang w:val="fr-FR"/>
        </w:rPr>
        <w:t xml:space="preserve"> </w:t>
      </w:r>
      <w:proofErr w:type="gramEnd"/>
      <w:r w:rsidR="00B54FD5" w:rsidRPr="00AA69B4">
        <w:rPr>
          <w:rFonts w:ascii="Times New Roman" w:hAnsi="Times New Roman" w:cs="Times New Roman"/>
          <w:position w:val="-14"/>
          <w:sz w:val="24"/>
          <w:szCs w:val="24"/>
        </w:rPr>
        <w:object w:dxaOrig="1960" w:dyaOrig="380" w14:anchorId="59ED0527">
          <v:shape id="_x0000_i1256" type="#_x0000_t75" style="width:98.25pt;height:18.75pt" o:ole="" o:preferrelative="f">
            <v:imagedata r:id="rId63" o:title=""/>
            <o:lock v:ext="edit" aspectratio="f"/>
          </v:shape>
          <o:OLEObject Type="Embed" ProgID="Equation.3" ShapeID="_x0000_i1256" DrawAspect="Content" ObjectID="_1586071611" r:id="rId64"/>
        </w:object>
      </w:r>
      <w:r w:rsidR="00B54FD5">
        <w:rPr>
          <w:rFonts w:ascii="Times New Roman" w:hAnsi="Times New Roman" w:cs="Times New Roman"/>
          <w:sz w:val="24"/>
          <w:szCs w:val="24"/>
        </w:rPr>
        <w:t xml:space="preserve">, </w:t>
      </w:r>
      <w:r w:rsidR="00B54FD5" w:rsidRPr="00AA69B4">
        <w:rPr>
          <w:rFonts w:ascii="Times New Roman" w:hAnsi="Times New Roman" w:cs="Times New Roman"/>
          <w:position w:val="-10"/>
          <w:sz w:val="24"/>
          <w:szCs w:val="24"/>
        </w:rPr>
        <w:object w:dxaOrig="780" w:dyaOrig="320" w14:anchorId="74EBA193">
          <v:shape id="_x0000_i1048" type="#_x0000_t75" style="width:39pt;height:15.75pt" o:ole="" o:preferrelative="f">
            <v:imagedata r:id="rId65" o:title=""/>
            <o:lock v:ext="edit" aspectratio="f"/>
          </v:shape>
          <o:OLEObject Type="Embed" ProgID="Equation.3" ShapeID="_x0000_i1048" DrawAspect="Content" ObjectID="_1586071612" r:id="rId66"/>
        </w:object>
      </w:r>
      <w:r w:rsidR="00B54FD5">
        <w:rPr>
          <w:rFonts w:ascii="Times New Roman" w:hAnsi="Times New Roman" w:cs="Times New Roman"/>
          <w:sz w:val="24"/>
          <w:szCs w:val="24"/>
        </w:rPr>
        <w:t>(</w:t>
      </w:r>
      <w:r w:rsidR="00B54FD5" w:rsidRPr="00B54FD5">
        <w:rPr>
          <w:rFonts w:ascii="Times New Roman" w:hAnsi="Times New Roman" w:cs="Times New Roman"/>
          <w:i/>
          <w:sz w:val="24"/>
          <w:szCs w:val="24"/>
        </w:rPr>
        <w:t>QI</w:t>
      </w:r>
      <w:r w:rsidR="00B54FD5">
        <w:rPr>
          <w:rFonts w:ascii="Times New Roman" w:hAnsi="Times New Roman" w:cs="Times New Roman"/>
          <w:sz w:val="24"/>
          <w:szCs w:val="24"/>
        </w:rPr>
        <w:t xml:space="preserve">×1 </w:t>
      </w:r>
      <w:r w:rsidRPr="00AA69B4">
        <w:rPr>
          <w:rFonts w:ascii="Times New Roman" w:hAnsi="Times New Roman" w:cs="Times New Roman"/>
          <w:sz w:val="24"/>
          <w:szCs w:val="24"/>
        </w:rPr>
        <w:t>vector</w:t>
      </w:r>
      <w:r w:rsidR="00B54FD5">
        <w:rPr>
          <w:rFonts w:ascii="Times New Roman" w:hAnsi="Times New Roman" w:cs="Times New Roman"/>
          <w:sz w:val="24"/>
          <w:szCs w:val="24"/>
          <w:lang w:val="fr-FR"/>
        </w:rPr>
        <w:t xml:space="preserve">), </w:t>
      </w:r>
      <w:proofErr w:type="spellStart"/>
      <w:r w:rsidR="00B54FD5">
        <w:rPr>
          <w:rFonts w:ascii="Times New Roman" w:hAnsi="Times New Roman" w:cs="Times New Roman"/>
          <w:sz w:val="24"/>
          <w:szCs w:val="24"/>
          <w:lang w:val="fr-FR"/>
        </w:rPr>
        <w:t>so</w:t>
      </w:r>
      <w:proofErr w:type="spellEnd"/>
      <w:r w:rsidR="00B54FD5">
        <w:rPr>
          <w:rFonts w:ascii="Times New Roman" w:hAnsi="Times New Roman" w:cs="Times New Roman"/>
          <w:sz w:val="24"/>
          <w:szCs w:val="24"/>
          <w:lang w:val="fr-FR"/>
        </w:rPr>
        <w:t xml:space="preserve"> </w:t>
      </w:r>
      <w:proofErr w:type="spellStart"/>
      <w:r w:rsidR="00B54FD5">
        <w:rPr>
          <w:rFonts w:ascii="Times New Roman" w:hAnsi="Times New Roman" w:cs="Times New Roman"/>
          <w:sz w:val="24"/>
          <w:szCs w:val="24"/>
          <w:lang w:val="fr-FR"/>
        </w:rPr>
        <w:t>that</w:t>
      </w:r>
      <w:proofErr w:type="spellEnd"/>
      <w:r w:rsidR="00B54FD5" w:rsidRPr="00B54FD5">
        <w:rPr>
          <w:rFonts w:ascii="Times New Roman" w:hAnsi="Times New Roman" w:cs="Times New Roman"/>
          <w:position w:val="-14"/>
          <w:sz w:val="24"/>
          <w:szCs w:val="24"/>
        </w:rPr>
        <w:object w:dxaOrig="2940" w:dyaOrig="380" w14:anchorId="0B2DA6FD">
          <v:shape id="_x0000_i1238" type="#_x0000_t75" style="width:141pt;height:18.75pt" o:ole="">
            <v:imagedata r:id="rId67" o:title=""/>
          </v:shape>
          <o:OLEObject Type="Embed" ProgID="Equation.3" ShapeID="_x0000_i1238" DrawAspect="Content" ObjectID="_1586071613" r:id="rId68"/>
        </w:object>
      </w:r>
      <w:r w:rsidR="00B54FD5">
        <w:rPr>
          <w:rFonts w:ascii="Times New Roman" w:hAnsi="Times New Roman" w:cs="Times New Roman"/>
          <w:sz w:val="24"/>
          <w:szCs w:val="24"/>
        </w:rPr>
        <w:t xml:space="preserve"> </w:t>
      </w:r>
      <w:r w:rsidRPr="00AA69B4">
        <w:rPr>
          <w:rFonts w:ascii="Times New Roman" w:hAnsi="Times New Roman" w:cs="Times New Roman"/>
          <w:sz w:val="24"/>
          <w:szCs w:val="24"/>
        </w:rPr>
        <w:t xml:space="preserve">where </w:t>
      </w:r>
      <w:r w:rsidR="00B54FD5" w:rsidRPr="00AA69B4">
        <w:rPr>
          <w:rFonts w:ascii="Times New Roman" w:hAnsi="Times New Roman" w:cs="Times New Roman"/>
          <w:position w:val="-14"/>
          <w:sz w:val="24"/>
          <w:szCs w:val="24"/>
        </w:rPr>
        <w:object w:dxaOrig="800" w:dyaOrig="380" w14:anchorId="716BED1B">
          <v:shape id="_x0000_i1234" type="#_x0000_t75" style="width:40.5pt;height:19.5pt" o:ole="" o:preferrelative="f">
            <v:imagedata r:id="rId69" o:title=""/>
            <o:lock v:ext="edit" aspectratio="f"/>
          </v:shape>
          <o:OLEObject Type="Embed" ProgID="Equation.3" ShapeID="_x0000_i1234" DrawAspect="Content" ObjectID="_1586071614" r:id="rId70"/>
        </w:object>
      </w:r>
      <w:r w:rsidRPr="00AA69B4">
        <w:rPr>
          <w:rFonts w:ascii="Times New Roman" w:hAnsi="Times New Roman" w:cs="Times New Roman"/>
          <w:sz w:val="24"/>
          <w:szCs w:val="24"/>
        </w:rPr>
        <w:t xml:space="preserve"> is an identity matrix of size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Consider now that household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chooses alternative</w:t>
      </w:r>
      <w:r w:rsidR="00165405">
        <w:rPr>
          <w:rFonts w:ascii="Times New Roman" w:hAnsi="Times New Roman" w:cs="Times New Roman"/>
          <w:sz w:val="24"/>
          <w:szCs w:val="24"/>
        </w:rPr>
        <w:t xml:space="preserve"> </w:t>
      </w:r>
      <w:r w:rsidR="00165405" w:rsidRPr="00165405">
        <w:rPr>
          <w:rFonts w:ascii="Times New Roman" w:hAnsi="Times New Roman" w:cs="Times New Roman"/>
          <w:i/>
          <w:sz w:val="24"/>
          <w:szCs w:val="24"/>
        </w:rPr>
        <w:t>m</w:t>
      </w:r>
      <w:r w:rsidRPr="00AA69B4">
        <w:rPr>
          <w:rFonts w:ascii="Times New Roman" w:hAnsi="Times New Roman" w:cs="Times New Roman"/>
          <w:sz w:val="24"/>
          <w:szCs w:val="24"/>
        </w:rPr>
        <w:t xml:space="preserve">. Under the utility maximization paradigm, </w:t>
      </w:r>
      <w:r w:rsidR="00B561A5" w:rsidRPr="00B561A5">
        <w:rPr>
          <w:rFonts w:ascii="Times New Roman" w:hAnsi="Times New Roman" w:cs="Times New Roman"/>
          <w:position w:val="-14"/>
          <w:sz w:val="24"/>
          <w:szCs w:val="24"/>
        </w:rPr>
        <w:object w:dxaOrig="960" w:dyaOrig="380" w14:anchorId="0688F82B">
          <v:shape id="_x0000_i1052" type="#_x0000_t75" style="width:46.5pt;height:19.5pt" o:ole="" o:preferrelative="f">
            <v:imagedata r:id="rId71" o:title=""/>
            <o:lock v:ext="edit" aspectratio="f"/>
          </v:shape>
          <o:OLEObject Type="Embed" ProgID="Equation.3" ShapeID="_x0000_i1052" DrawAspect="Content" ObjectID="_1586071615" r:id="rId72"/>
        </w:object>
      </w:r>
      <w:r w:rsidR="00B561A5">
        <w:rPr>
          <w:rFonts w:ascii="Times New Roman" w:hAnsi="Times New Roman" w:cs="Times New Roman"/>
          <w:sz w:val="24"/>
          <w:szCs w:val="24"/>
        </w:rPr>
        <w:t xml:space="preserve"> </w:t>
      </w:r>
      <w:r w:rsidRPr="00AA69B4">
        <w:rPr>
          <w:rFonts w:ascii="Times New Roman" w:hAnsi="Times New Roman" w:cs="Times New Roman"/>
          <w:sz w:val="24"/>
          <w:szCs w:val="24"/>
        </w:rPr>
        <w:t xml:space="preserve">must be less than zero for </w:t>
      </w:r>
      <w:proofErr w:type="gramStart"/>
      <w:r w:rsidRPr="00AA69B4">
        <w:rPr>
          <w:rFonts w:ascii="Times New Roman" w:hAnsi="Times New Roman" w:cs="Times New Roman"/>
          <w:sz w:val="24"/>
          <w:szCs w:val="24"/>
        </w:rPr>
        <w:t xml:space="preserve">all </w:t>
      </w:r>
      <w:proofErr w:type="gramEnd"/>
      <w:r w:rsidR="00165405" w:rsidRPr="00165405">
        <w:rPr>
          <w:rFonts w:ascii="Times New Roman" w:hAnsi="Times New Roman" w:cs="Times New Roman"/>
          <w:position w:val="-6"/>
          <w:sz w:val="24"/>
          <w:szCs w:val="24"/>
        </w:rPr>
        <w:object w:dxaOrig="560" w:dyaOrig="260" w14:anchorId="4FA54111">
          <v:shape id="_x0000_i1053" type="#_x0000_t75" style="width:28.5pt;height:13.5pt" o:ole="" o:preferrelative="f">
            <v:imagedata r:id="rId73" o:title=""/>
            <o:lock v:ext="edit" aspectratio="f"/>
          </v:shape>
          <o:OLEObject Type="Embed" ProgID="Equation.3" ShapeID="_x0000_i1053" DrawAspect="Content" ObjectID="_1586071616" r:id="rId74"/>
        </w:object>
      </w:r>
      <w:r w:rsidRPr="00AA69B4">
        <w:rPr>
          <w:rFonts w:ascii="Times New Roman" w:hAnsi="Times New Roman" w:cs="Times New Roman"/>
          <w:sz w:val="24"/>
          <w:szCs w:val="24"/>
        </w:rPr>
        <w:t xml:space="preserve">, since the household chose alternative </w:t>
      </w:r>
      <w:r w:rsidR="00165405" w:rsidRPr="00165405">
        <w:rPr>
          <w:rFonts w:ascii="Times New Roman" w:hAnsi="Times New Roman" w:cs="Times New Roman"/>
          <w:i/>
          <w:sz w:val="24"/>
          <w:szCs w:val="24"/>
        </w:rPr>
        <w:t>m</w:t>
      </w:r>
      <w:r w:rsidRPr="00AA69B4">
        <w:rPr>
          <w:rFonts w:ascii="Times New Roman" w:hAnsi="Times New Roman" w:cs="Times New Roman"/>
          <w:sz w:val="24"/>
          <w:szCs w:val="24"/>
        </w:rPr>
        <w:t xml:space="preserve">. </w:t>
      </w:r>
      <w:proofErr w:type="gramStart"/>
      <w:r w:rsidRPr="00AA69B4">
        <w:rPr>
          <w:rFonts w:ascii="Times New Roman" w:hAnsi="Times New Roman" w:cs="Times New Roman"/>
          <w:sz w:val="24"/>
          <w:szCs w:val="24"/>
        </w:rPr>
        <w:t xml:space="preserve">Let </w:t>
      </w:r>
      <w:proofErr w:type="gramEnd"/>
      <w:r w:rsidR="00B561A5" w:rsidRPr="00AA69B4">
        <w:rPr>
          <w:rFonts w:ascii="Times New Roman" w:hAnsi="Times New Roman" w:cs="Times New Roman"/>
          <w:position w:val="-14"/>
          <w:sz w:val="24"/>
          <w:szCs w:val="24"/>
        </w:rPr>
        <w:object w:dxaOrig="2240" w:dyaOrig="400" w14:anchorId="43E7E6B5">
          <v:shape id="_x0000_i1054" type="#_x0000_t75" style="width:112.5pt;height:20.25pt" o:ole="" o:preferrelative="f">
            <v:imagedata r:id="rId75" o:title=""/>
            <o:lock v:ext="edit" aspectratio="f"/>
          </v:shape>
          <o:OLEObject Type="Embed" ProgID="Equation.3" ShapeID="_x0000_i1054" DrawAspect="Content" ObjectID="_1586071617" r:id="rId76"/>
        </w:object>
      </w:r>
      <w:r w:rsidRPr="00AA69B4">
        <w:rPr>
          <w:rFonts w:ascii="Times New Roman" w:hAnsi="Times New Roman" w:cs="Times New Roman"/>
          <w:sz w:val="24"/>
          <w:szCs w:val="24"/>
        </w:rPr>
        <w:t xml:space="preserve">,  and stack the latent utility differentials into an  </w:t>
      </w:r>
      <w:r w:rsidR="00165405" w:rsidRPr="00AA69B4">
        <w:rPr>
          <w:rFonts w:ascii="Times New Roman" w:hAnsi="Times New Roman" w:cs="Times New Roman"/>
          <w:position w:val="-10"/>
          <w:sz w:val="24"/>
          <w:szCs w:val="24"/>
        </w:rPr>
        <w:object w:dxaOrig="1080" w:dyaOrig="320" w14:anchorId="328A8FD6">
          <v:shape id="_x0000_i1055" type="#_x0000_t75" style="width:54pt;height:15.75pt" o:ole="" o:preferrelative="f">
            <v:imagedata r:id="rId77" o:title=""/>
            <o:lock v:ext="edit" aspectratio="f"/>
          </v:shape>
          <o:OLEObject Type="Embed" ProgID="Equation.3" ShapeID="_x0000_i1055" DrawAspect="Content" ObjectID="_1586071618" r:id="rId78"/>
        </w:object>
      </w:r>
      <w:r w:rsidR="00165405">
        <w:rPr>
          <w:rFonts w:ascii="Times New Roman" w:hAnsi="Times New Roman" w:cs="Times New Roman"/>
          <w:sz w:val="24"/>
          <w:szCs w:val="24"/>
        </w:rPr>
        <w:t xml:space="preserve"> </w:t>
      </w:r>
      <w:r w:rsidRPr="00AA69B4">
        <w:rPr>
          <w:rFonts w:ascii="Times New Roman" w:hAnsi="Times New Roman" w:cs="Times New Roman"/>
          <w:sz w:val="24"/>
          <w:szCs w:val="24"/>
        </w:rPr>
        <w:t xml:space="preserve">vector </w:t>
      </w:r>
      <w:r w:rsidR="00B561A5" w:rsidRPr="00165405">
        <w:rPr>
          <w:rFonts w:ascii="Times New Roman" w:hAnsi="Times New Roman" w:cs="Times New Roman"/>
          <w:position w:val="-24"/>
          <w:sz w:val="24"/>
          <w:szCs w:val="24"/>
        </w:rPr>
        <w:object w:dxaOrig="3180" w:dyaOrig="600" w14:anchorId="08BCD5AB">
          <v:shape id="_x0000_i1056" type="#_x0000_t75" style="width:159pt;height:30pt" o:ole="" o:preferrelative="f">
            <v:imagedata r:id="rId79" o:title=""/>
            <o:lock v:ext="edit" aspectratio="f"/>
          </v:shape>
          <o:OLEObject Type="Embed" ProgID="Equation.3" ShapeID="_x0000_i1056" DrawAspect="Content" ObjectID="_1586071619" r:id="rId80"/>
        </w:object>
      </w:r>
      <w:r w:rsidR="00B54FD5">
        <w:rPr>
          <w:rFonts w:ascii="Times New Roman" w:hAnsi="Times New Roman" w:cs="Times New Roman"/>
          <w:sz w:val="24"/>
          <w:szCs w:val="24"/>
        </w:rPr>
        <w:t xml:space="preserve"> </w:t>
      </w:r>
      <w:r w:rsidRPr="00AA69B4">
        <w:rPr>
          <w:rFonts w:ascii="Times New Roman" w:hAnsi="Times New Roman" w:cs="Times New Roman"/>
          <w:sz w:val="24"/>
          <w:szCs w:val="24"/>
        </w:rPr>
        <w:t xml:space="preserve">Also, let </w:t>
      </w:r>
      <w:r w:rsidR="00C769FE" w:rsidRPr="00AA69B4">
        <w:rPr>
          <w:rFonts w:ascii="Times New Roman" w:hAnsi="Times New Roman" w:cs="Times New Roman"/>
          <w:position w:val="-14"/>
          <w:sz w:val="24"/>
          <w:szCs w:val="24"/>
        </w:rPr>
        <w:object w:dxaOrig="3000" w:dyaOrig="480" w14:anchorId="4F5DBB31">
          <v:shape id="_x0000_i1057" type="#_x0000_t75" style="width:150pt;height:24pt" o:ole="" o:preferrelative="f">
            <v:imagedata r:id="rId81" o:title=""/>
            <o:lock v:ext="edit" aspectratio="f"/>
          </v:shape>
          <o:OLEObject Type="Embed" ProgID="Equation.3" ShapeID="_x0000_i1057" DrawAspect="Content" ObjectID="_1586071620" r:id="rId82"/>
        </w:object>
      </w:r>
      <w:r w:rsidRPr="00AA69B4">
        <w:rPr>
          <w:rFonts w:ascii="Times New Roman" w:hAnsi="Times New Roman" w:cs="Times New Roman"/>
          <w:sz w:val="24"/>
          <w:szCs w:val="24"/>
        </w:rPr>
        <w:t xml:space="preserve"> vector. For future use, also define the utility differences with respect to the first alternative </w:t>
      </w:r>
      <w:proofErr w:type="gramStart"/>
      <w:r w:rsidRPr="00AA69B4">
        <w:rPr>
          <w:rFonts w:ascii="Times New Roman" w:hAnsi="Times New Roman" w:cs="Times New Roman"/>
          <w:sz w:val="24"/>
          <w:szCs w:val="24"/>
        </w:rPr>
        <w:t xml:space="preserve">as </w:t>
      </w:r>
      <w:proofErr w:type="gramEnd"/>
      <w:r w:rsidR="00C769FE" w:rsidRPr="00AA69B4">
        <w:rPr>
          <w:rFonts w:ascii="Times New Roman" w:hAnsi="Times New Roman" w:cs="Times New Roman"/>
          <w:position w:val="-14"/>
          <w:sz w:val="24"/>
          <w:szCs w:val="24"/>
        </w:rPr>
        <w:object w:dxaOrig="2040" w:dyaOrig="400" w14:anchorId="59E317DF">
          <v:shape id="_x0000_i1058" type="#_x0000_t75" style="width:102pt;height:20.25pt" o:ole="" o:preferrelative="f">
            <v:imagedata r:id="rId83" o:title=""/>
            <o:lock v:ext="edit" aspectratio="f"/>
          </v:shape>
          <o:OLEObject Type="Embed" ProgID="Equation.3" ShapeID="_x0000_i1058" DrawAspect="Content" ObjectID="_1586071621" r:id="rId84"/>
        </w:object>
      </w:r>
      <w:r w:rsidRPr="00AA69B4">
        <w:rPr>
          <w:rFonts w:ascii="Times New Roman" w:hAnsi="Times New Roman" w:cs="Times New Roman"/>
          <w:sz w:val="24"/>
          <w:szCs w:val="24"/>
        </w:rPr>
        <w:t xml:space="preserve">, </w:t>
      </w:r>
      <w:r w:rsidR="00C769FE" w:rsidRPr="00B561A5">
        <w:rPr>
          <w:rFonts w:ascii="Times New Roman" w:hAnsi="Times New Roman" w:cs="Times New Roman"/>
          <w:position w:val="-24"/>
          <w:sz w:val="24"/>
          <w:szCs w:val="24"/>
        </w:rPr>
        <w:object w:dxaOrig="2020" w:dyaOrig="600" w14:anchorId="7817B461">
          <v:shape id="_x0000_i1059" type="#_x0000_t75" style="width:100.5pt;height:30pt" o:ole="" o:preferrelative="f">
            <v:imagedata r:id="rId85" o:title=""/>
            <o:lock v:ext="edit" aspectratio="f"/>
          </v:shape>
          <o:OLEObject Type="Embed" ProgID="Equation.3" ShapeID="_x0000_i1059" DrawAspect="Content" ObjectID="_1586071622" r:id="rId86"/>
        </w:object>
      </w:r>
      <w:r w:rsidRPr="00AA69B4">
        <w:rPr>
          <w:rFonts w:ascii="Times New Roman" w:hAnsi="Times New Roman" w:cs="Times New Roman"/>
          <w:sz w:val="24"/>
          <w:szCs w:val="24"/>
        </w:rPr>
        <w:t xml:space="preserve">and </w:t>
      </w:r>
      <w:r w:rsidR="00C769FE" w:rsidRPr="00AA69B4">
        <w:rPr>
          <w:rFonts w:ascii="Times New Roman" w:hAnsi="Times New Roman" w:cs="Times New Roman"/>
          <w:position w:val="-14"/>
          <w:sz w:val="24"/>
          <w:szCs w:val="24"/>
        </w:rPr>
        <w:object w:dxaOrig="3019" w:dyaOrig="480" w14:anchorId="406FDC6F">
          <v:shape id="_x0000_i1060" type="#_x0000_t75" style="width:151.5pt;height:23.25pt" o:ole="" o:preferrelative="f">
            <v:imagedata r:id="rId87" o:title=""/>
            <o:lock v:ext="edit" aspectratio="f"/>
          </v:shape>
          <o:OLEObject Type="Embed" ProgID="Equation.3" ShapeID="_x0000_i1060" DrawAspect="Content" ObjectID="_1586071623" r:id="rId88"/>
        </w:object>
      </w:r>
      <w:r w:rsidRPr="00AA69B4">
        <w:rPr>
          <w:rFonts w:ascii="Times New Roman" w:hAnsi="Times New Roman" w:cs="Times New Roman"/>
          <w:sz w:val="24"/>
          <w:szCs w:val="24"/>
        </w:rPr>
        <w:t xml:space="preserve">. </w:t>
      </w:r>
    </w:p>
    <w:p w14:paraId="750DBF6C" w14:textId="026D08A9" w:rsidR="00AA69B4" w:rsidRPr="00AA69B4" w:rsidRDefault="00AA69B4" w:rsidP="00AA1AA5">
      <w:pPr>
        <w:spacing w:after="0" w:line="240" w:lineRule="auto"/>
        <w:ind w:firstLine="720"/>
        <w:rPr>
          <w:rFonts w:ascii="Times New Roman" w:hAnsi="Times New Roman" w:cs="Times New Roman"/>
          <w:sz w:val="24"/>
          <w:szCs w:val="24"/>
        </w:rPr>
      </w:pPr>
      <w:r w:rsidRPr="008655A5">
        <w:rPr>
          <w:rFonts w:ascii="Times New Roman" w:hAnsi="Times New Roman" w:cs="Times New Roman"/>
          <w:sz w:val="24"/>
          <w:szCs w:val="24"/>
        </w:rPr>
        <w:t xml:space="preserve">In the context of the formulation above, several important identification issues </w:t>
      </w:r>
      <w:r w:rsidR="008655A5" w:rsidRPr="008655A5">
        <w:rPr>
          <w:rFonts w:ascii="Times New Roman" w:hAnsi="Times New Roman" w:cs="Times New Roman"/>
          <w:sz w:val="24"/>
          <w:szCs w:val="24"/>
        </w:rPr>
        <w:t xml:space="preserve">(see Bhat, 2015 for details) </w:t>
      </w:r>
      <w:r w:rsidRPr="008655A5">
        <w:rPr>
          <w:rFonts w:ascii="Times New Roman" w:hAnsi="Times New Roman" w:cs="Times New Roman"/>
          <w:sz w:val="24"/>
          <w:szCs w:val="24"/>
        </w:rPr>
        <w:t xml:space="preserve">need to be addressed (in addition to the usual identification consideration that one of the alternatives has to be used as the base when introducing alternative-specific constants and variables that do not vary across the </w:t>
      </w:r>
      <w:r w:rsidRPr="008655A5">
        <w:rPr>
          <w:rFonts w:ascii="Times New Roman" w:hAnsi="Times New Roman" w:cs="Times New Roman"/>
          <w:i/>
          <w:sz w:val="24"/>
          <w:szCs w:val="24"/>
        </w:rPr>
        <w:t>I</w:t>
      </w:r>
      <w:r w:rsidRPr="008655A5">
        <w:rPr>
          <w:rFonts w:ascii="Times New Roman" w:hAnsi="Times New Roman" w:cs="Times New Roman"/>
          <w:sz w:val="24"/>
          <w:szCs w:val="24"/>
        </w:rPr>
        <w:t xml:space="preserve"> alternatives). </w:t>
      </w:r>
      <w:r w:rsidR="008655A5" w:rsidRPr="008655A5">
        <w:rPr>
          <w:rFonts w:ascii="Times New Roman" w:hAnsi="Times New Roman" w:cs="Times New Roman"/>
          <w:sz w:val="24"/>
          <w:szCs w:val="24"/>
          <w:u w:val="single"/>
        </w:rPr>
        <w:t>First</w:t>
      </w:r>
      <w:r w:rsidR="008655A5" w:rsidRPr="008655A5">
        <w:rPr>
          <w:rFonts w:ascii="Times New Roman" w:hAnsi="Times New Roman" w:cs="Times New Roman"/>
          <w:sz w:val="24"/>
          <w:szCs w:val="24"/>
        </w:rPr>
        <w:t xml:space="preserve">, only the covariance matrix of the error differences is estimable. Taking the difference with respect to the first alternative, only the elements of the covariance matrix </w:t>
      </w:r>
      <w:r w:rsidR="00B561A5" w:rsidRPr="008655A5">
        <w:rPr>
          <w:rFonts w:ascii="Times New Roman" w:hAnsi="Times New Roman" w:cs="Times New Roman"/>
          <w:position w:val="-4"/>
          <w:sz w:val="24"/>
          <w:szCs w:val="24"/>
        </w:rPr>
        <w:object w:dxaOrig="260" w:dyaOrig="320" w14:anchorId="6CF5C151">
          <v:shape id="_x0000_i1061" type="#_x0000_t75" style="width:13.5pt;height:15.75pt" o:ole="" o:preferrelative="f">
            <v:imagedata r:id="rId89" o:title=""/>
            <o:lock v:ext="edit" aspectratio="f"/>
          </v:shape>
          <o:OLEObject Type="Embed" ProgID="Equation.3" ShapeID="_x0000_i1061" DrawAspect="Content" ObjectID="_1586071624" r:id="rId90"/>
        </w:object>
      </w:r>
      <w:r w:rsidR="008655A5" w:rsidRPr="008655A5">
        <w:rPr>
          <w:rFonts w:ascii="Times New Roman" w:hAnsi="Times New Roman" w:cs="Times New Roman"/>
          <w:sz w:val="24"/>
          <w:szCs w:val="24"/>
        </w:rPr>
        <w:t xml:space="preserve"> of </w:t>
      </w:r>
      <w:r w:rsidR="00470205" w:rsidRPr="008655A5">
        <w:rPr>
          <w:rFonts w:ascii="Times New Roman" w:hAnsi="Times New Roman" w:cs="Times New Roman"/>
          <w:position w:val="-14"/>
          <w:sz w:val="24"/>
          <w:szCs w:val="24"/>
        </w:rPr>
        <w:object w:dxaOrig="279" w:dyaOrig="400" w14:anchorId="2B063790">
          <v:shape id="_x0000_i1062" type="#_x0000_t75" style="width:13.5pt;height:21pt" o:ole="" o:preferrelative="f">
            <v:imagedata r:id="rId91" o:title=""/>
            <o:lock v:ext="edit" aspectratio="f"/>
          </v:shape>
          <o:OLEObject Type="Embed" ProgID="Equation.3" ShapeID="_x0000_i1062" DrawAspect="Content" ObjectID="_1586071625" r:id="rId92"/>
        </w:object>
      </w:r>
      <w:r w:rsidR="00B561A5">
        <w:rPr>
          <w:rFonts w:ascii="Times New Roman" w:hAnsi="Times New Roman" w:cs="Times New Roman"/>
          <w:sz w:val="24"/>
          <w:szCs w:val="24"/>
        </w:rPr>
        <w:t xml:space="preserve"> </w:t>
      </w:r>
      <w:r w:rsidR="008655A5" w:rsidRPr="008655A5">
        <w:rPr>
          <w:rFonts w:ascii="Times New Roman" w:hAnsi="Times New Roman" w:cs="Times New Roman"/>
          <w:sz w:val="24"/>
          <w:szCs w:val="24"/>
        </w:rPr>
        <w:t xml:space="preserve">are estimable (for each and all </w:t>
      </w:r>
      <w:r w:rsidR="008655A5" w:rsidRPr="008655A5">
        <w:rPr>
          <w:rFonts w:ascii="Times New Roman" w:hAnsi="Times New Roman" w:cs="Times New Roman"/>
          <w:i/>
          <w:sz w:val="24"/>
          <w:szCs w:val="24"/>
        </w:rPr>
        <w:t>q</w:t>
      </w:r>
      <w:r w:rsidR="008655A5" w:rsidRPr="008655A5">
        <w:rPr>
          <w:rFonts w:ascii="Times New Roman" w:hAnsi="Times New Roman" w:cs="Times New Roman"/>
          <w:sz w:val="24"/>
          <w:szCs w:val="24"/>
        </w:rPr>
        <w:t xml:space="preserve">). Thus, </w:t>
      </w:r>
      <w:r w:rsidR="00B561A5" w:rsidRPr="00633C49">
        <w:rPr>
          <w:rFonts w:ascii="Times New Roman" w:hAnsi="Times New Roman" w:cs="Times New Roman"/>
          <w:b/>
          <w:sz w:val="24"/>
          <w:szCs w:val="24"/>
        </w:rPr>
        <w:t>Λ</w:t>
      </w:r>
      <w:r w:rsidR="008655A5" w:rsidRPr="008655A5">
        <w:rPr>
          <w:rFonts w:ascii="Times New Roman" w:hAnsi="Times New Roman" w:cs="Times New Roman"/>
          <w:sz w:val="24"/>
          <w:szCs w:val="24"/>
        </w:rPr>
        <w:t xml:space="preserve"> is constructed from </w:t>
      </w:r>
      <w:r w:rsidR="00B561A5" w:rsidRPr="008655A5">
        <w:rPr>
          <w:rFonts w:ascii="Times New Roman" w:hAnsi="Times New Roman" w:cs="Times New Roman"/>
          <w:position w:val="-4"/>
          <w:sz w:val="24"/>
          <w:szCs w:val="24"/>
        </w:rPr>
        <w:object w:dxaOrig="260" w:dyaOrig="320" w14:anchorId="07F7482C">
          <v:shape id="_x0000_i1063" type="#_x0000_t75" style="width:13.5pt;height:15.75pt" o:ole="" o:preferrelative="f">
            <v:imagedata r:id="rId89" o:title=""/>
            <o:lock v:ext="edit" aspectratio="f"/>
          </v:shape>
          <o:OLEObject Type="Embed" ProgID="Equation.3" ShapeID="_x0000_i1063" DrawAspect="Content" ObjectID="_1586071626" r:id="rId93"/>
        </w:object>
      </w:r>
      <w:r w:rsidR="008655A5" w:rsidRPr="008655A5">
        <w:rPr>
          <w:rFonts w:ascii="Times New Roman" w:hAnsi="Times New Roman" w:cs="Times New Roman"/>
          <w:position w:val="-10"/>
          <w:sz w:val="24"/>
          <w:szCs w:val="24"/>
        </w:rPr>
        <w:t xml:space="preserve"> </w:t>
      </w:r>
      <w:r w:rsidR="008655A5" w:rsidRPr="008655A5">
        <w:rPr>
          <w:rFonts w:ascii="Times New Roman" w:hAnsi="Times New Roman" w:cs="Times New Roman"/>
          <w:sz w:val="24"/>
          <w:szCs w:val="24"/>
        </w:rPr>
        <w:t xml:space="preserve">by adding an additional row on top and an additional column to the left. All elements of this additional row and column are filled with values of zeros. </w:t>
      </w:r>
      <w:r w:rsidR="008655A5" w:rsidRPr="008655A5">
        <w:rPr>
          <w:rFonts w:ascii="Times New Roman" w:hAnsi="Times New Roman" w:cs="Times New Roman"/>
          <w:sz w:val="24"/>
          <w:szCs w:val="24"/>
          <w:u w:val="single"/>
        </w:rPr>
        <w:t>Second</w:t>
      </w:r>
      <w:r w:rsidR="008655A5" w:rsidRPr="008655A5">
        <w:rPr>
          <w:rFonts w:ascii="Times New Roman" w:hAnsi="Times New Roman" w:cs="Times New Roman"/>
          <w:sz w:val="24"/>
          <w:szCs w:val="24"/>
        </w:rPr>
        <w:t xml:space="preserve">, an additional scale normalization needs to be imposed </w:t>
      </w:r>
      <w:proofErr w:type="gramStart"/>
      <w:r w:rsidR="008655A5" w:rsidRPr="008655A5">
        <w:rPr>
          <w:rFonts w:ascii="Times New Roman" w:hAnsi="Times New Roman" w:cs="Times New Roman"/>
          <w:sz w:val="24"/>
          <w:szCs w:val="24"/>
        </w:rPr>
        <w:t xml:space="preserve">on </w:t>
      </w:r>
      <w:proofErr w:type="gramEnd"/>
      <w:r w:rsidR="00B561A5" w:rsidRPr="008655A5">
        <w:rPr>
          <w:rFonts w:ascii="Times New Roman" w:hAnsi="Times New Roman" w:cs="Times New Roman"/>
          <w:position w:val="-4"/>
          <w:sz w:val="24"/>
          <w:szCs w:val="24"/>
        </w:rPr>
        <w:object w:dxaOrig="260" w:dyaOrig="320" w14:anchorId="09C57EB1">
          <v:shape id="_x0000_i1064" type="#_x0000_t75" style="width:13.5pt;height:15.75pt" o:ole="" o:preferrelative="f">
            <v:imagedata r:id="rId89" o:title=""/>
            <o:lock v:ext="edit" aspectratio="f"/>
          </v:shape>
          <o:OLEObject Type="Embed" ProgID="Equation.3" ShapeID="_x0000_i1064" DrawAspect="Content" ObjectID="_1586071627" r:id="rId94"/>
        </w:object>
      </w:r>
      <w:r w:rsidR="008655A5" w:rsidRPr="008655A5">
        <w:rPr>
          <w:rFonts w:ascii="Times New Roman" w:hAnsi="Times New Roman" w:cs="Times New Roman"/>
          <w:sz w:val="24"/>
          <w:szCs w:val="24"/>
        </w:rPr>
        <w:t xml:space="preserve">. For this, we normalize the first element of </w:t>
      </w:r>
      <w:r w:rsidR="00B561A5" w:rsidRPr="008655A5">
        <w:rPr>
          <w:rFonts w:ascii="Times New Roman" w:hAnsi="Times New Roman" w:cs="Times New Roman"/>
          <w:position w:val="-4"/>
          <w:sz w:val="24"/>
          <w:szCs w:val="24"/>
        </w:rPr>
        <w:object w:dxaOrig="260" w:dyaOrig="320" w14:anchorId="1A927AEE">
          <v:shape id="_x0000_i1065" type="#_x0000_t75" style="width:13.5pt;height:15.75pt" o:ole="" o:preferrelative="f">
            <v:imagedata r:id="rId89" o:title=""/>
            <o:lock v:ext="edit" aspectratio="f"/>
          </v:shape>
          <o:OLEObject Type="Embed" ProgID="Equation.3" ShapeID="_x0000_i1065" DrawAspect="Content" ObjectID="_1586071628" r:id="rId95"/>
        </w:object>
      </w:r>
      <w:r w:rsidR="008655A5" w:rsidRPr="008655A5">
        <w:rPr>
          <w:rFonts w:ascii="Times New Roman" w:hAnsi="Times New Roman" w:cs="Times New Roman"/>
          <w:position w:val="-10"/>
          <w:sz w:val="24"/>
          <w:szCs w:val="24"/>
        </w:rPr>
        <w:t xml:space="preserve"> </w:t>
      </w:r>
      <w:r w:rsidR="008655A5" w:rsidRPr="008655A5">
        <w:rPr>
          <w:rFonts w:ascii="Times New Roman" w:hAnsi="Times New Roman" w:cs="Times New Roman"/>
          <w:sz w:val="24"/>
          <w:szCs w:val="24"/>
        </w:rPr>
        <w:t xml:space="preserve">to the value of one. </w:t>
      </w:r>
      <w:r w:rsidR="008655A5" w:rsidRPr="008655A5">
        <w:rPr>
          <w:rFonts w:ascii="Times New Roman" w:hAnsi="Times New Roman" w:cs="Times New Roman"/>
          <w:sz w:val="24"/>
          <w:szCs w:val="24"/>
          <w:u w:val="single"/>
        </w:rPr>
        <w:t>Third</w:t>
      </w:r>
      <w:r w:rsidR="008655A5" w:rsidRPr="008655A5">
        <w:rPr>
          <w:rFonts w:ascii="Times New Roman" w:hAnsi="Times New Roman" w:cs="Times New Roman"/>
          <w:sz w:val="24"/>
          <w:szCs w:val="24"/>
        </w:rPr>
        <w:t xml:space="preserve">, in MNP models, identification is tenuous when only household-specific covariates are used (see Keane, 1992 and </w:t>
      </w:r>
      <w:proofErr w:type="spellStart"/>
      <w:r w:rsidR="008655A5" w:rsidRPr="008655A5">
        <w:rPr>
          <w:rFonts w:ascii="Times New Roman" w:hAnsi="Times New Roman" w:cs="Times New Roman"/>
          <w:sz w:val="24"/>
          <w:szCs w:val="24"/>
        </w:rPr>
        <w:t>Munkin</w:t>
      </w:r>
      <w:proofErr w:type="spellEnd"/>
      <w:r w:rsidR="008655A5" w:rsidRPr="008655A5">
        <w:rPr>
          <w:rFonts w:ascii="Times New Roman" w:hAnsi="Times New Roman" w:cs="Times New Roman"/>
          <w:sz w:val="24"/>
          <w:szCs w:val="24"/>
        </w:rPr>
        <w:t xml:space="preserve"> and Trivedi, 2008). In particular, exclusion restrictions are needed in the form of at least one household characteristic being excluded from each alternative’s utility in addition to being excluded from a base alternative (but appearing in some other utilities). </w:t>
      </w:r>
    </w:p>
    <w:p w14:paraId="78E63F56" w14:textId="77777777" w:rsidR="00CE1858" w:rsidRPr="00AA69B4" w:rsidRDefault="00CE1858" w:rsidP="00AA69B4">
      <w:pPr>
        <w:spacing w:after="0" w:line="240" w:lineRule="auto"/>
        <w:rPr>
          <w:rFonts w:ascii="Times New Roman" w:hAnsi="Times New Roman" w:cs="Times New Roman"/>
          <w:sz w:val="24"/>
          <w:szCs w:val="24"/>
        </w:rPr>
      </w:pPr>
    </w:p>
    <w:p w14:paraId="54BCAFAF" w14:textId="5AE46B76" w:rsidR="00AA69B4" w:rsidRPr="00AA69B4" w:rsidRDefault="00871A30" w:rsidP="00AA69B4">
      <w:pPr>
        <w:spacing w:after="0" w:line="240" w:lineRule="auto"/>
        <w:rPr>
          <w:rFonts w:ascii="Times New Roman" w:hAnsi="Times New Roman" w:cs="Times New Roman"/>
          <w:b/>
          <w:sz w:val="24"/>
          <w:szCs w:val="24"/>
        </w:rPr>
      </w:pPr>
      <w:r>
        <w:rPr>
          <w:rFonts w:ascii="Times New Roman" w:hAnsi="Times New Roman" w:cs="Times New Roman"/>
          <w:b/>
          <w:sz w:val="24"/>
          <w:szCs w:val="24"/>
        </w:rPr>
        <w:t>4.2</w:t>
      </w:r>
      <w:r w:rsidR="00AA69B4" w:rsidRPr="00AA69B4">
        <w:rPr>
          <w:rFonts w:ascii="Times New Roman" w:hAnsi="Times New Roman" w:cs="Times New Roman"/>
          <w:b/>
          <w:sz w:val="24"/>
          <w:szCs w:val="24"/>
        </w:rPr>
        <w:t xml:space="preserve"> </w:t>
      </w:r>
      <w:r w:rsidR="00AE4FA5">
        <w:rPr>
          <w:rFonts w:ascii="Times New Roman" w:hAnsi="Times New Roman" w:cs="Times New Roman"/>
          <w:b/>
          <w:sz w:val="24"/>
          <w:szCs w:val="24"/>
        </w:rPr>
        <w:t>Continuous Dependent Variable</w:t>
      </w:r>
    </w:p>
    <w:p w14:paraId="65ACA570" w14:textId="2FD0987C" w:rsidR="00AA69B4" w:rsidRPr="00AA69B4" w:rsidRDefault="00AA69B4" w:rsidP="00633C49">
      <w:pPr>
        <w:spacing w:after="0" w:line="240" w:lineRule="auto"/>
        <w:rPr>
          <w:rFonts w:ascii="Times New Roman" w:hAnsi="Times New Roman" w:cs="Times New Roman"/>
          <w:sz w:val="24"/>
          <w:szCs w:val="24"/>
        </w:rPr>
      </w:pPr>
      <w:r w:rsidRPr="00AA69B4">
        <w:rPr>
          <w:rFonts w:ascii="Times New Roman" w:hAnsi="Times New Roman" w:cs="Times New Roman"/>
          <w:sz w:val="24"/>
          <w:szCs w:val="24"/>
        </w:rPr>
        <w:t xml:space="preserve">In the empirical context of the current paper, the continuous variable is the natural logarithm of household vehicle miles of travel (VMT). Let </w:t>
      </w:r>
      <w:r w:rsidR="00F3046F" w:rsidRPr="00AA69B4">
        <w:rPr>
          <w:rFonts w:ascii="Times New Roman" w:hAnsi="Times New Roman" w:cs="Times New Roman"/>
          <w:position w:val="-14"/>
          <w:sz w:val="24"/>
          <w:szCs w:val="24"/>
        </w:rPr>
        <w:object w:dxaOrig="1380" w:dyaOrig="380" w14:anchorId="6FFE3121">
          <v:shape id="_x0000_i1066" type="#_x0000_t75" style="width:69pt;height:19.5pt" o:ole="" o:preferrelative="f">
            <v:imagedata r:id="rId96" o:title=""/>
            <o:lock v:ext="edit" aspectratio="f"/>
          </v:shape>
          <o:OLEObject Type="Embed" ProgID="Equation.3" ShapeID="_x0000_i1066" DrawAspect="Content" ObjectID="_1586071629" r:id="rId97"/>
        </w:object>
      </w:r>
      <w:r w:rsidRPr="00AA69B4">
        <w:rPr>
          <w:rFonts w:ascii="Times New Roman" w:hAnsi="Times New Roman" w:cs="Times New Roman"/>
          <w:position w:val="-12"/>
          <w:sz w:val="24"/>
          <w:szCs w:val="24"/>
        </w:rPr>
        <w:t xml:space="preserve"> </w:t>
      </w:r>
      <w:r w:rsidRPr="00AA69B4">
        <w:rPr>
          <w:rFonts w:ascii="Times New Roman" w:hAnsi="Times New Roman" w:cs="Times New Roman"/>
          <w:sz w:val="24"/>
          <w:szCs w:val="24"/>
        </w:rPr>
        <w:t xml:space="preserve">in the usual linear regression fashion, where the vector </w:t>
      </w:r>
      <w:r w:rsidR="00F3046F" w:rsidRPr="00AA69B4">
        <w:rPr>
          <w:rFonts w:ascii="Times New Roman" w:hAnsi="Times New Roman" w:cs="Times New Roman"/>
          <w:position w:val="-14"/>
          <w:sz w:val="24"/>
          <w:szCs w:val="24"/>
        </w:rPr>
        <w:object w:dxaOrig="260" w:dyaOrig="380" w14:anchorId="05AFAC63">
          <v:shape id="_x0000_i1067" type="#_x0000_t75" style="width:13.5pt;height:19.5pt" o:ole="" o:preferrelative="f">
            <v:imagedata r:id="rId98" o:title=""/>
            <o:lock v:ext="edit" aspectratio="f"/>
          </v:shape>
          <o:OLEObject Type="Embed" ProgID="Equation.3" ShapeID="_x0000_i1067" DrawAspect="Content" ObjectID="_1586071630" r:id="rId99"/>
        </w:object>
      </w:r>
      <w:r w:rsidR="0053605F">
        <w:rPr>
          <w:rFonts w:ascii="Times New Roman" w:hAnsi="Times New Roman" w:cs="Times New Roman"/>
          <w:sz w:val="24"/>
          <w:szCs w:val="24"/>
        </w:rPr>
        <w:t xml:space="preserve"> </w:t>
      </w:r>
      <w:r w:rsidRPr="00AA69B4">
        <w:rPr>
          <w:rFonts w:ascii="Times New Roman" w:hAnsi="Times New Roman" w:cs="Times New Roman"/>
          <w:sz w:val="24"/>
          <w:szCs w:val="24"/>
        </w:rPr>
        <w:t xml:space="preserve">of size </w:t>
      </w:r>
      <w:r w:rsidR="00B561A5" w:rsidRPr="00AA69B4">
        <w:rPr>
          <w:rFonts w:ascii="Times New Roman" w:hAnsi="Times New Roman" w:cs="Times New Roman"/>
          <w:position w:val="-10"/>
          <w:sz w:val="24"/>
          <w:szCs w:val="24"/>
        </w:rPr>
        <w:object w:dxaOrig="680" w:dyaOrig="320" w14:anchorId="2547BEE2">
          <v:shape id="_x0000_i1068" type="#_x0000_t75" style="width:34.5pt;height:15.75pt" o:ole="" o:preferrelative="f">
            <v:imagedata r:id="rId100" o:title=""/>
            <o:lock v:ext="edit" aspectratio="f"/>
          </v:shape>
          <o:OLEObject Type="Embed" ProgID="Equation.3" ShapeID="_x0000_i1068" DrawAspect="Content" ObjectID="_1586071631" r:id="rId101"/>
        </w:object>
      </w:r>
      <w:r w:rsidRPr="00AA69B4">
        <w:rPr>
          <w:rFonts w:ascii="Times New Roman" w:hAnsi="Times New Roman" w:cs="Times New Roman"/>
          <w:sz w:val="24"/>
          <w:szCs w:val="24"/>
        </w:rPr>
        <w:t xml:space="preserve"> includes a constant, exogenous variables, </w:t>
      </w:r>
      <w:r w:rsidR="00B73348">
        <w:rPr>
          <w:rFonts w:ascii="Times New Roman" w:hAnsi="Times New Roman" w:cs="Times New Roman"/>
          <w:sz w:val="24"/>
          <w:szCs w:val="24"/>
        </w:rPr>
        <w:t>and</w:t>
      </w:r>
      <w:r w:rsidRPr="00AA69B4">
        <w:rPr>
          <w:rFonts w:ascii="Times New Roman" w:hAnsi="Times New Roman" w:cs="Times New Roman"/>
          <w:sz w:val="24"/>
          <w:szCs w:val="24"/>
        </w:rPr>
        <w:t xml:space="preserve"> dummy variables for each household location alternative (except a base alternative).</w:t>
      </w:r>
      <w:r w:rsidR="00E920CB">
        <w:rPr>
          <w:rStyle w:val="FootnoteReference"/>
          <w:rFonts w:ascii="Times New Roman" w:hAnsi="Times New Roman" w:cs="Times New Roman"/>
          <w:sz w:val="24"/>
          <w:szCs w:val="24"/>
        </w:rPr>
        <w:footnoteReference w:id="1"/>
      </w:r>
      <w:r w:rsidRPr="00AA69B4">
        <w:rPr>
          <w:rFonts w:ascii="Times New Roman" w:hAnsi="Times New Roman" w:cs="Times New Roman"/>
          <w:sz w:val="24"/>
          <w:szCs w:val="24"/>
        </w:rPr>
        <w:t xml:space="preserve"> </w:t>
      </w:r>
      <w:r w:rsidR="00B561A5" w:rsidRPr="00AA69B4">
        <w:rPr>
          <w:rFonts w:ascii="Times New Roman" w:hAnsi="Times New Roman" w:cs="Times New Roman"/>
          <w:position w:val="-10"/>
          <w:sz w:val="24"/>
          <w:szCs w:val="24"/>
        </w:rPr>
        <w:object w:dxaOrig="200" w:dyaOrig="260" w14:anchorId="087E04CB">
          <v:shape id="_x0000_i1069" type="#_x0000_t75" style="width:10.5pt;height:13.5pt" o:ole="" o:preferrelative="f">
            <v:imagedata r:id="rId102" o:title=""/>
            <o:lock v:ext="edit" aspectratio="f"/>
          </v:shape>
          <o:OLEObject Type="Embed" ProgID="Equation.3" ShapeID="_x0000_i1069" DrawAspect="Content" ObjectID="_1586071632" r:id="rId103"/>
        </w:object>
      </w:r>
      <w:r w:rsidR="00B561A5">
        <w:rPr>
          <w:rFonts w:ascii="Times New Roman" w:hAnsi="Times New Roman" w:cs="Times New Roman"/>
          <w:sz w:val="24"/>
          <w:szCs w:val="24"/>
        </w:rPr>
        <w:t xml:space="preserve"> </w:t>
      </w:r>
      <w:proofErr w:type="gramStart"/>
      <w:r w:rsidRPr="00AA69B4">
        <w:rPr>
          <w:rFonts w:ascii="Times New Roman" w:hAnsi="Times New Roman" w:cs="Times New Roman"/>
          <w:sz w:val="24"/>
          <w:szCs w:val="24"/>
        </w:rPr>
        <w:t>is</w:t>
      </w:r>
      <w:proofErr w:type="gramEnd"/>
      <w:r w:rsidRPr="00AA69B4">
        <w:rPr>
          <w:rFonts w:ascii="Times New Roman" w:hAnsi="Times New Roman" w:cs="Times New Roman"/>
          <w:sz w:val="24"/>
          <w:szCs w:val="24"/>
        </w:rPr>
        <w:t xml:space="preserve"> a corresponding </w:t>
      </w:r>
      <w:r w:rsidR="00B561A5" w:rsidRPr="00AA69B4">
        <w:rPr>
          <w:rFonts w:ascii="Times New Roman" w:hAnsi="Times New Roman" w:cs="Times New Roman"/>
          <w:position w:val="-10"/>
          <w:sz w:val="24"/>
          <w:szCs w:val="24"/>
        </w:rPr>
        <w:object w:dxaOrig="680" w:dyaOrig="320" w14:anchorId="658A9CA9">
          <v:shape id="_x0000_i1070" type="#_x0000_t75" style="width:34.5pt;height:15.75pt" o:ole="" o:preferrelative="f">
            <v:imagedata r:id="rId100" o:title=""/>
            <o:lock v:ext="edit" aspectratio="f"/>
          </v:shape>
          <o:OLEObject Type="Embed" ProgID="Equation.3" ShapeID="_x0000_i1070" DrawAspect="Content" ObjectID="_1586071633" r:id="rId104"/>
        </w:object>
      </w:r>
      <w:r w:rsidR="00B561A5">
        <w:rPr>
          <w:rFonts w:ascii="Times New Roman" w:hAnsi="Times New Roman" w:cs="Times New Roman"/>
          <w:sz w:val="24"/>
          <w:szCs w:val="24"/>
        </w:rPr>
        <w:t xml:space="preserve"> </w:t>
      </w:r>
      <w:r w:rsidRPr="00AA69B4">
        <w:rPr>
          <w:rFonts w:ascii="Times New Roman" w:hAnsi="Times New Roman" w:cs="Times New Roman"/>
          <w:sz w:val="24"/>
          <w:szCs w:val="24"/>
        </w:rPr>
        <w:lastRenderedPageBreak/>
        <w:t xml:space="preserve">vector of coefficients. Let </w:t>
      </w:r>
      <w:r w:rsidR="00B561A5" w:rsidRPr="00AA69B4">
        <w:rPr>
          <w:rFonts w:ascii="Times New Roman" w:hAnsi="Times New Roman" w:cs="Times New Roman"/>
          <w:position w:val="-14"/>
          <w:sz w:val="24"/>
          <w:szCs w:val="24"/>
        </w:rPr>
        <w:object w:dxaOrig="260" w:dyaOrig="380" w14:anchorId="11A8F316">
          <v:shape id="_x0000_i1071" type="#_x0000_t75" style="width:13.5pt;height:19.5pt" o:ole="" o:preferrelative="f">
            <v:imagedata r:id="rId105" o:title=""/>
            <o:lock v:ext="edit" aspectratio="f"/>
          </v:shape>
          <o:OLEObject Type="Embed" ProgID="Equation.3" ShapeID="_x0000_i1071" DrawAspect="Content" ObjectID="_1586071634" r:id="rId106"/>
        </w:object>
      </w:r>
      <w:r w:rsidRPr="00AA69B4">
        <w:rPr>
          <w:rFonts w:ascii="Times New Roman" w:hAnsi="Times New Roman" w:cs="Times New Roman"/>
          <w:sz w:val="24"/>
          <w:szCs w:val="24"/>
        </w:rPr>
        <w:t xml:space="preserve"> be a normally distributed idiosyncratic term distributed independently and identically across households with mean zero and a variance of </w:t>
      </w:r>
      <w:r w:rsidR="00B561A5" w:rsidRPr="00AA69B4">
        <w:rPr>
          <w:rFonts w:ascii="Times New Roman" w:hAnsi="Times New Roman" w:cs="Times New Roman"/>
          <w:position w:val="-6"/>
          <w:sz w:val="24"/>
          <w:szCs w:val="24"/>
        </w:rPr>
        <w:object w:dxaOrig="380" w:dyaOrig="300" w14:anchorId="198257DB">
          <v:shape id="_x0000_i1072" type="#_x0000_t75" style="width:19.5pt;height:15pt" o:ole="" o:preferrelative="f">
            <v:imagedata r:id="rId107" o:title=""/>
            <o:lock v:ext="edit" aspectratio="f"/>
          </v:shape>
          <o:OLEObject Type="Embed" ProgID="Equation.3" ShapeID="_x0000_i1072" DrawAspect="Content" ObjectID="_1586071635" r:id="rId108"/>
        </w:object>
      </w:r>
      <w:r w:rsidRPr="00AA69B4">
        <w:rPr>
          <w:rFonts w:ascii="Times New Roman" w:hAnsi="Times New Roman" w:cs="Times New Roman"/>
          <w:sz w:val="24"/>
          <w:szCs w:val="24"/>
        </w:rPr>
        <w:t xml:space="preserve"> </w:t>
      </w:r>
      <w:proofErr w:type="gramStart"/>
      <w:r w:rsidRPr="00AA69B4">
        <w:rPr>
          <w:rFonts w:ascii="Times New Roman" w:hAnsi="Times New Roman" w:cs="Times New Roman"/>
          <w:sz w:val="24"/>
          <w:szCs w:val="24"/>
        </w:rPr>
        <w:t>To</w:t>
      </w:r>
      <w:proofErr w:type="gramEnd"/>
      <w:r w:rsidRPr="00AA69B4">
        <w:rPr>
          <w:rFonts w:ascii="Times New Roman" w:hAnsi="Times New Roman" w:cs="Times New Roman"/>
          <w:sz w:val="24"/>
          <w:szCs w:val="24"/>
        </w:rPr>
        <w:t xml:space="preserve"> the above equation, a spatial dependence component </w:t>
      </w:r>
      <w:r w:rsidR="00487F24">
        <w:rPr>
          <w:rFonts w:ascii="Times New Roman" w:hAnsi="Times New Roman" w:cs="Times New Roman"/>
          <w:sz w:val="24"/>
          <w:szCs w:val="24"/>
        </w:rPr>
        <w:t xml:space="preserve">is now added </w:t>
      </w:r>
      <w:r w:rsidRPr="00AA69B4">
        <w:rPr>
          <w:rFonts w:ascii="Times New Roman" w:hAnsi="Times New Roman" w:cs="Times New Roman"/>
          <w:sz w:val="24"/>
          <w:szCs w:val="24"/>
        </w:rPr>
        <w:t>using a typical spatial lag dependence specification</w:t>
      </w:r>
      <w:r w:rsidR="00553CD7">
        <w:rPr>
          <w:rFonts w:ascii="Times New Roman" w:hAnsi="Times New Roman" w:cs="Times New Roman"/>
          <w:sz w:val="24"/>
          <w:szCs w:val="24"/>
        </w:rPr>
        <w:t xml:space="preserve"> </w:t>
      </w:r>
      <w:r w:rsidRPr="00AA69B4">
        <w:rPr>
          <w:rFonts w:ascii="Times New Roman" w:hAnsi="Times New Roman" w:cs="Times New Roman"/>
          <w:sz w:val="24"/>
          <w:szCs w:val="24"/>
        </w:rPr>
        <w:t>as follows</w:t>
      </w:r>
      <w:r w:rsidR="007E6AD0">
        <w:rPr>
          <w:rStyle w:val="FootnoteReference"/>
          <w:rFonts w:ascii="Times New Roman" w:hAnsi="Times New Roman" w:cs="Times New Roman"/>
          <w:sz w:val="24"/>
          <w:szCs w:val="24"/>
        </w:rPr>
        <w:footnoteReference w:id="2"/>
      </w:r>
      <w:r w:rsidRPr="00AA69B4">
        <w:rPr>
          <w:rFonts w:ascii="Times New Roman" w:hAnsi="Times New Roman" w:cs="Times New Roman"/>
          <w:sz w:val="24"/>
          <w:szCs w:val="24"/>
        </w:rPr>
        <w:t>:</w:t>
      </w:r>
    </w:p>
    <w:p w14:paraId="2B53A3DD" w14:textId="4363D8CE" w:rsidR="00AA69B4" w:rsidRPr="00AA69B4" w:rsidRDefault="00B73348" w:rsidP="00A44E6A">
      <w:pPr>
        <w:tabs>
          <w:tab w:val="right" w:pos="9360"/>
        </w:tabs>
        <w:spacing w:before="60" w:after="60" w:line="240" w:lineRule="auto"/>
        <w:rPr>
          <w:rFonts w:ascii="Times New Roman" w:hAnsi="Times New Roman" w:cs="Times New Roman"/>
          <w:sz w:val="24"/>
          <w:szCs w:val="24"/>
        </w:rPr>
      </w:pPr>
      <w:r w:rsidRPr="00AA69B4">
        <w:rPr>
          <w:rFonts w:ascii="Times New Roman" w:hAnsi="Times New Roman" w:cs="Times New Roman"/>
          <w:position w:val="-26"/>
          <w:sz w:val="24"/>
          <w:szCs w:val="24"/>
        </w:rPr>
        <w:object w:dxaOrig="2600" w:dyaOrig="620" w14:anchorId="38711D43">
          <v:shape id="_x0000_i1073" type="#_x0000_t75" style="width:130.5pt;height:30.75pt" o:ole="" o:preferrelative="f">
            <v:imagedata r:id="rId109" o:title=""/>
            <o:lock v:ext="edit" aspectratio="f"/>
          </v:shape>
          <o:OLEObject Type="Embed" ProgID="Equation.3" ShapeID="_x0000_i1073" DrawAspect="Content" ObjectID="_1586071636" r:id="rId110"/>
        </w:object>
      </w:r>
      <w:r w:rsidR="00487F24">
        <w:rPr>
          <w:rFonts w:ascii="Times New Roman" w:hAnsi="Times New Roman" w:cs="Times New Roman"/>
          <w:sz w:val="24"/>
          <w:szCs w:val="24"/>
        </w:rPr>
        <w:tab/>
      </w:r>
      <w:r w:rsidR="00AA69B4" w:rsidRPr="00AA69B4">
        <w:rPr>
          <w:rFonts w:ascii="Times New Roman" w:hAnsi="Times New Roman" w:cs="Times New Roman"/>
          <w:sz w:val="24"/>
          <w:szCs w:val="24"/>
        </w:rPr>
        <w:t>(2)</w:t>
      </w:r>
    </w:p>
    <w:p w14:paraId="42C21786" w14:textId="1CC32261" w:rsidR="00AA69B4" w:rsidRPr="00AA69B4" w:rsidRDefault="00AA69B4" w:rsidP="00633C49">
      <w:pPr>
        <w:spacing w:after="0" w:line="240" w:lineRule="auto"/>
        <w:rPr>
          <w:rFonts w:ascii="Times New Roman" w:hAnsi="Times New Roman" w:cs="Times New Roman"/>
          <w:sz w:val="24"/>
          <w:szCs w:val="24"/>
        </w:rPr>
      </w:pPr>
      <w:r w:rsidRPr="00AA69B4">
        <w:rPr>
          <w:rFonts w:ascii="Times New Roman" w:hAnsi="Times New Roman" w:cs="Times New Roman"/>
          <w:sz w:val="24"/>
          <w:szCs w:val="24"/>
        </w:rPr>
        <w:t xml:space="preserve">The </w:t>
      </w:r>
      <w:r w:rsidR="00B561A5" w:rsidRPr="00AA69B4">
        <w:rPr>
          <w:rFonts w:ascii="Times New Roman" w:hAnsi="Times New Roman" w:cs="Times New Roman"/>
          <w:position w:val="-14"/>
          <w:sz w:val="24"/>
          <w:szCs w:val="24"/>
        </w:rPr>
        <w:object w:dxaOrig="420" w:dyaOrig="380" w14:anchorId="667C6FB9">
          <v:shape id="_x0000_i1074" type="#_x0000_t75" style="width:21pt;height:19.5pt" o:ole="" o:preferrelative="f">
            <v:imagedata r:id="rId111" o:title=""/>
            <o:lock v:ext="edit" aspectratio="f"/>
          </v:shape>
          <o:OLEObject Type="Embed" ProgID="Equation.3" ShapeID="_x0000_i1074" DrawAspect="Content" ObjectID="_1586071637" r:id="rId112"/>
        </w:object>
      </w:r>
      <w:r w:rsidRPr="00AA69B4">
        <w:rPr>
          <w:rFonts w:ascii="Times New Roman" w:hAnsi="Times New Roman" w:cs="Times New Roman"/>
          <w:sz w:val="24"/>
          <w:szCs w:val="24"/>
        </w:rPr>
        <w:t xml:space="preserve"> terms are the elements of an exogenously defined distance-based spatial/social weight matrix </w:t>
      </w:r>
      <w:r w:rsidRPr="00AA69B4">
        <w:rPr>
          <w:rFonts w:ascii="Times New Roman" w:hAnsi="Times New Roman" w:cs="Times New Roman"/>
          <w:b/>
          <w:sz w:val="24"/>
          <w:szCs w:val="24"/>
        </w:rPr>
        <w:t>W</w:t>
      </w:r>
      <w:r w:rsidRPr="00AA69B4">
        <w:rPr>
          <w:rFonts w:ascii="Times New Roman" w:hAnsi="Times New Roman" w:cs="Times New Roman"/>
          <w:sz w:val="24"/>
          <w:szCs w:val="24"/>
        </w:rPr>
        <w:t xml:space="preserve"> corresponding to observations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and </w:t>
      </w:r>
      <w:r w:rsidRPr="00AA69B4">
        <w:rPr>
          <w:rFonts w:ascii="Times New Roman" w:hAnsi="Times New Roman" w:cs="Times New Roman"/>
          <w:position w:val="-10"/>
          <w:sz w:val="24"/>
          <w:szCs w:val="24"/>
        </w:rPr>
        <w:object w:dxaOrig="260" w:dyaOrig="320" w14:anchorId="4ED70AFC">
          <v:shape id="_x0000_i1075" type="#_x0000_t75" style="width:13.5pt;height:15.75pt" o:ole="">
            <v:imagedata r:id="rId113" o:title=""/>
          </v:shape>
          <o:OLEObject Type="Embed" ProgID="Equation.3" ShapeID="_x0000_i1075" DrawAspect="Content" ObjectID="_1586071638" r:id="rId114"/>
        </w:object>
      </w:r>
      <w:r w:rsidRPr="00AA69B4">
        <w:rPr>
          <w:rFonts w:ascii="Times New Roman" w:hAnsi="Times New Roman" w:cs="Times New Roman"/>
          <w:sz w:val="24"/>
          <w:szCs w:val="24"/>
        </w:rPr>
        <w:t xml:space="preserve"> (with </w:t>
      </w:r>
      <w:r w:rsidRPr="00AA69B4">
        <w:rPr>
          <w:rFonts w:ascii="Times New Roman" w:hAnsi="Times New Roman" w:cs="Times New Roman"/>
          <w:position w:val="-14"/>
          <w:sz w:val="24"/>
          <w:szCs w:val="24"/>
        </w:rPr>
        <w:object w:dxaOrig="780" w:dyaOrig="380" w14:anchorId="2ACD4C46">
          <v:shape id="_x0000_i1076" type="#_x0000_t75" style="width:39pt;height:19.5pt" o:ole="">
            <v:imagedata r:id="rId115" o:title=""/>
          </v:shape>
          <o:OLEObject Type="Embed" ProgID="Equation.3" ShapeID="_x0000_i1076" DrawAspect="Content" ObjectID="_1586071639" r:id="rId116"/>
        </w:object>
      </w:r>
      <w:r w:rsidRPr="00AA69B4">
        <w:rPr>
          <w:rFonts w:ascii="Times New Roman" w:hAnsi="Times New Roman" w:cs="Times New Roman"/>
          <w:sz w:val="24"/>
          <w:szCs w:val="24"/>
        </w:rPr>
        <w:t xml:space="preserve"> </w:t>
      </w:r>
      <w:proofErr w:type="gramStart"/>
      <w:r w:rsidRPr="00AA69B4">
        <w:rPr>
          <w:rFonts w:ascii="Times New Roman" w:hAnsi="Times New Roman" w:cs="Times New Roman"/>
          <w:sz w:val="24"/>
          <w:szCs w:val="24"/>
        </w:rPr>
        <w:t xml:space="preserve">and </w:t>
      </w:r>
      <w:proofErr w:type="gramEnd"/>
      <w:r w:rsidR="00B561A5" w:rsidRPr="00AA69B4">
        <w:rPr>
          <w:rFonts w:ascii="Times New Roman" w:hAnsi="Times New Roman" w:cs="Times New Roman"/>
          <w:position w:val="-30"/>
          <w:sz w:val="24"/>
          <w:szCs w:val="24"/>
        </w:rPr>
        <w:object w:dxaOrig="1060" w:dyaOrig="560" w14:anchorId="20F3F465">
          <v:shape id="_x0000_i1077" type="#_x0000_t75" style="width:53.25pt;height:27.75pt" o:ole="" o:preferrelative="f">
            <v:imagedata r:id="rId117" o:title=""/>
            <o:lock v:ext="edit" aspectratio="f"/>
          </v:shape>
          <o:OLEObject Type="Embed" ProgID="Equation.3" ShapeID="_x0000_i1077" DrawAspect="Content" ObjectID="_1586071640" r:id="rId118"/>
        </w:object>
      </w:r>
      <w:r w:rsidRPr="00AA69B4">
        <w:rPr>
          <w:rFonts w:ascii="Times New Roman" w:hAnsi="Times New Roman" w:cs="Times New Roman"/>
          <w:sz w:val="24"/>
          <w:szCs w:val="24"/>
        </w:rPr>
        <w:t xml:space="preserve">), and </w:t>
      </w:r>
      <w:r w:rsidRPr="00AA69B4">
        <w:rPr>
          <w:rFonts w:ascii="Times New Roman" w:hAnsi="Times New Roman" w:cs="Times New Roman"/>
          <w:position w:val="-6"/>
          <w:sz w:val="24"/>
          <w:szCs w:val="24"/>
        </w:rPr>
        <w:object w:dxaOrig="220" w:dyaOrig="279" w14:anchorId="49F38DCC">
          <v:shape id="_x0000_i1078" type="#_x0000_t75" style="width:9.75pt;height:13.5pt" o:ole="">
            <v:imagedata r:id="rId119" o:title=""/>
          </v:shape>
          <o:OLEObject Type="Embed" ProgID="Equation.3" ShapeID="_x0000_i1078" DrawAspect="Content" ObjectID="_1586071641" r:id="rId120"/>
        </w:object>
      </w:r>
      <w:r w:rsidR="00B561A5">
        <w:rPr>
          <w:rFonts w:ascii="Times New Roman" w:hAnsi="Times New Roman" w:cs="Times New Roman"/>
          <w:sz w:val="24"/>
          <w:szCs w:val="24"/>
        </w:rPr>
        <w:t xml:space="preserve"> </w:t>
      </w:r>
      <w:r w:rsidRPr="00AA69B4">
        <w:rPr>
          <w:rFonts w:ascii="Times New Roman" w:hAnsi="Times New Roman" w:cs="Times New Roman"/>
          <w:position w:val="-10"/>
          <w:sz w:val="24"/>
          <w:szCs w:val="24"/>
        </w:rPr>
        <w:object w:dxaOrig="820" w:dyaOrig="320" w14:anchorId="1F93B369">
          <v:shape id="_x0000_i1079" type="#_x0000_t75" style="width:40.5pt;height:15pt" o:ole="">
            <v:imagedata r:id="rId121" o:title=""/>
          </v:shape>
          <o:OLEObject Type="Embed" ProgID="Equation.3" ShapeID="_x0000_i1079" DrawAspect="Content" ObjectID="_1586071642" r:id="rId122"/>
        </w:object>
      </w:r>
      <w:r w:rsidRPr="00AA69B4">
        <w:rPr>
          <w:rFonts w:ascii="Times New Roman" w:hAnsi="Times New Roman" w:cs="Times New Roman"/>
          <w:position w:val="-10"/>
          <w:sz w:val="24"/>
          <w:szCs w:val="24"/>
        </w:rPr>
        <w:t xml:space="preserve"> </w:t>
      </w:r>
      <w:r w:rsidRPr="00AA69B4">
        <w:rPr>
          <w:rFonts w:ascii="Times New Roman" w:hAnsi="Times New Roman" w:cs="Times New Roman"/>
          <w:sz w:val="24"/>
          <w:szCs w:val="24"/>
        </w:rPr>
        <w:t xml:space="preserve">is the spatial autoregressive parameter. The weights </w:t>
      </w:r>
      <w:r w:rsidR="00B561A5" w:rsidRPr="00AA69B4">
        <w:rPr>
          <w:rFonts w:ascii="Times New Roman" w:hAnsi="Times New Roman" w:cs="Times New Roman"/>
          <w:position w:val="-14"/>
          <w:sz w:val="24"/>
          <w:szCs w:val="24"/>
        </w:rPr>
        <w:object w:dxaOrig="420" w:dyaOrig="380" w14:anchorId="69B408BB">
          <v:shape id="_x0000_i1080" type="#_x0000_t75" style="width:19.5pt;height:19.5pt" o:ole="" o:preferrelative="f">
            <v:imagedata r:id="rId111" o:title=""/>
            <o:lock v:ext="edit" aspectratio="f"/>
          </v:shape>
          <o:OLEObject Type="Embed" ProgID="Equation.3" ShapeID="_x0000_i1080" DrawAspect="Content" ObjectID="_1586071643" r:id="rId123"/>
        </w:object>
      </w:r>
      <w:r w:rsidRPr="00AA69B4">
        <w:rPr>
          <w:rFonts w:ascii="Times New Roman" w:hAnsi="Times New Roman" w:cs="Times New Roman"/>
          <w:sz w:val="24"/>
          <w:szCs w:val="24"/>
        </w:rPr>
        <w:t xml:space="preserve"> can take the form of a discrete function such as a contiguity specification (</w:t>
      </w:r>
      <w:bookmarkStart w:id="6" w:name="_Hlk500948078"/>
      <w:r w:rsidR="00B561A5" w:rsidRPr="00AA69B4">
        <w:rPr>
          <w:rFonts w:ascii="Times New Roman" w:hAnsi="Times New Roman" w:cs="Times New Roman"/>
          <w:position w:val="-14"/>
          <w:sz w:val="24"/>
          <w:szCs w:val="24"/>
        </w:rPr>
        <w:object w:dxaOrig="420" w:dyaOrig="380" w14:anchorId="368D0632">
          <v:shape id="_x0000_i1081" type="#_x0000_t75" style="width:19.5pt;height:19.5pt" o:ole="" o:preferrelative="f">
            <v:imagedata r:id="rId111" o:title=""/>
            <o:lock v:ext="edit" aspectratio="f"/>
          </v:shape>
          <o:OLEObject Type="Embed" ProgID="Equation.3" ShapeID="_x0000_i1081" DrawAspect="Content" ObjectID="_1586071644" r:id="rId124"/>
        </w:object>
      </w:r>
      <w:r w:rsidRPr="00AA69B4">
        <w:rPr>
          <w:rFonts w:ascii="Times New Roman" w:hAnsi="Times New Roman" w:cs="Times New Roman"/>
          <w:sz w:val="24"/>
          <w:szCs w:val="24"/>
        </w:rPr>
        <w:t xml:space="preserve">=1 if the </w:t>
      </w:r>
      <w:r w:rsidR="00A656FF">
        <w:rPr>
          <w:rFonts w:ascii="Times New Roman" w:hAnsi="Times New Roman" w:cs="Times New Roman"/>
          <w:sz w:val="24"/>
          <w:szCs w:val="24"/>
        </w:rPr>
        <w:t xml:space="preserve">households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and </w:t>
      </w:r>
      <w:r w:rsidR="00B561A5" w:rsidRPr="00AA69B4">
        <w:rPr>
          <w:rFonts w:ascii="Times New Roman" w:hAnsi="Times New Roman" w:cs="Times New Roman"/>
          <w:position w:val="-10"/>
          <w:sz w:val="24"/>
          <w:szCs w:val="24"/>
        </w:rPr>
        <w:object w:dxaOrig="264" w:dyaOrig="324" w14:anchorId="21BEC37C">
          <v:shape id="_x0000_i1082" type="#_x0000_t75" style="width:13.5pt;height:15.75pt" o:ole="" o:preferrelative="f">
            <v:imagedata r:id="rId125" o:title=""/>
            <o:lock v:ext="edit" aspectratio="f"/>
          </v:shape>
          <o:OLEObject Type="Embed" ProgID="Equation.3" ShapeID="_x0000_i1082" DrawAspect="Content" ObjectID="_1586071645" r:id="rId126"/>
        </w:object>
      </w:r>
      <w:r w:rsidRPr="00AA69B4">
        <w:rPr>
          <w:rFonts w:ascii="Times New Roman" w:hAnsi="Times New Roman" w:cs="Times New Roman"/>
          <w:sz w:val="24"/>
          <w:szCs w:val="24"/>
        </w:rPr>
        <w:t xml:space="preserve"> are adjacent and 0 otherwise</w:t>
      </w:r>
      <w:bookmarkEnd w:id="6"/>
      <w:r w:rsidRPr="00AA69B4">
        <w:rPr>
          <w:rFonts w:ascii="Times New Roman" w:hAnsi="Times New Roman" w:cs="Times New Roman"/>
          <w:sz w:val="24"/>
          <w:szCs w:val="24"/>
        </w:rPr>
        <w:t>) or a specification based on a spatial/social distance threshold (</w:t>
      </w:r>
      <w:r w:rsidR="00B561A5" w:rsidRPr="00AA69B4">
        <w:rPr>
          <w:rFonts w:ascii="Times New Roman" w:hAnsi="Times New Roman" w:cs="Times New Roman"/>
          <w:position w:val="-30"/>
          <w:sz w:val="24"/>
          <w:szCs w:val="24"/>
        </w:rPr>
        <w:object w:dxaOrig="1824" w:dyaOrig="564" w14:anchorId="2E5E2AAB">
          <v:shape id="_x0000_i1083" type="#_x0000_t75" style="width:90.75pt;height:27.75pt" o:ole="" o:preferrelative="f">
            <v:imagedata r:id="rId127" o:title=""/>
            <o:lock v:ext="edit" aspectratio="f"/>
          </v:shape>
          <o:OLEObject Type="Embed" ProgID="Equation.3" ShapeID="_x0000_i1083" DrawAspect="Content" ObjectID="_1586071646" r:id="rId128"/>
        </w:object>
      </w:r>
      <w:r w:rsidRPr="00AA69B4">
        <w:rPr>
          <w:rFonts w:ascii="Times New Roman" w:hAnsi="Times New Roman" w:cs="Times New Roman"/>
          <w:sz w:val="24"/>
          <w:szCs w:val="24"/>
        </w:rPr>
        <w:t xml:space="preserve">where </w:t>
      </w:r>
      <w:r w:rsidR="00B561A5" w:rsidRPr="00AA69B4">
        <w:rPr>
          <w:rFonts w:ascii="Times New Roman" w:hAnsi="Times New Roman" w:cs="Times New Roman"/>
          <w:position w:val="-14"/>
          <w:sz w:val="24"/>
          <w:szCs w:val="24"/>
        </w:rPr>
        <w:object w:dxaOrig="384" w:dyaOrig="384" w14:anchorId="6D97BE21">
          <v:shape id="_x0000_i1084" type="#_x0000_t75" style="width:19.5pt;height:19.5pt" o:ole="" o:preferrelative="f">
            <v:imagedata r:id="rId129" o:title=""/>
            <o:lock v:ext="edit" aspectratio="f"/>
          </v:shape>
          <o:OLEObject Type="Embed" ProgID="Equation.3" ShapeID="_x0000_i1084" DrawAspect="Content" ObjectID="_1586071647" r:id="rId130"/>
        </w:object>
      </w:r>
      <w:r w:rsidRPr="00AA69B4">
        <w:rPr>
          <w:rFonts w:ascii="Times New Roman" w:hAnsi="Times New Roman" w:cs="Times New Roman"/>
          <w:sz w:val="24"/>
          <w:szCs w:val="24"/>
        </w:rPr>
        <w:t xml:space="preserve"> is a dummy variable taking the value 1 if the </w:t>
      </w:r>
      <w:r w:rsidR="00917E14">
        <w:rPr>
          <w:rFonts w:ascii="Times New Roman" w:hAnsi="Times New Roman" w:cs="Times New Roman"/>
          <w:sz w:val="24"/>
          <w:szCs w:val="24"/>
        </w:rPr>
        <w:t>household</w:t>
      </w:r>
      <w:r w:rsidR="00917E14" w:rsidRPr="00AA69B4">
        <w:rPr>
          <w:rFonts w:ascii="Times New Roman" w:hAnsi="Times New Roman" w:cs="Times New Roman"/>
          <w:sz w:val="24"/>
          <w:szCs w:val="24"/>
        </w:rPr>
        <w:t xml:space="preserve"> </w:t>
      </w:r>
      <w:r w:rsidR="00B561A5" w:rsidRPr="00AA69B4">
        <w:rPr>
          <w:rFonts w:ascii="Times New Roman" w:hAnsi="Times New Roman" w:cs="Times New Roman"/>
          <w:position w:val="-10"/>
          <w:sz w:val="24"/>
          <w:szCs w:val="24"/>
        </w:rPr>
        <w:object w:dxaOrig="264" w:dyaOrig="324" w14:anchorId="07137E68">
          <v:shape id="_x0000_i1085" type="#_x0000_t75" style="width:13.5pt;height:15.75pt" o:ole="" o:preferrelative="f">
            <v:imagedata r:id="rId125" o:title=""/>
            <o:lock v:ext="edit" aspectratio="f"/>
          </v:shape>
          <o:OLEObject Type="Embed" ProgID="Equation.3" ShapeID="_x0000_i1085" DrawAspect="Content" ObjectID="_1586071648" r:id="rId131"/>
        </w:object>
      </w:r>
      <w:r w:rsidRPr="00AA69B4">
        <w:rPr>
          <w:rFonts w:ascii="Times New Roman" w:hAnsi="Times New Roman" w:cs="Times New Roman"/>
          <w:sz w:val="24"/>
          <w:szCs w:val="24"/>
        </w:rPr>
        <w:t xml:space="preserve"> is within the distance threshold and 0 otherwise). It can also take a continuous form such as those based on the inverse of distance </w:t>
      </w:r>
      <w:r w:rsidR="00B561A5" w:rsidRPr="00AA69B4">
        <w:rPr>
          <w:rFonts w:ascii="Times New Roman" w:hAnsi="Times New Roman" w:cs="Times New Roman"/>
          <w:position w:val="-14"/>
          <w:sz w:val="24"/>
          <w:szCs w:val="24"/>
        </w:rPr>
        <w:object w:dxaOrig="396" w:dyaOrig="396" w14:anchorId="703FBDEC">
          <v:shape id="_x0000_i1086" type="#_x0000_t75" style="width:20.25pt;height:20.25pt" o:ole="" o:preferrelative="f">
            <v:imagedata r:id="rId132" o:title=""/>
            <o:lock v:ext="edit" aspectratio="f"/>
          </v:shape>
          <o:OLEObject Type="Embed" ProgID="Equation.3" ShapeID="_x0000_i1086" DrawAspect="Content" ObjectID="_1586071649" r:id="rId133"/>
        </w:object>
      </w:r>
      <w:r w:rsidRPr="00AA69B4">
        <w:rPr>
          <w:rFonts w:ascii="Times New Roman" w:hAnsi="Times New Roman" w:cs="Times New Roman"/>
          <w:sz w:val="24"/>
          <w:szCs w:val="24"/>
        </w:rPr>
        <w:t xml:space="preserve"> and its power functions </w:t>
      </w:r>
      <w:r w:rsidR="00B561A5" w:rsidRPr="00AA69B4">
        <w:rPr>
          <w:rFonts w:ascii="Times New Roman" w:hAnsi="Times New Roman" w:cs="Times New Roman"/>
          <w:position w:val="-40"/>
          <w:sz w:val="24"/>
          <w:szCs w:val="24"/>
        </w:rPr>
        <w:object w:dxaOrig="3636" w:dyaOrig="924" w14:anchorId="58660D3B">
          <v:shape id="_x0000_i1087" type="#_x0000_t75" style="width:182.25pt;height:45.75pt" o:ole="" o:preferrelative="f">
            <v:imagedata r:id="rId134" o:title=""/>
            <o:lock v:ext="edit" aspectratio="f"/>
          </v:shape>
          <o:OLEObject Type="Embed" ProgID="Equation.3" ShapeID="_x0000_i1087" DrawAspect="Content" ObjectID="_1586071650" r:id="rId135"/>
        </w:object>
      </w:r>
      <w:r w:rsidRPr="00AA69B4">
        <w:rPr>
          <w:rFonts w:ascii="Times New Roman" w:hAnsi="Times New Roman" w:cs="Times New Roman"/>
          <w:sz w:val="24"/>
          <w:szCs w:val="24"/>
        </w:rPr>
        <w:t xml:space="preserve"> the inverse of exponential distance, and the shared edge length </w:t>
      </w:r>
      <w:r w:rsidR="00B561A5" w:rsidRPr="00AA69B4">
        <w:rPr>
          <w:rFonts w:ascii="Times New Roman" w:hAnsi="Times New Roman" w:cs="Times New Roman"/>
          <w:position w:val="-14"/>
          <w:sz w:val="24"/>
          <w:szCs w:val="24"/>
        </w:rPr>
        <w:object w:dxaOrig="396" w:dyaOrig="420" w14:anchorId="5E166C12">
          <v:shape id="_x0000_i1088" type="#_x0000_t75" style="width:20.25pt;height:19.5pt" o:ole="" o:preferrelative="f">
            <v:imagedata r:id="rId136" o:title=""/>
            <o:lock v:ext="edit" aspectratio="f"/>
          </v:shape>
          <o:OLEObject Type="Embed" ProgID="Equation.3" ShapeID="_x0000_i1088" DrawAspect="Content" ObjectID="_1586071651" r:id="rId137"/>
        </w:object>
      </w:r>
      <w:r w:rsidRPr="00AA69B4">
        <w:rPr>
          <w:rFonts w:ascii="Times New Roman" w:hAnsi="Times New Roman" w:cs="Times New Roman"/>
          <w:sz w:val="24"/>
          <w:szCs w:val="24"/>
        </w:rPr>
        <w:t xml:space="preserve"> between </w:t>
      </w:r>
      <w:r w:rsidR="00917E14">
        <w:rPr>
          <w:rFonts w:ascii="Times New Roman" w:hAnsi="Times New Roman" w:cs="Times New Roman"/>
          <w:sz w:val="24"/>
          <w:szCs w:val="24"/>
        </w:rPr>
        <w:t>households</w:t>
      </w:r>
      <w:r w:rsidR="00917E14" w:rsidRPr="00AA69B4">
        <w:rPr>
          <w:rFonts w:ascii="Times New Roman" w:hAnsi="Times New Roman" w:cs="Times New Roman"/>
          <w:sz w:val="24"/>
          <w:szCs w:val="24"/>
        </w:rPr>
        <w:t xml:space="preserve"> </w:t>
      </w:r>
      <w:r w:rsidRPr="00AA69B4">
        <w:rPr>
          <w:rFonts w:ascii="Times New Roman" w:hAnsi="Times New Roman" w:cs="Times New Roman"/>
          <w:sz w:val="24"/>
          <w:szCs w:val="24"/>
        </w:rPr>
        <w:t xml:space="preserve">(or observation units) </w:t>
      </w:r>
      <w:r w:rsidR="006D56D7" w:rsidRPr="00AA69B4">
        <w:rPr>
          <w:rFonts w:ascii="Times New Roman" w:hAnsi="Times New Roman" w:cs="Times New Roman"/>
          <w:position w:val="-32"/>
          <w:sz w:val="24"/>
          <w:szCs w:val="24"/>
        </w:rPr>
        <w:object w:dxaOrig="2640" w:dyaOrig="760" w14:anchorId="1D3CCE00">
          <v:shape id="_x0000_i1089" type="#_x0000_t75" style="width:132pt;height:38.25pt" o:ole="" o:preferrelative="f">
            <v:imagedata r:id="rId138" o:title=""/>
            <o:lock v:ext="edit" aspectratio="f"/>
          </v:shape>
          <o:OLEObject Type="Embed" ProgID="Equation.3" ShapeID="_x0000_i1089" DrawAspect="Content" ObjectID="_1586071652" r:id="rId139"/>
        </w:object>
      </w:r>
      <w:r w:rsidRPr="00AA69B4">
        <w:rPr>
          <w:rFonts w:ascii="Times New Roman" w:hAnsi="Times New Roman" w:cs="Times New Roman"/>
          <w:sz w:val="24"/>
          <w:szCs w:val="24"/>
        </w:rPr>
        <w:t xml:space="preserve"> (where </w:t>
      </w:r>
      <w:r w:rsidR="00B561A5" w:rsidRPr="00AA69B4">
        <w:rPr>
          <w:rFonts w:ascii="Times New Roman" w:hAnsi="Times New Roman" w:cs="Times New Roman"/>
          <w:position w:val="-14"/>
          <w:sz w:val="24"/>
          <w:szCs w:val="24"/>
        </w:rPr>
        <w:object w:dxaOrig="360" w:dyaOrig="384" w14:anchorId="40B79936">
          <v:shape id="_x0000_i1090" type="#_x0000_t75" style="width:18pt;height:19.5pt" o:ole="" o:preferrelative="f">
            <v:imagedata r:id="rId140" o:title=""/>
            <o:lock v:ext="edit" aspectratio="f"/>
          </v:shape>
          <o:OLEObject Type="Embed" ProgID="Equation.3" ShapeID="_x0000_i1090" DrawAspect="Content" ObjectID="_1586071653" r:id="rId141"/>
        </w:object>
      </w:r>
      <w:r w:rsidRPr="00AA69B4">
        <w:rPr>
          <w:rFonts w:ascii="Times New Roman" w:hAnsi="Times New Roman" w:cs="Times New Roman"/>
          <w:sz w:val="24"/>
          <w:szCs w:val="24"/>
        </w:rPr>
        <w:t xml:space="preserve"> is a dummy variable taking the value 1 if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and </w:t>
      </w:r>
      <w:r w:rsidR="00B561A5" w:rsidRPr="00AA69B4">
        <w:rPr>
          <w:rFonts w:ascii="Times New Roman" w:hAnsi="Times New Roman" w:cs="Times New Roman"/>
          <w:position w:val="-10"/>
          <w:sz w:val="24"/>
          <w:szCs w:val="24"/>
        </w:rPr>
        <w:object w:dxaOrig="264" w:dyaOrig="324" w14:anchorId="1496287F">
          <v:shape id="_x0000_i1091" type="#_x0000_t75" style="width:13.5pt;height:15.75pt" o:ole="" o:preferrelative="f">
            <v:imagedata r:id="rId125" o:title=""/>
            <o:lock v:ext="edit" aspectratio="f"/>
          </v:shape>
          <o:OLEObject Type="Embed" ProgID="Equation.3" ShapeID="_x0000_i1091" DrawAspect="Content" ObjectID="_1586071654" r:id="rId142"/>
        </w:object>
      </w:r>
      <w:r w:rsidRPr="00AA69B4">
        <w:rPr>
          <w:rFonts w:ascii="Times New Roman" w:hAnsi="Times New Roman" w:cs="Times New Roman"/>
          <w:sz w:val="24"/>
          <w:szCs w:val="24"/>
        </w:rPr>
        <w:t xml:space="preserve"> are adjoining based on some pre-specified spatial criteria, and 0 otherwise).</w:t>
      </w:r>
      <w:r w:rsidR="002A1D4B">
        <w:rPr>
          <w:rStyle w:val="FootnoteReference"/>
          <w:rFonts w:ascii="Times New Roman" w:hAnsi="Times New Roman" w:cs="Times New Roman"/>
          <w:sz w:val="24"/>
          <w:szCs w:val="24"/>
        </w:rPr>
        <w:footnoteReference w:id="3"/>
      </w:r>
      <w:r w:rsidRPr="00AA69B4">
        <w:rPr>
          <w:rFonts w:ascii="Times New Roman" w:hAnsi="Times New Roman" w:cs="Times New Roman"/>
          <w:sz w:val="24"/>
          <w:szCs w:val="24"/>
        </w:rPr>
        <w:t xml:space="preserve">  </w:t>
      </w:r>
    </w:p>
    <w:p w14:paraId="2B0D3909" w14:textId="0C2BA32B" w:rsidR="00AA69B4" w:rsidRPr="00AA69B4" w:rsidRDefault="00603467" w:rsidP="00633C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Equation 2</w:t>
      </w:r>
      <w:r w:rsidR="00AA69B4" w:rsidRPr="00AA69B4">
        <w:rPr>
          <w:rFonts w:ascii="Times New Roman" w:hAnsi="Times New Roman" w:cs="Times New Roman"/>
          <w:sz w:val="24"/>
          <w:szCs w:val="24"/>
        </w:rPr>
        <w:t xml:space="preserve"> can be written equivalently in vector notation as:</w:t>
      </w:r>
    </w:p>
    <w:p w14:paraId="3551E171" w14:textId="06E86B34" w:rsidR="00AA69B4" w:rsidRPr="00AA69B4" w:rsidRDefault="00B561A5" w:rsidP="00A44E6A">
      <w:pPr>
        <w:tabs>
          <w:tab w:val="right" w:pos="9360"/>
        </w:tabs>
        <w:spacing w:before="60" w:after="60" w:line="240" w:lineRule="auto"/>
        <w:rPr>
          <w:rFonts w:ascii="Times New Roman" w:hAnsi="Times New Roman" w:cs="Times New Roman"/>
          <w:sz w:val="24"/>
          <w:szCs w:val="24"/>
        </w:rPr>
      </w:pPr>
      <w:r w:rsidRPr="00AA69B4">
        <w:rPr>
          <w:rFonts w:ascii="Times New Roman" w:hAnsi="Times New Roman" w:cs="Times New Roman"/>
          <w:position w:val="-10"/>
          <w:sz w:val="24"/>
          <w:szCs w:val="24"/>
        </w:rPr>
        <w:object w:dxaOrig="1740" w:dyaOrig="320" w14:anchorId="10376CB5">
          <v:shape id="_x0000_i1092" type="#_x0000_t75" style="width:87pt;height:15.75pt" o:ole="" o:preferrelative="f">
            <v:imagedata r:id="rId143" o:title=""/>
            <o:lock v:ext="edit" aspectratio="f"/>
          </v:shape>
          <o:OLEObject Type="Embed" ProgID="Equation.3" ShapeID="_x0000_i1092" DrawAspect="Content" ObjectID="_1586071655" r:id="rId144"/>
        </w:object>
      </w:r>
      <w:r w:rsidR="00AA69B4" w:rsidRPr="00AA69B4">
        <w:rPr>
          <w:rFonts w:ascii="Times New Roman" w:hAnsi="Times New Roman" w:cs="Times New Roman"/>
          <w:sz w:val="24"/>
          <w:szCs w:val="24"/>
        </w:rPr>
        <w:t xml:space="preserve">, </w:t>
      </w:r>
      <w:r w:rsidR="00AA69B4" w:rsidRPr="00AA69B4">
        <w:rPr>
          <w:rFonts w:ascii="Times New Roman" w:hAnsi="Times New Roman" w:cs="Times New Roman"/>
          <w:sz w:val="24"/>
          <w:szCs w:val="24"/>
        </w:rPr>
        <w:tab/>
        <w:t>(3)</w:t>
      </w:r>
    </w:p>
    <w:p w14:paraId="2142775B" w14:textId="7FA6A7E3" w:rsidR="00AA69B4" w:rsidRDefault="00AA69B4" w:rsidP="00633C49">
      <w:pPr>
        <w:spacing w:after="0" w:line="240" w:lineRule="auto"/>
        <w:rPr>
          <w:rFonts w:ascii="Times New Roman" w:hAnsi="Times New Roman" w:cs="Times New Roman"/>
          <w:sz w:val="24"/>
          <w:szCs w:val="24"/>
        </w:rPr>
      </w:pPr>
      <w:proofErr w:type="gramStart"/>
      <w:r w:rsidRPr="00AA69B4">
        <w:rPr>
          <w:rFonts w:ascii="Times New Roman" w:hAnsi="Times New Roman" w:cs="Times New Roman"/>
          <w:sz w:val="24"/>
          <w:szCs w:val="24"/>
        </w:rPr>
        <w:t>where</w:t>
      </w:r>
      <w:proofErr w:type="gramEnd"/>
      <w:r w:rsidRPr="00AA69B4">
        <w:rPr>
          <w:rFonts w:ascii="Times New Roman" w:hAnsi="Times New Roman" w:cs="Times New Roman"/>
          <w:sz w:val="24"/>
          <w:szCs w:val="24"/>
        </w:rPr>
        <w:t xml:space="preserve"> </w:t>
      </w:r>
      <w:r w:rsidR="00B561A5" w:rsidRPr="00AA69B4">
        <w:rPr>
          <w:rFonts w:ascii="Times New Roman" w:hAnsi="Times New Roman" w:cs="Times New Roman"/>
          <w:position w:val="-14"/>
          <w:sz w:val="24"/>
          <w:szCs w:val="24"/>
        </w:rPr>
        <w:object w:dxaOrig="1880" w:dyaOrig="380" w14:anchorId="39520591">
          <v:shape id="_x0000_i1093" type="#_x0000_t75" style="width:94.5pt;height:19.5pt" o:ole="" o:preferrelative="f">
            <v:imagedata r:id="rId145" o:title=""/>
            <o:lock v:ext="edit" aspectratio="f"/>
          </v:shape>
          <o:OLEObject Type="Embed" ProgID="Equation.3" ShapeID="_x0000_i1093" DrawAspect="Content" ObjectID="_1586071656" r:id="rId146"/>
        </w:object>
      </w:r>
      <w:r w:rsidRPr="00AA69B4">
        <w:rPr>
          <w:rFonts w:ascii="Times New Roman" w:hAnsi="Times New Roman" w:cs="Times New Roman"/>
          <w:sz w:val="24"/>
          <w:szCs w:val="24"/>
        </w:rPr>
        <w:t xml:space="preserve"> and </w:t>
      </w:r>
      <w:r w:rsidR="00B561A5" w:rsidRPr="00AA69B4">
        <w:rPr>
          <w:rFonts w:ascii="Times New Roman" w:hAnsi="Times New Roman" w:cs="Times New Roman"/>
          <w:position w:val="-14"/>
          <w:sz w:val="24"/>
          <w:szCs w:val="24"/>
        </w:rPr>
        <w:object w:dxaOrig="1780" w:dyaOrig="380" w14:anchorId="1AAC4CCB">
          <v:shape id="_x0000_i1094" type="#_x0000_t75" style="width:89.25pt;height:19.5pt" o:ole="" o:preferrelative="f">
            <v:imagedata r:id="rId147" o:title=""/>
            <o:lock v:ext="edit" aspectratio="f"/>
          </v:shape>
          <o:OLEObject Type="Embed" ProgID="Equation.3" ShapeID="_x0000_i1094" DrawAspect="Content" ObjectID="_1586071657" r:id="rId148"/>
        </w:object>
      </w:r>
      <w:r w:rsidRPr="00AA69B4">
        <w:rPr>
          <w:rFonts w:ascii="Times New Roman" w:hAnsi="Times New Roman" w:cs="Times New Roman"/>
          <w:sz w:val="24"/>
          <w:szCs w:val="24"/>
        </w:rPr>
        <w:t xml:space="preserve"> are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1) vectors, </w:t>
      </w:r>
      <w:r w:rsidR="00B561A5" w:rsidRPr="00AA69B4">
        <w:rPr>
          <w:rFonts w:ascii="Times New Roman" w:hAnsi="Times New Roman" w:cs="Times New Roman"/>
          <w:position w:val="-14"/>
          <w:sz w:val="24"/>
          <w:szCs w:val="24"/>
        </w:rPr>
        <w:object w:dxaOrig="1740" w:dyaOrig="380" w14:anchorId="5F0AB54D">
          <v:shape id="_x0000_i1095" type="#_x0000_t75" style="width:87pt;height:19.5pt" o:ole="" o:preferrelative="f">
            <v:imagedata r:id="rId149" o:title=""/>
            <o:lock v:ext="edit" aspectratio="f"/>
          </v:shape>
          <o:OLEObject Type="Embed" ProgID="Equation.3" ShapeID="_x0000_i1095" DrawAspect="Content" ObjectID="_1586071658" r:id="rId150"/>
        </w:object>
      </w:r>
      <w:r w:rsidRPr="00AA69B4">
        <w:rPr>
          <w:rFonts w:ascii="Times New Roman" w:hAnsi="Times New Roman" w:cs="Times New Roman"/>
          <w:sz w:val="24"/>
          <w:szCs w:val="24"/>
        </w:rPr>
        <w:t xml:space="preserve"> is a (</w:t>
      </w:r>
      <w:r w:rsidRPr="00AA69B4">
        <w:rPr>
          <w:rFonts w:ascii="Times New Roman" w:hAnsi="Times New Roman" w:cs="Times New Roman"/>
          <w:i/>
          <w:sz w:val="24"/>
          <w:szCs w:val="24"/>
        </w:rPr>
        <w:t>Q×C</w:t>
      </w:r>
      <w:r w:rsidRPr="00AA69B4">
        <w:rPr>
          <w:rFonts w:ascii="Times New Roman" w:hAnsi="Times New Roman" w:cs="Times New Roman"/>
          <w:sz w:val="24"/>
          <w:szCs w:val="24"/>
        </w:rPr>
        <w:t xml:space="preserve">) matrix of exogenous variables for all </w:t>
      </w:r>
      <w:r w:rsidRPr="00AA69B4">
        <w:rPr>
          <w:rFonts w:ascii="Times New Roman" w:hAnsi="Times New Roman" w:cs="Times New Roman"/>
          <w:i/>
          <w:sz w:val="24"/>
          <w:szCs w:val="24"/>
        </w:rPr>
        <w:t>Q</w:t>
      </w:r>
      <w:r w:rsidRPr="00AA69B4">
        <w:rPr>
          <w:rFonts w:ascii="Times New Roman" w:hAnsi="Times New Roman" w:cs="Times New Roman"/>
          <w:sz w:val="24"/>
          <w:szCs w:val="24"/>
        </w:rPr>
        <w:t xml:space="preserve"> units, and, for future use, </w:t>
      </w:r>
      <w:r w:rsidR="00B561A5" w:rsidRPr="00AA69B4">
        <w:rPr>
          <w:rFonts w:ascii="Times New Roman" w:hAnsi="Times New Roman" w:cs="Times New Roman"/>
          <w:position w:val="-14"/>
          <w:sz w:val="24"/>
          <w:szCs w:val="24"/>
        </w:rPr>
        <w:object w:dxaOrig="2340" w:dyaOrig="380" w14:anchorId="38DA3599">
          <v:shape id="_x0000_i1096" type="#_x0000_t75" style="width:117pt;height:19.5pt" o:ole="" o:preferrelative="f">
            <v:imagedata r:id="rId151" o:title=""/>
            <o:lock v:ext="edit" aspectratio="f"/>
          </v:shape>
          <o:OLEObject Type="Embed" ProgID="Equation.3" ShapeID="_x0000_i1096" DrawAspect="Content" ObjectID="_1586071659" r:id="rId152"/>
        </w:object>
      </w:r>
      <w:r w:rsidRPr="00AA69B4">
        <w:rPr>
          <w:rFonts w:ascii="Times New Roman" w:hAnsi="Times New Roman" w:cs="Times New Roman"/>
          <w:sz w:val="24"/>
          <w:szCs w:val="24"/>
        </w:rPr>
        <w:t xml:space="preserve"> Defining </w:t>
      </w:r>
      <w:r w:rsidR="00032EAA" w:rsidRPr="00AA69B4">
        <w:rPr>
          <w:rFonts w:ascii="Times New Roman" w:hAnsi="Times New Roman" w:cs="Times New Roman"/>
          <w:position w:val="-14"/>
          <w:sz w:val="24"/>
          <w:szCs w:val="24"/>
        </w:rPr>
        <w:object w:dxaOrig="2020" w:dyaOrig="420" w14:anchorId="2646F444">
          <v:shape id="_x0000_i1097" type="#_x0000_t75" style="width:100.5pt;height:21pt" o:ole="" o:preferrelative="f">
            <v:imagedata r:id="rId153" o:title=""/>
            <o:lock v:ext="edit" aspectratio="f"/>
          </v:shape>
          <o:OLEObject Type="Embed" ProgID="Equation.3" ShapeID="_x0000_i1097" DrawAspect="Content" ObjectID="_1586071660" r:id="rId154"/>
        </w:object>
      </w:r>
      <w:r w:rsidRPr="00AA69B4">
        <w:rPr>
          <w:rFonts w:ascii="Times New Roman" w:hAnsi="Times New Roman" w:cs="Times New Roman"/>
          <w:sz w:val="24"/>
          <w:szCs w:val="24"/>
        </w:rPr>
        <w:t xml:space="preserve"> [(</w:t>
      </w:r>
      <w:r w:rsidRPr="00AA69B4">
        <w:rPr>
          <w:rFonts w:ascii="Times New Roman" w:hAnsi="Times New Roman" w:cs="Times New Roman"/>
          <w:i/>
          <w:sz w:val="24"/>
          <w:szCs w:val="24"/>
        </w:rPr>
        <w:t>Q×Q</w:t>
      </w:r>
      <w:r w:rsidR="00603467">
        <w:rPr>
          <w:rFonts w:ascii="Times New Roman" w:hAnsi="Times New Roman" w:cs="Times New Roman"/>
          <w:sz w:val="24"/>
          <w:szCs w:val="24"/>
        </w:rPr>
        <w:t>) matrix], Equation 3</w:t>
      </w:r>
      <w:r w:rsidRPr="00AA69B4">
        <w:rPr>
          <w:rFonts w:ascii="Times New Roman" w:hAnsi="Times New Roman" w:cs="Times New Roman"/>
          <w:sz w:val="24"/>
          <w:szCs w:val="24"/>
        </w:rPr>
        <w:t xml:space="preserve"> may be re-written as:</w:t>
      </w:r>
    </w:p>
    <w:p w14:paraId="0643789F" w14:textId="2D268734" w:rsidR="00487F24" w:rsidRPr="00AA69B4" w:rsidRDefault="006B14F4" w:rsidP="00A44E6A">
      <w:pPr>
        <w:tabs>
          <w:tab w:val="right" w:pos="9360"/>
        </w:tabs>
        <w:spacing w:before="60" w:after="0" w:line="240" w:lineRule="auto"/>
        <w:rPr>
          <w:rFonts w:ascii="Times New Roman" w:hAnsi="Times New Roman" w:cs="Times New Roman"/>
          <w:sz w:val="24"/>
          <w:szCs w:val="24"/>
        </w:rPr>
      </w:pPr>
      <w:r w:rsidRPr="006B14F4">
        <w:rPr>
          <w:rFonts w:ascii="Times New Roman" w:hAnsi="Times New Roman" w:cs="Times New Roman"/>
          <w:b/>
          <w:i/>
          <w:sz w:val="24"/>
          <w:szCs w:val="24"/>
        </w:rPr>
        <w:t>y</w:t>
      </w:r>
      <w:r>
        <w:rPr>
          <w:rFonts w:ascii="Times New Roman" w:hAnsi="Times New Roman" w:cs="Times New Roman"/>
          <w:sz w:val="24"/>
          <w:szCs w:val="24"/>
        </w:rPr>
        <w:t xml:space="preserve"> = </w:t>
      </w:r>
      <w:proofErr w:type="spellStart"/>
      <w:r w:rsidRPr="006B14F4">
        <w:rPr>
          <w:rFonts w:ascii="Times New Roman" w:hAnsi="Times New Roman" w:cs="Times New Roman"/>
          <w:b/>
          <w:i/>
          <w:sz w:val="24"/>
          <w:szCs w:val="24"/>
        </w:rPr>
        <w:t>Sz</w:t>
      </w:r>
      <w:r>
        <w:rPr>
          <w:rFonts w:ascii="Times New Roman" w:hAnsi="Times New Roman" w:cs="Times New Roman"/>
          <w:b/>
          <w:i/>
          <w:sz w:val="24"/>
          <w:szCs w:val="24"/>
        </w:rPr>
        <w:t>γ</w:t>
      </w:r>
      <w:proofErr w:type="spellEnd"/>
      <w:r>
        <w:rPr>
          <w:rFonts w:ascii="Times New Roman" w:hAnsi="Times New Roman" w:cs="Times New Roman"/>
          <w:b/>
          <w:i/>
          <w:sz w:val="24"/>
          <w:szCs w:val="24"/>
        </w:rPr>
        <w:t xml:space="preserve"> </w:t>
      </w:r>
      <w:r w:rsidRPr="006B14F4">
        <w:rPr>
          <w:rFonts w:ascii="Times New Roman" w:hAnsi="Times New Roman" w:cs="Times New Roman"/>
          <w:sz w:val="24"/>
          <w:szCs w:val="24"/>
        </w:rPr>
        <w:t>+</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Sη</w:t>
      </w:r>
      <w:proofErr w:type="spellEnd"/>
      <w:r w:rsidR="007A48B0">
        <w:rPr>
          <w:rFonts w:ascii="Times New Roman" w:hAnsi="Times New Roman" w:cs="Times New Roman"/>
          <w:b/>
          <w:i/>
          <w:sz w:val="24"/>
          <w:szCs w:val="24"/>
        </w:rPr>
        <w:t xml:space="preserve"> </w:t>
      </w:r>
      <w:r w:rsidR="000364EE" w:rsidRPr="007A48B0">
        <w:rPr>
          <w:rStyle w:val="FootnoteReference"/>
          <w:rFonts w:ascii="Times New Roman" w:hAnsi="Times New Roman" w:cs="Times New Roman"/>
          <w:sz w:val="24"/>
          <w:szCs w:val="24"/>
        </w:rPr>
        <w:footnoteReference w:id="4"/>
      </w:r>
      <w:r w:rsidR="00487F24" w:rsidRPr="00AA69B4">
        <w:rPr>
          <w:rFonts w:ascii="Times New Roman" w:hAnsi="Times New Roman" w:cs="Times New Roman"/>
          <w:sz w:val="24"/>
          <w:szCs w:val="24"/>
        </w:rPr>
        <w:tab/>
        <w:t>(</w:t>
      </w:r>
      <w:r w:rsidR="00487F24">
        <w:rPr>
          <w:rFonts w:ascii="Times New Roman" w:hAnsi="Times New Roman" w:cs="Times New Roman"/>
          <w:sz w:val="24"/>
          <w:szCs w:val="24"/>
        </w:rPr>
        <w:t>4</w:t>
      </w:r>
      <w:r w:rsidR="00487F24" w:rsidRPr="00AA69B4">
        <w:rPr>
          <w:rFonts w:ascii="Times New Roman" w:hAnsi="Times New Roman" w:cs="Times New Roman"/>
          <w:sz w:val="24"/>
          <w:szCs w:val="24"/>
        </w:rPr>
        <w:t>)</w:t>
      </w:r>
    </w:p>
    <w:p w14:paraId="1AFE286C" w14:textId="77777777" w:rsidR="00487F24" w:rsidRDefault="00487F24" w:rsidP="00633C49">
      <w:pPr>
        <w:spacing w:after="0" w:line="240" w:lineRule="auto"/>
        <w:rPr>
          <w:rFonts w:ascii="Times New Roman" w:hAnsi="Times New Roman" w:cs="Times New Roman"/>
          <w:sz w:val="24"/>
          <w:szCs w:val="24"/>
        </w:rPr>
      </w:pPr>
    </w:p>
    <w:p w14:paraId="002B31B9" w14:textId="56A89C68" w:rsidR="00AA69B4" w:rsidRPr="00AA69B4" w:rsidRDefault="00AE4FA5" w:rsidP="00633C49">
      <w:pPr>
        <w:spacing w:after="0" w:line="240" w:lineRule="auto"/>
        <w:rPr>
          <w:rFonts w:ascii="Times New Roman" w:hAnsi="Times New Roman" w:cs="Times New Roman"/>
          <w:b/>
          <w:sz w:val="24"/>
          <w:szCs w:val="24"/>
        </w:rPr>
      </w:pPr>
      <w:r>
        <w:rPr>
          <w:rFonts w:ascii="Times New Roman" w:hAnsi="Times New Roman" w:cs="Times New Roman"/>
          <w:b/>
          <w:sz w:val="24"/>
          <w:szCs w:val="24"/>
        </w:rPr>
        <w:t>4.3</w:t>
      </w:r>
      <w:r w:rsidR="00AA69B4" w:rsidRPr="00AA69B4">
        <w:rPr>
          <w:rFonts w:ascii="Times New Roman" w:hAnsi="Times New Roman" w:cs="Times New Roman"/>
          <w:b/>
          <w:sz w:val="24"/>
          <w:szCs w:val="24"/>
        </w:rPr>
        <w:t xml:space="preserve"> The Joint Model System </w:t>
      </w:r>
    </w:p>
    <w:p w14:paraId="67045BF4" w14:textId="76A76900" w:rsidR="002114E4" w:rsidRPr="00AA69B4" w:rsidRDefault="00AA69B4" w:rsidP="00633C49">
      <w:pPr>
        <w:spacing w:after="0" w:line="240" w:lineRule="auto"/>
        <w:rPr>
          <w:rFonts w:ascii="Times New Roman" w:hAnsi="Times New Roman" w:cs="Times New Roman"/>
          <w:sz w:val="24"/>
          <w:szCs w:val="24"/>
        </w:rPr>
      </w:pPr>
      <w:r w:rsidRPr="00AA69B4">
        <w:rPr>
          <w:rFonts w:ascii="Times New Roman" w:hAnsi="Times New Roman" w:cs="Times New Roman"/>
          <w:sz w:val="24"/>
          <w:szCs w:val="24"/>
        </w:rPr>
        <w:t>The potential endogeneity of residential choice (that is, the self-selection of residence based on VMT desires) may be incorporated in the equations above by allowing a covariance</w:t>
      </w:r>
      <w:r w:rsidR="002C47C8">
        <w:rPr>
          <w:rFonts w:ascii="Times New Roman" w:hAnsi="Times New Roman" w:cs="Times New Roman"/>
          <w:sz w:val="24"/>
          <w:szCs w:val="24"/>
        </w:rPr>
        <w:t xml:space="preserve"> in the error terms</w:t>
      </w:r>
      <w:r w:rsidRPr="00AA69B4">
        <w:rPr>
          <w:rFonts w:ascii="Times New Roman" w:hAnsi="Times New Roman" w:cs="Times New Roman"/>
          <w:sz w:val="24"/>
          <w:szCs w:val="24"/>
        </w:rPr>
        <w:t xml:space="preserve"> between the discrete and continuous dependent variables. </w:t>
      </w:r>
      <w:r w:rsidR="002114E4" w:rsidRPr="00AA69B4">
        <w:rPr>
          <w:rFonts w:ascii="Times New Roman" w:hAnsi="Times New Roman" w:cs="Times New Roman"/>
          <w:sz w:val="24"/>
          <w:szCs w:val="24"/>
        </w:rPr>
        <w:t xml:space="preserve">Let the covariance matrix of the </w:t>
      </w:r>
      <w:r w:rsidR="00B561A5" w:rsidRPr="00AA69B4">
        <w:rPr>
          <w:rFonts w:ascii="Times New Roman" w:hAnsi="Times New Roman" w:cs="Times New Roman"/>
          <w:position w:val="-10"/>
          <w:sz w:val="24"/>
          <w:szCs w:val="24"/>
        </w:rPr>
        <w:object w:dxaOrig="620" w:dyaOrig="320" w14:anchorId="2D295C8D">
          <v:shape id="_x0000_i1098" type="#_x0000_t75" style="width:31.5pt;height:15.75pt" o:ole="" o:preferrelative="f">
            <v:imagedata r:id="rId155" o:title=""/>
            <o:lock v:ext="edit" aspectratio="f"/>
          </v:shape>
          <o:OLEObject Type="Embed" ProgID="Equation.3" ShapeID="_x0000_i1098" DrawAspect="Content" ObjectID="_1586071661" r:id="rId156"/>
        </w:object>
      </w:r>
      <w:r w:rsidR="002114E4" w:rsidRPr="00AA69B4">
        <w:rPr>
          <w:rFonts w:ascii="Times New Roman" w:hAnsi="Times New Roman" w:cs="Times New Roman"/>
          <w:sz w:val="24"/>
          <w:szCs w:val="24"/>
        </w:rPr>
        <w:t>vector</w:t>
      </w:r>
      <w:r w:rsidR="002114E4" w:rsidRPr="00AA69B4">
        <w:rPr>
          <w:rFonts w:ascii="Times New Roman" w:hAnsi="Times New Roman" w:cs="Times New Roman"/>
          <w:position w:val="-10"/>
          <w:sz w:val="24"/>
          <w:szCs w:val="24"/>
        </w:rPr>
        <w:t xml:space="preserve"> </w:t>
      </w:r>
      <w:r w:rsidR="005D2CF2" w:rsidRPr="00AA69B4">
        <w:rPr>
          <w:rFonts w:ascii="Times New Roman" w:hAnsi="Times New Roman" w:cs="Times New Roman"/>
          <w:position w:val="-14"/>
          <w:sz w:val="24"/>
          <w:szCs w:val="24"/>
        </w:rPr>
        <w:object w:dxaOrig="1260" w:dyaOrig="380" w14:anchorId="26D064AA">
          <v:shape id="_x0000_i1099" type="#_x0000_t75" style="width:63pt;height:19.5pt" o:ole="" o:preferrelative="f">
            <v:imagedata r:id="rId157" o:title=""/>
            <o:lock v:ext="edit" aspectratio="f"/>
          </v:shape>
          <o:OLEObject Type="Embed" ProgID="Equation.3" ShapeID="_x0000_i1099" DrawAspect="Content" ObjectID="_1586071662" r:id="rId158"/>
        </w:object>
      </w:r>
      <w:r w:rsidR="002114E4" w:rsidRPr="00AA69B4">
        <w:rPr>
          <w:rFonts w:ascii="Times New Roman" w:hAnsi="Times New Roman" w:cs="Times New Roman"/>
          <w:sz w:val="24"/>
          <w:szCs w:val="24"/>
        </w:rPr>
        <w:t xml:space="preserve"> be specified as:   </w:t>
      </w:r>
      <w:r w:rsidR="002114E4" w:rsidRPr="00AA69B4">
        <w:rPr>
          <w:rFonts w:ascii="Times New Roman" w:hAnsi="Times New Roman" w:cs="Times New Roman"/>
          <w:sz w:val="24"/>
          <w:szCs w:val="24"/>
        </w:rPr>
        <w:tab/>
      </w:r>
    </w:p>
    <w:p w14:paraId="2D489847" w14:textId="67F74917" w:rsidR="002114E4" w:rsidRPr="00AA69B4" w:rsidRDefault="00010E0F" w:rsidP="00A44E6A">
      <w:pPr>
        <w:tabs>
          <w:tab w:val="right" w:pos="9360"/>
        </w:tabs>
        <w:spacing w:before="60" w:after="60" w:line="240" w:lineRule="auto"/>
        <w:rPr>
          <w:rFonts w:ascii="Times New Roman" w:hAnsi="Times New Roman" w:cs="Times New Roman"/>
          <w:position w:val="-18"/>
          <w:sz w:val="24"/>
          <w:szCs w:val="24"/>
        </w:rPr>
      </w:pPr>
      <w:r w:rsidRPr="00AA69B4">
        <w:rPr>
          <w:rFonts w:ascii="Times New Roman" w:hAnsi="Times New Roman" w:cs="Times New Roman"/>
          <w:position w:val="-32"/>
          <w:sz w:val="24"/>
          <w:szCs w:val="24"/>
        </w:rPr>
        <w:object w:dxaOrig="2120" w:dyaOrig="760" w14:anchorId="23B2A6A0">
          <v:shape id="_x0000_i1100" type="#_x0000_t75" style="width:106.5pt;height:38.25pt" o:ole="" o:preferrelative="f">
            <v:imagedata r:id="rId159" o:title=""/>
            <o:lock v:ext="edit" aspectratio="f"/>
          </v:shape>
          <o:OLEObject Type="Embed" ProgID="Equation.3" ShapeID="_x0000_i1100" DrawAspect="Content" ObjectID="_1586071663" r:id="rId160"/>
        </w:object>
      </w:r>
      <w:r w:rsidR="002114E4">
        <w:rPr>
          <w:rFonts w:ascii="Times New Roman" w:hAnsi="Times New Roman" w:cs="Times New Roman"/>
          <w:position w:val="-18"/>
          <w:sz w:val="24"/>
          <w:szCs w:val="24"/>
        </w:rPr>
        <w:tab/>
      </w:r>
      <w:r w:rsidR="002114E4" w:rsidRPr="00AA69B4">
        <w:rPr>
          <w:rFonts w:ascii="Times New Roman" w:hAnsi="Times New Roman" w:cs="Times New Roman"/>
          <w:position w:val="-18"/>
          <w:sz w:val="24"/>
          <w:szCs w:val="24"/>
        </w:rPr>
        <w:t>(5)</w:t>
      </w:r>
    </w:p>
    <w:p w14:paraId="2FC2385C" w14:textId="02DA0DF8" w:rsidR="00C0303D" w:rsidRPr="00035672" w:rsidRDefault="00010E0F" w:rsidP="00633C4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w:t>
      </w:r>
      <w:r w:rsidR="002114E4" w:rsidRPr="00AA69B4">
        <w:rPr>
          <w:rFonts w:ascii="Times New Roman" w:hAnsi="Times New Roman" w:cs="Times New Roman"/>
          <w:sz w:val="24"/>
          <w:szCs w:val="24"/>
        </w:rPr>
        <w:t>here</w:t>
      </w:r>
      <w:proofErr w:type="gramEnd"/>
      <w:r>
        <w:rPr>
          <w:rFonts w:ascii="Times New Roman" w:hAnsi="Times New Roman" w:cs="Times New Roman"/>
          <w:sz w:val="24"/>
          <w:szCs w:val="24"/>
        </w:rPr>
        <w:t xml:space="preserve"> </w:t>
      </w:r>
      <w:r w:rsidRPr="00010E0F">
        <w:rPr>
          <w:rFonts w:ascii="Times New Roman" w:hAnsi="Times New Roman" w:cs="Times New Roman"/>
          <w:b/>
          <w:sz w:val="24"/>
          <w:szCs w:val="24"/>
        </w:rPr>
        <w:t>Ψ</w:t>
      </w:r>
      <w:r w:rsidR="002114E4" w:rsidRPr="00AA69B4">
        <w:rPr>
          <w:rFonts w:ascii="Times New Roman" w:hAnsi="Times New Roman" w:cs="Times New Roman"/>
          <w:sz w:val="24"/>
          <w:szCs w:val="24"/>
        </w:rPr>
        <w:t xml:space="preserve"> is an </w:t>
      </w:r>
      <w:r w:rsidRPr="00AA69B4">
        <w:rPr>
          <w:rFonts w:ascii="Times New Roman" w:hAnsi="Times New Roman" w:cs="Times New Roman"/>
          <w:position w:val="-10"/>
          <w:sz w:val="24"/>
          <w:szCs w:val="24"/>
        </w:rPr>
        <w:object w:dxaOrig="940" w:dyaOrig="320" w14:anchorId="3169B86D">
          <v:shape id="_x0000_i1101" type="#_x0000_t75" style="width:46.5pt;height:15.75pt" o:ole="" o:preferrelative="f">
            <v:imagedata r:id="rId161" o:title=""/>
            <o:lock v:ext="edit" aspectratio="f"/>
          </v:shape>
          <o:OLEObject Type="Embed" ProgID="Equation.3" ShapeID="_x0000_i1101" DrawAspect="Content" ObjectID="_1586071664" r:id="rId162"/>
        </w:object>
      </w:r>
      <w:r w:rsidR="002114E4" w:rsidRPr="00AA69B4">
        <w:rPr>
          <w:rFonts w:ascii="Times New Roman" w:hAnsi="Times New Roman" w:cs="Times New Roman"/>
          <w:sz w:val="24"/>
          <w:szCs w:val="24"/>
        </w:rPr>
        <w:t xml:space="preserve"> vector capturing covariance effects between the </w:t>
      </w:r>
      <w:r w:rsidR="005D2CF2" w:rsidRPr="00AA69B4">
        <w:rPr>
          <w:rFonts w:ascii="Times New Roman" w:hAnsi="Times New Roman" w:cs="Times New Roman"/>
          <w:position w:val="-14"/>
          <w:sz w:val="24"/>
          <w:szCs w:val="24"/>
        </w:rPr>
        <w:object w:dxaOrig="279" w:dyaOrig="400" w14:anchorId="3FD4F6F4">
          <v:shape id="_x0000_i1102" type="#_x0000_t75" style="width:13.5pt;height:21pt" o:ole="" o:preferrelative="f">
            <v:imagedata r:id="rId163" o:title=""/>
            <o:lock v:ext="edit" aspectratio="f"/>
          </v:shape>
          <o:OLEObject Type="Embed" ProgID="Equation.3" ShapeID="_x0000_i1102" DrawAspect="Content" ObjectID="_1586071665" r:id="rId164"/>
        </w:object>
      </w:r>
      <w:r w:rsidR="002114E4" w:rsidRPr="00AA69B4">
        <w:rPr>
          <w:rFonts w:ascii="Times New Roman" w:hAnsi="Times New Roman" w:cs="Times New Roman"/>
          <w:sz w:val="24"/>
          <w:szCs w:val="24"/>
        </w:rPr>
        <w:t xml:space="preserve"> vector and the </w:t>
      </w:r>
      <w:r w:rsidRPr="00AA69B4">
        <w:rPr>
          <w:rFonts w:ascii="Times New Roman" w:hAnsi="Times New Roman" w:cs="Times New Roman"/>
          <w:position w:val="-14"/>
          <w:sz w:val="24"/>
          <w:szCs w:val="24"/>
        </w:rPr>
        <w:object w:dxaOrig="260" w:dyaOrig="380" w14:anchorId="6812C1CF">
          <v:shape id="_x0000_i1103" type="#_x0000_t75" style="width:13.5pt;height:19.5pt" o:ole="" o:preferrelative="f">
            <v:imagedata r:id="rId165" o:title=""/>
            <o:lock v:ext="edit" aspectratio="f"/>
          </v:shape>
          <o:OLEObject Type="Embed" ProgID="Equation.3" ShapeID="_x0000_i1103" DrawAspect="Content" ObjectID="_1586071666" r:id="rId166"/>
        </w:object>
      </w:r>
      <w:r w:rsidR="002114E4" w:rsidRPr="00AA69B4">
        <w:rPr>
          <w:rFonts w:ascii="Times New Roman" w:hAnsi="Times New Roman" w:cs="Times New Roman"/>
          <w:sz w:val="24"/>
          <w:szCs w:val="24"/>
        </w:rPr>
        <w:t xml:space="preserve"> scalar (the level of covariance is assumed to be identical across households). All elements of the symmetric matrix above (of size </w:t>
      </w:r>
      <w:r w:rsidRPr="00AA69B4">
        <w:rPr>
          <w:rFonts w:ascii="Times New Roman" w:hAnsi="Times New Roman" w:cs="Times New Roman"/>
          <w:position w:val="-10"/>
          <w:sz w:val="24"/>
          <w:szCs w:val="24"/>
        </w:rPr>
        <w:object w:dxaOrig="600" w:dyaOrig="320" w14:anchorId="32A213DE">
          <v:shape id="_x0000_i1104" type="#_x0000_t75" style="width:30pt;height:15.75pt" o:ole="" o:preferrelative="f">
            <v:imagedata r:id="rId167" o:title=""/>
            <o:lock v:ext="edit" aspectratio="f"/>
          </v:shape>
          <o:OLEObject Type="Embed" ProgID="Equation.3" ShapeID="_x0000_i1104" DrawAspect="Content" ObjectID="_1586071667" r:id="rId168"/>
        </w:object>
      </w:r>
      <w:r w:rsidR="002114E4" w:rsidRPr="00AA69B4">
        <w:rPr>
          <w:rFonts w:ascii="Times New Roman" w:hAnsi="Times New Roman" w:cs="Times New Roman"/>
          <w:sz w:val="24"/>
          <w:szCs w:val="24"/>
        </w:rPr>
        <w:t xml:space="preserve">are identifiable after the scale normalization of the first element of </w:t>
      </w:r>
      <w:r w:rsidRPr="00AA69B4">
        <w:rPr>
          <w:rFonts w:ascii="Times New Roman" w:hAnsi="Times New Roman" w:cs="Times New Roman"/>
          <w:position w:val="-4"/>
          <w:sz w:val="24"/>
          <w:szCs w:val="24"/>
        </w:rPr>
        <w:object w:dxaOrig="260" w:dyaOrig="320" w14:anchorId="0EE0F42F">
          <v:shape id="_x0000_i1105" type="#_x0000_t75" style="width:13.5pt;height:15.75pt" o:ole="" o:preferrelative="f">
            <v:imagedata r:id="rId169" o:title=""/>
            <o:lock v:ext="edit" aspectratio="f"/>
          </v:shape>
          <o:OLEObject Type="Embed" ProgID="Equation.3" ShapeID="_x0000_i1105" DrawAspect="Content" ObjectID="_1586071668" r:id="rId170"/>
        </w:object>
      </w:r>
      <w:r w:rsidR="008655A5">
        <w:rPr>
          <w:rFonts w:ascii="Times New Roman" w:hAnsi="Times New Roman" w:cs="Times New Roman"/>
          <w:sz w:val="24"/>
          <w:szCs w:val="24"/>
        </w:rPr>
        <w:t xml:space="preserve"> (as discussed earlier)</w:t>
      </w:r>
      <w:r w:rsidR="002114E4">
        <w:rPr>
          <w:rFonts w:ascii="Times New Roman" w:hAnsi="Times New Roman" w:cs="Times New Roman"/>
          <w:sz w:val="24"/>
          <w:szCs w:val="24"/>
        </w:rPr>
        <w:t>.</w:t>
      </w:r>
      <w:r w:rsidR="002114E4" w:rsidRPr="00AA69B4">
        <w:rPr>
          <w:rFonts w:ascii="Times New Roman" w:hAnsi="Times New Roman" w:cs="Times New Roman"/>
          <w:sz w:val="24"/>
          <w:szCs w:val="24"/>
        </w:rPr>
        <w:t xml:space="preserve"> </w:t>
      </w:r>
      <w:r w:rsidR="00C0303D" w:rsidRPr="00035672">
        <w:rPr>
          <w:rFonts w:ascii="Times New Roman" w:hAnsi="Times New Roman" w:cs="Times New Roman"/>
          <w:sz w:val="24"/>
          <w:szCs w:val="24"/>
        </w:rPr>
        <w:t xml:space="preserve">If the </w:t>
      </w:r>
      <w:proofErr w:type="spellStart"/>
      <w:r w:rsidR="00C0303D" w:rsidRPr="00035672">
        <w:rPr>
          <w:rFonts w:ascii="Times New Roman" w:hAnsi="Times New Roman" w:cs="Times New Roman"/>
          <w:sz w:val="24"/>
          <w:szCs w:val="24"/>
        </w:rPr>
        <w:t>aspatial</w:t>
      </w:r>
      <w:proofErr w:type="spellEnd"/>
      <w:r w:rsidR="00C0303D" w:rsidRPr="00035672">
        <w:rPr>
          <w:rFonts w:ascii="Times New Roman" w:hAnsi="Times New Roman" w:cs="Times New Roman"/>
          <w:sz w:val="24"/>
          <w:szCs w:val="24"/>
        </w:rPr>
        <w:t xml:space="preserve"> regression </w:t>
      </w:r>
      <w:r w:rsidR="00537C65" w:rsidRPr="00B75176">
        <w:rPr>
          <w:rFonts w:ascii="Times New Roman" w:hAnsi="Times New Roman" w:cs="Times New Roman"/>
          <w:position w:val="-14"/>
          <w:sz w:val="24"/>
          <w:szCs w:val="24"/>
        </w:rPr>
        <w:object w:dxaOrig="1380" w:dyaOrig="380" w14:anchorId="0F5663CA">
          <v:shape id="_x0000_i1106" type="#_x0000_t75" style="width:69pt;height:19.5pt" o:ole="" o:preferrelative="f">
            <v:imagedata r:id="rId171" o:title=""/>
            <o:lock v:ext="edit" aspectratio="f"/>
          </v:shape>
          <o:OLEObject Type="Embed" ProgID="Equation.3" ShapeID="_x0000_i1106" DrawAspect="Content" ObjectID="_1586071669" r:id="rId172"/>
        </w:object>
      </w:r>
      <w:r>
        <w:rPr>
          <w:rFonts w:ascii="Times New Roman" w:hAnsi="Times New Roman" w:cs="Times New Roman"/>
          <w:sz w:val="24"/>
          <w:szCs w:val="24"/>
        </w:rPr>
        <w:t xml:space="preserve"> </w:t>
      </w:r>
      <w:r w:rsidR="00C0303D" w:rsidRPr="00035672">
        <w:rPr>
          <w:rFonts w:ascii="Times New Roman" w:hAnsi="Times New Roman" w:cs="Times New Roman"/>
          <w:sz w:val="24"/>
          <w:szCs w:val="24"/>
        </w:rPr>
        <w:t xml:space="preserve">were adopted, then, by specification, the covariance of </w:t>
      </w:r>
      <w:r w:rsidR="00537C65" w:rsidRPr="00B75176">
        <w:rPr>
          <w:rFonts w:ascii="Times New Roman" w:hAnsi="Times New Roman" w:cs="Times New Roman"/>
          <w:position w:val="-14"/>
          <w:sz w:val="24"/>
          <w:szCs w:val="24"/>
        </w:rPr>
        <w:object w:dxaOrig="300" w:dyaOrig="380" w14:anchorId="003EE8D2">
          <v:shape id="_x0000_i1107" type="#_x0000_t75" style="width:15pt;height:18.75pt" o:ole="" o:preferrelative="f">
            <v:imagedata r:id="rId173" o:title=""/>
            <o:lock v:ext="edit" aspectratio="f"/>
          </v:shape>
          <o:OLEObject Type="Embed" ProgID="Equation.3" ShapeID="_x0000_i1107" DrawAspect="Content" ObjectID="_1586071670" r:id="rId174"/>
        </w:object>
      </w:r>
      <w:r w:rsidR="00C0303D" w:rsidRPr="00035672">
        <w:rPr>
          <w:rFonts w:ascii="Times New Roman" w:hAnsi="Times New Roman" w:cs="Times New Roman"/>
          <w:sz w:val="24"/>
          <w:szCs w:val="24"/>
        </w:rPr>
        <w:t xml:space="preserve"> is identically and independently distributed across observations. However, the situation changes dramatically as soon as the</w:t>
      </w:r>
      <w:r w:rsidR="00307164" w:rsidRPr="00307164">
        <w:rPr>
          <w:rFonts w:ascii="Times New Roman" w:hAnsi="Times New Roman" w:cs="Times New Roman"/>
          <w:sz w:val="24"/>
          <w:szCs w:val="24"/>
        </w:rPr>
        <w:t xml:space="preserve"> spatial structure of Equation 3</w:t>
      </w:r>
      <w:r w:rsidR="00C0303D" w:rsidRPr="00035672">
        <w:rPr>
          <w:rFonts w:ascii="Times New Roman" w:hAnsi="Times New Roman" w:cs="Times New Roman"/>
          <w:sz w:val="24"/>
          <w:szCs w:val="24"/>
        </w:rPr>
        <w:t xml:space="preserve"> is used. In particular, dependence across </w:t>
      </w:r>
      <w:r w:rsidR="00273E0A" w:rsidRPr="007E7FE1">
        <w:rPr>
          <w:position w:val="-14"/>
        </w:rPr>
        <w:object w:dxaOrig="279" w:dyaOrig="380" w14:anchorId="3089AE38">
          <v:shape id="_x0000_i1108" type="#_x0000_t75" style="width:13.5pt;height:18.75pt" o:ole="" o:preferrelative="f">
            <v:imagedata r:id="rId175" o:title=""/>
            <o:lock v:ext="edit" aspectratio="f"/>
          </v:shape>
          <o:OLEObject Type="Embed" ProgID="Equation.3" ShapeID="_x0000_i1108" DrawAspect="Content" ObjectID="_1586071671" r:id="rId176"/>
        </w:object>
      </w:r>
      <w:r w:rsidR="00C0303D" w:rsidRPr="00035672">
        <w:rPr>
          <w:rFonts w:ascii="Times New Roman" w:hAnsi="Times New Roman" w:cs="Times New Roman"/>
          <w:sz w:val="24"/>
          <w:szCs w:val="24"/>
        </w:rPr>
        <w:t xml:space="preserve"> values is generated by the spatial structure, and this further permeates in a secondary fashion into covariations in the utilities of alternatives of one household and the </w:t>
      </w:r>
      <w:r w:rsidR="00273E0A" w:rsidRPr="007E7FE1">
        <w:rPr>
          <w:position w:val="-14"/>
        </w:rPr>
        <w:object w:dxaOrig="279" w:dyaOrig="380" w14:anchorId="7A390A59">
          <v:shape id="_x0000_i1109" type="#_x0000_t75" style="width:13.5pt;height:18.75pt" o:ole="" o:preferrelative="f">
            <v:imagedata r:id="rId177" o:title=""/>
            <o:lock v:ext="edit" aspectratio="f"/>
          </v:shape>
          <o:OLEObject Type="Embed" ProgID="Equation.3" ShapeID="_x0000_i1109" DrawAspect="Content" ObjectID="_1586071672" r:id="rId178"/>
        </w:object>
      </w:r>
      <w:r w:rsidR="008655A5">
        <w:t xml:space="preserve"> </w:t>
      </w:r>
      <w:r w:rsidR="00C0303D" w:rsidRPr="00035672">
        <w:rPr>
          <w:rFonts w:ascii="Times New Roman" w:hAnsi="Times New Roman" w:cs="Times New Roman"/>
          <w:sz w:val="24"/>
          <w:szCs w:val="24"/>
        </w:rPr>
        <w:t>measure of another household. To explicate th</w:t>
      </w:r>
      <w:r w:rsidR="00C04C1E">
        <w:rPr>
          <w:rFonts w:ascii="Times New Roman" w:hAnsi="Times New Roman" w:cs="Times New Roman"/>
          <w:sz w:val="24"/>
          <w:szCs w:val="24"/>
        </w:rPr>
        <w:t>is unique spatial dependency</w:t>
      </w:r>
      <w:r w:rsidR="00C0303D" w:rsidRPr="00035672">
        <w:rPr>
          <w:rFonts w:ascii="Times New Roman" w:hAnsi="Times New Roman" w:cs="Times New Roman"/>
          <w:sz w:val="24"/>
          <w:szCs w:val="24"/>
        </w:rPr>
        <w:t xml:space="preserve"> formulation, arrange the latent utility values of households and the error term vector </w:t>
      </w:r>
      <w:r w:rsidR="00C0303D" w:rsidRPr="00035672">
        <w:rPr>
          <w:rFonts w:ascii="Times New Roman" w:hAnsi="Times New Roman" w:cs="Times New Roman"/>
          <w:sz w:val="24"/>
          <w:szCs w:val="24"/>
        </w:rPr>
        <w:lastRenderedPageBreak/>
        <w:t xml:space="preserve">in the continuous dependent variable across all households </w:t>
      </w:r>
      <w:r w:rsidRPr="00B75176">
        <w:rPr>
          <w:rFonts w:ascii="Times New Roman" w:hAnsi="Times New Roman" w:cs="Times New Roman"/>
          <w:position w:val="-14"/>
          <w:sz w:val="24"/>
          <w:szCs w:val="24"/>
        </w:rPr>
        <w:object w:dxaOrig="1680" w:dyaOrig="380" w14:anchorId="4F1A6637">
          <v:shape id="_x0000_i1110" type="#_x0000_t75" style="width:84pt;height:19.5pt" o:ole="" o:preferrelative="f">
            <v:imagedata r:id="rId179" o:title=""/>
            <o:lock v:ext="edit" aspectratio="f"/>
          </v:shape>
          <o:OLEObject Type="Embed" ProgID="Equation.3" ShapeID="_x0000_i1110" DrawAspect="Content" ObjectID="_1586071673" r:id="rId180"/>
        </w:object>
      </w:r>
      <w:r>
        <w:rPr>
          <w:rFonts w:ascii="Times New Roman" w:hAnsi="Times New Roman" w:cs="Times New Roman"/>
          <w:sz w:val="24"/>
          <w:szCs w:val="24"/>
        </w:rPr>
        <w:t xml:space="preserve"> </w:t>
      </w:r>
      <w:r w:rsidR="00C0303D" w:rsidRPr="00035672">
        <w:rPr>
          <w:rFonts w:ascii="Times New Roman" w:hAnsi="Times New Roman" w:cs="Times New Roman"/>
          <w:sz w:val="24"/>
          <w:szCs w:val="24"/>
        </w:rPr>
        <w:t xml:space="preserve">into a </w:t>
      </w:r>
      <w:r w:rsidRPr="00B75176">
        <w:rPr>
          <w:rFonts w:ascii="Times New Roman" w:hAnsi="Times New Roman" w:cs="Times New Roman"/>
          <w:position w:val="-10"/>
          <w:sz w:val="24"/>
          <w:szCs w:val="24"/>
        </w:rPr>
        <w:object w:dxaOrig="2460" w:dyaOrig="340" w14:anchorId="42D01BC7">
          <v:shape id="_x0000_i1111" type="#_x0000_t75" style="width:123pt;height:17.25pt" o:ole="" o:preferrelative="f">
            <v:imagedata r:id="rId181" o:title=""/>
            <o:lock v:ext="edit" aspectratio="f"/>
          </v:shape>
          <o:OLEObject Type="Embed" ProgID="Equation.3" ShapeID="_x0000_i1111" DrawAspect="Content" ObjectID="_1586071674" r:id="rId182"/>
        </w:object>
      </w:r>
      <w:r w:rsidR="00C0303D" w:rsidRPr="00035672">
        <w:rPr>
          <w:rFonts w:ascii="Times New Roman" w:hAnsi="Times New Roman" w:cs="Times New Roman"/>
          <w:sz w:val="24"/>
          <w:szCs w:val="24"/>
        </w:rPr>
        <w:t xml:space="preserve"> </w:t>
      </w:r>
      <w:proofErr w:type="gramStart"/>
      <w:r w:rsidR="00C0303D" w:rsidRPr="00035672">
        <w:rPr>
          <w:rFonts w:ascii="Times New Roman" w:hAnsi="Times New Roman" w:cs="Times New Roman"/>
          <w:sz w:val="24"/>
          <w:szCs w:val="24"/>
        </w:rPr>
        <w:t xml:space="preserve">vector </w:t>
      </w:r>
      <w:proofErr w:type="gramEnd"/>
      <w:r w:rsidRPr="00B75176">
        <w:rPr>
          <w:rFonts w:ascii="Times New Roman" w:hAnsi="Times New Roman" w:cs="Times New Roman"/>
          <w:position w:val="-10"/>
          <w:sz w:val="24"/>
          <w:szCs w:val="24"/>
        </w:rPr>
        <w:object w:dxaOrig="1240" w:dyaOrig="320" w14:anchorId="44C68C4A">
          <v:shape id="_x0000_i1112" type="#_x0000_t75" style="width:61.5pt;height:15.75pt" o:ole="" o:preferrelative="f">
            <v:imagedata r:id="rId183" o:title=""/>
            <o:lock v:ext="edit" aspectratio="f"/>
          </v:shape>
          <o:OLEObject Type="Embed" ProgID="Equation.3" ShapeID="_x0000_i1112" DrawAspect="Content" ObjectID="_1586071675" r:id="rId184"/>
        </w:object>
      </w:r>
      <w:r w:rsidR="00C0303D" w:rsidRPr="00035672">
        <w:rPr>
          <w:rFonts w:ascii="Times New Roman" w:hAnsi="Times New Roman" w:cs="Times New Roman"/>
          <w:sz w:val="24"/>
          <w:szCs w:val="24"/>
        </w:rPr>
        <w:t xml:space="preserve">. This vector is distributed with mean zero and a </w:t>
      </w:r>
      <w:r w:rsidRPr="00B75176">
        <w:rPr>
          <w:rFonts w:ascii="Times New Roman" w:hAnsi="Times New Roman" w:cs="Times New Roman"/>
          <w:position w:val="-10"/>
          <w:sz w:val="24"/>
          <w:szCs w:val="24"/>
        </w:rPr>
        <w:object w:dxaOrig="820" w:dyaOrig="320" w14:anchorId="1000DB69">
          <v:shape id="_x0000_i1113" type="#_x0000_t75" style="width:40.5pt;height:15.75pt" o:ole="" o:preferrelative="f">
            <v:imagedata r:id="rId185" o:title=""/>
            <o:lock v:ext="edit" aspectratio="f"/>
          </v:shape>
          <o:OLEObject Type="Embed" ProgID="Equation.3" ShapeID="_x0000_i1113" DrawAspect="Content" ObjectID="_1586071676" r:id="rId186"/>
        </w:object>
      </w:r>
      <w:r>
        <w:rPr>
          <w:rFonts w:ascii="Times New Roman" w:hAnsi="Times New Roman" w:cs="Times New Roman"/>
          <w:sz w:val="24"/>
          <w:szCs w:val="24"/>
        </w:rPr>
        <w:t xml:space="preserve"> </w:t>
      </w:r>
      <w:r w:rsidR="00C0303D" w:rsidRPr="00035672">
        <w:rPr>
          <w:rFonts w:ascii="Times New Roman" w:hAnsi="Times New Roman" w:cs="Times New Roman"/>
          <w:sz w:val="24"/>
          <w:szCs w:val="24"/>
        </w:rPr>
        <w:t>covariance matrix given by:</w:t>
      </w:r>
    </w:p>
    <w:p w14:paraId="48F8FEB5" w14:textId="3D01C398" w:rsidR="00C0303D" w:rsidRPr="00035672" w:rsidRDefault="00C0303D" w:rsidP="00A44E6A">
      <w:pPr>
        <w:spacing w:before="60" w:after="60" w:line="240" w:lineRule="auto"/>
        <w:rPr>
          <w:rFonts w:ascii="Times New Roman" w:hAnsi="Times New Roman" w:cs="Times New Roman"/>
          <w:sz w:val="24"/>
          <w:szCs w:val="24"/>
        </w:rPr>
      </w:pPr>
      <w:r w:rsidRPr="00B75176">
        <w:rPr>
          <w:rFonts w:ascii="Times New Roman" w:hAnsi="Times New Roman" w:cs="Times New Roman"/>
          <w:position w:val="-38"/>
          <w:sz w:val="24"/>
          <w:szCs w:val="24"/>
        </w:rPr>
        <w:object w:dxaOrig="4580" w:dyaOrig="880" w14:anchorId="0BEE0D89">
          <v:shape id="_x0000_i1114" type="#_x0000_t75" style="width:229.5pt;height:44.25pt" o:ole="">
            <v:imagedata r:id="rId187" o:title=""/>
          </v:shape>
          <o:OLEObject Type="Embed" ProgID="Equation.3" ShapeID="_x0000_i1114" DrawAspect="Content" ObjectID="_1586071677" r:id="rId188"/>
        </w:object>
      </w:r>
      <w:r w:rsidRPr="00035672">
        <w:rPr>
          <w:rFonts w:ascii="Times New Roman" w:hAnsi="Times New Roman" w:cs="Times New Roman"/>
          <w:sz w:val="24"/>
          <w:szCs w:val="24"/>
        </w:rPr>
        <w:tab/>
      </w:r>
      <w:r w:rsidRPr="00035672">
        <w:rPr>
          <w:rFonts w:ascii="Times New Roman" w:hAnsi="Times New Roman" w:cs="Times New Roman"/>
          <w:sz w:val="24"/>
          <w:szCs w:val="24"/>
        </w:rPr>
        <w:tab/>
      </w:r>
      <w:r>
        <w:rPr>
          <w:rFonts w:ascii="Times New Roman" w:hAnsi="Times New Roman" w:cs="Times New Roman"/>
          <w:sz w:val="24"/>
          <w:szCs w:val="24"/>
        </w:rPr>
        <w:tab/>
      </w:r>
      <w:r w:rsidRPr="00035672">
        <w:rPr>
          <w:rFonts w:ascii="Times New Roman" w:hAnsi="Times New Roman" w:cs="Times New Roman"/>
          <w:sz w:val="24"/>
          <w:szCs w:val="24"/>
        </w:rPr>
        <w:tab/>
      </w:r>
      <w:r w:rsidRPr="00035672">
        <w:rPr>
          <w:rFonts w:ascii="Times New Roman" w:hAnsi="Times New Roman" w:cs="Times New Roman"/>
          <w:sz w:val="24"/>
          <w:szCs w:val="24"/>
        </w:rPr>
        <w:tab/>
      </w:r>
      <w:r w:rsidRPr="00035672">
        <w:rPr>
          <w:rFonts w:ascii="Times New Roman" w:hAnsi="Times New Roman" w:cs="Times New Roman"/>
          <w:sz w:val="24"/>
          <w:szCs w:val="24"/>
        </w:rPr>
        <w:tab/>
      </w:r>
      <w:r>
        <w:rPr>
          <w:rFonts w:ascii="Times New Roman" w:hAnsi="Times New Roman" w:cs="Times New Roman"/>
          <w:sz w:val="24"/>
          <w:szCs w:val="24"/>
        </w:rPr>
        <w:t xml:space="preserve">       </w:t>
      </w:r>
      <w:r w:rsidRPr="00035672">
        <w:rPr>
          <w:rFonts w:ascii="Times New Roman" w:hAnsi="Times New Roman" w:cs="Times New Roman"/>
          <w:sz w:val="24"/>
          <w:szCs w:val="24"/>
        </w:rPr>
        <w:t>(6)</w:t>
      </w:r>
    </w:p>
    <w:p w14:paraId="13504511" w14:textId="27E38D6A" w:rsidR="00C0303D" w:rsidRPr="00035672" w:rsidRDefault="00C0303D" w:rsidP="00633C49">
      <w:pPr>
        <w:spacing w:after="0" w:line="240" w:lineRule="auto"/>
        <w:rPr>
          <w:rFonts w:ascii="Times New Roman" w:hAnsi="Times New Roman" w:cs="Times New Roman"/>
          <w:sz w:val="24"/>
          <w:szCs w:val="24"/>
        </w:rPr>
      </w:pPr>
      <w:r w:rsidRPr="00035672">
        <w:rPr>
          <w:rFonts w:ascii="Times New Roman" w:hAnsi="Times New Roman" w:cs="Times New Roman"/>
          <w:sz w:val="24"/>
          <w:szCs w:val="24"/>
        </w:rPr>
        <w:t xml:space="preserve">The covariance matrix above would also correspond to the distribution of the vector </w:t>
      </w:r>
      <w:r w:rsidR="00010E0F" w:rsidRPr="00B75176">
        <w:rPr>
          <w:rFonts w:ascii="Times New Roman" w:hAnsi="Times New Roman" w:cs="Times New Roman"/>
          <w:position w:val="-10"/>
          <w:sz w:val="24"/>
          <w:szCs w:val="24"/>
        </w:rPr>
        <w:object w:dxaOrig="639" w:dyaOrig="320" w14:anchorId="4689F1B3">
          <v:shape id="_x0000_i1115" type="#_x0000_t75" style="width:31.5pt;height:15.75pt" o:ole="" o:preferrelative="f">
            <v:imagedata r:id="rId189" o:title=""/>
            <o:lock v:ext="edit" aspectratio="f"/>
          </v:shape>
          <o:OLEObject Type="Embed" ProgID="Equation.3" ShapeID="_x0000_i1115" DrawAspect="Content" ObjectID="_1586071678" r:id="rId190"/>
        </w:object>
      </w:r>
      <w:r w:rsidR="00010E0F">
        <w:rPr>
          <w:rFonts w:ascii="Times New Roman" w:hAnsi="Times New Roman" w:cs="Times New Roman"/>
          <w:sz w:val="24"/>
          <w:szCs w:val="24"/>
        </w:rPr>
        <w:t xml:space="preserve"> </w:t>
      </w:r>
      <w:r w:rsidRPr="00035672">
        <w:rPr>
          <w:rFonts w:ascii="Times New Roman" w:hAnsi="Times New Roman" w:cs="Times New Roman"/>
          <w:sz w:val="24"/>
          <w:szCs w:val="24"/>
        </w:rPr>
        <w:t>if there were no spatial dependence (because then the distribution of the vectors</w:t>
      </w:r>
      <w:r w:rsidR="00010E0F">
        <w:rPr>
          <w:rFonts w:ascii="Times New Roman" w:hAnsi="Times New Roman" w:cs="Times New Roman"/>
          <w:sz w:val="24"/>
          <w:szCs w:val="24"/>
        </w:rPr>
        <w:t xml:space="preserve"> </w:t>
      </w:r>
      <w:r w:rsidR="00010E0F" w:rsidRPr="00010E0F">
        <w:rPr>
          <w:rFonts w:ascii="Times New Roman" w:hAnsi="Times New Roman" w:cs="Times New Roman"/>
          <w:b/>
          <w:i/>
          <w:sz w:val="24"/>
          <w:szCs w:val="24"/>
        </w:rPr>
        <w:t>y</w:t>
      </w:r>
      <w:r w:rsidRPr="00035672">
        <w:rPr>
          <w:rFonts w:ascii="Times New Roman" w:hAnsi="Times New Roman" w:cs="Times New Roman"/>
          <w:sz w:val="24"/>
          <w:szCs w:val="24"/>
        </w:rPr>
        <w:t xml:space="preserve"> and </w:t>
      </w:r>
      <w:r w:rsidR="00010E0F" w:rsidRPr="00010E0F">
        <w:rPr>
          <w:rFonts w:ascii="Times New Roman" w:hAnsi="Times New Roman" w:cs="Times New Roman"/>
          <w:b/>
          <w:i/>
          <w:sz w:val="24"/>
          <w:szCs w:val="24"/>
        </w:rPr>
        <w:t>η</w:t>
      </w:r>
      <w:r w:rsidRPr="00035672">
        <w:rPr>
          <w:rFonts w:ascii="Times New Roman" w:hAnsi="Times New Roman" w:cs="Times New Roman"/>
          <w:sz w:val="24"/>
          <w:szCs w:val="24"/>
        </w:rPr>
        <w:t xml:space="preserve"> are the same). However, the situation is different with the spatial de</w:t>
      </w:r>
      <w:r w:rsidR="00307164" w:rsidRPr="00307164">
        <w:rPr>
          <w:rFonts w:ascii="Times New Roman" w:hAnsi="Times New Roman" w:cs="Times New Roman"/>
          <w:sz w:val="24"/>
          <w:szCs w:val="24"/>
        </w:rPr>
        <w:t>pendence structure of Equation 4</w:t>
      </w:r>
      <w:r w:rsidRPr="00035672">
        <w:rPr>
          <w:rFonts w:ascii="Times New Roman" w:hAnsi="Times New Roman" w:cs="Times New Roman"/>
          <w:sz w:val="24"/>
          <w:szCs w:val="24"/>
        </w:rPr>
        <w:t xml:space="preserve">. In this spatial dependence case, it </w:t>
      </w:r>
      <w:r w:rsidR="00C04C1E">
        <w:rPr>
          <w:rFonts w:ascii="Times New Roman" w:hAnsi="Times New Roman" w:cs="Times New Roman"/>
          <w:sz w:val="24"/>
          <w:szCs w:val="24"/>
        </w:rPr>
        <w:t>may be</w:t>
      </w:r>
      <w:r w:rsidRPr="00035672">
        <w:rPr>
          <w:rFonts w:ascii="Times New Roman" w:hAnsi="Times New Roman" w:cs="Times New Roman"/>
          <w:sz w:val="24"/>
          <w:szCs w:val="24"/>
        </w:rPr>
        <w:t xml:space="preserve"> show</w:t>
      </w:r>
      <w:r w:rsidR="00C04C1E">
        <w:rPr>
          <w:rFonts w:ascii="Times New Roman" w:hAnsi="Times New Roman" w:cs="Times New Roman"/>
          <w:sz w:val="24"/>
          <w:szCs w:val="24"/>
        </w:rPr>
        <w:t>n</w:t>
      </w:r>
      <w:r w:rsidRPr="00035672">
        <w:rPr>
          <w:rFonts w:ascii="Times New Roman" w:hAnsi="Times New Roman" w:cs="Times New Roman"/>
          <w:sz w:val="24"/>
          <w:szCs w:val="24"/>
        </w:rPr>
        <w:t xml:space="preserve"> that the </w:t>
      </w:r>
      <w:r w:rsidR="00010E0F" w:rsidRPr="00B75176">
        <w:rPr>
          <w:rFonts w:ascii="Times New Roman" w:hAnsi="Times New Roman" w:cs="Times New Roman"/>
          <w:position w:val="-10"/>
          <w:sz w:val="24"/>
          <w:szCs w:val="24"/>
        </w:rPr>
        <w:object w:dxaOrig="620" w:dyaOrig="320" w14:anchorId="517A91F0">
          <v:shape id="_x0000_i1116" type="#_x0000_t75" style="width:31.5pt;height:15.75pt" o:ole="" o:preferrelative="f">
            <v:imagedata r:id="rId191" o:title=""/>
            <o:lock v:ext="edit" aspectratio="f"/>
          </v:shape>
          <o:OLEObject Type="Embed" ProgID="Equation.3" ShapeID="_x0000_i1116" DrawAspect="Content" ObjectID="_1586071679" r:id="rId192"/>
        </w:object>
      </w:r>
      <w:r w:rsidRPr="00035672">
        <w:rPr>
          <w:rFonts w:ascii="Times New Roman" w:hAnsi="Times New Roman" w:cs="Times New Roman"/>
          <w:sz w:val="24"/>
          <w:szCs w:val="24"/>
        </w:rPr>
        <w:t xml:space="preserve"> vector</w:t>
      </w:r>
      <w:proofErr w:type="gramStart"/>
      <w:r w:rsidRPr="00035672">
        <w:rPr>
          <w:rFonts w:ascii="Times New Roman" w:hAnsi="Times New Roman" w:cs="Times New Roman"/>
          <w:sz w:val="24"/>
          <w:szCs w:val="24"/>
        </w:rPr>
        <w:t xml:space="preserve">, </w:t>
      </w:r>
      <w:proofErr w:type="gramEnd"/>
      <w:r w:rsidR="00010E0F" w:rsidRPr="00B75176">
        <w:rPr>
          <w:rFonts w:ascii="Times New Roman" w:hAnsi="Times New Roman" w:cs="Times New Roman"/>
          <w:position w:val="-10"/>
          <w:sz w:val="24"/>
          <w:szCs w:val="24"/>
        </w:rPr>
        <w:object w:dxaOrig="1240" w:dyaOrig="320" w14:anchorId="663D7495">
          <v:shape id="_x0000_i1117" type="#_x0000_t75" style="width:61.5pt;height:15.75pt" o:ole="" o:preferrelative="f">
            <v:imagedata r:id="rId193" o:title=""/>
            <o:lock v:ext="edit" aspectratio="f"/>
          </v:shape>
          <o:OLEObject Type="Embed" ProgID="Equation.3" ShapeID="_x0000_i1117" DrawAspect="Content" ObjectID="_1586071680" r:id="rId194"/>
        </w:object>
      </w:r>
      <w:r w:rsidRPr="00035672">
        <w:rPr>
          <w:rFonts w:ascii="Times New Roman" w:hAnsi="Times New Roman" w:cs="Times New Roman"/>
          <w:sz w:val="24"/>
          <w:szCs w:val="24"/>
        </w:rPr>
        <w:t xml:space="preserve">, is multivariate normally distributed with a </w:t>
      </w:r>
      <w:r w:rsidR="00010E0F" w:rsidRPr="00B75176">
        <w:rPr>
          <w:rFonts w:ascii="Times New Roman" w:hAnsi="Times New Roman" w:cs="Times New Roman"/>
          <w:position w:val="-10"/>
          <w:sz w:val="24"/>
          <w:szCs w:val="24"/>
        </w:rPr>
        <w:object w:dxaOrig="820" w:dyaOrig="320" w14:anchorId="5EAE7482">
          <v:shape id="_x0000_i1118" type="#_x0000_t75" style="width:40.5pt;height:15.75pt" o:ole="" o:preferrelative="f">
            <v:imagedata r:id="rId195" o:title=""/>
            <o:lock v:ext="edit" aspectratio="f"/>
          </v:shape>
          <o:OLEObject Type="Embed" ProgID="Equation.3" ShapeID="_x0000_i1118" DrawAspect="Content" ObjectID="_1586071681" r:id="rId196"/>
        </w:object>
      </w:r>
      <w:r w:rsidR="00010E0F">
        <w:rPr>
          <w:rFonts w:ascii="Times New Roman" w:hAnsi="Times New Roman" w:cs="Times New Roman"/>
          <w:sz w:val="24"/>
          <w:szCs w:val="24"/>
        </w:rPr>
        <w:t xml:space="preserve"> </w:t>
      </w:r>
      <w:r w:rsidRPr="00035672">
        <w:rPr>
          <w:rFonts w:ascii="Times New Roman" w:hAnsi="Times New Roman" w:cs="Times New Roman"/>
          <w:sz w:val="24"/>
          <w:szCs w:val="24"/>
        </w:rPr>
        <w:t>covariance matrix as follows:</w:t>
      </w:r>
    </w:p>
    <w:p w14:paraId="09765274" w14:textId="77777777" w:rsidR="00C0303D" w:rsidRPr="00035672" w:rsidRDefault="00C0303D" w:rsidP="00A44E6A">
      <w:pPr>
        <w:spacing w:before="60" w:after="60" w:line="240" w:lineRule="auto"/>
        <w:rPr>
          <w:rFonts w:ascii="Times New Roman" w:hAnsi="Times New Roman" w:cs="Times New Roman"/>
          <w:sz w:val="24"/>
          <w:szCs w:val="24"/>
        </w:rPr>
      </w:pPr>
      <w:r w:rsidRPr="00B75176">
        <w:rPr>
          <w:rFonts w:ascii="Times New Roman" w:hAnsi="Times New Roman" w:cs="Times New Roman"/>
          <w:position w:val="-32"/>
          <w:sz w:val="24"/>
          <w:szCs w:val="24"/>
        </w:rPr>
        <w:object w:dxaOrig="6920" w:dyaOrig="760" w14:anchorId="65B88D25">
          <v:shape id="_x0000_i1119" type="#_x0000_t75" style="width:345.75pt;height:38.25pt" o:ole="">
            <v:imagedata r:id="rId197" o:title=""/>
          </v:shape>
          <o:OLEObject Type="Embed" ProgID="Equation.3" ShapeID="_x0000_i1119" DrawAspect="Content" ObjectID="_1586071682" r:id="rId198"/>
        </w:object>
      </w:r>
      <w:r w:rsidRPr="00035672">
        <w:rPr>
          <w:rFonts w:ascii="Times New Roman" w:hAnsi="Times New Roman" w:cs="Times New Roman"/>
          <w:sz w:val="24"/>
          <w:szCs w:val="24"/>
        </w:rPr>
        <w:tab/>
      </w:r>
      <w:r w:rsidRPr="00035672">
        <w:rPr>
          <w:rFonts w:ascii="Times New Roman" w:hAnsi="Times New Roman" w:cs="Times New Roman"/>
          <w:sz w:val="24"/>
          <w:szCs w:val="24"/>
        </w:rPr>
        <w:tab/>
      </w:r>
      <w:r w:rsidRPr="00035672">
        <w:rPr>
          <w:rFonts w:ascii="Times New Roman" w:hAnsi="Times New Roman" w:cs="Times New Roman"/>
          <w:sz w:val="24"/>
          <w:szCs w:val="24"/>
        </w:rPr>
        <w:tab/>
        <w:t xml:space="preserve">       (7)</w:t>
      </w:r>
    </w:p>
    <w:p w14:paraId="1B45E53D" w14:textId="1F9E6FCA" w:rsidR="00C0303D" w:rsidRPr="00035672" w:rsidRDefault="00C0303D" w:rsidP="00633C49">
      <w:pPr>
        <w:spacing w:after="0" w:line="240" w:lineRule="auto"/>
        <w:rPr>
          <w:rFonts w:ascii="Times New Roman" w:hAnsi="Times New Roman" w:cs="Times New Roman"/>
          <w:sz w:val="24"/>
          <w:szCs w:val="24"/>
        </w:rPr>
      </w:pPr>
      <w:proofErr w:type="gramStart"/>
      <w:r w:rsidRPr="00035672">
        <w:rPr>
          <w:rFonts w:ascii="Times New Roman" w:hAnsi="Times New Roman" w:cs="Times New Roman"/>
          <w:sz w:val="24"/>
          <w:szCs w:val="24"/>
        </w:rPr>
        <w:t>where</w:t>
      </w:r>
      <w:proofErr w:type="gramEnd"/>
      <w:r w:rsidRPr="00035672">
        <w:rPr>
          <w:rFonts w:ascii="Times New Roman" w:hAnsi="Times New Roman" w:cs="Times New Roman"/>
          <w:sz w:val="24"/>
          <w:szCs w:val="24"/>
        </w:rPr>
        <w:t xml:space="preserve"> </w:t>
      </w:r>
      <w:r w:rsidR="00010E0F" w:rsidRPr="00B75176">
        <w:rPr>
          <w:rFonts w:ascii="Times New Roman" w:hAnsi="Times New Roman" w:cs="Times New Roman"/>
          <w:position w:val="-14"/>
          <w:sz w:val="24"/>
          <w:szCs w:val="24"/>
        </w:rPr>
        <w:object w:dxaOrig="740" w:dyaOrig="380" w14:anchorId="740BB02F">
          <v:shape id="_x0000_i1120" type="#_x0000_t75" style="width:36.75pt;height:19.5pt" o:ole="" o:preferrelative="f">
            <v:imagedata r:id="rId199" o:title=""/>
            <o:lock v:ext="edit" aspectratio="f"/>
          </v:shape>
          <o:OLEObject Type="Embed" ProgID="Equation.3" ShapeID="_x0000_i1120" DrawAspect="Content" ObjectID="_1586071683" r:id="rId200"/>
        </w:object>
      </w:r>
      <w:r w:rsidRPr="00035672">
        <w:rPr>
          <w:rFonts w:ascii="Times New Roman" w:hAnsi="Times New Roman" w:cs="Times New Roman"/>
          <w:sz w:val="24"/>
          <w:szCs w:val="24"/>
        </w:rPr>
        <w:t xml:space="preserve"> is a zero matrix of dimension </w:t>
      </w:r>
      <w:r w:rsidR="00010E0F" w:rsidRPr="00B75176">
        <w:rPr>
          <w:rFonts w:ascii="Times New Roman" w:eastAsia="Calibri" w:hAnsi="Times New Roman" w:cs="Times New Roman"/>
          <w:position w:val="-10"/>
          <w:sz w:val="24"/>
          <w:szCs w:val="24"/>
        </w:rPr>
        <w:object w:dxaOrig="1260" w:dyaOrig="320" w14:anchorId="7F7302EA">
          <v:shape id="_x0000_i1121" type="#_x0000_t75" style="width:64.5pt;height:15.75pt" o:ole="" o:preferrelative="f">
            <v:imagedata r:id="rId201" o:title=""/>
            <o:lock v:ext="edit" aspectratio="f"/>
          </v:shape>
          <o:OLEObject Type="Embed" ProgID="Equation.3" ShapeID="_x0000_i1121" DrawAspect="Content" ObjectID="_1586071684" r:id="rId202"/>
        </w:object>
      </w:r>
    </w:p>
    <w:p w14:paraId="6378185E" w14:textId="5DB598BB" w:rsidR="00C0303D" w:rsidRDefault="00C0303D" w:rsidP="00633C49">
      <w:pPr>
        <w:spacing w:after="0" w:line="240" w:lineRule="auto"/>
        <w:rPr>
          <w:rFonts w:ascii="Times New Roman" w:hAnsi="Times New Roman" w:cs="Times New Roman"/>
          <w:sz w:val="24"/>
          <w:szCs w:val="24"/>
        </w:rPr>
      </w:pPr>
      <w:r w:rsidRPr="00035672">
        <w:rPr>
          <w:rFonts w:ascii="Times New Roman" w:hAnsi="Times New Roman" w:cs="Times New Roman"/>
          <w:sz w:val="24"/>
          <w:szCs w:val="24"/>
        </w:rPr>
        <w:tab/>
        <w:t xml:space="preserve">The covariance matrix above corresponds to the </w:t>
      </w:r>
      <w:proofErr w:type="gramStart"/>
      <w:r w:rsidRPr="00035672">
        <w:rPr>
          <w:rFonts w:ascii="Times New Roman" w:hAnsi="Times New Roman" w:cs="Times New Roman"/>
          <w:sz w:val="24"/>
          <w:szCs w:val="24"/>
        </w:rPr>
        <w:t xml:space="preserve">vector </w:t>
      </w:r>
      <w:proofErr w:type="gramEnd"/>
      <w:r w:rsidR="00010E0F" w:rsidRPr="00B75176">
        <w:rPr>
          <w:rFonts w:ascii="Times New Roman" w:hAnsi="Times New Roman" w:cs="Times New Roman"/>
          <w:position w:val="-10"/>
          <w:sz w:val="24"/>
          <w:szCs w:val="24"/>
        </w:rPr>
        <w:object w:dxaOrig="1240" w:dyaOrig="320" w14:anchorId="7A43D758">
          <v:shape id="_x0000_i1122" type="#_x0000_t75" style="width:61.5pt;height:15.75pt" o:ole="" o:preferrelative="f">
            <v:imagedata r:id="rId203" o:title=""/>
            <o:lock v:ext="edit" aspectratio="f"/>
          </v:shape>
          <o:OLEObject Type="Embed" ProgID="Equation.3" ShapeID="_x0000_i1122" DrawAspect="Content" ObjectID="_1586071685" r:id="rId204"/>
        </w:object>
      </w:r>
      <w:r w:rsidRPr="00035672">
        <w:rPr>
          <w:rFonts w:ascii="Times New Roman" w:hAnsi="Times New Roman" w:cs="Times New Roman"/>
          <w:sz w:val="24"/>
          <w:szCs w:val="24"/>
        </w:rPr>
        <w:t xml:space="preserve">, where the vector </w:t>
      </w:r>
      <w:r w:rsidR="00010E0F" w:rsidRPr="00B75176">
        <w:rPr>
          <w:rFonts w:ascii="Times New Roman" w:hAnsi="Times New Roman" w:cs="Times New Roman"/>
          <w:position w:val="-6"/>
          <w:sz w:val="24"/>
          <w:szCs w:val="24"/>
        </w:rPr>
        <w:object w:dxaOrig="220" w:dyaOrig="279" w14:anchorId="17A9536A">
          <v:shape id="_x0000_i1123" type="#_x0000_t75" style="width:10.5pt;height:13.5pt" o:ole="" o:preferrelative="f">
            <v:imagedata r:id="rId205" o:title=""/>
            <o:lock v:ext="edit" aspectratio="f"/>
          </v:shape>
          <o:OLEObject Type="Embed" ProgID="Equation.3" ShapeID="_x0000_i1123" DrawAspect="Content" ObjectID="_1586071686" r:id="rId206"/>
        </w:object>
      </w:r>
      <w:r w:rsidRPr="00035672">
        <w:rPr>
          <w:rFonts w:ascii="Times New Roman" w:hAnsi="Times New Roman" w:cs="Times New Roman"/>
          <w:sz w:val="24"/>
          <w:szCs w:val="24"/>
        </w:rPr>
        <w:t xml:space="preserve"> represents the vectorization (across individuals) of the latent utility differentials taken with respect to the first alternative for each household. For estimation, </w:t>
      </w:r>
      <w:r w:rsidR="00C04C1E">
        <w:rPr>
          <w:rFonts w:ascii="Times New Roman" w:hAnsi="Times New Roman" w:cs="Times New Roman"/>
          <w:sz w:val="24"/>
          <w:szCs w:val="24"/>
        </w:rPr>
        <w:t>however</w:t>
      </w:r>
      <w:r w:rsidRPr="00035672">
        <w:rPr>
          <w:rFonts w:ascii="Times New Roman" w:hAnsi="Times New Roman" w:cs="Times New Roman"/>
          <w:sz w:val="24"/>
          <w:szCs w:val="24"/>
        </w:rPr>
        <w:t xml:space="preserve">, what is needed is the covariance matrix for the </w:t>
      </w:r>
      <w:proofErr w:type="gramStart"/>
      <w:r w:rsidRPr="00035672">
        <w:rPr>
          <w:rFonts w:ascii="Times New Roman" w:hAnsi="Times New Roman" w:cs="Times New Roman"/>
          <w:sz w:val="24"/>
          <w:szCs w:val="24"/>
        </w:rPr>
        <w:t xml:space="preserve">vector </w:t>
      </w:r>
      <w:proofErr w:type="gramEnd"/>
      <w:r w:rsidR="00010E0F" w:rsidRPr="00B75176">
        <w:rPr>
          <w:rFonts w:ascii="Times New Roman" w:hAnsi="Times New Roman" w:cs="Times New Roman"/>
          <w:position w:val="-10"/>
          <w:sz w:val="24"/>
          <w:szCs w:val="24"/>
        </w:rPr>
        <w:object w:dxaOrig="1240" w:dyaOrig="320" w14:anchorId="55F1DA81">
          <v:shape id="_x0000_i1124" type="#_x0000_t75" style="width:61.5pt;height:15.75pt" o:ole="" o:preferrelative="f">
            <v:imagedata r:id="rId207" o:title=""/>
            <o:lock v:ext="edit" aspectratio="f"/>
          </v:shape>
          <o:OLEObject Type="Embed" ProgID="Equation.3" ShapeID="_x0000_i1124" DrawAspect="Content" ObjectID="_1586071687" r:id="rId208"/>
        </w:object>
      </w:r>
      <w:r w:rsidRPr="00035672">
        <w:rPr>
          <w:rFonts w:ascii="Times New Roman" w:hAnsi="Times New Roman" w:cs="Times New Roman"/>
          <w:sz w:val="24"/>
          <w:szCs w:val="24"/>
        </w:rPr>
        <w:t xml:space="preserve">, where the vector </w:t>
      </w:r>
      <w:r w:rsidR="00010E0F" w:rsidRPr="00010E0F">
        <w:rPr>
          <w:rFonts w:ascii="Times New Roman" w:hAnsi="Times New Roman" w:cs="Times New Roman"/>
          <w:b/>
          <w:i/>
          <w:sz w:val="24"/>
          <w:szCs w:val="24"/>
        </w:rPr>
        <w:t>u</w:t>
      </w:r>
      <w:r w:rsidRPr="00035672">
        <w:rPr>
          <w:rFonts w:ascii="Times New Roman" w:hAnsi="Times New Roman" w:cs="Times New Roman"/>
          <w:sz w:val="24"/>
          <w:szCs w:val="24"/>
        </w:rPr>
        <w:t xml:space="preserve"> represents the vectorization (across households) of the latent utility differentials taken with respect to the chosen alternative for each household. </w:t>
      </w:r>
      <w:r w:rsidR="00C04C1E">
        <w:rPr>
          <w:rFonts w:ascii="Times New Roman" w:hAnsi="Times New Roman" w:cs="Times New Roman"/>
          <w:sz w:val="24"/>
          <w:szCs w:val="24"/>
        </w:rPr>
        <w:t>To compute this</w:t>
      </w:r>
      <w:r w:rsidRPr="00035672">
        <w:rPr>
          <w:rFonts w:ascii="Times New Roman" w:hAnsi="Times New Roman" w:cs="Times New Roman"/>
          <w:sz w:val="24"/>
          <w:szCs w:val="24"/>
        </w:rPr>
        <w:t xml:space="preserve">, first construct the </w:t>
      </w:r>
      <w:r w:rsidRPr="00307164">
        <w:rPr>
          <w:rFonts w:ascii="Times New Roman" w:hAnsi="Times New Roman" w:cs="Times New Roman"/>
          <w:sz w:val="24"/>
          <w:szCs w:val="24"/>
        </w:rPr>
        <w:t>general</w:t>
      </w:r>
      <w:r w:rsidRPr="00035672">
        <w:rPr>
          <w:rFonts w:ascii="Times New Roman" w:hAnsi="Times New Roman" w:cs="Times New Roman"/>
          <w:position w:val="-32"/>
          <w:sz w:val="24"/>
          <w:szCs w:val="24"/>
        </w:rPr>
        <w:t xml:space="preserve"> </w:t>
      </w:r>
      <w:r w:rsidRPr="00035672">
        <w:rPr>
          <w:rFonts w:ascii="Times New Roman" w:hAnsi="Times New Roman" w:cs="Times New Roman"/>
          <w:sz w:val="24"/>
          <w:szCs w:val="24"/>
        </w:rPr>
        <w:t>covariance matrix</w:t>
      </w:r>
      <w:r w:rsidR="00010E0F">
        <w:rPr>
          <w:rFonts w:ascii="Times New Roman" w:hAnsi="Times New Roman" w:cs="Times New Roman"/>
          <w:sz w:val="24"/>
          <w:szCs w:val="24"/>
        </w:rPr>
        <w:t xml:space="preserve"> </w:t>
      </w:r>
      <w:r w:rsidR="00010E0F" w:rsidRPr="00010E0F">
        <w:rPr>
          <w:rFonts w:ascii="Times New Roman" w:hAnsi="Times New Roman" w:cs="Times New Roman"/>
          <w:b/>
          <w:sz w:val="24"/>
          <w:szCs w:val="24"/>
        </w:rPr>
        <w:t>Ω</w:t>
      </w:r>
      <w:r w:rsidRPr="00035672">
        <w:rPr>
          <w:rFonts w:ascii="Times New Roman" w:hAnsi="Times New Roman" w:cs="Times New Roman"/>
          <w:sz w:val="24"/>
          <w:szCs w:val="24"/>
        </w:rPr>
        <w:t xml:space="preserve"> for the original </w:t>
      </w:r>
      <w:r w:rsidR="00010E0F" w:rsidRPr="00B75176">
        <w:rPr>
          <w:rFonts w:ascii="Times New Roman" w:eastAsia="Calibri" w:hAnsi="Times New Roman" w:cs="Times New Roman"/>
          <w:position w:val="-10"/>
          <w:sz w:val="24"/>
          <w:szCs w:val="24"/>
        </w:rPr>
        <w:object w:dxaOrig="1240" w:dyaOrig="340" w14:anchorId="06B23C6A">
          <v:shape id="_x0000_i1125" type="#_x0000_t75" style="width:61.5pt;height:17.25pt" o:ole="" o:preferrelative="f">
            <v:imagedata r:id="rId209" o:title=""/>
            <o:lock v:ext="edit" aspectratio="f"/>
          </v:shape>
          <o:OLEObject Type="Embed" ProgID="Equation.3" ShapeID="_x0000_i1125" DrawAspect="Content" ObjectID="_1586071688" r:id="rId210"/>
        </w:object>
      </w:r>
      <w:r w:rsidRPr="00307164">
        <w:rPr>
          <w:rFonts w:ascii="Times New Roman" w:hAnsi="Times New Roman" w:cs="Times New Roman"/>
          <w:sz w:val="24"/>
          <w:szCs w:val="24"/>
        </w:rPr>
        <w:t xml:space="preserve"> </w:t>
      </w:r>
      <w:proofErr w:type="gramStart"/>
      <w:r w:rsidRPr="00307164">
        <w:rPr>
          <w:rFonts w:ascii="Times New Roman" w:hAnsi="Times New Roman" w:cs="Times New Roman"/>
          <w:sz w:val="24"/>
          <w:szCs w:val="24"/>
        </w:rPr>
        <w:t>vector</w:t>
      </w:r>
      <w:r w:rsidRPr="00035672">
        <w:rPr>
          <w:rFonts w:ascii="Times New Roman" w:hAnsi="Times New Roman" w:cs="Times New Roman"/>
          <w:sz w:val="24"/>
          <w:szCs w:val="24"/>
        </w:rPr>
        <w:t xml:space="preserve"> </w:t>
      </w:r>
      <w:proofErr w:type="gramEnd"/>
      <w:r w:rsidR="00010E0F" w:rsidRPr="00B75176">
        <w:rPr>
          <w:rFonts w:ascii="Times New Roman" w:hAnsi="Times New Roman" w:cs="Times New Roman"/>
          <w:position w:val="-10"/>
          <w:sz w:val="24"/>
          <w:szCs w:val="24"/>
        </w:rPr>
        <w:object w:dxaOrig="1300" w:dyaOrig="440" w14:anchorId="7EC473F6">
          <v:shape id="_x0000_i1126" type="#_x0000_t75" style="width:64.5pt;height:22.5pt" o:ole="" o:preferrelative="f">
            <v:imagedata r:id="rId211" o:title=""/>
            <o:lock v:ext="edit" aspectratio="f"/>
          </v:shape>
          <o:OLEObject Type="Embed" ProgID="Equation.3" ShapeID="_x0000_i1126" DrawAspect="Content" ObjectID="_1586071689" r:id="rId212"/>
        </w:object>
      </w:r>
      <w:r w:rsidRPr="00035672">
        <w:rPr>
          <w:rFonts w:ascii="Times New Roman" w:hAnsi="Times New Roman" w:cs="Times New Roman"/>
          <w:sz w:val="24"/>
          <w:szCs w:val="24"/>
        </w:rPr>
        <w:t xml:space="preserve">, while also ensuring all parameters are identifiable (note that </w:t>
      </w:r>
      <w:r w:rsidR="00010E0F" w:rsidRPr="00010E0F">
        <w:rPr>
          <w:rFonts w:ascii="Times New Roman" w:hAnsi="Times New Roman" w:cs="Times New Roman"/>
          <w:b/>
          <w:sz w:val="24"/>
          <w:szCs w:val="24"/>
        </w:rPr>
        <w:t>Ω</w:t>
      </w:r>
      <w:r w:rsidRPr="00035672">
        <w:rPr>
          <w:rFonts w:ascii="Times New Roman" w:hAnsi="Times New Roman" w:cs="Times New Roman"/>
          <w:sz w:val="24"/>
          <w:szCs w:val="24"/>
        </w:rPr>
        <w:t xml:space="preserve"> is equivalently the covariance matrix of </w:t>
      </w:r>
      <w:r w:rsidR="00010E0F" w:rsidRPr="00B75176">
        <w:rPr>
          <w:rFonts w:ascii="Times New Roman" w:hAnsi="Times New Roman" w:cs="Times New Roman"/>
          <w:position w:val="-10"/>
          <w:sz w:val="24"/>
          <w:szCs w:val="24"/>
        </w:rPr>
        <w:object w:dxaOrig="1400" w:dyaOrig="320" w14:anchorId="4363CDA4">
          <v:shape id="_x0000_i1127" type="#_x0000_t75" style="width:69.75pt;height:15.75pt" o:ole="" o:preferrelative="f">
            <v:imagedata r:id="rId213" o:title=""/>
            <o:lock v:ext="edit" aspectratio="f"/>
          </v:shape>
          <o:OLEObject Type="Embed" ProgID="Equation.3" ShapeID="_x0000_i1127" DrawAspect="Content" ObjectID="_1586071690" r:id="rId214"/>
        </w:object>
      </w:r>
      <w:r w:rsidR="00010E0F">
        <w:rPr>
          <w:rFonts w:ascii="Times New Roman" w:hAnsi="Times New Roman" w:cs="Times New Roman"/>
          <w:sz w:val="24"/>
          <w:szCs w:val="24"/>
        </w:rPr>
        <w:t>)</w:t>
      </w:r>
      <w:r w:rsidRPr="00035672">
        <w:rPr>
          <w:rFonts w:ascii="Times New Roman" w:hAnsi="Times New Roman" w:cs="Times New Roman"/>
          <w:sz w:val="24"/>
          <w:szCs w:val="24"/>
        </w:rPr>
        <w:t xml:space="preserve">. To do so, define a matrix </w:t>
      </w:r>
      <w:r w:rsidRPr="00035672">
        <w:rPr>
          <w:rFonts w:ascii="Times New Roman" w:hAnsi="Times New Roman" w:cs="Times New Roman"/>
          <w:b/>
          <w:i/>
          <w:sz w:val="24"/>
          <w:szCs w:val="24"/>
        </w:rPr>
        <w:t>D</w:t>
      </w:r>
      <w:r w:rsidRPr="00035672">
        <w:rPr>
          <w:rFonts w:ascii="Times New Roman" w:hAnsi="Times New Roman" w:cs="Times New Roman"/>
          <w:sz w:val="24"/>
          <w:szCs w:val="24"/>
        </w:rPr>
        <w:t xml:space="preserve"> of size </w:t>
      </w:r>
      <w:r w:rsidR="00010E0F" w:rsidRPr="00B75176">
        <w:rPr>
          <w:rFonts w:ascii="Times New Roman" w:eastAsia="Calibri" w:hAnsi="Times New Roman" w:cs="Times New Roman"/>
          <w:position w:val="-10"/>
          <w:sz w:val="24"/>
          <w:szCs w:val="24"/>
        </w:rPr>
        <w:object w:dxaOrig="1480" w:dyaOrig="340" w14:anchorId="66D4F5ED">
          <v:shape id="_x0000_i1128" type="#_x0000_t75" style="width:73.5pt;height:17.25pt" o:ole="" o:preferrelative="f">
            <v:imagedata r:id="rId215" o:title=""/>
            <o:lock v:ext="edit" aspectratio="f"/>
          </v:shape>
          <o:OLEObject Type="Embed" ProgID="Equation.3" ShapeID="_x0000_i1128" DrawAspect="Content" ObjectID="_1586071691" r:id="rId216"/>
        </w:object>
      </w:r>
      <w:r w:rsidRPr="00035672">
        <w:rPr>
          <w:rFonts w:ascii="Times New Roman" w:hAnsi="Times New Roman" w:cs="Times New Roman"/>
          <w:sz w:val="24"/>
          <w:szCs w:val="24"/>
        </w:rPr>
        <w:t xml:space="preserve"> </w:t>
      </w:r>
      <w:proofErr w:type="gramStart"/>
      <w:r w:rsidRPr="00035672">
        <w:rPr>
          <w:rFonts w:ascii="Times New Roman" w:hAnsi="Times New Roman" w:cs="Times New Roman"/>
          <w:sz w:val="24"/>
          <w:szCs w:val="24"/>
        </w:rPr>
        <w:t>The</w:t>
      </w:r>
      <w:proofErr w:type="gramEnd"/>
      <w:r w:rsidRPr="00035672">
        <w:rPr>
          <w:rFonts w:ascii="Times New Roman" w:hAnsi="Times New Roman" w:cs="Times New Roman"/>
          <w:sz w:val="24"/>
          <w:szCs w:val="24"/>
        </w:rPr>
        <w:t xml:space="preserve"> first </w:t>
      </w:r>
      <w:r w:rsidR="00010E0F" w:rsidRPr="00010E0F">
        <w:rPr>
          <w:rFonts w:ascii="Times New Roman" w:eastAsia="Calibri" w:hAnsi="Times New Roman" w:cs="Times New Roman"/>
          <w:i/>
          <w:sz w:val="24"/>
          <w:szCs w:val="24"/>
        </w:rPr>
        <w:t>I</w:t>
      </w:r>
      <w:r w:rsidRPr="00035672">
        <w:rPr>
          <w:rFonts w:ascii="Times New Roman" w:hAnsi="Times New Roman" w:cs="Times New Roman"/>
          <w:sz w:val="24"/>
          <w:szCs w:val="24"/>
        </w:rPr>
        <w:t xml:space="preserve"> rows and </w:t>
      </w:r>
      <w:r w:rsidR="00FF0A99" w:rsidRPr="00010E0F">
        <w:rPr>
          <w:rFonts w:ascii="Times New Roman" w:eastAsia="Calibri" w:hAnsi="Times New Roman" w:cs="Times New Roman"/>
          <w:position w:val="-10"/>
          <w:sz w:val="24"/>
          <w:szCs w:val="24"/>
        </w:rPr>
        <w:object w:dxaOrig="639" w:dyaOrig="320" w14:anchorId="6CDF1540">
          <v:shape id="_x0000_i1129" type="#_x0000_t75" style="width:31.5pt;height:15.75pt" o:ole="" o:preferrelative="f">
            <v:imagedata r:id="rId217" o:title=""/>
            <o:lock v:ext="edit" aspectratio="f"/>
          </v:shape>
          <o:OLEObject Type="Embed" ProgID="Equation.3" ShapeID="_x0000_i1129" DrawAspect="Content" ObjectID="_1586071692" r:id="rId218"/>
        </w:object>
      </w:r>
      <w:r w:rsidRPr="00035672">
        <w:rPr>
          <w:rFonts w:ascii="Times New Roman" w:hAnsi="Times New Roman" w:cs="Times New Roman"/>
          <w:sz w:val="24"/>
          <w:szCs w:val="24"/>
        </w:rPr>
        <w:t xml:space="preserve"> columns correspond to the first household. Insert an identity matrix of </w:t>
      </w:r>
      <w:proofErr w:type="gramStart"/>
      <w:r w:rsidRPr="00035672">
        <w:rPr>
          <w:rFonts w:ascii="Times New Roman" w:hAnsi="Times New Roman" w:cs="Times New Roman"/>
          <w:sz w:val="24"/>
          <w:szCs w:val="24"/>
        </w:rPr>
        <w:t xml:space="preserve">size </w:t>
      </w:r>
      <w:proofErr w:type="gramEnd"/>
      <w:r w:rsidR="00010E0F" w:rsidRPr="00010E0F">
        <w:rPr>
          <w:rFonts w:ascii="Times New Roman" w:eastAsia="Calibri" w:hAnsi="Times New Roman" w:cs="Times New Roman"/>
          <w:position w:val="-10"/>
          <w:sz w:val="24"/>
          <w:szCs w:val="24"/>
        </w:rPr>
        <w:object w:dxaOrig="639" w:dyaOrig="320" w14:anchorId="3BD7D66A">
          <v:shape id="_x0000_i1130" type="#_x0000_t75" style="width:31.5pt;height:15.75pt" o:ole="" o:preferrelative="f">
            <v:imagedata r:id="rId219" o:title=""/>
            <o:lock v:ext="edit" aspectratio="f"/>
          </v:shape>
          <o:OLEObject Type="Embed" ProgID="Equation.3" ShapeID="_x0000_i1130" DrawAspect="Content" ObjectID="_1586071693" r:id="rId220"/>
        </w:object>
      </w:r>
      <w:r w:rsidRPr="00035672">
        <w:rPr>
          <w:rFonts w:ascii="Times New Roman" w:eastAsia="Calibri" w:hAnsi="Times New Roman" w:cs="Times New Roman"/>
          <w:sz w:val="24"/>
          <w:szCs w:val="24"/>
        </w:rPr>
        <w:t>,</w:t>
      </w:r>
      <w:r w:rsidRPr="00035672">
        <w:rPr>
          <w:rFonts w:ascii="Times New Roman" w:hAnsi="Times New Roman" w:cs="Times New Roman"/>
          <w:sz w:val="24"/>
          <w:szCs w:val="24"/>
        </w:rPr>
        <w:t xml:space="preserve"> after supplementing with a first row of zeros, in the first through </w:t>
      </w:r>
      <w:proofErr w:type="spellStart"/>
      <w:r w:rsidR="00010E0F" w:rsidRPr="00010E0F">
        <w:rPr>
          <w:rFonts w:ascii="Times New Roman" w:eastAsia="Calibri" w:hAnsi="Times New Roman" w:cs="Times New Roman"/>
          <w:i/>
          <w:sz w:val="24"/>
          <w:szCs w:val="24"/>
        </w:rPr>
        <w:t>I</w:t>
      </w:r>
      <w:r w:rsidRPr="00035672">
        <w:rPr>
          <w:rFonts w:ascii="Times New Roman" w:hAnsi="Times New Roman" w:cs="Times New Roman"/>
          <w:sz w:val="24"/>
          <w:szCs w:val="24"/>
        </w:rPr>
        <w:t>th</w:t>
      </w:r>
      <w:proofErr w:type="spellEnd"/>
      <w:r w:rsidRPr="00035672">
        <w:rPr>
          <w:rFonts w:ascii="Times New Roman" w:hAnsi="Times New Roman" w:cs="Times New Roman"/>
          <w:sz w:val="24"/>
          <w:szCs w:val="24"/>
        </w:rPr>
        <w:t xml:space="preserve"> rows and the first through </w:t>
      </w:r>
      <w:r w:rsidR="00010E0F" w:rsidRPr="00010E0F">
        <w:rPr>
          <w:rFonts w:ascii="Times New Roman" w:eastAsia="Calibri" w:hAnsi="Times New Roman" w:cs="Times New Roman"/>
          <w:position w:val="-10"/>
          <w:sz w:val="24"/>
          <w:szCs w:val="24"/>
        </w:rPr>
        <w:object w:dxaOrig="639" w:dyaOrig="320" w14:anchorId="4DEFF839">
          <v:shape id="_x0000_i1131" type="#_x0000_t75" style="width:31.5pt;height:15.75pt" o:ole="" o:preferrelative="f">
            <v:imagedata r:id="rId219" o:title=""/>
            <o:lock v:ext="edit" aspectratio="f"/>
          </v:shape>
          <o:OLEObject Type="Embed" ProgID="Equation.3" ShapeID="_x0000_i1131" DrawAspect="Content" ObjectID="_1586071694" r:id="rId221"/>
        </w:object>
      </w:r>
      <w:proofErr w:type="spellStart"/>
      <w:r w:rsidRPr="00035672">
        <w:rPr>
          <w:rFonts w:ascii="Times New Roman" w:eastAsia="Calibri" w:hAnsi="Times New Roman" w:cs="Times New Roman"/>
          <w:sz w:val="24"/>
          <w:szCs w:val="24"/>
        </w:rPr>
        <w:t>th</w:t>
      </w:r>
      <w:proofErr w:type="spellEnd"/>
      <w:r w:rsidRPr="00035672">
        <w:rPr>
          <w:rFonts w:ascii="Times New Roman" w:eastAsia="Calibri" w:hAnsi="Times New Roman" w:cs="Times New Roman"/>
          <w:sz w:val="24"/>
          <w:szCs w:val="24"/>
        </w:rPr>
        <w:t xml:space="preserve"> columns of the matrix. </w:t>
      </w:r>
      <w:r w:rsidRPr="00035672">
        <w:rPr>
          <w:rFonts w:ascii="Times New Roman" w:hAnsi="Times New Roman" w:cs="Times New Roman"/>
          <w:sz w:val="24"/>
          <w:szCs w:val="24"/>
        </w:rPr>
        <w:t xml:space="preserve">The rest of the elements in the first </w:t>
      </w:r>
      <w:r w:rsidRPr="00B75176">
        <w:rPr>
          <w:rFonts w:ascii="Times New Roman" w:eastAsia="Calibri" w:hAnsi="Times New Roman" w:cs="Times New Roman"/>
          <w:position w:val="-14"/>
          <w:sz w:val="24"/>
          <w:szCs w:val="24"/>
        </w:rPr>
        <w:object w:dxaOrig="240" w:dyaOrig="380" w14:anchorId="3C18D391">
          <v:shape id="_x0000_i1132" type="#_x0000_t75" style="width:12pt;height:19.5pt" o:ole="">
            <v:imagedata r:id="rId222" o:title=""/>
          </v:shape>
          <o:OLEObject Type="Embed" ProgID="Equation.3" ShapeID="_x0000_i1132" DrawAspect="Content" ObjectID="_1586071695" r:id="rId223"/>
        </w:object>
      </w:r>
      <w:r w:rsidRPr="00035672">
        <w:rPr>
          <w:rFonts w:ascii="Times New Roman" w:hAnsi="Times New Roman" w:cs="Times New Roman"/>
          <w:sz w:val="24"/>
          <w:szCs w:val="24"/>
        </w:rPr>
        <w:t xml:space="preserve"> rows and the first </w:t>
      </w:r>
      <w:r w:rsidR="00010E0F" w:rsidRPr="00010E0F">
        <w:rPr>
          <w:rFonts w:ascii="Times New Roman" w:eastAsia="Calibri" w:hAnsi="Times New Roman" w:cs="Times New Roman"/>
          <w:position w:val="-10"/>
          <w:sz w:val="24"/>
          <w:szCs w:val="24"/>
        </w:rPr>
        <w:object w:dxaOrig="639" w:dyaOrig="320" w14:anchorId="6A10D54A">
          <v:shape id="_x0000_i1133" type="#_x0000_t75" style="width:31.5pt;height:15.75pt" o:ole="" o:preferrelative="f">
            <v:imagedata r:id="rId219" o:title=""/>
            <o:lock v:ext="edit" aspectratio="f"/>
          </v:shape>
          <o:OLEObject Type="Embed" ProgID="Equation.3" ShapeID="_x0000_i1133" DrawAspect="Content" ObjectID="_1586071696" r:id="rId224"/>
        </w:object>
      </w:r>
      <w:r w:rsidRPr="00035672">
        <w:rPr>
          <w:rFonts w:ascii="Times New Roman" w:hAnsi="Times New Roman" w:cs="Times New Roman"/>
          <w:sz w:val="24"/>
          <w:szCs w:val="24"/>
        </w:rPr>
        <w:t xml:space="preserve"> columns take a value of zero. Next, rows </w:t>
      </w:r>
      <w:r w:rsidR="00010E0F" w:rsidRPr="00B75176">
        <w:rPr>
          <w:rFonts w:ascii="Times New Roman" w:eastAsia="Calibri" w:hAnsi="Times New Roman" w:cs="Times New Roman"/>
          <w:position w:val="-10"/>
          <w:sz w:val="24"/>
          <w:szCs w:val="24"/>
        </w:rPr>
        <w:object w:dxaOrig="660" w:dyaOrig="320" w14:anchorId="09FB3C79">
          <v:shape id="_x0000_i1134" type="#_x0000_t75" style="width:33pt;height:15.75pt" o:ole="" o:preferrelative="f">
            <v:imagedata r:id="rId225" o:title=""/>
            <o:lock v:ext="edit" aspectratio="f"/>
          </v:shape>
          <o:OLEObject Type="Embed" ProgID="Equation.3" ShapeID="_x0000_i1134" DrawAspect="Content" ObjectID="_1586071697" r:id="rId226"/>
        </w:object>
      </w:r>
      <w:r w:rsidRPr="00035672">
        <w:rPr>
          <w:rFonts w:ascii="Times New Roman" w:hAnsi="Times New Roman" w:cs="Times New Roman"/>
          <w:sz w:val="24"/>
          <w:szCs w:val="24"/>
        </w:rPr>
        <w:t>through</w:t>
      </w:r>
      <w:r w:rsidRPr="00035672">
        <w:rPr>
          <w:rFonts w:ascii="Times New Roman" w:eastAsia="Calibri" w:hAnsi="Times New Roman" w:cs="Times New Roman"/>
          <w:sz w:val="24"/>
          <w:szCs w:val="24"/>
        </w:rPr>
        <w:t xml:space="preserve"> 2</w:t>
      </w:r>
      <w:r w:rsidRPr="00035672">
        <w:rPr>
          <w:rFonts w:ascii="Times New Roman" w:eastAsia="Calibri" w:hAnsi="Times New Roman" w:cs="Times New Roman"/>
          <w:i/>
          <w:sz w:val="24"/>
          <w:szCs w:val="24"/>
        </w:rPr>
        <w:t>I</w:t>
      </w:r>
      <w:r w:rsidRPr="00035672">
        <w:rPr>
          <w:rFonts w:ascii="Times New Roman" w:eastAsia="Calibri" w:hAnsi="Times New Roman" w:cs="Times New Roman"/>
          <w:sz w:val="24"/>
          <w:szCs w:val="24"/>
        </w:rPr>
        <w:t xml:space="preserve"> </w:t>
      </w:r>
      <w:r w:rsidRPr="00035672">
        <w:rPr>
          <w:rFonts w:ascii="Times New Roman" w:hAnsi="Times New Roman" w:cs="Times New Roman"/>
          <w:sz w:val="24"/>
          <w:szCs w:val="24"/>
        </w:rPr>
        <w:t xml:space="preserve">and columns </w:t>
      </w:r>
      <w:r w:rsidR="00010E0F" w:rsidRPr="00B75176">
        <w:rPr>
          <w:rFonts w:ascii="Times New Roman" w:eastAsia="Calibri" w:hAnsi="Times New Roman" w:cs="Times New Roman"/>
          <w:position w:val="-10"/>
          <w:sz w:val="24"/>
          <w:szCs w:val="24"/>
        </w:rPr>
        <w:object w:dxaOrig="360" w:dyaOrig="320" w14:anchorId="064B9D3E">
          <v:shape id="_x0000_i1135" type="#_x0000_t75" style="width:18pt;height:15.75pt" o:ole="" o:preferrelative="f">
            <v:imagedata r:id="rId227" o:title=""/>
            <o:lock v:ext="edit" aspectratio="f"/>
          </v:shape>
          <o:OLEObject Type="Embed" ProgID="Equation.3" ShapeID="_x0000_i1135" DrawAspect="Content" ObjectID="_1586071698" r:id="rId228"/>
        </w:object>
      </w:r>
      <w:r w:rsidRPr="00035672">
        <w:rPr>
          <w:rFonts w:ascii="Times New Roman" w:hAnsi="Times New Roman" w:cs="Times New Roman"/>
          <w:sz w:val="24"/>
          <w:szCs w:val="24"/>
        </w:rPr>
        <w:t xml:space="preserve"> through </w:t>
      </w:r>
      <w:r w:rsidR="00010E0F" w:rsidRPr="00B75176">
        <w:rPr>
          <w:rFonts w:ascii="Times New Roman" w:eastAsia="Calibri" w:hAnsi="Times New Roman" w:cs="Times New Roman"/>
          <w:position w:val="-10"/>
          <w:sz w:val="24"/>
          <w:szCs w:val="24"/>
        </w:rPr>
        <w:object w:dxaOrig="780" w:dyaOrig="320" w14:anchorId="1DDBF83E">
          <v:shape id="_x0000_i1136" type="#_x0000_t75" style="width:39pt;height:15.75pt" o:ole="" o:preferrelative="f">
            <v:imagedata r:id="rId229" o:title=""/>
            <o:lock v:ext="edit" aspectratio="f"/>
          </v:shape>
          <o:OLEObject Type="Embed" ProgID="Equation.3" ShapeID="_x0000_i1136" DrawAspect="Content" ObjectID="_1586071699" r:id="rId230"/>
        </w:object>
      </w:r>
      <w:r w:rsidRPr="00035672">
        <w:rPr>
          <w:rFonts w:ascii="Times New Roman" w:hAnsi="Times New Roman" w:cs="Times New Roman"/>
          <w:sz w:val="24"/>
          <w:szCs w:val="24"/>
        </w:rPr>
        <w:t xml:space="preserve"> correspond to the second household. Again position an identity matrix of size </w:t>
      </w:r>
      <w:r w:rsidR="00010E0F" w:rsidRPr="00010E0F">
        <w:rPr>
          <w:rFonts w:ascii="Times New Roman" w:eastAsia="Calibri" w:hAnsi="Times New Roman" w:cs="Times New Roman"/>
          <w:position w:val="-10"/>
          <w:sz w:val="24"/>
          <w:szCs w:val="24"/>
        </w:rPr>
        <w:object w:dxaOrig="639" w:dyaOrig="320" w14:anchorId="5C0818D4">
          <v:shape id="_x0000_i1137" type="#_x0000_t75" style="width:31.5pt;height:15.75pt" o:ole="" o:preferrelative="f">
            <v:imagedata r:id="rId219" o:title=""/>
            <o:lock v:ext="edit" aspectratio="f"/>
          </v:shape>
          <o:OLEObject Type="Embed" ProgID="Equation.3" ShapeID="_x0000_i1137" DrawAspect="Content" ObjectID="_1586071700" r:id="rId231"/>
        </w:object>
      </w:r>
      <w:r w:rsidRPr="00035672">
        <w:rPr>
          <w:rFonts w:ascii="Times New Roman" w:hAnsi="Times New Roman" w:cs="Times New Roman"/>
          <w:sz w:val="24"/>
          <w:szCs w:val="24"/>
        </w:rPr>
        <w:t xml:space="preserve"> after supplementing with a first row of zeros into this position. Continue this for all </w:t>
      </w:r>
      <w:r w:rsidRPr="00035672">
        <w:rPr>
          <w:rFonts w:ascii="Times New Roman" w:hAnsi="Times New Roman" w:cs="Times New Roman"/>
          <w:i/>
          <w:sz w:val="24"/>
          <w:szCs w:val="24"/>
        </w:rPr>
        <w:t xml:space="preserve">Q </w:t>
      </w:r>
      <w:r w:rsidRPr="00035672">
        <w:rPr>
          <w:rFonts w:ascii="Times New Roman" w:hAnsi="Times New Roman" w:cs="Times New Roman"/>
          <w:sz w:val="24"/>
          <w:szCs w:val="24"/>
        </w:rPr>
        <w:t xml:space="preserve">households. Put zero values in all cells without any value up to this point. Finally, insert an identity matrix of size </w:t>
      </w:r>
      <w:r w:rsidRPr="00035672">
        <w:rPr>
          <w:rFonts w:ascii="Times New Roman" w:hAnsi="Times New Roman" w:cs="Times New Roman"/>
          <w:i/>
          <w:sz w:val="24"/>
          <w:szCs w:val="24"/>
        </w:rPr>
        <w:t>Q</w:t>
      </w:r>
      <w:r w:rsidRPr="00035672">
        <w:rPr>
          <w:rFonts w:ascii="Times New Roman" w:hAnsi="Times New Roman" w:cs="Times New Roman"/>
          <w:sz w:val="24"/>
          <w:szCs w:val="24"/>
        </w:rPr>
        <w:t xml:space="preserve"> into the last </w:t>
      </w:r>
      <w:r w:rsidRPr="00035672">
        <w:rPr>
          <w:rFonts w:ascii="Times New Roman" w:hAnsi="Times New Roman" w:cs="Times New Roman"/>
          <w:i/>
          <w:sz w:val="24"/>
          <w:szCs w:val="24"/>
        </w:rPr>
        <w:t xml:space="preserve">Q </w:t>
      </w:r>
      <w:r w:rsidRPr="00035672">
        <w:rPr>
          <w:rFonts w:ascii="Times New Roman" w:hAnsi="Times New Roman" w:cs="Times New Roman"/>
          <w:sz w:val="24"/>
          <w:szCs w:val="24"/>
        </w:rPr>
        <w:t xml:space="preserve">rows and </w:t>
      </w:r>
      <w:r w:rsidRPr="00035672">
        <w:rPr>
          <w:rFonts w:ascii="Times New Roman" w:hAnsi="Times New Roman" w:cs="Times New Roman"/>
          <w:i/>
          <w:sz w:val="24"/>
          <w:szCs w:val="24"/>
        </w:rPr>
        <w:t>Q</w:t>
      </w:r>
      <w:r w:rsidRPr="00035672">
        <w:rPr>
          <w:rFonts w:ascii="Times New Roman" w:hAnsi="Times New Roman" w:cs="Times New Roman"/>
          <w:sz w:val="24"/>
          <w:szCs w:val="24"/>
        </w:rPr>
        <w:t xml:space="preserve"> columns of the matrix </w:t>
      </w:r>
      <w:r w:rsidRPr="00035672">
        <w:rPr>
          <w:rFonts w:ascii="Times New Roman" w:hAnsi="Times New Roman" w:cs="Times New Roman"/>
          <w:b/>
          <w:i/>
          <w:sz w:val="24"/>
          <w:szCs w:val="24"/>
        </w:rPr>
        <w:t>D</w:t>
      </w:r>
      <w:r w:rsidRPr="00035672">
        <w:rPr>
          <w:rFonts w:ascii="Times New Roman" w:hAnsi="Times New Roman" w:cs="Times New Roman"/>
          <w:sz w:val="24"/>
          <w:szCs w:val="24"/>
        </w:rPr>
        <w:t xml:space="preserve">. Thus, for the case with two households, if the nominal variable has 4 alternatives, the matrix </w:t>
      </w:r>
      <w:r w:rsidRPr="00035672">
        <w:rPr>
          <w:rFonts w:ascii="Times New Roman" w:hAnsi="Times New Roman" w:cs="Times New Roman"/>
          <w:b/>
          <w:i/>
          <w:sz w:val="24"/>
          <w:szCs w:val="24"/>
        </w:rPr>
        <w:t>D</w:t>
      </w:r>
      <w:r w:rsidRPr="00035672">
        <w:rPr>
          <w:rFonts w:ascii="Times New Roman" w:hAnsi="Times New Roman" w:cs="Times New Roman"/>
          <w:sz w:val="24"/>
          <w:szCs w:val="24"/>
        </w:rPr>
        <w:t xml:space="preserve"> takes the form shown below:</w:t>
      </w:r>
    </w:p>
    <w:p w14:paraId="1AB122B7" w14:textId="77777777" w:rsidR="00301CF8" w:rsidRPr="00035672" w:rsidRDefault="00301CF8" w:rsidP="00633C49">
      <w:pPr>
        <w:spacing w:after="0" w:line="240" w:lineRule="auto"/>
        <w:rPr>
          <w:rFonts w:ascii="Times New Roman" w:hAnsi="Times New Roman" w:cs="Times New Roman"/>
          <w:sz w:val="24"/>
          <w:szCs w:val="24"/>
        </w:rPr>
      </w:pPr>
    </w:p>
    <w:p w14:paraId="23D388E5" w14:textId="3859D3B3" w:rsidR="00C0303D" w:rsidRPr="00035672" w:rsidRDefault="006B14F4" w:rsidP="006B14F4">
      <w:pPr>
        <w:spacing w:after="0" w:line="240" w:lineRule="auto"/>
        <w:rPr>
          <w:rFonts w:ascii="Times New Roman" w:hAnsi="Times New Roman" w:cs="Times New Roman"/>
          <w:sz w:val="24"/>
          <w:szCs w:val="24"/>
        </w:rPr>
      </w:pPr>
      <w:r w:rsidRPr="00B75176">
        <w:rPr>
          <w:rFonts w:ascii="Times New Roman" w:eastAsia="Calibri" w:hAnsi="Times New Roman" w:cs="Times New Roman"/>
          <w:position w:val="-176"/>
          <w:sz w:val="24"/>
          <w:szCs w:val="24"/>
        </w:rPr>
        <w:object w:dxaOrig="3480" w:dyaOrig="3620" w14:anchorId="15918F6B">
          <v:shape id="_x0000_i1138" type="#_x0000_t75" style="width:168.75pt;height:174.75pt" o:ole="">
            <v:imagedata r:id="rId232" o:title=""/>
          </v:shape>
          <o:OLEObject Type="Embed" ProgID="Equation.3" ShapeID="_x0000_i1138" DrawAspect="Content" ObjectID="_1586071701" r:id="rId233"/>
        </w:object>
      </w:r>
      <w:r w:rsidR="00C0303D" w:rsidRPr="00035672">
        <w:rPr>
          <w:rFonts w:ascii="Times New Roman" w:eastAsia="Calibri" w:hAnsi="Times New Roman" w:cs="Times New Roman"/>
          <w:sz w:val="24"/>
          <w:szCs w:val="24"/>
        </w:rPr>
        <w:tab/>
      </w:r>
      <w:r w:rsidR="00C0303D" w:rsidRPr="00035672">
        <w:rPr>
          <w:rFonts w:ascii="Times New Roman" w:eastAsia="Calibri" w:hAnsi="Times New Roman" w:cs="Times New Roman"/>
          <w:sz w:val="24"/>
          <w:szCs w:val="24"/>
        </w:rPr>
        <w:tab/>
      </w:r>
      <w:r w:rsidR="00C0303D" w:rsidRPr="00035672">
        <w:rPr>
          <w:rFonts w:ascii="Times New Roman" w:eastAsia="Calibri" w:hAnsi="Times New Roman" w:cs="Times New Roman"/>
          <w:sz w:val="24"/>
          <w:szCs w:val="24"/>
        </w:rPr>
        <w:tab/>
      </w:r>
      <w:r w:rsidR="00C0303D" w:rsidRPr="00035672">
        <w:rPr>
          <w:rFonts w:ascii="Times New Roman" w:eastAsia="Calibri" w:hAnsi="Times New Roman" w:cs="Times New Roman"/>
          <w:sz w:val="24"/>
          <w:szCs w:val="24"/>
        </w:rPr>
        <w:tab/>
      </w:r>
      <w:r w:rsidR="00C0303D" w:rsidRPr="00035672">
        <w:rPr>
          <w:rFonts w:ascii="Times New Roman" w:eastAsia="Calibri" w:hAnsi="Times New Roman" w:cs="Times New Roman"/>
          <w:sz w:val="24"/>
          <w:szCs w:val="24"/>
        </w:rPr>
        <w:tab/>
      </w:r>
      <w:r w:rsidR="00C0303D" w:rsidRPr="00035672">
        <w:rPr>
          <w:rFonts w:ascii="Times New Roman" w:eastAsia="Calibri" w:hAnsi="Times New Roman" w:cs="Times New Roman"/>
          <w:sz w:val="24"/>
          <w:szCs w:val="24"/>
        </w:rPr>
        <w:tab/>
      </w:r>
      <w:r w:rsidR="00C0303D" w:rsidRPr="00035672">
        <w:rPr>
          <w:rFonts w:ascii="Times New Roman" w:eastAsia="Calibri" w:hAnsi="Times New Roman" w:cs="Times New Roman"/>
          <w:sz w:val="24"/>
          <w:szCs w:val="24"/>
        </w:rPr>
        <w:tab/>
      </w:r>
      <w:r w:rsidR="00C0303D" w:rsidRPr="00035672">
        <w:rPr>
          <w:rFonts w:ascii="Times New Roman" w:eastAsia="Calibri" w:hAnsi="Times New Roman" w:cs="Times New Roman"/>
          <w:sz w:val="24"/>
          <w:szCs w:val="24"/>
        </w:rPr>
        <w:tab/>
        <w:t xml:space="preserve">       (8)</w:t>
      </w:r>
    </w:p>
    <w:p w14:paraId="3E9D9C43" w14:textId="5F4C2D8C" w:rsidR="00C0303D" w:rsidRPr="00035672" w:rsidRDefault="00C0303D" w:rsidP="00633C49">
      <w:pPr>
        <w:spacing w:after="0" w:line="240" w:lineRule="auto"/>
        <w:ind w:firstLine="720"/>
        <w:rPr>
          <w:rFonts w:ascii="Times New Roman" w:hAnsi="Times New Roman" w:cs="Times New Roman"/>
          <w:sz w:val="24"/>
          <w:szCs w:val="24"/>
        </w:rPr>
      </w:pPr>
      <w:r w:rsidRPr="00035672">
        <w:rPr>
          <w:rFonts w:ascii="Times New Roman" w:hAnsi="Times New Roman" w:cs="Times New Roman"/>
          <w:sz w:val="24"/>
          <w:szCs w:val="24"/>
        </w:rPr>
        <w:t xml:space="preserve">Then, the general covariance matrix of </w:t>
      </w:r>
      <w:proofErr w:type="spellStart"/>
      <w:r w:rsidR="007A73F6" w:rsidRPr="007A73F6">
        <w:rPr>
          <w:rFonts w:ascii="Times New Roman" w:hAnsi="Times New Roman" w:cs="Times New Roman"/>
          <w:b/>
          <w:i/>
          <w:sz w:val="24"/>
          <w:szCs w:val="24"/>
        </w:rPr>
        <w:t>Uy</w:t>
      </w:r>
      <w:proofErr w:type="spellEnd"/>
      <w:r w:rsidR="00010E0F">
        <w:rPr>
          <w:rFonts w:ascii="Times New Roman" w:hAnsi="Times New Roman" w:cs="Times New Roman"/>
          <w:sz w:val="24"/>
          <w:szCs w:val="24"/>
        </w:rPr>
        <w:t xml:space="preserve"> </w:t>
      </w:r>
      <w:r w:rsidRPr="00035672">
        <w:rPr>
          <w:rFonts w:ascii="Times New Roman" w:hAnsi="Times New Roman" w:cs="Times New Roman"/>
          <w:sz w:val="24"/>
          <w:szCs w:val="24"/>
        </w:rPr>
        <w:t xml:space="preserve">may be developed </w:t>
      </w:r>
      <w:proofErr w:type="gramStart"/>
      <w:r w:rsidRPr="00035672">
        <w:rPr>
          <w:rFonts w:ascii="Times New Roman" w:hAnsi="Times New Roman" w:cs="Times New Roman"/>
          <w:sz w:val="24"/>
          <w:szCs w:val="24"/>
        </w:rPr>
        <w:t xml:space="preserve">as </w:t>
      </w:r>
      <w:proofErr w:type="gramEnd"/>
      <w:r w:rsidR="007A73F6" w:rsidRPr="00B75176">
        <w:rPr>
          <w:rFonts w:ascii="Times New Roman" w:eastAsia="Calibri" w:hAnsi="Times New Roman" w:cs="Times New Roman"/>
          <w:position w:val="-10"/>
          <w:sz w:val="24"/>
          <w:szCs w:val="24"/>
        </w:rPr>
        <w:object w:dxaOrig="1120" w:dyaOrig="380" w14:anchorId="4E014A01">
          <v:shape id="_x0000_i1139" type="#_x0000_t75" style="width:55.5pt;height:19.5pt" o:ole="" o:preferrelative="f">
            <v:imagedata r:id="rId234" o:title=""/>
            <o:lock v:ext="edit" aspectratio="f"/>
          </v:shape>
          <o:OLEObject Type="Embed" ProgID="Equation.3" ShapeID="_x0000_i1139" DrawAspect="Content" ObjectID="_1586071702" r:id="rId235"/>
        </w:object>
      </w:r>
      <w:r w:rsidR="00010E0F">
        <w:rPr>
          <w:rFonts w:ascii="Times New Roman" w:eastAsia="Calibri" w:hAnsi="Times New Roman" w:cs="Times New Roman"/>
          <w:sz w:val="24"/>
          <w:szCs w:val="24"/>
        </w:rPr>
        <w:t>.</w:t>
      </w:r>
      <w:r w:rsidRPr="00035672">
        <w:rPr>
          <w:rFonts w:ascii="Times New Roman" w:hAnsi="Times New Roman" w:cs="Times New Roman"/>
          <w:sz w:val="24"/>
          <w:szCs w:val="24"/>
        </w:rPr>
        <w:t xml:space="preserve"> All parameters in this matrix are identifiable by virtue of the way this matrix is constructed based on utility differences and, at the same time, it provides a consistent means to obtain the covariance matrix </w:t>
      </w:r>
      <w:r w:rsidR="007A73F6" w:rsidRPr="00B75176">
        <w:rPr>
          <w:rFonts w:ascii="Times New Roman" w:hAnsi="Times New Roman" w:cs="Times New Roman"/>
          <w:position w:val="-4"/>
          <w:sz w:val="24"/>
          <w:szCs w:val="24"/>
        </w:rPr>
        <w:object w:dxaOrig="260" w:dyaOrig="320" w14:anchorId="2280F370">
          <v:shape id="_x0000_i1140" type="#_x0000_t75" style="width:13.5pt;height:15.75pt" o:ole="" o:preferrelative="f">
            <v:imagedata r:id="rId236" o:title=""/>
            <o:lock v:ext="edit" aspectratio="f"/>
          </v:shape>
          <o:OLEObject Type="Embed" ProgID="Equation.3" ShapeID="_x0000_i1140" DrawAspect="Content" ObjectID="_1586071703" r:id="rId237"/>
        </w:object>
      </w:r>
      <w:r w:rsidRPr="00035672">
        <w:rPr>
          <w:rFonts w:ascii="Times New Roman" w:hAnsi="Times New Roman" w:cs="Times New Roman"/>
          <w:sz w:val="24"/>
          <w:szCs w:val="24"/>
        </w:rPr>
        <w:t xml:space="preserve"> of  </w:t>
      </w:r>
      <w:r w:rsidR="007A73F6" w:rsidRPr="00B75176">
        <w:rPr>
          <w:rFonts w:ascii="Times New Roman" w:hAnsi="Times New Roman" w:cs="Times New Roman"/>
          <w:position w:val="-10"/>
          <w:sz w:val="24"/>
          <w:szCs w:val="24"/>
        </w:rPr>
        <w:object w:dxaOrig="1240" w:dyaOrig="320" w14:anchorId="4807D8D1">
          <v:shape id="_x0000_i1141" type="#_x0000_t75" style="width:61.5pt;height:15.75pt" o:ole="" o:preferrelative="f">
            <v:imagedata r:id="rId238" o:title=""/>
            <o:lock v:ext="edit" aspectratio="f"/>
          </v:shape>
          <o:OLEObject Type="Embed" ProgID="Equation.3" ShapeID="_x0000_i1141" DrawAspect="Content" ObjectID="_1586071704" r:id="rId239"/>
        </w:object>
      </w:r>
      <w:r w:rsidRPr="00035672">
        <w:rPr>
          <w:rFonts w:ascii="Times New Roman" w:hAnsi="Times New Roman" w:cs="Times New Roman"/>
          <w:sz w:val="24"/>
          <w:szCs w:val="24"/>
        </w:rPr>
        <w:t xml:space="preserve"> that is needed for estimation (and is with respect to each individual’s chosen alternative for the nominal variable). Specifically, to develop the distribution for the vector</w:t>
      </w:r>
      <w:r w:rsidR="007A73F6">
        <w:rPr>
          <w:rFonts w:ascii="Times New Roman" w:hAnsi="Times New Roman" w:cs="Times New Roman"/>
          <w:sz w:val="24"/>
          <w:szCs w:val="24"/>
        </w:rPr>
        <w:t xml:space="preserve"> </w:t>
      </w:r>
      <w:proofErr w:type="spellStart"/>
      <w:r w:rsidR="007A73F6" w:rsidRPr="007A73F6">
        <w:rPr>
          <w:rFonts w:ascii="Times New Roman" w:hAnsi="Times New Roman" w:cs="Times New Roman"/>
          <w:b/>
          <w:i/>
          <w:sz w:val="24"/>
          <w:szCs w:val="24"/>
        </w:rPr>
        <w:t>uy</w:t>
      </w:r>
      <w:proofErr w:type="spellEnd"/>
      <w:r w:rsidRPr="00035672">
        <w:rPr>
          <w:rFonts w:ascii="Times New Roman" w:hAnsi="Times New Roman" w:cs="Times New Roman"/>
          <w:sz w:val="24"/>
          <w:szCs w:val="24"/>
        </w:rPr>
        <w:t>, define a matrix</w:t>
      </w:r>
      <w:r w:rsidR="00FF0A99">
        <w:rPr>
          <w:rFonts w:ascii="Times New Roman" w:hAnsi="Times New Roman" w:cs="Times New Roman"/>
          <w:sz w:val="24"/>
          <w:szCs w:val="24"/>
        </w:rPr>
        <w:t xml:space="preserve"> </w:t>
      </w:r>
      <w:r w:rsidR="00FF0A99" w:rsidRPr="00FF0A99">
        <w:rPr>
          <w:rFonts w:ascii="Times New Roman" w:hAnsi="Times New Roman" w:cs="Times New Roman"/>
          <w:b/>
          <w:sz w:val="24"/>
          <w:szCs w:val="24"/>
        </w:rPr>
        <w:t>M</w:t>
      </w:r>
      <w:r w:rsidRPr="00035672">
        <w:rPr>
          <w:rFonts w:ascii="Times New Roman" w:hAnsi="Times New Roman" w:cs="Times New Roman"/>
          <w:sz w:val="24"/>
          <w:szCs w:val="24"/>
        </w:rPr>
        <w:t xml:space="preserve"> of </w:t>
      </w:r>
      <w:proofErr w:type="gramStart"/>
      <w:r w:rsidRPr="00035672">
        <w:rPr>
          <w:rFonts w:ascii="Times New Roman" w:hAnsi="Times New Roman" w:cs="Times New Roman"/>
          <w:sz w:val="24"/>
          <w:szCs w:val="24"/>
        </w:rPr>
        <w:t xml:space="preserve">size </w:t>
      </w:r>
      <w:proofErr w:type="gramEnd"/>
      <w:r w:rsidR="007A73F6" w:rsidRPr="00B75176">
        <w:rPr>
          <w:rFonts w:ascii="Times New Roman" w:eastAsia="Calibri" w:hAnsi="Times New Roman" w:cs="Times New Roman"/>
          <w:position w:val="-10"/>
          <w:sz w:val="24"/>
          <w:szCs w:val="24"/>
        </w:rPr>
        <w:object w:dxaOrig="1320" w:dyaOrig="320" w14:anchorId="5B91662B">
          <v:shape id="_x0000_i1142" type="#_x0000_t75" style="width:66.75pt;height:15.75pt" o:ole="" o:preferrelative="f">
            <v:imagedata r:id="rId240" o:title=""/>
            <o:lock v:ext="edit" aspectratio="f"/>
          </v:shape>
          <o:OLEObject Type="Embed" ProgID="Equation.3" ShapeID="_x0000_i1142" DrawAspect="Content" ObjectID="_1586071705" r:id="rId241"/>
        </w:object>
      </w:r>
      <w:r w:rsidRPr="00035672">
        <w:rPr>
          <w:rFonts w:ascii="Times New Roman" w:hAnsi="Times New Roman" w:cs="Times New Roman"/>
          <w:sz w:val="24"/>
          <w:szCs w:val="24"/>
        </w:rPr>
        <w:t xml:space="preserve">. The first </w:t>
      </w:r>
      <w:r w:rsidR="007A73F6" w:rsidRPr="00B75176">
        <w:rPr>
          <w:rFonts w:ascii="Times New Roman" w:eastAsia="Calibri" w:hAnsi="Times New Roman" w:cs="Times New Roman"/>
          <w:position w:val="-10"/>
          <w:sz w:val="24"/>
          <w:szCs w:val="24"/>
        </w:rPr>
        <w:object w:dxaOrig="660" w:dyaOrig="320" w14:anchorId="74096B5D">
          <v:shape id="_x0000_i1143" type="#_x0000_t75" style="width:33pt;height:15.75pt" o:ole="" o:preferrelative="f">
            <v:imagedata r:id="rId242" o:title=""/>
            <o:lock v:ext="edit" aspectratio="f"/>
          </v:shape>
          <o:OLEObject Type="Embed" ProgID="Equation.3" ShapeID="_x0000_i1143" DrawAspect="Content" ObjectID="_1586071706" r:id="rId243"/>
        </w:object>
      </w:r>
      <w:r w:rsidRPr="00035672">
        <w:rPr>
          <w:rFonts w:ascii="Times New Roman" w:hAnsi="Times New Roman" w:cs="Times New Roman"/>
          <w:sz w:val="24"/>
          <w:szCs w:val="24"/>
        </w:rPr>
        <w:t xml:space="preserve"> rows and </w:t>
      </w:r>
      <w:r w:rsidRPr="00B75176">
        <w:rPr>
          <w:rFonts w:ascii="Times New Roman" w:eastAsia="Calibri" w:hAnsi="Times New Roman" w:cs="Times New Roman"/>
          <w:position w:val="-4"/>
          <w:sz w:val="24"/>
          <w:szCs w:val="24"/>
        </w:rPr>
        <w:object w:dxaOrig="200" w:dyaOrig="260" w14:anchorId="2868D6A2">
          <v:shape id="_x0000_i1144" type="#_x0000_t75" style="width:10.5pt;height:13.5pt" o:ole="">
            <v:imagedata r:id="rId244" o:title=""/>
          </v:shape>
          <o:OLEObject Type="Embed" ProgID="Equation.3" ShapeID="_x0000_i1144" DrawAspect="Content" ObjectID="_1586071707" r:id="rId245"/>
        </w:object>
      </w:r>
      <w:r w:rsidRPr="00035672">
        <w:rPr>
          <w:rFonts w:ascii="Times New Roman" w:hAnsi="Times New Roman" w:cs="Times New Roman"/>
          <w:sz w:val="24"/>
          <w:szCs w:val="24"/>
        </w:rPr>
        <w:t xml:space="preserve"> columns correspond to the first household. Insert an identity matrix of size </w:t>
      </w:r>
      <w:r w:rsidR="007A73F6" w:rsidRPr="00B75176">
        <w:rPr>
          <w:rFonts w:ascii="Times New Roman" w:eastAsia="Calibri" w:hAnsi="Times New Roman" w:cs="Times New Roman"/>
          <w:position w:val="-10"/>
          <w:sz w:val="24"/>
          <w:szCs w:val="24"/>
        </w:rPr>
        <w:object w:dxaOrig="660" w:dyaOrig="320" w14:anchorId="36CE984D">
          <v:shape id="_x0000_i1145" type="#_x0000_t75" style="width:33pt;height:15.75pt" o:ole="" o:preferrelative="f">
            <v:imagedata r:id="rId242" o:title=""/>
            <o:lock v:ext="edit" aspectratio="f"/>
          </v:shape>
          <o:OLEObject Type="Embed" ProgID="Equation.3" ShapeID="_x0000_i1145" DrawAspect="Content" ObjectID="_1586071708" r:id="rId246"/>
        </w:object>
      </w:r>
      <w:r w:rsidRPr="00035672">
        <w:rPr>
          <w:rFonts w:ascii="Times New Roman" w:hAnsi="Times New Roman" w:cs="Times New Roman"/>
          <w:sz w:val="24"/>
          <w:szCs w:val="24"/>
        </w:rPr>
        <w:t xml:space="preserve"> after supplementing with a column of ‘-1’ values in the column corresponding to the chosen alternative of the first household. The rest of the columns for the first </w:t>
      </w:r>
      <w:r w:rsidR="007A73F6" w:rsidRPr="00B75176">
        <w:rPr>
          <w:rFonts w:ascii="Times New Roman" w:eastAsia="Calibri" w:hAnsi="Times New Roman" w:cs="Times New Roman"/>
          <w:position w:val="-10"/>
          <w:sz w:val="24"/>
          <w:szCs w:val="24"/>
        </w:rPr>
        <w:object w:dxaOrig="660" w:dyaOrig="320" w14:anchorId="33FA2675">
          <v:shape id="_x0000_i1146" type="#_x0000_t75" style="width:33pt;height:15.75pt" o:ole="" o:preferrelative="f">
            <v:imagedata r:id="rId242" o:title=""/>
            <o:lock v:ext="edit" aspectratio="f"/>
          </v:shape>
          <o:OLEObject Type="Embed" ProgID="Equation.3" ShapeID="_x0000_i1146" DrawAspect="Content" ObjectID="_1586071709" r:id="rId247"/>
        </w:object>
      </w:r>
      <w:r w:rsidRPr="00035672">
        <w:rPr>
          <w:rFonts w:ascii="Times New Roman" w:hAnsi="Times New Roman" w:cs="Times New Roman"/>
          <w:sz w:val="24"/>
          <w:szCs w:val="24"/>
        </w:rPr>
        <w:t xml:space="preserve"> rows and the rest of the rows for the first</w:t>
      </w:r>
      <w:r w:rsidR="007A73F6">
        <w:rPr>
          <w:rFonts w:ascii="Times New Roman" w:hAnsi="Times New Roman" w:cs="Times New Roman"/>
          <w:sz w:val="24"/>
          <w:szCs w:val="24"/>
        </w:rPr>
        <w:t xml:space="preserve"> </w:t>
      </w:r>
      <w:r w:rsidR="007A73F6" w:rsidRPr="007A73F6">
        <w:rPr>
          <w:rFonts w:ascii="Times New Roman" w:hAnsi="Times New Roman" w:cs="Times New Roman"/>
          <w:i/>
          <w:sz w:val="24"/>
          <w:szCs w:val="24"/>
        </w:rPr>
        <w:t>I</w:t>
      </w:r>
      <w:r w:rsidRPr="00035672">
        <w:rPr>
          <w:rFonts w:ascii="Times New Roman" w:hAnsi="Times New Roman" w:cs="Times New Roman"/>
          <w:sz w:val="24"/>
          <w:szCs w:val="24"/>
        </w:rPr>
        <w:t xml:space="preserve"> columns take a value of zero. Next, rows </w:t>
      </w:r>
      <w:r w:rsidRPr="00B75176">
        <w:rPr>
          <w:rFonts w:ascii="Times New Roman" w:eastAsia="Calibri" w:hAnsi="Times New Roman" w:cs="Times New Roman"/>
          <w:position w:val="-10"/>
          <w:sz w:val="24"/>
          <w:szCs w:val="24"/>
        </w:rPr>
        <w:object w:dxaOrig="360" w:dyaOrig="320" w14:anchorId="06AF3618">
          <v:shape id="_x0000_i1147" type="#_x0000_t75" style="width:18pt;height:15.75pt" o:ole="">
            <v:imagedata r:id="rId248" o:title=""/>
          </v:shape>
          <o:OLEObject Type="Embed" ProgID="Equation.3" ShapeID="_x0000_i1147" DrawAspect="Content" ObjectID="_1586071710" r:id="rId249"/>
        </w:object>
      </w:r>
      <w:r w:rsidRPr="00035672">
        <w:rPr>
          <w:rFonts w:ascii="Times New Roman" w:hAnsi="Times New Roman" w:cs="Times New Roman"/>
          <w:sz w:val="24"/>
          <w:szCs w:val="24"/>
        </w:rPr>
        <w:t xml:space="preserve"> through </w:t>
      </w:r>
      <w:r w:rsidRPr="00B75176">
        <w:rPr>
          <w:rFonts w:ascii="Times New Roman" w:eastAsia="Calibri" w:hAnsi="Times New Roman" w:cs="Times New Roman"/>
          <w:position w:val="-10"/>
          <w:sz w:val="24"/>
          <w:szCs w:val="24"/>
        </w:rPr>
        <w:object w:dxaOrig="780" w:dyaOrig="320" w14:anchorId="0ABAE10F">
          <v:shape id="_x0000_i1148" type="#_x0000_t75" style="width:39pt;height:15.75pt" o:ole="">
            <v:imagedata r:id="rId250" o:title=""/>
          </v:shape>
          <o:OLEObject Type="Embed" ProgID="Equation.3" ShapeID="_x0000_i1148" DrawAspect="Content" ObjectID="_1586071711" r:id="rId251"/>
        </w:object>
      </w:r>
      <w:r w:rsidRPr="00035672">
        <w:rPr>
          <w:rFonts w:ascii="Times New Roman" w:hAnsi="Times New Roman" w:cs="Times New Roman"/>
          <w:sz w:val="24"/>
          <w:szCs w:val="24"/>
        </w:rPr>
        <w:t xml:space="preserve">and columns </w:t>
      </w:r>
      <w:r w:rsidRPr="00B75176">
        <w:rPr>
          <w:rFonts w:ascii="Times New Roman" w:eastAsia="Calibri" w:hAnsi="Times New Roman" w:cs="Times New Roman"/>
          <w:position w:val="-10"/>
          <w:sz w:val="24"/>
          <w:szCs w:val="24"/>
        </w:rPr>
        <w:object w:dxaOrig="660" w:dyaOrig="320" w14:anchorId="3E58A19D">
          <v:shape id="_x0000_i1149" type="#_x0000_t75" style="width:33pt;height:15.75pt" o:ole="">
            <v:imagedata r:id="rId252" o:title=""/>
          </v:shape>
          <o:OLEObject Type="Embed" ProgID="Equation.3" ShapeID="_x0000_i1149" DrawAspect="Content" ObjectID="_1586071712" r:id="rId253"/>
        </w:object>
      </w:r>
      <w:r w:rsidRPr="00035672">
        <w:rPr>
          <w:rFonts w:ascii="Times New Roman" w:hAnsi="Times New Roman" w:cs="Times New Roman"/>
          <w:sz w:val="24"/>
          <w:szCs w:val="24"/>
        </w:rPr>
        <w:t>through</w:t>
      </w:r>
      <w:r w:rsidR="007A73F6">
        <w:rPr>
          <w:rFonts w:ascii="Times New Roman" w:hAnsi="Times New Roman" w:cs="Times New Roman"/>
          <w:sz w:val="24"/>
          <w:szCs w:val="24"/>
        </w:rPr>
        <w:t xml:space="preserve"> 2</w:t>
      </w:r>
      <w:r w:rsidR="007A73F6" w:rsidRPr="007A73F6">
        <w:rPr>
          <w:rFonts w:ascii="Times New Roman" w:hAnsi="Times New Roman" w:cs="Times New Roman"/>
          <w:i/>
          <w:sz w:val="24"/>
          <w:szCs w:val="24"/>
        </w:rPr>
        <w:t>I</w:t>
      </w:r>
      <w:r w:rsidR="007A73F6">
        <w:rPr>
          <w:rFonts w:ascii="Times New Roman" w:eastAsia="Calibri" w:hAnsi="Times New Roman" w:cs="Times New Roman"/>
          <w:sz w:val="24"/>
          <w:szCs w:val="24"/>
        </w:rPr>
        <w:t xml:space="preserve"> </w:t>
      </w:r>
      <w:r w:rsidRPr="00035672">
        <w:rPr>
          <w:rFonts w:ascii="Times New Roman" w:hAnsi="Times New Roman" w:cs="Times New Roman"/>
          <w:sz w:val="24"/>
          <w:szCs w:val="24"/>
        </w:rPr>
        <w:t xml:space="preserve">correspond to the second household. Again position an identity matrix of size </w:t>
      </w:r>
      <w:r w:rsidR="007A73F6" w:rsidRPr="00B75176">
        <w:rPr>
          <w:rFonts w:ascii="Times New Roman" w:eastAsia="Calibri" w:hAnsi="Times New Roman" w:cs="Times New Roman"/>
          <w:position w:val="-10"/>
          <w:sz w:val="24"/>
          <w:szCs w:val="24"/>
        </w:rPr>
        <w:object w:dxaOrig="660" w:dyaOrig="320" w14:anchorId="4F0B3553">
          <v:shape id="_x0000_i1150" type="#_x0000_t75" style="width:33pt;height:15.75pt" o:ole="" o:preferrelative="f">
            <v:imagedata r:id="rId242" o:title=""/>
            <o:lock v:ext="edit" aspectratio="f"/>
          </v:shape>
          <o:OLEObject Type="Embed" ProgID="Equation.3" ShapeID="_x0000_i1150" DrawAspect="Content" ObjectID="_1586071713" r:id="rId254"/>
        </w:object>
      </w:r>
      <w:r w:rsidRPr="00035672">
        <w:rPr>
          <w:rFonts w:ascii="Times New Roman" w:hAnsi="Times New Roman" w:cs="Times New Roman"/>
          <w:sz w:val="24"/>
          <w:szCs w:val="24"/>
        </w:rPr>
        <w:t xml:space="preserve"> after supplementing with a column of ‘-1’ values in the column corresponding to the chosen alternative of the second household now. Continue this procedure for all </w:t>
      </w:r>
      <w:r w:rsidRPr="00035672">
        <w:rPr>
          <w:rFonts w:ascii="Times New Roman" w:hAnsi="Times New Roman" w:cs="Times New Roman"/>
          <w:i/>
          <w:sz w:val="24"/>
          <w:szCs w:val="24"/>
        </w:rPr>
        <w:t xml:space="preserve">Q </w:t>
      </w:r>
      <w:r w:rsidRPr="00035672">
        <w:rPr>
          <w:rFonts w:ascii="Times New Roman" w:hAnsi="Times New Roman" w:cs="Times New Roman"/>
          <w:sz w:val="24"/>
          <w:szCs w:val="24"/>
        </w:rPr>
        <w:t xml:space="preserve">households. Finally, insert an identity matrix of size </w:t>
      </w:r>
      <w:r w:rsidR="007A73F6">
        <w:rPr>
          <w:rFonts w:ascii="Times New Roman" w:hAnsi="Times New Roman" w:cs="Times New Roman"/>
          <w:i/>
          <w:sz w:val="24"/>
          <w:szCs w:val="24"/>
        </w:rPr>
        <w:t xml:space="preserve">Q </w:t>
      </w:r>
      <w:r w:rsidRPr="00035672">
        <w:rPr>
          <w:rFonts w:ascii="Times New Roman" w:hAnsi="Times New Roman" w:cs="Times New Roman"/>
          <w:sz w:val="24"/>
          <w:szCs w:val="24"/>
        </w:rPr>
        <w:t xml:space="preserve">into the last </w:t>
      </w:r>
      <w:r w:rsidRPr="00035672">
        <w:rPr>
          <w:rFonts w:ascii="Times New Roman" w:hAnsi="Times New Roman" w:cs="Times New Roman"/>
          <w:i/>
          <w:sz w:val="24"/>
          <w:szCs w:val="24"/>
        </w:rPr>
        <w:t xml:space="preserve">Q </w:t>
      </w:r>
      <w:r w:rsidRPr="00035672">
        <w:rPr>
          <w:rFonts w:ascii="Times New Roman" w:hAnsi="Times New Roman" w:cs="Times New Roman"/>
          <w:sz w:val="24"/>
          <w:szCs w:val="24"/>
        </w:rPr>
        <w:t xml:space="preserve">rows and </w:t>
      </w:r>
      <w:r w:rsidRPr="00035672">
        <w:rPr>
          <w:rFonts w:ascii="Times New Roman" w:hAnsi="Times New Roman" w:cs="Times New Roman"/>
          <w:i/>
          <w:sz w:val="24"/>
          <w:szCs w:val="24"/>
        </w:rPr>
        <w:t xml:space="preserve">Q </w:t>
      </w:r>
      <w:r w:rsidRPr="00035672">
        <w:rPr>
          <w:rFonts w:ascii="Times New Roman" w:hAnsi="Times New Roman" w:cs="Times New Roman"/>
          <w:sz w:val="24"/>
          <w:szCs w:val="24"/>
        </w:rPr>
        <w:t xml:space="preserve">columns of the matrix </w:t>
      </w:r>
      <w:r w:rsidR="007A73F6" w:rsidRPr="00FF0A99">
        <w:rPr>
          <w:rFonts w:ascii="Times New Roman" w:hAnsi="Times New Roman" w:cs="Times New Roman"/>
          <w:b/>
          <w:sz w:val="24"/>
          <w:szCs w:val="24"/>
        </w:rPr>
        <w:t>M</w:t>
      </w:r>
      <w:r w:rsidRPr="00035672">
        <w:rPr>
          <w:rFonts w:ascii="Times New Roman" w:hAnsi="Times New Roman" w:cs="Times New Roman"/>
          <w:sz w:val="24"/>
          <w:szCs w:val="24"/>
        </w:rPr>
        <w:t xml:space="preserve">. With the matrix </w:t>
      </w:r>
      <w:r w:rsidR="007A73F6" w:rsidRPr="00FF0A99">
        <w:rPr>
          <w:rFonts w:ascii="Times New Roman" w:hAnsi="Times New Roman" w:cs="Times New Roman"/>
          <w:b/>
          <w:sz w:val="24"/>
          <w:szCs w:val="24"/>
        </w:rPr>
        <w:t>M</w:t>
      </w:r>
      <w:r w:rsidRPr="00035672">
        <w:rPr>
          <w:rFonts w:ascii="Times New Roman" w:hAnsi="Times New Roman" w:cs="Times New Roman"/>
          <w:sz w:val="24"/>
          <w:szCs w:val="24"/>
        </w:rPr>
        <w:t xml:space="preserve"> as defined, the covariance matrix  </w:t>
      </w:r>
      <w:r w:rsidRPr="00B75176">
        <w:rPr>
          <w:rFonts w:ascii="Times New Roman" w:hAnsi="Times New Roman" w:cs="Times New Roman"/>
          <w:position w:val="-4"/>
          <w:sz w:val="24"/>
          <w:szCs w:val="24"/>
        </w:rPr>
        <w:object w:dxaOrig="260" w:dyaOrig="320" w14:anchorId="7272F448">
          <v:shape id="_x0000_i1151" type="#_x0000_t75" style="width:13.5pt;height:15.75pt" o:ole="">
            <v:imagedata r:id="rId255" o:title=""/>
          </v:shape>
          <o:OLEObject Type="Embed" ProgID="Equation.3" ShapeID="_x0000_i1151" DrawAspect="Content" ObjectID="_1586071714" r:id="rId256"/>
        </w:object>
      </w:r>
      <w:r w:rsidRPr="00035672">
        <w:rPr>
          <w:rFonts w:ascii="Times New Roman" w:hAnsi="Times New Roman" w:cs="Times New Roman"/>
          <w:sz w:val="24"/>
          <w:szCs w:val="24"/>
        </w:rPr>
        <w:t xml:space="preserve"> is given by </w:t>
      </w:r>
      <w:r w:rsidRPr="00B75176">
        <w:rPr>
          <w:rFonts w:ascii="Times New Roman" w:eastAsia="Calibri" w:hAnsi="Times New Roman" w:cs="Times New Roman"/>
          <w:position w:val="-6"/>
          <w:sz w:val="24"/>
          <w:szCs w:val="24"/>
        </w:rPr>
        <w:object w:dxaOrig="1280" w:dyaOrig="340" w14:anchorId="3F1268F7">
          <v:shape id="_x0000_i1152" type="#_x0000_t75" style="width:64.5pt;height:17.25pt" o:ole="">
            <v:imagedata r:id="rId257" o:title=""/>
          </v:shape>
          <o:OLEObject Type="Embed" ProgID="Equation.3" ShapeID="_x0000_i1152" DrawAspect="Content" ObjectID="_1586071715" r:id="rId258"/>
        </w:object>
      </w:r>
    </w:p>
    <w:p w14:paraId="3F808A43" w14:textId="7E776F74" w:rsidR="00C0303D" w:rsidRPr="00035672" w:rsidRDefault="00C0303D" w:rsidP="00633C49">
      <w:pPr>
        <w:spacing w:after="0" w:line="240" w:lineRule="auto"/>
        <w:ind w:firstLine="720"/>
        <w:rPr>
          <w:rFonts w:ascii="Times New Roman" w:hAnsi="Times New Roman" w:cs="Times New Roman"/>
          <w:sz w:val="24"/>
          <w:szCs w:val="24"/>
        </w:rPr>
      </w:pPr>
      <w:r w:rsidRPr="00035672">
        <w:rPr>
          <w:rFonts w:ascii="Times New Roman" w:hAnsi="Times New Roman" w:cs="Times New Roman"/>
          <w:sz w:val="24"/>
          <w:szCs w:val="24"/>
        </w:rPr>
        <w:t xml:space="preserve">Next, define </w:t>
      </w:r>
      <w:r w:rsidR="007A73F6" w:rsidRPr="00B75176">
        <w:rPr>
          <w:rFonts w:ascii="Times New Roman" w:hAnsi="Times New Roman" w:cs="Times New Roman"/>
          <w:position w:val="-10"/>
          <w:sz w:val="24"/>
          <w:szCs w:val="24"/>
        </w:rPr>
        <w:object w:dxaOrig="1400" w:dyaOrig="320" w14:anchorId="40519A7B">
          <v:shape id="_x0000_i1153" type="#_x0000_t75" style="width:69.75pt;height:15.75pt" o:ole="" o:preferrelative="f">
            <v:imagedata r:id="rId259" o:title=""/>
            <o:lock v:ext="edit" aspectratio="f"/>
          </v:shape>
          <o:OLEObject Type="Embed" ProgID="Equation.3" ShapeID="_x0000_i1153" DrawAspect="Content" ObjectID="_1586071716" r:id="rId260"/>
        </w:object>
      </w:r>
      <w:r w:rsidRPr="00035672">
        <w:rPr>
          <w:rFonts w:ascii="Times New Roman" w:hAnsi="Times New Roman" w:cs="Times New Roman"/>
          <w:sz w:val="24"/>
          <w:szCs w:val="24"/>
        </w:rPr>
        <w:t xml:space="preserve"> where the vector</w:t>
      </w:r>
      <w:r w:rsidR="007A73F6">
        <w:rPr>
          <w:rFonts w:ascii="Times New Roman" w:hAnsi="Times New Roman" w:cs="Times New Roman"/>
          <w:sz w:val="24"/>
          <w:szCs w:val="24"/>
        </w:rPr>
        <w:t xml:space="preserve"> </w:t>
      </w:r>
      <w:r w:rsidR="007A73F6" w:rsidRPr="007A73F6">
        <w:rPr>
          <w:rFonts w:ascii="Times New Roman" w:hAnsi="Times New Roman" w:cs="Times New Roman"/>
          <w:b/>
          <w:i/>
          <w:sz w:val="24"/>
          <w:szCs w:val="24"/>
        </w:rPr>
        <w:t>V</w:t>
      </w:r>
      <w:r w:rsidRPr="00035672">
        <w:rPr>
          <w:rFonts w:ascii="Times New Roman" w:hAnsi="Times New Roman" w:cs="Times New Roman"/>
          <w:sz w:val="24"/>
          <w:szCs w:val="24"/>
        </w:rPr>
        <w:t xml:space="preserve"> is defined as earlier, </w:t>
      </w:r>
      <w:r w:rsidR="007A73F6" w:rsidRPr="00B75176">
        <w:rPr>
          <w:rFonts w:ascii="Times New Roman" w:hAnsi="Times New Roman" w:cs="Times New Roman"/>
          <w:position w:val="-10"/>
          <w:sz w:val="24"/>
          <w:szCs w:val="24"/>
        </w:rPr>
        <w:object w:dxaOrig="859" w:dyaOrig="340" w14:anchorId="3E651EB0">
          <v:shape id="_x0000_i1154" type="#_x0000_t75" style="width:42pt;height:17.25pt" o:ole="" o:preferrelative="f">
            <v:imagedata r:id="rId261" o:title=""/>
            <o:lock v:ext="edit" aspectratio="f"/>
          </v:shape>
          <o:OLEObject Type="Embed" ProgID="Equation.3" ShapeID="_x0000_i1154" DrawAspect="Content" ObjectID="_1586071717" r:id="rId262"/>
        </w:object>
      </w:r>
      <w:r w:rsidRPr="00035672">
        <w:rPr>
          <w:rFonts w:ascii="Times New Roman" w:hAnsi="Times New Roman" w:cs="Times New Roman"/>
          <w:sz w:val="24"/>
          <w:szCs w:val="24"/>
        </w:rPr>
        <w:t xml:space="preserve"> is a</w:t>
      </w:r>
      <w:r w:rsidRPr="00B75176">
        <w:rPr>
          <w:rFonts w:ascii="Times New Roman" w:hAnsi="Times New Roman" w:cs="Times New Roman"/>
          <w:position w:val="-10"/>
          <w:sz w:val="24"/>
          <w:szCs w:val="24"/>
        </w:rPr>
        <w:object w:dxaOrig="680" w:dyaOrig="320" w14:anchorId="48572971">
          <v:shape id="_x0000_i1155" type="#_x0000_t75" style="width:34.5pt;height:15.75pt" o:ole="">
            <v:imagedata r:id="rId263" o:title=""/>
          </v:shape>
          <o:OLEObject Type="Embed" ProgID="Equation.3" ShapeID="_x0000_i1155" DrawAspect="Content" ObjectID="_1586071718" r:id="rId264"/>
        </w:object>
      </w:r>
      <w:r w:rsidR="003C4221" w:rsidRPr="003C4221">
        <w:rPr>
          <w:rFonts w:ascii="Times New Roman" w:hAnsi="Times New Roman" w:cs="Times New Roman"/>
          <w:sz w:val="24"/>
          <w:szCs w:val="24"/>
        </w:rPr>
        <w:t xml:space="preserve">-vector, </w:t>
      </w:r>
      <w:r w:rsidRPr="00035672">
        <w:rPr>
          <w:rFonts w:ascii="Times New Roman" w:hAnsi="Times New Roman" w:cs="Times New Roman"/>
          <w:sz w:val="24"/>
          <w:szCs w:val="24"/>
        </w:rPr>
        <w:t>and (</w:t>
      </w:r>
      <w:r w:rsidR="007A73F6" w:rsidRPr="00B75176">
        <w:rPr>
          <w:rFonts w:ascii="Times New Roman" w:hAnsi="Times New Roman" w:cs="Times New Roman"/>
          <w:position w:val="-10"/>
          <w:sz w:val="24"/>
          <w:szCs w:val="24"/>
        </w:rPr>
        <w:object w:dxaOrig="520" w:dyaOrig="320" w14:anchorId="52DDB648">
          <v:shape id="_x0000_i1156" type="#_x0000_t75" style="width:26.25pt;height:15.75pt" o:ole="" o:preferrelative="f">
            <v:imagedata r:id="rId265" o:title=""/>
            <o:lock v:ext="edit" aspectratio="f"/>
          </v:shape>
          <o:OLEObject Type="Embed" ProgID="Equation.3" ShapeID="_x0000_i1156" DrawAspect="Content" ObjectID="_1586071719" r:id="rId266"/>
        </w:object>
      </w:r>
      <w:r w:rsidRPr="00035672">
        <w:rPr>
          <w:rFonts w:ascii="Times New Roman" w:hAnsi="Times New Roman" w:cs="Times New Roman"/>
          <w:sz w:val="24"/>
          <w:szCs w:val="24"/>
        </w:rPr>
        <w:t xml:space="preserve">) denotes the vertical concatenation of the vectors </w:t>
      </w:r>
      <w:r w:rsidR="007A73F6" w:rsidRPr="007A73F6">
        <w:rPr>
          <w:rFonts w:ascii="Times New Roman" w:hAnsi="Times New Roman" w:cs="Times New Roman"/>
          <w:b/>
          <w:i/>
          <w:sz w:val="24"/>
          <w:szCs w:val="24"/>
        </w:rPr>
        <w:t>V</w:t>
      </w:r>
      <w:r w:rsidRPr="00035672">
        <w:rPr>
          <w:rFonts w:ascii="Times New Roman" w:hAnsi="Times New Roman" w:cs="Times New Roman"/>
          <w:sz w:val="24"/>
          <w:szCs w:val="24"/>
        </w:rPr>
        <w:t xml:space="preserve"> and</w:t>
      </w:r>
      <w:r w:rsidR="007A73F6">
        <w:rPr>
          <w:rFonts w:ascii="Times New Roman" w:hAnsi="Times New Roman" w:cs="Times New Roman"/>
          <w:sz w:val="24"/>
          <w:szCs w:val="24"/>
        </w:rPr>
        <w:t xml:space="preserve"> </w:t>
      </w:r>
      <w:r w:rsidR="007A73F6" w:rsidRPr="007A73F6">
        <w:rPr>
          <w:rFonts w:ascii="Times New Roman" w:hAnsi="Times New Roman" w:cs="Times New Roman"/>
          <w:b/>
          <w:i/>
          <w:sz w:val="24"/>
          <w:szCs w:val="24"/>
        </w:rPr>
        <w:t>d</w:t>
      </w:r>
      <w:r w:rsidRPr="00035672">
        <w:rPr>
          <w:rFonts w:ascii="Times New Roman" w:hAnsi="Times New Roman" w:cs="Times New Roman"/>
          <w:sz w:val="24"/>
          <w:szCs w:val="24"/>
        </w:rPr>
        <w:t xml:space="preserve"> so that (</w:t>
      </w:r>
      <w:r w:rsidRPr="00B75176">
        <w:rPr>
          <w:rFonts w:ascii="Times New Roman" w:hAnsi="Times New Roman" w:cs="Times New Roman"/>
          <w:position w:val="-10"/>
          <w:sz w:val="24"/>
          <w:szCs w:val="24"/>
        </w:rPr>
        <w:object w:dxaOrig="520" w:dyaOrig="320" w14:anchorId="18AAD7C4">
          <v:shape id="_x0000_i1157" type="#_x0000_t75" style="width:26.25pt;height:15.75pt" o:ole="">
            <v:imagedata r:id="rId265" o:title=""/>
          </v:shape>
          <o:OLEObject Type="Embed" ProgID="Equation.3" ShapeID="_x0000_i1157" DrawAspect="Content" ObjectID="_1586071720" r:id="rId267"/>
        </w:object>
      </w:r>
      <w:r w:rsidRPr="00035672">
        <w:rPr>
          <w:rFonts w:ascii="Times New Roman" w:hAnsi="Times New Roman" w:cs="Times New Roman"/>
          <w:sz w:val="24"/>
          <w:szCs w:val="24"/>
        </w:rPr>
        <w:t xml:space="preserve">) is a </w:t>
      </w:r>
      <w:r w:rsidRPr="00B75176">
        <w:rPr>
          <w:rFonts w:ascii="Times New Roman" w:hAnsi="Times New Roman" w:cs="Times New Roman"/>
          <w:position w:val="-10"/>
          <w:sz w:val="24"/>
          <w:szCs w:val="24"/>
        </w:rPr>
        <w:object w:dxaOrig="1280" w:dyaOrig="320" w14:anchorId="6D243B2A">
          <v:shape id="_x0000_i1158" type="#_x0000_t75" style="width:64.5pt;height:15.75pt" o:ole="">
            <v:imagedata r:id="rId268" o:title=""/>
          </v:shape>
          <o:OLEObject Type="Embed" ProgID="Equation.3" ShapeID="_x0000_i1158" DrawAspect="Content" ObjectID="_1586071721" r:id="rId269"/>
        </w:object>
      </w:r>
      <w:r w:rsidRPr="00035672">
        <w:rPr>
          <w:rFonts w:ascii="Times New Roman" w:hAnsi="Times New Roman" w:cs="Times New Roman"/>
          <w:sz w:val="24"/>
          <w:szCs w:val="24"/>
        </w:rPr>
        <w:t xml:space="preserve">vector and </w:t>
      </w:r>
      <w:r w:rsidRPr="00B75176">
        <w:rPr>
          <w:rFonts w:ascii="Times New Roman" w:hAnsi="Times New Roman" w:cs="Times New Roman"/>
          <w:position w:val="-10"/>
          <w:sz w:val="24"/>
          <w:szCs w:val="24"/>
        </w:rPr>
        <w:object w:dxaOrig="240" w:dyaOrig="260" w14:anchorId="21FEA69B">
          <v:shape id="_x0000_i1159" type="#_x0000_t75" style="width:12pt;height:13.5pt" o:ole="">
            <v:imagedata r:id="rId270" o:title=""/>
          </v:shape>
          <o:OLEObject Type="Embed" ProgID="Equation.3" ShapeID="_x0000_i1159" DrawAspect="Content" ObjectID="_1586071722" r:id="rId271"/>
        </w:object>
      </w:r>
      <w:r w:rsidRPr="00035672">
        <w:rPr>
          <w:rFonts w:ascii="Times New Roman" w:hAnsi="Times New Roman" w:cs="Times New Roman"/>
          <w:sz w:val="24"/>
          <w:szCs w:val="24"/>
        </w:rPr>
        <w:t xml:space="preserve"> is a </w:t>
      </w:r>
      <w:r w:rsidR="007A73F6" w:rsidRPr="00B75176">
        <w:rPr>
          <w:rFonts w:ascii="Times New Roman" w:hAnsi="Times New Roman" w:cs="Times New Roman"/>
          <w:position w:val="-10"/>
          <w:sz w:val="24"/>
          <w:szCs w:val="24"/>
        </w:rPr>
        <w:object w:dxaOrig="880" w:dyaOrig="320" w14:anchorId="414A54F6">
          <v:shape id="_x0000_i1160" type="#_x0000_t75" style="width:44.25pt;height:15.75pt" o:ole="" o:preferrelative="f">
            <v:imagedata r:id="rId272" o:title=""/>
            <o:lock v:ext="edit" aspectratio="f"/>
          </v:shape>
          <o:OLEObject Type="Embed" ProgID="Equation.3" ShapeID="_x0000_i1160" DrawAspect="Content" ObjectID="_1586071723" r:id="rId273"/>
        </w:object>
      </w:r>
      <w:r w:rsidRPr="00035672">
        <w:rPr>
          <w:rFonts w:ascii="Times New Roman" w:hAnsi="Times New Roman" w:cs="Times New Roman"/>
          <w:sz w:val="24"/>
          <w:szCs w:val="24"/>
        </w:rPr>
        <w:t>vector. Then, by construction</w:t>
      </w:r>
      <w:proofErr w:type="gramStart"/>
      <w:r w:rsidRPr="00035672">
        <w:rPr>
          <w:rFonts w:ascii="Times New Roman" w:hAnsi="Times New Roman" w:cs="Times New Roman"/>
          <w:sz w:val="24"/>
          <w:szCs w:val="24"/>
        </w:rPr>
        <w:t xml:space="preserve">, </w:t>
      </w:r>
      <w:proofErr w:type="gramEnd"/>
      <w:r w:rsidR="007A73F6" w:rsidRPr="00B75176">
        <w:rPr>
          <w:rFonts w:ascii="Times New Roman" w:hAnsi="Times New Roman" w:cs="Times New Roman"/>
          <w:position w:val="-14"/>
          <w:sz w:val="24"/>
          <w:szCs w:val="24"/>
        </w:rPr>
        <w:object w:dxaOrig="2460" w:dyaOrig="380" w14:anchorId="5BAA343D">
          <v:shape id="_x0000_i1161" type="#_x0000_t75" style="width:123pt;height:19.5pt" o:ole="" o:preferrelative="f">
            <v:imagedata r:id="rId274" o:title=""/>
            <o:lock v:ext="edit" aspectratio="f"/>
          </v:shape>
          <o:OLEObject Type="Embed" ProgID="Equation.3" ShapeID="_x0000_i1161" DrawAspect="Content" ObjectID="_1586071724" r:id="rId275"/>
        </w:object>
      </w:r>
      <w:r w:rsidRPr="006F24F4">
        <w:rPr>
          <w:rFonts w:ascii="Times New Roman" w:hAnsi="Times New Roman" w:cs="Times New Roman"/>
          <w:position w:val="-4"/>
          <w:sz w:val="24"/>
          <w:szCs w:val="24"/>
        </w:rPr>
        <w:object w:dxaOrig="260" w:dyaOrig="320" w14:anchorId="2BA2DDF4">
          <v:shape id="_x0000_i1162" type="#_x0000_t75" style="width:13.5pt;height:15.75pt" o:ole="">
            <v:imagedata r:id="rId276" o:title=""/>
          </v:shape>
          <o:OLEObject Type="Embed" ProgID="Equation.3" ShapeID="_x0000_i1162" DrawAspect="Content" ObjectID="_1586071725" r:id="rId277"/>
        </w:object>
      </w:r>
      <w:r w:rsidRPr="00035672">
        <w:rPr>
          <w:rFonts w:ascii="Times New Roman" w:hAnsi="Times New Roman" w:cs="Times New Roman"/>
          <w:sz w:val="24"/>
          <w:szCs w:val="24"/>
        </w:rPr>
        <w:t xml:space="preserve">). Partition </w:t>
      </w:r>
      <w:r w:rsidR="007A73F6" w:rsidRPr="00B75176">
        <w:rPr>
          <w:rFonts w:ascii="Times New Roman" w:hAnsi="Times New Roman" w:cs="Times New Roman"/>
          <w:position w:val="-10"/>
          <w:sz w:val="24"/>
          <w:szCs w:val="24"/>
        </w:rPr>
        <w:object w:dxaOrig="240" w:dyaOrig="260" w14:anchorId="2229B2A8">
          <v:shape id="_x0000_i1163" type="#_x0000_t75" style="width:12pt;height:13.5pt" o:ole="" o:preferrelative="f">
            <v:imagedata r:id="rId278" o:title=""/>
            <o:lock v:ext="edit" aspectratio="f"/>
          </v:shape>
          <o:OLEObject Type="Embed" ProgID="Equation.3" ShapeID="_x0000_i1163" DrawAspect="Content" ObjectID="_1586071726" r:id="rId279"/>
        </w:object>
      </w:r>
      <w:r w:rsidRPr="00035672">
        <w:rPr>
          <w:rFonts w:ascii="Times New Roman" w:hAnsi="Times New Roman" w:cs="Times New Roman"/>
          <w:sz w:val="24"/>
          <w:szCs w:val="24"/>
        </w:rPr>
        <w:t xml:space="preserve"> and </w:t>
      </w:r>
      <w:r w:rsidR="007A73F6" w:rsidRPr="00B75176">
        <w:rPr>
          <w:rFonts w:ascii="Times New Roman" w:hAnsi="Times New Roman" w:cs="Times New Roman"/>
          <w:position w:val="-4"/>
          <w:sz w:val="24"/>
          <w:szCs w:val="24"/>
        </w:rPr>
        <w:object w:dxaOrig="260" w:dyaOrig="320" w14:anchorId="34B7A8C7">
          <v:shape id="_x0000_i1164" type="#_x0000_t75" style="width:13.5pt;height:15.75pt" o:ole="" o:preferrelative="f">
            <v:imagedata r:id="rId280" o:title=""/>
            <o:lock v:ext="edit" aspectratio="f"/>
          </v:shape>
          <o:OLEObject Type="Embed" ProgID="Equation.3" ShapeID="_x0000_i1164" DrawAspect="Content" ObjectID="_1586071727" r:id="rId281"/>
        </w:object>
      </w:r>
      <w:r w:rsidRPr="00035672">
        <w:rPr>
          <w:rFonts w:ascii="Times New Roman" w:hAnsi="Times New Roman" w:cs="Times New Roman"/>
          <w:sz w:val="24"/>
          <w:szCs w:val="24"/>
        </w:rPr>
        <w:t xml:space="preserve"> so that</w:t>
      </w:r>
    </w:p>
    <w:p w14:paraId="4144F09A" w14:textId="20542CEE" w:rsidR="00C0303D" w:rsidRPr="00035672" w:rsidRDefault="007A73F6" w:rsidP="00A44E6A">
      <w:pPr>
        <w:tabs>
          <w:tab w:val="right" w:pos="9360"/>
        </w:tabs>
        <w:spacing w:before="60" w:after="60" w:line="240" w:lineRule="auto"/>
        <w:rPr>
          <w:rFonts w:ascii="Times New Roman" w:hAnsi="Times New Roman" w:cs="Times New Roman"/>
          <w:sz w:val="24"/>
          <w:szCs w:val="24"/>
        </w:rPr>
      </w:pPr>
      <w:r w:rsidRPr="00B75176">
        <w:rPr>
          <w:rFonts w:ascii="Times New Roman" w:hAnsi="Times New Roman" w:cs="Times New Roman"/>
          <w:position w:val="-34"/>
          <w:sz w:val="24"/>
          <w:szCs w:val="24"/>
        </w:rPr>
        <w:object w:dxaOrig="3220" w:dyaOrig="800" w14:anchorId="04D2BAA8">
          <v:shape id="_x0000_i1165" type="#_x0000_t75" style="width:162pt;height:40.5pt" o:ole="" o:preferrelative="f">
            <v:imagedata r:id="rId282" o:title=""/>
            <o:lock v:ext="edit" aspectratio="f"/>
          </v:shape>
          <o:OLEObject Type="Embed" ProgID="Equation.3" ShapeID="_x0000_i1165" DrawAspect="Content" ObjectID="_1586071728" r:id="rId283"/>
        </w:object>
      </w:r>
      <w:r w:rsidR="00C0303D" w:rsidRPr="00035672">
        <w:rPr>
          <w:rFonts w:ascii="Times New Roman" w:hAnsi="Times New Roman" w:cs="Times New Roman"/>
          <w:sz w:val="24"/>
          <w:szCs w:val="24"/>
        </w:rPr>
        <w:tab/>
        <w:t>(9)</w:t>
      </w:r>
    </w:p>
    <w:p w14:paraId="0CCF09A2" w14:textId="434D95BE" w:rsidR="00C0303D" w:rsidRPr="00035672" w:rsidRDefault="00C0303D" w:rsidP="00633C49">
      <w:pPr>
        <w:spacing w:after="0" w:line="240" w:lineRule="auto"/>
        <w:rPr>
          <w:rFonts w:ascii="Times New Roman" w:hAnsi="Times New Roman" w:cs="Times New Roman"/>
          <w:sz w:val="24"/>
          <w:szCs w:val="24"/>
        </w:rPr>
      </w:pPr>
      <w:proofErr w:type="gramStart"/>
      <w:r w:rsidRPr="00035672">
        <w:rPr>
          <w:rFonts w:ascii="Times New Roman" w:hAnsi="Times New Roman" w:cs="Times New Roman"/>
          <w:sz w:val="24"/>
          <w:szCs w:val="24"/>
        </w:rPr>
        <w:t>where</w:t>
      </w:r>
      <w:proofErr w:type="gramEnd"/>
      <w:r w:rsidRPr="00035672">
        <w:rPr>
          <w:rFonts w:ascii="Times New Roman" w:hAnsi="Times New Roman" w:cs="Times New Roman"/>
          <w:sz w:val="24"/>
          <w:szCs w:val="24"/>
        </w:rPr>
        <w:t xml:space="preserve"> </w:t>
      </w:r>
      <w:r w:rsidR="007A73F6" w:rsidRPr="007A73F6">
        <w:rPr>
          <w:rFonts w:ascii="Times New Roman" w:hAnsi="Times New Roman" w:cs="Times New Roman"/>
          <w:b/>
          <w:i/>
          <w:sz w:val="24"/>
          <w:szCs w:val="24"/>
        </w:rPr>
        <w:t>g</w:t>
      </w:r>
      <w:r w:rsidRPr="00035672">
        <w:rPr>
          <w:rFonts w:ascii="Times New Roman" w:hAnsi="Times New Roman" w:cs="Times New Roman"/>
          <w:sz w:val="24"/>
          <w:szCs w:val="24"/>
        </w:rPr>
        <w:t xml:space="preserve"> is a </w:t>
      </w:r>
      <w:r w:rsidR="007A73F6" w:rsidRPr="00B75176">
        <w:rPr>
          <w:rFonts w:ascii="Times New Roman" w:hAnsi="Times New Roman" w:cs="Times New Roman"/>
          <w:position w:val="-10"/>
          <w:sz w:val="24"/>
          <w:szCs w:val="24"/>
        </w:rPr>
        <w:object w:dxaOrig="1280" w:dyaOrig="320" w14:anchorId="378D120F">
          <v:shape id="_x0000_i1166" type="#_x0000_t75" style="width:64.5pt;height:15.75pt" o:ole="" o:preferrelative="f">
            <v:imagedata r:id="rId284" o:title=""/>
            <o:lock v:ext="edit" aspectratio="f"/>
          </v:shape>
          <o:OLEObject Type="Embed" ProgID="Equation.3" ShapeID="_x0000_i1166" DrawAspect="Content" ObjectID="_1586071729" r:id="rId285"/>
        </w:object>
      </w:r>
      <w:r w:rsidRPr="00035672">
        <w:rPr>
          <w:rFonts w:ascii="Times New Roman" w:hAnsi="Times New Roman" w:cs="Times New Roman"/>
          <w:sz w:val="24"/>
          <w:szCs w:val="24"/>
        </w:rPr>
        <w:t xml:space="preserve"> </w:t>
      </w:r>
      <w:proofErr w:type="spellStart"/>
      <w:r w:rsidRPr="00035672">
        <w:rPr>
          <w:rFonts w:ascii="Times New Roman" w:hAnsi="Times New Roman" w:cs="Times New Roman"/>
          <w:sz w:val="24"/>
          <w:szCs w:val="24"/>
        </w:rPr>
        <w:t>subvector</w:t>
      </w:r>
      <w:proofErr w:type="spellEnd"/>
      <w:r w:rsidRPr="00035672">
        <w:rPr>
          <w:rFonts w:ascii="Times New Roman" w:hAnsi="Times New Roman" w:cs="Times New Roman"/>
          <w:sz w:val="24"/>
          <w:szCs w:val="24"/>
        </w:rPr>
        <w:t xml:space="preserve">, </w:t>
      </w:r>
      <w:r w:rsidR="007A73F6" w:rsidRPr="007A73F6">
        <w:rPr>
          <w:rFonts w:ascii="Times New Roman" w:hAnsi="Times New Roman" w:cs="Times New Roman"/>
          <w:b/>
          <w:i/>
          <w:sz w:val="24"/>
          <w:szCs w:val="24"/>
        </w:rPr>
        <w:t>c</w:t>
      </w:r>
      <w:r w:rsidRPr="00035672">
        <w:rPr>
          <w:rFonts w:ascii="Times New Roman" w:hAnsi="Times New Roman" w:cs="Times New Roman"/>
          <w:sz w:val="24"/>
          <w:szCs w:val="24"/>
        </w:rPr>
        <w:t xml:space="preserve"> is a </w:t>
      </w:r>
      <w:r w:rsidRPr="00B75176">
        <w:rPr>
          <w:rFonts w:ascii="Times New Roman" w:hAnsi="Times New Roman" w:cs="Times New Roman"/>
          <w:position w:val="-10"/>
          <w:sz w:val="24"/>
          <w:szCs w:val="24"/>
        </w:rPr>
        <w:object w:dxaOrig="700" w:dyaOrig="320" w14:anchorId="5CBC3D8F">
          <v:shape id="_x0000_i1167" type="#_x0000_t75" style="width:34.5pt;height:15.75pt" o:ole="">
            <v:imagedata r:id="rId286" o:title=""/>
          </v:shape>
          <o:OLEObject Type="Embed" ProgID="Equation.3" ShapeID="_x0000_i1167" DrawAspect="Content" ObjectID="_1586071730" r:id="rId287"/>
        </w:object>
      </w:r>
      <w:proofErr w:type="spellStart"/>
      <w:r w:rsidRPr="00035672">
        <w:rPr>
          <w:rFonts w:ascii="Times New Roman" w:hAnsi="Times New Roman" w:cs="Times New Roman"/>
          <w:sz w:val="24"/>
          <w:szCs w:val="24"/>
        </w:rPr>
        <w:t>subvector</w:t>
      </w:r>
      <w:proofErr w:type="spellEnd"/>
      <w:r w:rsidRPr="00035672">
        <w:rPr>
          <w:rFonts w:ascii="Times New Roman" w:hAnsi="Times New Roman" w:cs="Times New Roman"/>
          <w:sz w:val="24"/>
          <w:szCs w:val="24"/>
        </w:rPr>
        <w:t xml:space="preserve">, </w:t>
      </w:r>
      <w:r w:rsidR="007A73F6" w:rsidRPr="00B75176">
        <w:rPr>
          <w:rFonts w:ascii="Times New Roman" w:hAnsi="Times New Roman" w:cs="Times New Roman"/>
          <w:position w:val="-12"/>
          <w:sz w:val="24"/>
          <w:szCs w:val="24"/>
        </w:rPr>
        <w:object w:dxaOrig="320" w:dyaOrig="360" w14:anchorId="3C926D58">
          <v:shape id="_x0000_i1168" type="#_x0000_t75" style="width:15.75pt;height:18pt" o:ole="" o:preferrelative="f">
            <v:imagedata r:id="rId288" o:title=""/>
            <o:lock v:ext="edit" aspectratio="f"/>
          </v:shape>
          <o:OLEObject Type="Embed" ProgID="Equation.3" ShapeID="_x0000_i1168" DrawAspect="Content" ObjectID="_1586071731" r:id="rId289"/>
        </w:object>
      </w:r>
      <w:r w:rsidRPr="00035672">
        <w:rPr>
          <w:rFonts w:ascii="Times New Roman" w:hAnsi="Times New Roman" w:cs="Times New Roman"/>
          <w:sz w:val="24"/>
          <w:szCs w:val="24"/>
        </w:rPr>
        <w:t xml:space="preserve"> is a </w:t>
      </w:r>
      <w:r w:rsidRPr="00B75176">
        <w:rPr>
          <w:rFonts w:ascii="Times New Roman" w:eastAsia="Calibri" w:hAnsi="Times New Roman" w:cs="Times New Roman"/>
          <w:position w:val="-10"/>
          <w:sz w:val="24"/>
          <w:szCs w:val="24"/>
        </w:rPr>
        <w:object w:dxaOrig="1800" w:dyaOrig="320" w14:anchorId="58798D01">
          <v:shape id="_x0000_i1169" type="#_x0000_t75" style="width:90pt;height:15.75pt" o:ole="">
            <v:imagedata r:id="rId290" o:title=""/>
          </v:shape>
          <o:OLEObject Type="Embed" ProgID="Equation.3" ShapeID="_x0000_i1169" DrawAspect="Content" ObjectID="_1586071732" r:id="rId291"/>
        </w:object>
      </w:r>
      <w:r w:rsidRPr="00035672">
        <w:rPr>
          <w:rFonts w:ascii="Times New Roman" w:eastAsia="Calibri" w:hAnsi="Times New Roman" w:cs="Times New Roman"/>
          <w:sz w:val="24"/>
          <w:szCs w:val="24"/>
        </w:rPr>
        <w:t xml:space="preserve"> submatrix, </w:t>
      </w:r>
      <w:r w:rsidR="007A73F6" w:rsidRPr="00B75176">
        <w:rPr>
          <w:rFonts w:ascii="Times New Roman" w:hAnsi="Times New Roman" w:cs="Times New Roman"/>
          <w:position w:val="-14"/>
          <w:sz w:val="24"/>
          <w:szCs w:val="24"/>
        </w:rPr>
        <w:object w:dxaOrig="380" w:dyaOrig="380" w14:anchorId="4A233681">
          <v:shape id="_x0000_i1170" type="#_x0000_t75" style="width:19.5pt;height:19.5pt" o:ole="" o:preferrelative="f">
            <v:imagedata r:id="rId292" o:title=""/>
            <o:lock v:ext="edit" aspectratio="f"/>
          </v:shape>
          <o:OLEObject Type="Embed" ProgID="Equation.3" ShapeID="_x0000_i1170" DrawAspect="Content" ObjectID="_1586071733" r:id="rId293"/>
        </w:object>
      </w:r>
      <w:r w:rsidRPr="00035672">
        <w:rPr>
          <w:rFonts w:ascii="Times New Roman" w:hAnsi="Times New Roman" w:cs="Times New Roman"/>
          <w:sz w:val="24"/>
          <w:szCs w:val="24"/>
        </w:rPr>
        <w:t xml:space="preserve"> is a </w:t>
      </w:r>
      <w:r w:rsidR="007A73F6" w:rsidRPr="00B75176">
        <w:rPr>
          <w:rFonts w:ascii="Times New Roman" w:eastAsia="Calibri" w:hAnsi="Times New Roman" w:cs="Times New Roman"/>
          <w:position w:val="-10"/>
          <w:sz w:val="24"/>
          <w:szCs w:val="24"/>
        </w:rPr>
        <w:object w:dxaOrig="1219" w:dyaOrig="320" w14:anchorId="43EED638">
          <v:shape id="_x0000_i1171" type="#_x0000_t75" style="width:61.5pt;height:15.75pt" o:ole="" o:preferrelative="f">
            <v:imagedata r:id="rId294" o:title=""/>
            <o:lock v:ext="edit" aspectratio="f"/>
          </v:shape>
          <o:OLEObject Type="Embed" ProgID="Equation.3" ShapeID="_x0000_i1171" DrawAspect="Content" ObjectID="_1586071734" r:id="rId295"/>
        </w:object>
      </w:r>
      <w:r w:rsidRPr="00035672">
        <w:rPr>
          <w:rFonts w:ascii="Times New Roman" w:eastAsia="Calibri" w:hAnsi="Times New Roman" w:cs="Times New Roman"/>
          <w:sz w:val="24"/>
          <w:szCs w:val="24"/>
        </w:rPr>
        <w:t>sub</w:t>
      </w:r>
      <w:r w:rsidRPr="00035672">
        <w:rPr>
          <w:rFonts w:ascii="Times New Roman" w:hAnsi="Times New Roman" w:cs="Times New Roman"/>
          <w:sz w:val="24"/>
          <w:szCs w:val="24"/>
        </w:rPr>
        <w:t xml:space="preserve">matrix, and </w:t>
      </w:r>
      <w:r w:rsidR="007A73F6" w:rsidRPr="00B75176">
        <w:rPr>
          <w:rFonts w:ascii="Times New Roman" w:hAnsi="Times New Roman" w:cs="Times New Roman"/>
          <w:position w:val="-14"/>
          <w:sz w:val="24"/>
          <w:szCs w:val="24"/>
        </w:rPr>
        <w:object w:dxaOrig="420" w:dyaOrig="380" w14:anchorId="3C9CF6A3">
          <v:shape id="_x0000_i1172" type="#_x0000_t75" style="width:19.5pt;height:19.5pt" o:ole="" o:preferrelative="f">
            <v:imagedata r:id="rId296" o:title=""/>
            <o:lock v:ext="edit" aspectratio="f"/>
          </v:shape>
          <o:OLEObject Type="Embed" ProgID="Equation.3" ShapeID="_x0000_i1172" DrawAspect="Content" ObjectID="_1586071735" r:id="rId297"/>
        </w:object>
      </w:r>
      <w:r w:rsidRPr="00035672">
        <w:rPr>
          <w:rFonts w:ascii="Times New Roman" w:hAnsi="Times New Roman" w:cs="Times New Roman"/>
          <w:sz w:val="24"/>
          <w:szCs w:val="24"/>
        </w:rPr>
        <w:t xml:space="preserve">is a  </w:t>
      </w:r>
      <w:r w:rsidR="007A73F6" w:rsidRPr="00B75176">
        <w:rPr>
          <w:rFonts w:ascii="Times New Roman" w:eastAsia="Calibri" w:hAnsi="Times New Roman" w:cs="Times New Roman"/>
          <w:position w:val="-10"/>
          <w:sz w:val="24"/>
          <w:szCs w:val="24"/>
        </w:rPr>
        <w:object w:dxaOrig="620" w:dyaOrig="320" w14:anchorId="6CAEB250">
          <v:shape id="_x0000_i1173" type="#_x0000_t75" style="width:31.5pt;height:15.75pt" o:ole="" o:preferrelative="f">
            <v:imagedata r:id="rId298" o:title=""/>
            <o:lock v:ext="edit" aspectratio="f"/>
          </v:shape>
          <o:OLEObject Type="Embed" ProgID="Equation.3" ShapeID="_x0000_i1173" DrawAspect="Content" ObjectID="_1586071736" r:id="rId299"/>
        </w:object>
      </w:r>
      <w:r w:rsidRPr="00035672">
        <w:rPr>
          <w:rFonts w:ascii="Times New Roman" w:hAnsi="Times New Roman" w:cs="Times New Roman"/>
          <w:sz w:val="24"/>
          <w:szCs w:val="24"/>
        </w:rPr>
        <w:t xml:space="preserve"> submatrix. The conditional distribution of</w:t>
      </w:r>
      <w:r w:rsidR="007A73F6">
        <w:rPr>
          <w:rFonts w:ascii="Times New Roman" w:hAnsi="Times New Roman" w:cs="Times New Roman"/>
          <w:sz w:val="24"/>
          <w:szCs w:val="24"/>
        </w:rPr>
        <w:t xml:space="preserve"> </w:t>
      </w:r>
      <w:r w:rsidR="007A73F6" w:rsidRPr="007A73F6">
        <w:rPr>
          <w:rFonts w:ascii="Times New Roman" w:hAnsi="Times New Roman" w:cs="Times New Roman"/>
          <w:b/>
          <w:i/>
          <w:sz w:val="24"/>
          <w:szCs w:val="24"/>
        </w:rPr>
        <w:t>u</w:t>
      </w:r>
      <w:r w:rsidRPr="00035672">
        <w:rPr>
          <w:rFonts w:ascii="Times New Roman" w:hAnsi="Times New Roman" w:cs="Times New Roman"/>
          <w:sz w:val="24"/>
          <w:szCs w:val="24"/>
        </w:rPr>
        <w:t>, given</w:t>
      </w:r>
      <w:r w:rsidR="007A73F6">
        <w:rPr>
          <w:rFonts w:ascii="Times New Roman" w:hAnsi="Times New Roman" w:cs="Times New Roman"/>
          <w:sz w:val="24"/>
          <w:szCs w:val="24"/>
        </w:rPr>
        <w:t xml:space="preserve"> </w:t>
      </w:r>
      <w:r w:rsidR="007A73F6" w:rsidRPr="007A73F6">
        <w:rPr>
          <w:rFonts w:ascii="Times New Roman" w:hAnsi="Times New Roman" w:cs="Times New Roman"/>
          <w:b/>
          <w:i/>
          <w:sz w:val="24"/>
          <w:szCs w:val="24"/>
        </w:rPr>
        <w:t>y</w:t>
      </w:r>
      <w:r w:rsidRPr="00035672">
        <w:rPr>
          <w:rFonts w:ascii="Times New Roman" w:hAnsi="Times New Roman" w:cs="Times New Roman"/>
          <w:sz w:val="24"/>
          <w:szCs w:val="24"/>
        </w:rPr>
        <w:t xml:space="preserve">, is multivariate normal with mean </w:t>
      </w:r>
      <w:r w:rsidR="007A73F6" w:rsidRPr="00B75176">
        <w:rPr>
          <w:rFonts w:ascii="Times New Roman" w:hAnsi="Times New Roman" w:cs="Times New Roman"/>
          <w:position w:val="-14"/>
          <w:sz w:val="24"/>
          <w:szCs w:val="24"/>
        </w:rPr>
        <w:object w:dxaOrig="2120" w:dyaOrig="380" w14:anchorId="44F0B197">
          <v:shape id="_x0000_i1174" type="#_x0000_t75" style="width:106.5pt;height:19.5pt" o:ole="" o:preferrelative="f">
            <v:imagedata r:id="rId300" o:title=""/>
            <o:lock v:ext="edit" aspectratio="f"/>
          </v:shape>
          <o:OLEObject Type="Embed" ProgID="Equation.3" ShapeID="_x0000_i1174" DrawAspect="Content" ObjectID="_1586071737" r:id="rId301"/>
        </w:object>
      </w:r>
      <w:r w:rsidRPr="00035672">
        <w:rPr>
          <w:rFonts w:ascii="Times New Roman" w:hAnsi="Times New Roman" w:cs="Times New Roman"/>
          <w:sz w:val="24"/>
          <w:szCs w:val="24"/>
        </w:rPr>
        <w:t xml:space="preserve"> </w:t>
      </w:r>
      <w:r w:rsidR="007A73F6" w:rsidRPr="00B75176">
        <w:rPr>
          <w:rFonts w:ascii="Times New Roman" w:hAnsi="Times New Roman" w:cs="Times New Roman"/>
          <w:position w:val="-10"/>
          <w:sz w:val="24"/>
          <w:szCs w:val="24"/>
        </w:rPr>
        <w:object w:dxaOrig="1939" w:dyaOrig="320" w14:anchorId="60D9B8A2">
          <v:shape id="_x0000_i1175" type="#_x0000_t75" style="width:97.5pt;height:15.75pt" o:ole="" o:preferrelative="f">
            <v:imagedata r:id="rId302" o:title=""/>
            <o:lock v:ext="edit" aspectratio="f"/>
          </v:shape>
          <o:OLEObject Type="Embed" ProgID="Equation.3" ShapeID="_x0000_i1175" DrawAspect="Content" ObjectID="_1586071738" r:id="rId303"/>
        </w:object>
      </w:r>
      <w:r w:rsidRPr="00035672">
        <w:rPr>
          <w:rFonts w:ascii="Times New Roman" w:hAnsi="Times New Roman" w:cs="Times New Roman"/>
          <w:sz w:val="24"/>
          <w:szCs w:val="24"/>
        </w:rPr>
        <w:t xml:space="preserve"> and variance </w:t>
      </w:r>
      <w:r w:rsidR="007A73F6" w:rsidRPr="00B75176">
        <w:rPr>
          <w:rFonts w:ascii="Times New Roman" w:hAnsi="Times New Roman" w:cs="Times New Roman"/>
          <w:position w:val="-14"/>
          <w:sz w:val="24"/>
          <w:szCs w:val="24"/>
        </w:rPr>
        <w:object w:dxaOrig="2000" w:dyaOrig="420" w14:anchorId="1B8D0355">
          <v:shape id="_x0000_i1176" type="#_x0000_t75" style="width:100.5pt;height:19.5pt" o:ole="" o:preferrelative="f">
            <v:imagedata r:id="rId304" o:title=""/>
            <o:lock v:ext="edit" aspectratio="f"/>
          </v:shape>
          <o:OLEObject Type="Embed" ProgID="Equation.3" ShapeID="_x0000_i1176" DrawAspect="Content" ObjectID="_1586071739" r:id="rId305"/>
        </w:object>
      </w:r>
      <w:r w:rsidRPr="00035672">
        <w:rPr>
          <w:rFonts w:ascii="Times New Roman" w:hAnsi="Times New Roman" w:cs="Times New Roman"/>
          <w:sz w:val="24"/>
          <w:szCs w:val="24"/>
        </w:rPr>
        <w:t xml:space="preserve"> </w:t>
      </w:r>
      <w:r w:rsidR="00A44E6A" w:rsidRPr="00B75176">
        <w:rPr>
          <w:rFonts w:ascii="Times New Roman" w:hAnsi="Times New Roman" w:cs="Times New Roman"/>
          <w:position w:val="-10"/>
          <w:sz w:val="24"/>
          <w:szCs w:val="24"/>
        </w:rPr>
        <w:object w:dxaOrig="2700" w:dyaOrig="320" w14:anchorId="0BC59D9D">
          <v:shape id="_x0000_i1177" type="#_x0000_t75" style="width:135pt;height:15.75pt" o:ole="" o:preferrelative="f">
            <v:imagedata r:id="rId306" o:title=""/>
            <o:lock v:ext="edit" aspectratio="f"/>
          </v:shape>
          <o:OLEObject Type="Embed" ProgID="Equation.3" ShapeID="_x0000_i1177" DrawAspect="Content" ObjectID="_1586071740" r:id="rId307"/>
        </w:object>
      </w:r>
    </w:p>
    <w:p w14:paraId="7DB13C7A" w14:textId="3614AE0F" w:rsidR="00C0303D" w:rsidRPr="00035672" w:rsidRDefault="00C0303D" w:rsidP="00633C49">
      <w:pPr>
        <w:spacing w:after="0" w:line="240" w:lineRule="auto"/>
        <w:ind w:firstLine="720"/>
        <w:rPr>
          <w:rFonts w:ascii="Times New Roman" w:hAnsi="Times New Roman" w:cs="Times New Roman"/>
          <w:sz w:val="24"/>
          <w:szCs w:val="24"/>
        </w:rPr>
      </w:pPr>
      <w:r w:rsidRPr="00035672">
        <w:rPr>
          <w:rFonts w:ascii="Times New Roman" w:hAnsi="Times New Roman" w:cs="Times New Roman"/>
          <w:sz w:val="24"/>
          <w:szCs w:val="24"/>
        </w:rPr>
        <w:lastRenderedPageBreak/>
        <w:t>Next, let</w:t>
      </w:r>
      <w:r w:rsidR="00344FA9">
        <w:rPr>
          <w:rFonts w:ascii="Times New Roman" w:hAnsi="Times New Roman" w:cs="Times New Roman"/>
          <w:sz w:val="24"/>
          <w:szCs w:val="24"/>
        </w:rPr>
        <w:t xml:space="preserve"> </w:t>
      </w:r>
      <w:r w:rsidR="00344FA9" w:rsidRPr="00344FA9">
        <w:rPr>
          <w:rFonts w:ascii="Times New Roman" w:hAnsi="Times New Roman" w:cs="Times New Roman"/>
          <w:b/>
          <w:i/>
          <w:sz w:val="24"/>
          <w:szCs w:val="24"/>
        </w:rPr>
        <w:t>θ</w:t>
      </w:r>
      <w:r w:rsidRPr="00035672">
        <w:rPr>
          <w:rFonts w:ascii="Times New Roman" w:hAnsi="Times New Roman" w:cs="Times New Roman"/>
          <w:position w:val="-6"/>
          <w:sz w:val="24"/>
          <w:szCs w:val="24"/>
        </w:rPr>
        <w:t xml:space="preserve"> </w:t>
      </w:r>
      <w:r w:rsidRPr="00035672">
        <w:rPr>
          <w:rFonts w:ascii="Times New Roman" w:hAnsi="Times New Roman" w:cs="Times New Roman"/>
          <w:sz w:val="24"/>
          <w:szCs w:val="24"/>
        </w:rPr>
        <w:t xml:space="preserve">be the collection of parameters to be estimated: </w:t>
      </w:r>
      <w:r w:rsidR="004030EF" w:rsidRPr="00B75176">
        <w:rPr>
          <w:rFonts w:ascii="Times New Roman" w:hAnsi="Times New Roman" w:cs="Times New Roman"/>
          <w:position w:val="-28"/>
          <w:sz w:val="24"/>
          <w:szCs w:val="24"/>
        </w:rPr>
        <w:object w:dxaOrig="3680" w:dyaOrig="780" w14:anchorId="1C6FDBDA">
          <v:shape id="_x0000_i1178" type="#_x0000_t75" style="width:184.5pt;height:39pt" o:ole="" o:preferrelative="f">
            <v:imagedata r:id="rId308" o:title=""/>
            <o:lock v:ext="edit" aspectratio="f"/>
          </v:shape>
          <o:OLEObject Type="Embed" ProgID="Equation.3" ShapeID="_x0000_i1178" DrawAspect="Content" ObjectID="_1586071741" r:id="rId309"/>
        </w:object>
      </w:r>
      <w:r w:rsidRPr="00035672">
        <w:rPr>
          <w:rFonts w:ascii="Times New Roman" w:hAnsi="Times New Roman" w:cs="Times New Roman"/>
          <w:sz w:val="24"/>
          <w:szCs w:val="24"/>
        </w:rPr>
        <w:t xml:space="preserve"> where </w:t>
      </w:r>
      <w:proofErr w:type="spellStart"/>
      <w:proofErr w:type="gramStart"/>
      <w:r w:rsidRPr="00035672">
        <w:rPr>
          <w:rFonts w:ascii="Times New Roman" w:hAnsi="Times New Roman" w:cs="Times New Roman"/>
          <w:i/>
          <w:sz w:val="24"/>
          <w:szCs w:val="24"/>
        </w:rPr>
        <w:t>Vech</w:t>
      </w:r>
      <w:proofErr w:type="spellEnd"/>
      <w:r w:rsidRPr="00035672">
        <w:rPr>
          <w:rFonts w:ascii="Times New Roman" w:hAnsi="Times New Roman" w:cs="Times New Roman"/>
          <w:sz w:val="24"/>
          <w:szCs w:val="24"/>
        </w:rPr>
        <w:t>(</w:t>
      </w:r>
      <w:proofErr w:type="gramEnd"/>
      <w:r w:rsidR="004030EF" w:rsidRPr="00B75176">
        <w:rPr>
          <w:rFonts w:ascii="Times New Roman" w:hAnsi="Times New Roman" w:cs="Times New Roman"/>
          <w:position w:val="-4"/>
          <w:sz w:val="24"/>
          <w:szCs w:val="24"/>
        </w:rPr>
        <w:object w:dxaOrig="260" w:dyaOrig="320" w14:anchorId="0A52049A">
          <v:shape id="_x0000_i1179" type="#_x0000_t75" style="width:13.5pt;height:15.75pt" o:ole="" o:preferrelative="f">
            <v:imagedata r:id="rId310" o:title=""/>
            <o:lock v:ext="edit" aspectratio="f"/>
          </v:shape>
          <o:OLEObject Type="Embed" ProgID="Equation.3" ShapeID="_x0000_i1179" DrawAspect="Content" ObjectID="_1586071742" r:id="rId311"/>
        </w:object>
      </w:r>
      <w:r w:rsidRPr="00035672">
        <w:rPr>
          <w:rFonts w:ascii="Times New Roman" w:hAnsi="Times New Roman" w:cs="Times New Roman"/>
          <w:sz w:val="24"/>
          <w:szCs w:val="24"/>
        </w:rPr>
        <w:t xml:space="preserve">) represents the vector of upper triangle elements of </w:t>
      </w:r>
      <w:r w:rsidR="004030EF" w:rsidRPr="00B75176">
        <w:rPr>
          <w:rFonts w:ascii="Times New Roman" w:hAnsi="Times New Roman" w:cs="Times New Roman"/>
          <w:position w:val="-4"/>
          <w:sz w:val="24"/>
          <w:szCs w:val="24"/>
        </w:rPr>
        <w:object w:dxaOrig="260" w:dyaOrig="320" w14:anchorId="5623CA4C">
          <v:shape id="_x0000_i1180" type="#_x0000_t75" style="width:13.5pt;height:15.75pt" o:ole="" o:preferrelative="f">
            <v:imagedata r:id="rId310" o:title=""/>
            <o:lock v:ext="edit" aspectratio="f"/>
          </v:shape>
          <o:OLEObject Type="Embed" ProgID="Equation.3" ShapeID="_x0000_i1180" DrawAspect="Content" ObjectID="_1586071743" r:id="rId312"/>
        </w:object>
      </w:r>
      <w:r w:rsidRPr="00035672">
        <w:rPr>
          <w:rFonts w:ascii="Times New Roman" w:hAnsi="Times New Roman" w:cs="Times New Roman"/>
          <w:sz w:val="24"/>
          <w:szCs w:val="24"/>
        </w:rPr>
        <w:t>. Then the likelihood function may be written as:</w:t>
      </w:r>
    </w:p>
    <w:p w14:paraId="136A101B" w14:textId="485D782C" w:rsidR="00C0303D" w:rsidRPr="00035672" w:rsidRDefault="001C6E66" w:rsidP="00A44E6A">
      <w:pPr>
        <w:tabs>
          <w:tab w:val="right" w:pos="9360"/>
        </w:tabs>
        <w:spacing w:before="60" w:after="0" w:line="240" w:lineRule="auto"/>
        <w:rPr>
          <w:rFonts w:ascii="Times New Roman" w:hAnsi="Times New Roman" w:cs="Times New Roman"/>
          <w:sz w:val="24"/>
          <w:szCs w:val="24"/>
        </w:rPr>
      </w:pPr>
      <w:r w:rsidRPr="00B75176">
        <w:rPr>
          <w:rFonts w:ascii="Times New Roman" w:hAnsi="Times New Roman" w:cs="Times New Roman"/>
          <w:position w:val="-14"/>
          <w:sz w:val="24"/>
          <w:szCs w:val="24"/>
        </w:rPr>
        <w:object w:dxaOrig="3640" w:dyaOrig="420" w14:anchorId="6C1EB776">
          <v:shape id="_x0000_i1181" type="#_x0000_t75" style="width:182.25pt;height:21pt" o:ole="" o:preferrelative="f">
            <v:imagedata r:id="rId313" o:title=""/>
            <o:lock v:ext="edit" aspectratio="f"/>
          </v:shape>
          <o:OLEObject Type="Embed" ProgID="Equation.3" ShapeID="_x0000_i1181" DrawAspect="Content" ObjectID="_1586071744" r:id="rId314"/>
        </w:object>
      </w:r>
      <w:r w:rsidR="00C0303D" w:rsidRPr="00035672">
        <w:rPr>
          <w:rFonts w:ascii="Times New Roman" w:hAnsi="Times New Roman" w:cs="Times New Roman"/>
          <w:b/>
          <w:sz w:val="24"/>
          <w:szCs w:val="24"/>
        </w:rPr>
        <w:tab/>
      </w:r>
      <w:r w:rsidR="00C0303D" w:rsidRPr="00035672">
        <w:rPr>
          <w:rFonts w:ascii="Times New Roman" w:hAnsi="Times New Roman" w:cs="Times New Roman"/>
          <w:sz w:val="24"/>
          <w:szCs w:val="24"/>
        </w:rPr>
        <w:t>(10)</w:t>
      </w:r>
    </w:p>
    <w:p w14:paraId="66F891FB" w14:textId="44357C72" w:rsidR="00C0303D" w:rsidRPr="00035672" w:rsidRDefault="00A478C5" w:rsidP="00A44E6A">
      <w:pPr>
        <w:tabs>
          <w:tab w:val="right" w:pos="9360"/>
        </w:tabs>
        <w:spacing w:after="60" w:line="240" w:lineRule="auto"/>
        <w:rPr>
          <w:rFonts w:ascii="Times New Roman" w:hAnsi="Times New Roman" w:cs="Times New Roman"/>
          <w:sz w:val="24"/>
          <w:szCs w:val="24"/>
        </w:rPr>
      </w:pPr>
      <w:r w:rsidRPr="001C6E66">
        <w:rPr>
          <w:rFonts w:ascii="Times New Roman" w:hAnsi="Times New Roman" w:cs="Times New Roman"/>
          <w:position w:val="-64"/>
          <w:sz w:val="24"/>
          <w:szCs w:val="24"/>
        </w:rPr>
        <w:object w:dxaOrig="7420" w:dyaOrig="1020" w14:anchorId="71711E01">
          <v:shape id="_x0000_i1182" type="#_x0000_t75" style="width:371.25pt;height:51pt" o:ole="" o:preferrelative="f">
            <v:imagedata r:id="rId315" o:title=""/>
            <o:lock v:ext="edit" aspectratio="f"/>
          </v:shape>
          <o:OLEObject Type="Embed" ProgID="Equation.3" ShapeID="_x0000_i1182" DrawAspect="Content" ObjectID="_1586071745" r:id="rId316"/>
        </w:object>
      </w:r>
    </w:p>
    <w:p w14:paraId="69053089" w14:textId="737B2A69" w:rsidR="00C0303D" w:rsidRPr="00035672" w:rsidRDefault="00C0303D" w:rsidP="00633C49">
      <w:pPr>
        <w:spacing w:after="0" w:line="240" w:lineRule="auto"/>
        <w:rPr>
          <w:rFonts w:ascii="Times New Roman" w:hAnsi="Times New Roman" w:cs="Times New Roman"/>
          <w:position w:val="-34"/>
          <w:sz w:val="24"/>
          <w:szCs w:val="24"/>
        </w:rPr>
      </w:pPr>
      <w:r w:rsidRPr="00035672">
        <w:rPr>
          <w:rFonts w:ascii="Times New Roman" w:hAnsi="Times New Roman" w:cs="Times New Roman"/>
          <w:sz w:val="24"/>
          <w:szCs w:val="24"/>
        </w:rPr>
        <w:t xml:space="preserve">where </w:t>
      </w:r>
      <w:r w:rsidR="00A478C5" w:rsidRPr="00B75176">
        <w:rPr>
          <w:rFonts w:ascii="Times New Roman" w:hAnsi="Times New Roman" w:cs="Times New Roman"/>
          <w:position w:val="-14"/>
          <w:sz w:val="24"/>
          <w:szCs w:val="24"/>
        </w:rPr>
        <w:object w:dxaOrig="660" w:dyaOrig="380" w14:anchorId="1B98FB2F">
          <v:shape id="_x0000_i1183" type="#_x0000_t75" style="width:32.25pt;height:19.5pt" o:ole="" o:preferrelative="f">
            <v:imagedata r:id="rId317" o:title=""/>
            <o:lock v:ext="edit" aspectratio="f"/>
          </v:shape>
          <o:OLEObject Type="Embed" ProgID="Equation.3" ShapeID="_x0000_i1183" DrawAspect="Content" ObjectID="_1586071746" r:id="rId318"/>
        </w:object>
      </w:r>
      <w:r w:rsidRPr="00035672">
        <w:rPr>
          <w:rFonts w:ascii="Times New Roman" w:hAnsi="Times New Roman" w:cs="Times New Roman"/>
          <w:sz w:val="24"/>
          <w:szCs w:val="24"/>
        </w:rPr>
        <w:t xml:space="preserve"> is the multivariate normal density function of </w:t>
      </w:r>
      <w:r w:rsidRPr="00035672">
        <w:rPr>
          <w:rFonts w:ascii="Times New Roman" w:hAnsi="Times New Roman" w:cs="Times New Roman"/>
          <w:i/>
          <w:sz w:val="24"/>
          <w:szCs w:val="24"/>
        </w:rPr>
        <w:t>Q</w:t>
      </w:r>
      <w:r w:rsidRPr="00035672">
        <w:rPr>
          <w:rFonts w:ascii="Times New Roman" w:hAnsi="Times New Roman" w:cs="Times New Roman"/>
          <w:sz w:val="24"/>
          <w:szCs w:val="24"/>
        </w:rPr>
        <w:t xml:space="preserve"> dimensions, </w:t>
      </w:r>
      <w:r w:rsidR="004030EF" w:rsidRPr="00B75176">
        <w:rPr>
          <w:rFonts w:ascii="Times New Roman" w:hAnsi="Times New Roman" w:cs="Times New Roman"/>
          <w:position w:val="-14"/>
          <w:sz w:val="24"/>
          <w:szCs w:val="24"/>
        </w:rPr>
        <w:object w:dxaOrig="700" w:dyaOrig="380" w14:anchorId="56E9066D">
          <v:shape id="_x0000_i1184" type="#_x0000_t75" style="width:34.5pt;height:19.5pt" o:ole="" o:preferrelative="f">
            <v:imagedata r:id="rId319" o:title=""/>
            <o:lock v:ext="edit" aspectratio="f"/>
          </v:shape>
          <o:OLEObject Type="Embed" ProgID="Equation.3" ShapeID="_x0000_i1184" DrawAspect="Content" ObjectID="_1586071747" r:id="rId320"/>
        </w:object>
      </w:r>
      <w:r w:rsidR="004030EF">
        <w:rPr>
          <w:rFonts w:ascii="Times New Roman" w:hAnsi="Times New Roman" w:cs="Times New Roman"/>
          <w:sz w:val="24"/>
          <w:szCs w:val="24"/>
        </w:rPr>
        <w:t xml:space="preserve"> </w:t>
      </w:r>
      <w:r w:rsidRPr="00035672">
        <w:rPr>
          <w:rFonts w:ascii="Times New Roman" w:hAnsi="Times New Roman" w:cs="Times New Roman"/>
          <w:sz w:val="24"/>
          <w:szCs w:val="24"/>
        </w:rPr>
        <w:t xml:space="preserve">is the multivariate normal cumulative distribution function of </w:t>
      </w:r>
      <w:r w:rsidR="004030EF" w:rsidRPr="00B75176">
        <w:rPr>
          <w:rFonts w:ascii="Times New Roman" w:hAnsi="Times New Roman" w:cs="Times New Roman"/>
          <w:position w:val="-10"/>
          <w:sz w:val="24"/>
          <w:szCs w:val="24"/>
        </w:rPr>
        <w:object w:dxaOrig="1040" w:dyaOrig="320" w14:anchorId="44A860F5">
          <v:shape id="_x0000_i1185" type="#_x0000_t75" style="width:51.75pt;height:15.75pt" o:ole="" o:preferrelative="f">
            <v:imagedata r:id="rId321" o:title=""/>
            <o:lock v:ext="edit" aspectratio="f"/>
          </v:shape>
          <o:OLEObject Type="Embed" ProgID="Equation.3" ShapeID="_x0000_i1185" DrawAspect="Content" ObjectID="_1586071748" r:id="rId322"/>
        </w:object>
      </w:r>
      <w:r w:rsidRPr="00035672">
        <w:rPr>
          <w:rFonts w:ascii="Times New Roman" w:hAnsi="Times New Roman" w:cs="Times New Roman"/>
          <w:sz w:val="24"/>
          <w:szCs w:val="24"/>
        </w:rPr>
        <w:t xml:space="preserve"> dimensions, </w:t>
      </w:r>
      <w:r w:rsidR="004030EF" w:rsidRPr="00B75176">
        <w:rPr>
          <w:rFonts w:ascii="Times New Roman" w:hAnsi="Times New Roman" w:cs="Times New Roman"/>
          <w:position w:val="-16"/>
          <w:sz w:val="24"/>
          <w:szCs w:val="24"/>
        </w:rPr>
        <w:object w:dxaOrig="420" w:dyaOrig="400" w14:anchorId="0A9C7D49">
          <v:shape id="_x0000_i1186" type="#_x0000_t75" style="width:19.5pt;height:20.25pt" o:ole="" o:preferrelative="f">
            <v:imagedata r:id="rId323" o:title=""/>
            <o:lock v:ext="edit" aspectratio="f"/>
          </v:shape>
          <o:OLEObject Type="Embed" ProgID="Equation.3" ShapeID="_x0000_i1186" DrawAspect="Content" ObjectID="_1586071749" r:id="rId324"/>
        </w:object>
      </w:r>
      <w:r w:rsidRPr="00035672">
        <w:rPr>
          <w:rFonts w:ascii="Times New Roman" w:hAnsi="Times New Roman" w:cs="Times New Roman"/>
          <w:sz w:val="24"/>
          <w:szCs w:val="24"/>
        </w:rPr>
        <w:t xml:space="preserve">is a diagonal matrix containing the square root of the diagonals of </w:t>
      </w:r>
      <w:r w:rsidR="00125AAE" w:rsidRPr="00B75176">
        <w:rPr>
          <w:rFonts w:ascii="Times New Roman" w:hAnsi="Times New Roman" w:cs="Times New Roman"/>
          <w:position w:val="-14"/>
          <w:sz w:val="24"/>
          <w:szCs w:val="24"/>
        </w:rPr>
        <w:object w:dxaOrig="320" w:dyaOrig="380" w14:anchorId="307F0AAC">
          <v:shape id="_x0000_i1187" type="#_x0000_t75" style="width:15.75pt;height:18.75pt" o:ole="" o:preferrelative="f">
            <v:imagedata r:id="rId325" o:title=""/>
            <o:lock v:ext="edit" aspectratio="f"/>
          </v:shape>
          <o:OLEObject Type="Embed" ProgID="Equation.3" ShapeID="_x0000_i1187" DrawAspect="Content" ObjectID="_1586071750" r:id="rId326"/>
        </w:object>
      </w:r>
      <w:r w:rsidRPr="00035672">
        <w:rPr>
          <w:rFonts w:ascii="Times New Roman" w:hAnsi="Times New Roman" w:cs="Times New Roman"/>
          <w:sz w:val="24"/>
          <w:szCs w:val="24"/>
        </w:rPr>
        <w:t xml:space="preserve">, </w:t>
      </w:r>
      <w:r w:rsidR="00125AAE" w:rsidRPr="004030EF">
        <w:rPr>
          <w:rFonts w:ascii="Times New Roman" w:hAnsi="Times New Roman" w:cs="Times New Roman"/>
          <w:position w:val="-16"/>
          <w:sz w:val="24"/>
          <w:szCs w:val="24"/>
        </w:rPr>
        <w:object w:dxaOrig="700" w:dyaOrig="400" w14:anchorId="14C94852">
          <v:shape id="_x0000_i1188" type="#_x0000_t75" style="width:35.25pt;height:20.25pt" o:ole="" o:preferrelative="f">
            <v:imagedata r:id="rId327" o:title=""/>
            <o:lock v:ext="edit" aspectratio="f"/>
          </v:shape>
          <o:OLEObject Type="Embed" ProgID="Equation.3" ShapeID="_x0000_i1188" DrawAspect="Content" ObjectID="_1586071751" r:id="rId328"/>
        </w:object>
      </w:r>
      <w:r w:rsidRPr="00035672">
        <w:rPr>
          <w:rFonts w:ascii="Times New Roman" w:hAnsi="Times New Roman" w:cs="Times New Roman"/>
          <w:sz w:val="24"/>
          <w:szCs w:val="24"/>
        </w:rPr>
        <w:t xml:space="preserve"> represents the </w:t>
      </w:r>
      <w:proofErr w:type="spellStart"/>
      <w:r w:rsidRPr="00035672">
        <w:rPr>
          <w:rFonts w:ascii="Times New Roman" w:hAnsi="Times New Roman" w:cs="Times New Roman"/>
          <w:i/>
          <w:sz w:val="24"/>
          <w:szCs w:val="24"/>
        </w:rPr>
        <w:t>q</w:t>
      </w:r>
      <w:r w:rsidRPr="00035672">
        <w:rPr>
          <w:rFonts w:ascii="Times New Roman" w:hAnsi="Times New Roman" w:cs="Times New Roman"/>
          <w:sz w:val="24"/>
          <w:szCs w:val="24"/>
        </w:rPr>
        <w:t>th</w:t>
      </w:r>
      <w:proofErr w:type="spellEnd"/>
      <w:r w:rsidRPr="00035672">
        <w:rPr>
          <w:rFonts w:ascii="Times New Roman" w:hAnsi="Times New Roman" w:cs="Times New Roman"/>
          <w:sz w:val="24"/>
          <w:szCs w:val="24"/>
        </w:rPr>
        <w:t xml:space="preserve"> diagonal element of </w:t>
      </w:r>
      <w:r w:rsidR="004030EF" w:rsidRPr="00B75176">
        <w:rPr>
          <w:rFonts w:ascii="Times New Roman" w:hAnsi="Times New Roman" w:cs="Times New Roman"/>
          <w:position w:val="-16"/>
          <w:sz w:val="24"/>
          <w:szCs w:val="24"/>
        </w:rPr>
        <w:object w:dxaOrig="420" w:dyaOrig="400" w14:anchorId="08E8317B">
          <v:shape id="_x0000_i1189" type="#_x0000_t75" style="width:19.5pt;height:20.25pt" o:ole="" o:preferrelative="f">
            <v:imagedata r:id="rId323" o:title=""/>
            <o:lock v:ext="edit" aspectratio="f"/>
          </v:shape>
          <o:OLEObject Type="Embed" ProgID="Equation.3" ShapeID="_x0000_i1189" DrawAspect="Content" ObjectID="_1586071752" r:id="rId329"/>
        </w:object>
      </w:r>
      <w:r w:rsidRPr="00035672">
        <w:rPr>
          <w:rFonts w:ascii="Times New Roman" w:hAnsi="Times New Roman" w:cs="Times New Roman"/>
          <w:sz w:val="24"/>
          <w:szCs w:val="24"/>
        </w:rPr>
        <w:t xml:space="preserve">, and </w:t>
      </w:r>
      <w:r w:rsidRPr="00B75176">
        <w:rPr>
          <w:rFonts w:ascii="Times New Roman" w:hAnsi="Times New Roman" w:cs="Times New Roman"/>
          <w:position w:val="-16"/>
          <w:sz w:val="24"/>
          <w:szCs w:val="24"/>
        </w:rPr>
        <w:object w:dxaOrig="420" w:dyaOrig="400" w14:anchorId="4EBEFE4B">
          <v:shape id="_x0000_i1190" type="#_x0000_t75" style="width:19.5pt;height:20.25pt" o:ole="">
            <v:imagedata r:id="rId330" o:title=""/>
          </v:shape>
          <o:OLEObject Type="Embed" ProgID="Equation.3" ShapeID="_x0000_i1190" DrawAspect="Content" ObjectID="_1586071753" r:id="rId331"/>
        </w:object>
      </w:r>
      <w:r w:rsidRPr="00035672">
        <w:rPr>
          <w:rFonts w:ascii="Times New Roman" w:hAnsi="Times New Roman" w:cs="Times New Roman"/>
          <w:sz w:val="24"/>
          <w:szCs w:val="24"/>
        </w:rPr>
        <w:t xml:space="preserve">is a diagonal matrix containing the square root of the diagonals of </w:t>
      </w:r>
      <w:r w:rsidR="004030EF" w:rsidRPr="00B75176">
        <w:rPr>
          <w:rFonts w:ascii="Times New Roman" w:hAnsi="Times New Roman" w:cs="Times New Roman"/>
          <w:position w:val="-12"/>
          <w:sz w:val="24"/>
          <w:szCs w:val="24"/>
        </w:rPr>
        <w:object w:dxaOrig="320" w:dyaOrig="400" w14:anchorId="102E6F72">
          <v:shape id="_x0000_i1191" type="#_x0000_t75" style="width:15.75pt;height:20.25pt" o:ole="" o:preferrelative="f">
            <v:imagedata r:id="rId332" o:title=""/>
            <o:lock v:ext="edit" aspectratio="f"/>
          </v:shape>
          <o:OLEObject Type="Embed" ProgID="Equation.3" ShapeID="_x0000_i1191" DrawAspect="Content" ObjectID="_1586071754" r:id="rId333"/>
        </w:object>
      </w:r>
      <w:r w:rsidR="00C04C1E">
        <w:rPr>
          <w:rFonts w:ascii="Times New Roman" w:hAnsi="Times New Roman" w:cs="Times New Roman"/>
          <w:sz w:val="24"/>
          <w:szCs w:val="24"/>
        </w:rPr>
        <w:t>.</w:t>
      </w:r>
      <w:r w:rsidRPr="00035672">
        <w:rPr>
          <w:rFonts w:ascii="Times New Roman" w:hAnsi="Times New Roman" w:cs="Times New Roman"/>
          <w:sz w:val="24"/>
          <w:szCs w:val="24"/>
        </w:rPr>
        <w:t xml:space="preserve"> </w:t>
      </w:r>
    </w:p>
    <w:p w14:paraId="4D43648A" w14:textId="74974CE3" w:rsidR="00C04C1E" w:rsidRDefault="00C0303D" w:rsidP="004030EF">
      <w:pPr>
        <w:spacing w:after="0" w:line="240" w:lineRule="auto"/>
        <w:ind w:firstLine="720"/>
        <w:rPr>
          <w:rFonts w:ascii="Times New Roman" w:hAnsi="Times New Roman" w:cs="Times New Roman"/>
          <w:sz w:val="24"/>
          <w:szCs w:val="24"/>
        </w:rPr>
      </w:pPr>
      <w:r w:rsidRPr="00035672">
        <w:rPr>
          <w:rFonts w:ascii="Times New Roman" w:hAnsi="Times New Roman" w:cs="Times New Roman"/>
          <w:sz w:val="24"/>
          <w:szCs w:val="24"/>
        </w:rPr>
        <w:t>The above likelihood function involves the evaluation of a</w:t>
      </w:r>
      <w:r w:rsidR="00B756AB">
        <w:rPr>
          <w:rFonts w:ascii="Times New Roman" w:hAnsi="Times New Roman" w:cs="Times New Roman"/>
          <w:sz w:val="24"/>
          <w:szCs w:val="24"/>
        </w:rPr>
        <w:t>n</w:t>
      </w:r>
      <w:r w:rsidRPr="00035672">
        <w:rPr>
          <w:rFonts w:ascii="Times New Roman" w:hAnsi="Times New Roman" w:cs="Times New Roman"/>
          <w:sz w:val="24"/>
          <w:szCs w:val="24"/>
        </w:rPr>
        <w:t xml:space="preserve"> </w:t>
      </w:r>
      <w:r w:rsidRPr="00B75176">
        <w:rPr>
          <w:rFonts w:ascii="Times New Roman" w:hAnsi="Times New Roman" w:cs="Times New Roman"/>
          <w:position w:val="-10"/>
          <w:sz w:val="24"/>
          <w:szCs w:val="24"/>
        </w:rPr>
        <w:object w:dxaOrig="1040" w:dyaOrig="320" w14:anchorId="607626FA">
          <v:shape id="_x0000_i1192" type="#_x0000_t75" style="width:51.75pt;height:15.75pt" o:ole="">
            <v:imagedata r:id="rId321" o:title=""/>
          </v:shape>
          <o:OLEObject Type="Embed" ProgID="Equation.3" ShapeID="_x0000_i1192" DrawAspect="Content" ObjectID="_1586071755" r:id="rId334"/>
        </w:object>
      </w:r>
      <w:r w:rsidRPr="00035672">
        <w:rPr>
          <w:rFonts w:ascii="Times New Roman" w:hAnsi="Times New Roman" w:cs="Times New Roman"/>
          <w:sz w:val="24"/>
          <w:szCs w:val="24"/>
        </w:rPr>
        <w:t xml:space="preserve">-dimensional integral, which is prohibitive even for medium-sized samples. So, the Maximum Approximate Composite Marginal Likelihood (MACML) approach of Bhat (2011), in which the likelihood function only involves the computation of univariate and bivariate cumulative distributive functions, is used in this paper. Details of this MACML approach are available </w:t>
      </w:r>
      <w:r w:rsidR="00C04C1E">
        <w:rPr>
          <w:rFonts w:ascii="Times New Roman" w:hAnsi="Times New Roman" w:cs="Times New Roman"/>
          <w:sz w:val="24"/>
          <w:szCs w:val="24"/>
        </w:rPr>
        <w:t>in Bhat (2011)</w:t>
      </w:r>
      <w:r w:rsidRPr="00035672">
        <w:rPr>
          <w:rFonts w:ascii="Times New Roman" w:hAnsi="Times New Roman" w:cs="Times New Roman"/>
          <w:sz w:val="24"/>
          <w:szCs w:val="24"/>
        </w:rPr>
        <w:t>, but conceptually is based on replaci</w:t>
      </w:r>
      <w:r w:rsidR="00307164" w:rsidRPr="00307164">
        <w:rPr>
          <w:rFonts w:ascii="Times New Roman" w:hAnsi="Times New Roman" w:cs="Times New Roman"/>
          <w:sz w:val="24"/>
          <w:szCs w:val="24"/>
        </w:rPr>
        <w:t>ng the second term in Equation 10</w:t>
      </w:r>
      <w:r w:rsidRPr="00035672">
        <w:rPr>
          <w:rFonts w:ascii="Times New Roman" w:hAnsi="Times New Roman" w:cs="Times New Roman"/>
          <w:sz w:val="24"/>
          <w:szCs w:val="24"/>
        </w:rPr>
        <w:t xml:space="preserve"> with a surrogate function that uses the product of the joint probability of residential location choices of couplets of individuals.  </w:t>
      </w:r>
      <w:r w:rsidR="00622057">
        <w:rPr>
          <w:rFonts w:ascii="Times New Roman" w:hAnsi="Times New Roman" w:cs="Times New Roman"/>
          <w:sz w:val="24"/>
          <w:szCs w:val="24"/>
        </w:rPr>
        <w:t>To ensure</w:t>
      </w:r>
      <w:r w:rsidR="00AA69B4" w:rsidRPr="00AA69B4">
        <w:rPr>
          <w:rFonts w:ascii="Times New Roman" w:hAnsi="Times New Roman" w:cs="Times New Roman"/>
          <w:sz w:val="24"/>
          <w:szCs w:val="24"/>
        </w:rPr>
        <w:t xml:space="preserve"> constraints on the autoregressive term </w:t>
      </w:r>
      <w:r w:rsidR="004030EF" w:rsidRPr="00AA69B4">
        <w:rPr>
          <w:rFonts w:ascii="Times New Roman" w:hAnsi="Times New Roman" w:cs="Times New Roman"/>
          <w:position w:val="-6"/>
          <w:sz w:val="24"/>
          <w:szCs w:val="24"/>
        </w:rPr>
        <w:object w:dxaOrig="220" w:dyaOrig="279" w14:anchorId="7573EED3">
          <v:shape id="_x0000_i1193" type="#_x0000_t75" style="width:10.5pt;height:13.5pt" o:ole="" o:preferrelative="f">
            <v:imagedata r:id="rId335" o:title=""/>
            <o:lock v:ext="edit" aspectratio="f"/>
          </v:shape>
          <o:OLEObject Type="Embed" ProgID="Equation.3" ShapeID="_x0000_i1193" DrawAspect="Content" ObjectID="_1586071756" r:id="rId336"/>
        </w:object>
      </w:r>
      <w:r w:rsidR="00622057">
        <w:rPr>
          <w:rFonts w:ascii="Times New Roman" w:hAnsi="Times New Roman" w:cs="Times New Roman"/>
          <w:sz w:val="24"/>
          <w:szCs w:val="24"/>
        </w:rPr>
        <w:t xml:space="preserve"> (Equation 2),</w:t>
      </w:r>
      <w:r w:rsidR="00AA69B4" w:rsidRPr="00AA69B4">
        <w:rPr>
          <w:rFonts w:ascii="Times New Roman" w:hAnsi="Times New Roman" w:cs="Times New Roman"/>
          <w:sz w:val="24"/>
          <w:szCs w:val="24"/>
        </w:rPr>
        <w:t xml:space="preserve"> the analyst can parameterize</w:t>
      </w:r>
      <w:r w:rsidR="004030EF" w:rsidRPr="00AA69B4">
        <w:rPr>
          <w:rFonts w:ascii="Times New Roman" w:hAnsi="Times New Roman" w:cs="Times New Roman"/>
          <w:position w:val="-10"/>
          <w:sz w:val="24"/>
          <w:szCs w:val="24"/>
        </w:rPr>
        <w:object w:dxaOrig="1960" w:dyaOrig="380" w14:anchorId="7B9DFC6D">
          <v:shape id="_x0000_i1194" type="#_x0000_t75" style="width:98.25pt;height:19.5pt" o:ole="" o:preferrelative="f">
            <v:imagedata r:id="rId337" o:title=""/>
            <o:lock v:ext="edit" aspectratio="f"/>
          </v:shape>
          <o:OLEObject Type="Embed" ProgID="Equation.3" ShapeID="_x0000_i1194" DrawAspect="Content" ObjectID="_1586071757" r:id="rId338"/>
        </w:object>
      </w:r>
      <w:r w:rsidR="00AA69B4" w:rsidRPr="00AA69B4">
        <w:rPr>
          <w:rFonts w:ascii="Times New Roman" w:hAnsi="Times New Roman" w:cs="Times New Roman"/>
          <w:sz w:val="24"/>
          <w:szCs w:val="24"/>
        </w:rPr>
        <w:t xml:space="preserve">. Once estimated, the </w:t>
      </w:r>
      <w:r w:rsidR="004030EF" w:rsidRPr="00AA69B4">
        <w:rPr>
          <w:rFonts w:ascii="Times New Roman" w:hAnsi="Times New Roman" w:cs="Times New Roman"/>
          <w:position w:val="-6"/>
          <w:sz w:val="24"/>
          <w:szCs w:val="24"/>
        </w:rPr>
        <w:object w:dxaOrig="300" w:dyaOrig="340" w14:anchorId="76E9D176">
          <v:shape id="_x0000_i1195" type="#_x0000_t75" style="width:15pt;height:17.25pt" o:ole="" o:preferrelative="f">
            <v:imagedata r:id="rId339" o:title=""/>
            <o:lock v:ext="edit" aspectratio="f"/>
          </v:shape>
          <o:OLEObject Type="Embed" ProgID="Equation.3" ShapeID="_x0000_i1195" DrawAspect="Content" ObjectID="_1586071758" r:id="rId340"/>
        </w:object>
      </w:r>
      <w:r w:rsidR="00AA69B4" w:rsidRPr="00AA69B4">
        <w:rPr>
          <w:rFonts w:ascii="Times New Roman" w:hAnsi="Times New Roman" w:cs="Times New Roman"/>
          <w:sz w:val="24"/>
          <w:szCs w:val="24"/>
        </w:rPr>
        <w:t xml:space="preserve">estimate can be translated back to an estimate </w:t>
      </w:r>
      <w:proofErr w:type="gramStart"/>
      <w:r w:rsidR="00AA69B4" w:rsidRPr="00AA69B4">
        <w:rPr>
          <w:rFonts w:ascii="Times New Roman" w:hAnsi="Times New Roman" w:cs="Times New Roman"/>
          <w:sz w:val="24"/>
          <w:szCs w:val="24"/>
        </w:rPr>
        <w:t xml:space="preserve">of </w:t>
      </w:r>
      <w:proofErr w:type="gramEnd"/>
      <w:r w:rsidR="004030EF" w:rsidRPr="00AA69B4">
        <w:rPr>
          <w:rFonts w:ascii="Times New Roman" w:hAnsi="Times New Roman" w:cs="Times New Roman"/>
          <w:position w:val="-6"/>
          <w:sz w:val="24"/>
          <w:szCs w:val="24"/>
        </w:rPr>
        <w:object w:dxaOrig="220" w:dyaOrig="279" w14:anchorId="5A58A50F">
          <v:shape id="_x0000_i1196" type="#_x0000_t75" style="width:10.5pt;height:13.5pt" o:ole="" o:preferrelative="f">
            <v:imagedata r:id="rId335" o:title=""/>
            <o:lock v:ext="edit" aspectratio="f"/>
          </v:shape>
          <o:OLEObject Type="Embed" ProgID="Equation.3" ShapeID="_x0000_i1196" DrawAspect="Content" ObjectID="_1586071759" r:id="rId341"/>
        </w:object>
      </w:r>
      <w:r w:rsidR="00AA69B4" w:rsidRPr="00AA69B4">
        <w:rPr>
          <w:rFonts w:ascii="Times New Roman" w:hAnsi="Times New Roman" w:cs="Times New Roman"/>
          <w:sz w:val="24"/>
          <w:szCs w:val="24"/>
        </w:rPr>
        <w:t xml:space="preserve">. </w:t>
      </w:r>
      <w:r w:rsidR="00157CF5">
        <w:rPr>
          <w:rFonts w:ascii="Times New Roman" w:hAnsi="Times New Roman" w:cs="Times New Roman"/>
          <w:sz w:val="24"/>
          <w:szCs w:val="24"/>
        </w:rPr>
        <w:t xml:space="preserve">If spatial dependency in the form of spillover or permeation effects exists, then a </w:t>
      </w:r>
      <w:r w:rsidR="00AA69B4" w:rsidRPr="00AA69B4">
        <w:rPr>
          <w:rFonts w:ascii="Times New Roman" w:hAnsi="Times New Roman" w:cs="Times New Roman"/>
          <w:sz w:val="24"/>
          <w:szCs w:val="24"/>
        </w:rPr>
        <w:t xml:space="preserve">positive autoregressive parameter </w:t>
      </w:r>
      <w:r w:rsidR="00157CF5">
        <w:rPr>
          <w:rFonts w:ascii="Times New Roman" w:hAnsi="Times New Roman" w:cs="Times New Roman"/>
          <w:sz w:val="24"/>
          <w:szCs w:val="24"/>
        </w:rPr>
        <w:t>will be obtained.</w:t>
      </w:r>
    </w:p>
    <w:p w14:paraId="55EB7D80" w14:textId="57127311" w:rsidR="00C0303D" w:rsidRDefault="00157CF5" w:rsidP="0003567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14:paraId="0E579705" w14:textId="098BA6FB" w:rsidR="00AA69B4" w:rsidRPr="00AA69B4" w:rsidRDefault="008F6445" w:rsidP="00035672">
      <w:pPr>
        <w:spacing w:after="0" w:line="240" w:lineRule="auto"/>
        <w:rPr>
          <w:rFonts w:ascii="Times New Roman" w:hAnsi="Times New Roman" w:cs="Times New Roman"/>
          <w:b/>
          <w:sz w:val="24"/>
          <w:szCs w:val="24"/>
        </w:rPr>
      </w:pPr>
      <w:r>
        <w:rPr>
          <w:rFonts w:ascii="Times New Roman" w:hAnsi="Times New Roman" w:cs="Times New Roman"/>
          <w:b/>
          <w:sz w:val="24"/>
          <w:szCs w:val="24"/>
        </w:rPr>
        <w:t>4.4</w:t>
      </w:r>
      <w:r w:rsidR="00AA69B4" w:rsidRPr="00AA69B4">
        <w:rPr>
          <w:rFonts w:ascii="Times New Roman" w:hAnsi="Times New Roman" w:cs="Times New Roman"/>
          <w:b/>
          <w:sz w:val="24"/>
          <w:szCs w:val="24"/>
        </w:rPr>
        <w:t xml:space="preserve"> </w:t>
      </w:r>
      <w:r>
        <w:rPr>
          <w:rFonts w:ascii="Times New Roman" w:hAnsi="Times New Roman" w:cs="Times New Roman"/>
          <w:b/>
          <w:sz w:val="24"/>
          <w:szCs w:val="24"/>
        </w:rPr>
        <w:t>Attributing VMT Variation to Different Factors</w:t>
      </w:r>
    </w:p>
    <w:p w14:paraId="3B084D4B" w14:textId="0F7AA1CB" w:rsidR="00B6541A" w:rsidRPr="00AA69B4" w:rsidRDefault="008F6445" w:rsidP="00B6541A">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ultimate </w:t>
      </w:r>
      <w:r w:rsidR="00AA69B4" w:rsidRPr="00AA69B4">
        <w:rPr>
          <w:rFonts w:ascii="Times New Roman" w:hAnsi="Times New Roman" w:cs="Times New Roman"/>
          <w:sz w:val="24"/>
          <w:szCs w:val="24"/>
        </w:rPr>
        <w:t xml:space="preserve">objective of this paper is to quantify the </w:t>
      </w:r>
      <w:r>
        <w:rPr>
          <w:rFonts w:ascii="Times New Roman" w:hAnsi="Times New Roman" w:cs="Times New Roman"/>
          <w:sz w:val="24"/>
          <w:szCs w:val="24"/>
        </w:rPr>
        <w:t xml:space="preserve">relative </w:t>
      </w:r>
      <w:r w:rsidR="00AA69B4" w:rsidRPr="00AA69B4">
        <w:rPr>
          <w:rFonts w:ascii="Times New Roman" w:hAnsi="Times New Roman" w:cs="Times New Roman"/>
          <w:sz w:val="24"/>
          <w:szCs w:val="24"/>
        </w:rPr>
        <w:t xml:space="preserve">contributions of each of five factors to </w:t>
      </w:r>
      <w:r>
        <w:rPr>
          <w:rFonts w:ascii="Times New Roman" w:hAnsi="Times New Roman" w:cs="Times New Roman"/>
          <w:sz w:val="24"/>
          <w:szCs w:val="24"/>
        </w:rPr>
        <w:t>explaining variation in household VMT. The</w:t>
      </w:r>
      <w:r w:rsidR="00AA69B4" w:rsidRPr="00AA69B4">
        <w:rPr>
          <w:rFonts w:ascii="Times New Roman" w:hAnsi="Times New Roman" w:cs="Times New Roman"/>
          <w:sz w:val="24"/>
          <w:szCs w:val="24"/>
        </w:rPr>
        <w:t xml:space="preserve"> five factors are: (1) household and person socio-economic and demographic (SED) characteristics, (2) residential built environment (BE) attributes, </w:t>
      </w:r>
      <w:r>
        <w:rPr>
          <w:rFonts w:ascii="Times New Roman" w:hAnsi="Times New Roman" w:cs="Times New Roman"/>
          <w:sz w:val="24"/>
          <w:szCs w:val="24"/>
        </w:rPr>
        <w:t xml:space="preserve">(3) </w:t>
      </w:r>
      <w:r w:rsidR="00AA69B4" w:rsidRPr="00AA69B4">
        <w:rPr>
          <w:rFonts w:ascii="Times New Roman" w:hAnsi="Times New Roman" w:cs="Times New Roman"/>
          <w:sz w:val="24"/>
          <w:szCs w:val="24"/>
        </w:rPr>
        <w:t xml:space="preserve">residential self-selection (SS) effects, </w:t>
      </w:r>
      <w:r>
        <w:rPr>
          <w:rFonts w:ascii="Times New Roman" w:hAnsi="Times New Roman" w:cs="Times New Roman"/>
          <w:sz w:val="24"/>
          <w:szCs w:val="24"/>
        </w:rPr>
        <w:t xml:space="preserve">(4) </w:t>
      </w:r>
      <w:r w:rsidR="00AA69B4" w:rsidRPr="00AA69B4">
        <w:rPr>
          <w:rFonts w:ascii="Times New Roman" w:hAnsi="Times New Roman" w:cs="Times New Roman"/>
          <w:sz w:val="24"/>
          <w:szCs w:val="24"/>
        </w:rPr>
        <w:t xml:space="preserve">human socio-spatial dependency (SSD) effects, and </w:t>
      </w:r>
      <w:r>
        <w:rPr>
          <w:rFonts w:ascii="Times New Roman" w:hAnsi="Times New Roman" w:cs="Times New Roman"/>
          <w:sz w:val="24"/>
          <w:szCs w:val="24"/>
        </w:rPr>
        <w:t>(</w:t>
      </w:r>
      <w:r w:rsidR="00DD2ACE">
        <w:rPr>
          <w:rFonts w:ascii="Times New Roman" w:hAnsi="Times New Roman" w:cs="Times New Roman"/>
          <w:sz w:val="24"/>
          <w:szCs w:val="24"/>
        </w:rPr>
        <w:t>5</w:t>
      </w:r>
      <w:r>
        <w:rPr>
          <w:rFonts w:ascii="Times New Roman" w:hAnsi="Times New Roman" w:cs="Times New Roman"/>
          <w:sz w:val="24"/>
          <w:szCs w:val="24"/>
        </w:rPr>
        <w:t>) remaining unknown or omitted</w:t>
      </w:r>
      <w:r w:rsidR="00AA69B4" w:rsidRPr="00AA69B4">
        <w:rPr>
          <w:rFonts w:ascii="Times New Roman" w:hAnsi="Times New Roman" w:cs="Times New Roman"/>
          <w:sz w:val="24"/>
          <w:szCs w:val="24"/>
        </w:rPr>
        <w:t xml:space="preserve"> factors (UF).  To accomp</w:t>
      </w:r>
      <w:r w:rsidR="001B4EFF">
        <w:rPr>
          <w:rFonts w:ascii="Times New Roman" w:hAnsi="Times New Roman" w:cs="Times New Roman"/>
          <w:sz w:val="24"/>
          <w:szCs w:val="24"/>
        </w:rPr>
        <w:t>lish this, start with Equation 4</w:t>
      </w:r>
      <w:r w:rsidR="004030EF">
        <w:rPr>
          <w:rFonts w:ascii="Times New Roman" w:hAnsi="Times New Roman" w:cs="Times New Roman"/>
          <w:sz w:val="24"/>
          <w:szCs w:val="24"/>
        </w:rPr>
        <w:t>,</w:t>
      </w:r>
    </w:p>
    <w:p w14:paraId="18DB61C4" w14:textId="7D16F00A" w:rsidR="00B6541A" w:rsidRPr="004030EF" w:rsidRDefault="006B14F4" w:rsidP="00A44E6A">
      <w:pPr>
        <w:tabs>
          <w:tab w:val="right" w:pos="9360"/>
        </w:tabs>
        <w:spacing w:before="60" w:after="60" w:line="240" w:lineRule="auto"/>
        <w:rPr>
          <w:rFonts w:ascii="Times New Roman" w:hAnsi="Times New Roman" w:cs="Times New Roman"/>
          <w:sz w:val="24"/>
          <w:szCs w:val="24"/>
        </w:rPr>
      </w:pPr>
      <w:r w:rsidRPr="006B14F4">
        <w:rPr>
          <w:rFonts w:ascii="Times New Roman" w:hAnsi="Times New Roman" w:cs="Times New Roman"/>
          <w:b/>
          <w:i/>
          <w:sz w:val="24"/>
          <w:szCs w:val="24"/>
        </w:rPr>
        <w:t>y</w:t>
      </w:r>
      <w:r>
        <w:rPr>
          <w:rFonts w:ascii="Times New Roman" w:hAnsi="Times New Roman" w:cs="Times New Roman"/>
          <w:sz w:val="24"/>
          <w:szCs w:val="24"/>
        </w:rPr>
        <w:t xml:space="preserve"> = </w:t>
      </w:r>
      <w:proofErr w:type="spellStart"/>
      <w:r w:rsidRPr="006B14F4">
        <w:rPr>
          <w:rFonts w:ascii="Times New Roman" w:hAnsi="Times New Roman" w:cs="Times New Roman"/>
          <w:b/>
          <w:i/>
          <w:sz w:val="24"/>
          <w:szCs w:val="24"/>
        </w:rPr>
        <w:t>Sz</w:t>
      </w:r>
      <w:r>
        <w:rPr>
          <w:rFonts w:ascii="Times New Roman" w:hAnsi="Times New Roman" w:cs="Times New Roman"/>
          <w:b/>
          <w:i/>
          <w:sz w:val="24"/>
          <w:szCs w:val="24"/>
        </w:rPr>
        <w:t>γ</w:t>
      </w:r>
      <w:proofErr w:type="spellEnd"/>
      <w:r>
        <w:rPr>
          <w:rFonts w:ascii="Times New Roman" w:hAnsi="Times New Roman" w:cs="Times New Roman"/>
          <w:b/>
          <w:i/>
          <w:sz w:val="24"/>
          <w:szCs w:val="24"/>
        </w:rPr>
        <w:t xml:space="preserve"> </w:t>
      </w:r>
      <w:r w:rsidRPr="006B14F4">
        <w:rPr>
          <w:rFonts w:ascii="Times New Roman" w:hAnsi="Times New Roman" w:cs="Times New Roman"/>
          <w:sz w:val="24"/>
          <w:szCs w:val="24"/>
        </w:rPr>
        <w:t>+</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Sη</w:t>
      </w:r>
      <w:proofErr w:type="spellEnd"/>
      <w:r w:rsidR="008F6445" w:rsidRPr="00AA69B4">
        <w:rPr>
          <w:rFonts w:ascii="Times New Roman" w:hAnsi="Times New Roman" w:cs="Times New Roman"/>
          <w:sz w:val="24"/>
          <w:szCs w:val="24"/>
        </w:rPr>
        <w:t xml:space="preserve"> </w:t>
      </w:r>
      <w:r w:rsidR="008F6445" w:rsidRPr="00AA69B4">
        <w:rPr>
          <w:rFonts w:ascii="Times New Roman" w:hAnsi="Times New Roman" w:cs="Times New Roman"/>
          <w:sz w:val="24"/>
          <w:szCs w:val="24"/>
        </w:rPr>
        <w:tab/>
        <w:t>(</w:t>
      </w:r>
      <w:r w:rsidR="00307164">
        <w:rPr>
          <w:rFonts w:ascii="Times New Roman" w:hAnsi="Times New Roman" w:cs="Times New Roman"/>
          <w:sz w:val="24"/>
          <w:szCs w:val="24"/>
        </w:rPr>
        <w:t>11</w:t>
      </w:r>
      <w:r w:rsidR="004030EF">
        <w:rPr>
          <w:rFonts w:ascii="Times New Roman" w:hAnsi="Times New Roman" w:cs="Times New Roman"/>
          <w:sz w:val="24"/>
          <w:szCs w:val="24"/>
        </w:rPr>
        <w:t>)</w:t>
      </w:r>
    </w:p>
    <w:p w14:paraId="4346038C" w14:textId="1DC057C5" w:rsidR="00AA69B4" w:rsidRPr="00AA69B4" w:rsidRDefault="00AA69B4" w:rsidP="00AA69B4">
      <w:pPr>
        <w:spacing w:after="0" w:line="240" w:lineRule="auto"/>
        <w:rPr>
          <w:rFonts w:ascii="Times New Roman" w:hAnsi="Times New Roman" w:cs="Times New Roman"/>
          <w:sz w:val="24"/>
          <w:szCs w:val="24"/>
        </w:rPr>
      </w:pPr>
      <w:r w:rsidRPr="00AA69B4">
        <w:rPr>
          <w:rFonts w:ascii="Times New Roman" w:hAnsi="Times New Roman" w:cs="Times New Roman"/>
          <w:sz w:val="24"/>
          <w:szCs w:val="24"/>
        </w:rPr>
        <w:t>To determine an estimate of the SSD effect</w:t>
      </w:r>
      <w:r w:rsidR="004D192C">
        <w:rPr>
          <w:rFonts w:ascii="Times New Roman" w:hAnsi="Times New Roman" w:cs="Times New Roman"/>
          <w:sz w:val="24"/>
          <w:szCs w:val="24"/>
        </w:rPr>
        <w:t xml:space="preserve"> on the logarithm of VMT</w:t>
      </w:r>
      <w:r w:rsidRPr="00AA69B4">
        <w:rPr>
          <w:rFonts w:ascii="Times New Roman" w:hAnsi="Times New Roman" w:cs="Times New Roman"/>
          <w:sz w:val="24"/>
          <w:szCs w:val="24"/>
        </w:rPr>
        <w:t xml:space="preserve">, compute the </w:t>
      </w:r>
      <w:r w:rsidR="005A27C2">
        <w:rPr>
          <w:rFonts w:ascii="Times New Roman" w:hAnsi="Times New Roman" w:cs="Times New Roman"/>
          <w:sz w:val="24"/>
          <w:szCs w:val="24"/>
        </w:rPr>
        <w:t xml:space="preserve">mean of the </w:t>
      </w:r>
      <w:r w:rsidRPr="00AA69B4">
        <w:rPr>
          <w:rFonts w:ascii="Times New Roman" w:hAnsi="Times New Roman" w:cs="Times New Roman"/>
          <w:sz w:val="24"/>
          <w:szCs w:val="24"/>
        </w:rPr>
        <w:t>sum of squared regression of the above equation with the estimated</w:t>
      </w:r>
      <w:r w:rsidR="004030EF">
        <w:rPr>
          <w:rFonts w:ascii="Times New Roman" w:hAnsi="Times New Roman" w:cs="Times New Roman"/>
          <w:sz w:val="24"/>
          <w:szCs w:val="24"/>
        </w:rPr>
        <w:t xml:space="preserve"> </w:t>
      </w:r>
      <w:r w:rsidR="004030EF" w:rsidRPr="004030EF">
        <w:rPr>
          <w:rFonts w:ascii="Times New Roman" w:hAnsi="Times New Roman" w:cs="Times New Roman"/>
          <w:i/>
          <w:sz w:val="24"/>
          <w:szCs w:val="24"/>
        </w:rPr>
        <w:t>δ</w:t>
      </w:r>
      <w:r w:rsidR="004030EF">
        <w:rPr>
          <w:rFonts w:ascii="Times New Roman" w:hAnsi="Times New Roman" w:cs="Times New Roman"/>
          <w:sz w:val="24"/>
          <w:szCs w:val="24"/>
        </w:rPr>
        <w:t xml:space="preserve"> </w:t>
      </w:r>
      <w:r w:rsidRPr="00AA69B4">
        <w:rPr>
          <w:rFonts w:ascii="Times New Roman" w:hAnsi="Times New Roman" w:cs="Times New Roman"/>
          <w:sz w:val="24"/>
          <w:szCs w:val="24"/>
        </w:rPr>
        <w:t>value embedded in the</w:t>
      </w:r>
      <w:r w:rsidR="004030EF">
        <w:rPr>
          <w:rFonts w:ascii="Times New Roman" w:hAnsi="Times New Roman" w:cs="Times New Roman"/>
          <w:sz w:val="24"/>
          <w:szCs w:val="24"/>
        </w:rPr>
        <w:t xml:space="preserve"> </w:t>
      </w:r>
      <w:r w:rsidR="004030EF" w:rsidRPr="004030EF">
        <w:rPr>
          <w:rFonts w:ascii="Times New Roman" w:hAnsi="Times New Roman" w:cs="Times New Roman"/>
          <w:b/>
          <w:i/>
          <w:sz w:val="24"/>
          <w:szCs w:val="24"/>
        </w:rPr>
        <w:t>S</w:t>
      </w:r>
      <w:r w:rsidRPr="00AA69B4">
        <w:rPr>
          <w:rFonts w:ascii="Times New Roman" w:hAnsi="Times New Roman" w:cs="Times New Roman"/>
          <w:sz w:val="24"/>
          <w:szCs w:val="24"/>
        </w:rPr>
        <w:t xml:space="preserve"> vector. This </w:t>
      </w:r>
      <w:r w:rsidR="005A27C2">
        <w:rPr>
          <w:rFonts w:ascii="Times New Roman" w:hAnsi="Times New Roman" w:cs="Times New Roman"/>
          <w:sz w:val="24"/>
          <w:szCs w:val="24"/>
        </w:rPr>
        <w:t xml:space="preserve">mean </w:t>
      </w:r>
      <w:r w:rsidRPr="00AA69B4">
        <w:rPr>
          <w:rFonts w:ascii="Times New Roman" w:hAnsi="Times New Roman" w:cs="Times New Roman"/>
          <w:sz w:val="24"/>
          <w:szCs w:val="24"/>
        </w:rPr>
        <w:t>SSR</w:t>
      </w:r>
      <w:r w:rsidR="005A27C2">
        <w:rPr>
          <w:rFonts w:ascii="Times New Roman" w:hAnsi="Times New Roman" w:cs="Times New Roman"/>
          <w:sz w:val="24"/>
          <w:szCs w:val="24"/>
        </w:rPr>
        <w:t xml:space="preserve"> (</w:t>
      </w:r>
      <w:r w:rsidR="00B6541A">
        <w:rPr>
          <w:rFonts w:ascii="Times New Roman" w:hAnsi="Times New Roman" w:cs="Times New Roman"/>
          <w:sz w:val="24"/>
          <w:szCs w:val="24"/>
        </w:rPr>
        <w:t xml:space="preserve">or the </w:t>
      </w:r>
      <w:r w:rsidR="005A27C2">
        <w:rPr>
          <w:rFonts w:ascii="Times New Roman" w:hAnsi="Times New Roman" w:cs="Times New Roman"/>
          <w:sz w:val="24"/>
          <w:szCs w:val="24"/>
        </w:rPr>
        <w:t>mean squared regression</w:t>
      </w:r>
      <w:r w:rsidR="00B6541A">
        <w:rPr>
          <w:rFonts w:ascii="Times New Roman" w:hAnsi="Times New Roman" w:cs="Times New Roman"/>
          <w:sz w:val="24"/>
          <w:szCs w:val="24"/>
        </w:rPr>
        <w:t xml:space="preserve"> or MSR</w:t>
      </w:r>
      <w:r w:rsidR="005A27C2">
        <w:rPr>
          <w:rFonts w:ascii="Times New Roman" w:hAnsi="Times New Roman" w:cs="Times New Roman"/>
          <w:sz w:val="24"/>
          <w:szCs w:val="24"/>
        </w:rPr>
        <w:t xml:space="preserve">) </w:t>
      </w:r>
      <w:r w:rsidRPr="00AA69B4">
        <w:rPr>
          <w:rFonts w:ascii="Times New Roman" w:hAnsi="Times New Roman" w:cs="Times New Roman"/>
          <w:sz w:val="24"/>
          <w:szCs w:val="24"/>
        </w:rPr>
        <w:t xml:space="preserve">includes all </w:t>
      </w:r>
      <w:r w:rsidR="008F6445">
        <w:rPr>
          <w:rFonts w:ascii="Times New Roman" w:hAnsi="Times New Roman" w:cs="Times New Roman"/>
          <w:sz w:val="24"/>
          <w:szCs w:val="24"/>
        </w:rPr>
        <w:t xml:space="preserve">of </w:t>
      </w:r>
      <w:r w:rsidRPr="00AA69B4">
        <w:rPr>
          <w:rFonts w:ascii="Times New Roman" w:hAnsi="Times New Roman" w:cs="Times New Roman"/>
          <w:sz w:val="24"/>
          <w:szCs w:val="24"/>
        </w:rPr>
        <w:t xml:space="preserve">the four </w:t>
      </w:r>
      <w:r w:rsidR="008F6445">
        <w:rPr>
          <w:rFonts w:ascii="Times New Roman" w:hAnsi="Times New Roman" w:cs="Times New Roman"/>
          <w:sz w:val="24"/>
          <w:szCs w:val="24"/>
        </w:rPr>
        <w:t>(</w:t>
      </w:r>
      <w:r w:rsidRPr="00AA69B4">
        <w:rPr>
          <w:rFonts w:ascii="Times New Roman" w:hAnsi="Times New Roman" w:cs="Times New Roman"/>
          <w:sz w:val="24"/>
          <w:szCs w:val="24"/>
        </w:rPr>
        <w:t>SED, BE, SS, and SSD</w:t>
      </w:r>
      <w:r w:rsidR="008F6445">
        <w:rPr>
          <w:rFonts w:ascii="Times New Roman" w:hAnsi="Times New Roman" w:cs="Times New Roman"/>
          <w:sz w:val="24"/>
          <w:szCs w:val="24"/>
        </w:rPr>
        <w:t>)</w:t>
      </w:r>
      <w:r w:rsidRPr="00AA69B4">
        <w:rPr>
          <w:rFonts w:ascii="Times New Roman" w:hAnsi="Times New Roman" w:cs="Times New Roman"/>
          <w:sz w:val="24"/>
          <w:szCs w:val="24"/>
        </w:rPr>
        <w:t xml:space="preserve"> effects, with the </w:t>
      </w:r>
      <w:r w:rsidR="005A27C2">
        <w:rPr>
          <w:rFonts w:ascii="Times New Roman" w:hAnsi="Times New Roman" w:cs="Times New Roman"/>
          <w:sz w:val="24"/>
          <w:szCs w:val="24"/>
        </w:rPr>
        <w:t xml:space="preserve">mean </w:t>
      </w:r>
      <w:r w:rsidRPr="00AA69B4">
        <w:rPr>
          <w:rFonts w:ascii="Times New Roman" w:hAnsi="Times New Roman" w:cs="Times New Roman"/>
          <w:sz w:val="24"/>
          <w:szCs w:val="24"/>
        </w:rPr>
        <w:t>sum of squared residuals (</w:t>
      </w:r>
      <w:r w:rsidR="00B6541A">
        <w:rPr>
          <w:rFonts w:ascii="Times New Roman" w:hAnsi="Times New Roman" w:cs="Times New Roman"/>
          <w:sz w:val="24"/>
          <w:szCs w:val="24"/>
        </w:rPr>
        <w:t>M</w:t>
      </w:r>
      <w:r w:rsidRPr="00AA69B4">
        <w:rPr>
          <w:rFonts w:ascii="Times New Roman" w:hAnsi="Times New Roman" w:cs="Times New Roman"/>
          <w:sz w:val="24"/>
          <w:szCs w:val="24"/>
        </w:rPr>
        <w:t xml:space="preserve">SE) </w:t>
      </w:r>
      <w:r w:rsidR="008F6445">
        <w:rPr>
          <w:rFonts w:ascii="Times New Roman" w:hAnsi="Times New Roman" w:cs="Times New Roman"/>
          <w:sz w:val="24"/>
          <w:szCs w:val="24"/>
        </w:rPr>
        <w:t>representing</w:t>
      </w:r>
      <w:r w:rsidRPr="00AA69B4">
        <w:rPr>
          <w:rFonts w:ascii="Times New Roman" w:hAnsi="Times New Roman" w:cs="Times New Roman"/>
          <w:sz w:val="24"/>
          <w:szCs w:val="24"/>
        </w:rPr>
        <w:t xml:space="preserve"> the effect of remaining </w:t>
      </w:r>
      <w:r w:rsidR="008F6445">
        <w:rPr>
          <w:rFonts w:ascii="Times New Roman" w:hAnsi="Times New Roman" w:cs="Times New Roman"/>
          <w:sz w:val="24"/>
          <w:szCs w:val="24"/>
        </w:rPr>
        <w:t>unknown or unobserved</w:t>
      </w:r>
      <w:r w:rsidRPr="00AA69B4">
        <w:rPr>
          <w:rFonts w:ascii="Times New Roman" w:hAnsi="Times New Roman" w:cs="Times New Roman"/>
          <w:sz w:val="24"/>
          <w:szCs w:val="24"/>
        </w:rPr>
        <w:t xml:space="preserve"> factors (</w:t>
      </w:r>
      <w:r w:rsidR="004D192C">
        <w:rPr>
          <w:rFonts w:ascii="Times New Roman" w:hAnsi="Times New Roman" w:cs="Times New Roman"/>
          <w:sz w:val="24"/>
          <w:szCs w:val="24"/>
        </w:rPr>
        <w:t>LN</w:t>
      </w:r>
      <w:r w:rsidRPr="00AA69B4">
        <w:rPr>
          <w:rFonts w:ascii="Times New Roman" w:hAnsi="Times New Roman" w:cs="Times New Roman"/>
          <w:sz w:val="24"/>
          <w:szCs w:val="24"/>
        </w:rPr>
        <w:t>VMT</w:t>
      </w:r>
      <w:r w:rsidRPr="00AA69B4">
        <w:rPr>
          <w:rFonts w:ascii="Times New Roman" w:hAnsi="Times New Roman" w:cs="Times New Roman"/>
          <w:sz w:val="24"/>
          <w:szCs w:val="24"/>
          <w:vertAlign w:val="subscript"/>
        </w:rPr>
        <w:t>UF</w:t>
      </w:r>
      <w:r w:rsidR="008F6445">
        <w:rPr>
          <w:rFonts w:ascii="Times New Roman" w:hAnsi="Times New Roman" w:cs="Times New Roman"/>
          <w:sz w:val="24"/>
          <w:szCs w:val="24"/>
        </w:rPr>
        <w:t xml:space="preserve">). Next, </w:t>
      </w:r>
      <w:r w:rsidRPr="00AA69B4">
        <w:rPr>
          <w:rFonts w:ascii="Times New Roman" w:hAnsi="Times New Roman" w:cs="Times New Roman"/>
          <w:sz w:val="24"/>
          <w:szCs w:val="24"/>
        </w:rPr>
        <w:t xml:space="preserve">compute the </w:t>
      </w:r>
      <w:r w:rsidR="005A27C2">
        <w:rPr>
          <w:rFonts w:ascii="Times New Roman" w:hAnsi="Times New Roman" w:cs="Times New Roman"/>
          <w:sz w:val="24"/>
          <w:szCs w:val="24"/>
        </w:rPr>
        <w:t xml:space="preserve">mean </w:t>
      </w:r>
      <w:r w:rsidR="00B6541A">
        <w:rPr>
          <w:rFonts w:ascii="Times New Roman" w:hAnsi="Times New Roman" w:cs="Times New Roman"/>
          <w:sz w:val="24"/>
          <w:szCs w:val="24"/>
        </w:rPr>
        <w:t>M</w:t>
      </w:r>
      <w:r w:rsidRPr="00AA69B4">
        <w:rPr>
          <w:rFonts w:ascii="Times New Roman" w:hAnsi="Times New Roman" w:cs="Times New Roman"/>
          <w:sz w:val="24"/>
          <w:szCs w:val="24"/>
        </w:rPr>
        <w:t xml:space="preserve">SR of the above equation with </w:t>
      </w:r>
      <w:r w:rsidR="004030EF" w:rsidRPr="004030EF">
        <w:rPr>
          <w:rFonts w:ascii="Times New Roman" w:hAnsi="Times New Roman" w:cs="Times New Roman"/>
          <w:i/>
          <w:sz w:val="24"/>
          <w:szCs w:val="24"/>
        </w:rPr>
        <w:t>δ</w:t>
      </w:r>
      <w:r w:rsidRPr="00AA69B4">
        <w:rPr>
          <w:rFonts w:ascii="Times New Roman" w:hAnsi="Times New Roman" w:cs="Times New Roman"/>
          <w:sz w:val="24"/>
          <w:szCs w:val="24"/>
        </w:rPr>
        <w:t xml:space="preserve">=0 (which is equivalent to an </w:t>
      </w:r>
      <w:proofErr w:type="spellStart"/>
      <w:r w:rsidRPr="00AA69B4">
        <w:rPr>
          <w:rFonts w:ascii="Times New Roman" w:hAnsi="Times New Roman" w:cs="Times New Roman"/>
          <w:sz w:val="24"/>
          <w:szCs w:val="24"/>
        </w:rPr>
        <w:t>aspatial</w:t>
      </w:r>
      <w:proofErr w:type="spellEnd"/>
      <w:r w:rsidRPr="00AA69B4">
        <w:rPr>
          <w:rFonts w:ascii="Times New Roman" w:hAnsi="Times New Roman" w:cs="Times New Roman"/>
          <w:sz w:val="24"/>
          <w:szCs w:val="24"/>
        </w:rPr>
        <w:t xml:space="preserve"> model). The difference between the two provides the variation in </w:t>
      </w:r>
      <w:r w:rsidR="004D192C">
        <w:rPr>
          <w:rFonts w:ascii="Times New Roman" w:hAnsi="Times New Roman" w:cs="Times New Roman"/>
          <w:sz w:val="24"/>
          <w:szCs w:val="24"/>
        </w:rPr>
        <w:t xml:space="preserve">logarithm of </w:t>
      </w:r>
      <w:r w:rsidRPr="00AA69B4">
        <w:rPr>
          <w:rFonts w:ascii="Times New Roman" w:hAnsi="Times New Roman" w:cs="Times New Roman"/>
          <w:sz w:val="24"/>
          <w:szCs w:val="24"/>
        </w:rPr>
        <w:t xml:space="preserve">VMT </w:t>
      </w:r>
      <w:r w:rsidR="005A27C2">
        <w:rPr>
          <w:rFonts w:ascii="Times New Roman" w:hAnsi="Times New Roman" w:cs="Times New Roman"/>
          <w:sz w:val="24"/>
          <w:szCs w:val="24"/>
        </w:rPr>
        <w:t xml:space="preserve">(at an average </w:t>
      </w:r>
      <w:r w:rsidR="00210A3C">
        <w:rPr>
          <w:rFonts w:ascii="Times New Roman" w:hAnsi="Times New Roman" w:cs="Times New Roman"/>
          <w:sz w:val="24"/>
          <w:szCs w:val="24"/>
        </w:rPr>
        <w:t>household</w:t>
      </w:r>
      <w:r w:rsidR="005A27C2">
        <w:rPr>
          <w:rFonts w:ascii="Times New Roman" w:hAnsi="Times New Roman" w:cs="Times New Roman"/>
          <w:sz w:val="24"/>
          <w:szCs w:val="24"/>
        </w:rPr>
        <w:t xml:space="preserve"> level) </w:t>
      </w:r>
      <w:r w:rsidRPr="00AA69B4">
        <w:rPr>
          <w:rFonts w:ascii="Times New Roman" w:hAnsi="Times New Roman" w:cs="Times New Roman"/>
          <w:sz w:val="24"/>
          <w:szCs w:val="24"/>
        </w:rPr>
        <w:t xml:space="preserve">explained by the SSD effect (label this </w:t>
      </w:r>
      <w:r w:rsidR="004D192C">
        <w:rPr>
          <w:rFonts w:ascii="Times New Roman" w:hAnsi="Times New Roman" w:cs="Times New Roman"/>
          <w:sz w:val="24"/>
          <w:szCs w:val="24"/>
        </w:rPr>
        <w:t>LN</w:t>
      </w:r>
      <w:r w:rsidRPr="00AA69B4">
        <w:rPr>
          <w:rFonts w:ascii="Times New Roman" w:hAnsi="Times New Roman" w:cs="Times New Roman"/>
          <w:sz w:val="24"/>
          <w:szCs w:val="24"/>
        </w:rPr>
        <w:t>VMT</w:t>
      </w:r>
      <w:r w:rsidRPr="00AA69B4">
        <w:rPr>
          <w:rFonts w:ascii="Times New Roman" w:hAnsi="Times New Roman" w:cs="Times New Roman"/>
          <w:sz w:val="24"/>
          <w:szCs w:val="24"/>
          <w:vertAlign w:val="subscript"/>
        </w:rPr>
        <w:t>SSD</w:t>
      </w:r>
      <w:r w:rsidRPr="00AA69B4">
        <w:rPr>
          <w:rFonts w:ascii="Times New Roman" w:hAnsi="Times New Roman" w:cs="Times New Roman"/>
          <w:sz w:val="24"/>
          <w:szCs w:val="24"/>
        </w:rPr>
        <w:t>). Once t</w:t>
      </w:r>
      <w:r w:rsidR="008F6445">
        <w:rPr>
          <w:rFonts w:ascii="Times New Roman" w:hAnsi="Times New Roman" w:cs="Times New Roman"/>
          <w:sz w:val="24"/>
          <w:szCs w:val="24"/>
        </w:rPr>
        <w:t xml:space="preserve">he SSD effect is determined, </w:t>
      </w:r>
      <w:r w:rsidRPr="00AA69B4">
        <w:rPr>
          <w:rFonts w:ascii="Times New Roman" w:hAnsi="Times New Roman" w:cs="Times New Roman"/>
          <w:sz w:val="24"/>
          <w:szCs w:val="24"/>
        </w:rPr>
        <w:t xml:space="preserve">consider the </w:t>
      </w:r>
      <w:proofErr w:type="spellStart"/>
      <w:r w:rsidRPr="00AA69B4">
        <w:rPr>
          <w:rFonts w:ascii="Times New Roman" w:hAnsi="Times New Roman" w:cs="Times New Roman"/>
          <w:sz w:val="24"/>
          <w:szCs w:val="24"/>
        </w:rPr>
        <w:t>aspatial</w:t>
      </w:r>
      <w:proofErr w:type="spellEnd"/>
      <w:r w:rsidRPr="00AA69B4">
        <w:rPr>
          <w:rFonts w:ascii="Times New Roman" w:hAnsi="Times New Roman" w:cs="Times New Roman"/>
          <w:sz w:val="24"/>
          <w:szCs w:val="24"/>
        </w:rPr>
        <w:t xml:space="preserve"> VMT regression at the </w:t>
      </w:r>
      <w:r w:rsidR="008F6445">
        <w:rPr>
          <w:rFonts w:ascii="Times New Roman" w:hAnsi="Times New Roman" w:cs="Times New Roman"/>
          <w:sz w:val="24"/>
          <w:szCs w:val="24"/>
        </w:rPr>
        <w:t>household</w:t>
      </w:r>
      <w:r w:rsidRPr="00AA69B4">
        <w:rPr>
          <w:rFonts w:ascii="Times New Roman" w:hAnsi="Times New Roman" w:cs="Times New Roman"/>
          <w:sz w:val="24"/>
          <w:szCs w:val="24"/>
        </w:rPr>
        <w:t xml:space="preserve"> level (note that, after accommodating VMT error dependencies </w:t>
      </w:r>
      <w:r w:rsidRPr="00AA69B4">
        <w:rPr>
          <w:rFonts w:ascii="Times New Roman" w:hAnsi="Times New Roman" w:cs="Times New Roman"/>
          <w:sz w:val="24"/>
          <w:szCs w:val="24"/>
        </w:rPr>
        <w:lastRenderedPageBreak/>
        <w:t xml:space="preserve">through the spatial-social dependence, engendered by the </w:t>
      </w:r>
      <w:r w:rsidR="004030EF" w:rsidRPr="004030EF">
        <w:rPr>
          <w:rFonts w:ascii="Times New Roman" w:hAnsi="Times New Roman" w:cs="Times New Roman"/>
          <w:b/>
          <w:i/>
          <w:sz w:val="24"/>
          <w:szCs w:val="24"/>
        </w:rPr>
        <w:t>S</w:t>
      </w:r>
      <w:r w:rsidRPr="00AA69B4">
        <w:rPr>
          <w:rFonts w:ascii="Times New Roman" w:hAnsi="Times New Roman" w:cs="Times New Roman"/>
          <w:sz w:val="24"/>
          <w:szCs w:val="24"/>
        </w:rPr>
        <w:t xml:space="preserve"> matrix in Equation 4, there is no remaining covariance in VMT across </w:t>
      </w:r>
      <w:r w:rsidR="008F6445">
        <w:rPr>
          <w:rFonts w:ascii="Times New Roman" w:hAnsi="Times New Roman" w:cs="Times New Roman"/>
          <w:sz w:val="24"/>
          <w:szCs w:val="24"/>
        </w:rPr>
        <w:t>households</w:t>
      </w:r>
      <w:r w:rsidRPr="00AA69B4">
        <w:rPr>
          <w:rFonts w:ascii="Times New Roman" w:hAnsi="Times New Roman" w:cs="Times New Roman"/>
          <w:sz w:val="24"/>
          <w:szCs w:val="24"/>
        </w:rPr>
        <w:t>):</w:t>
      </w:r>
    </w:p>
    <w:p w14:paraId="7002D73E" w14:textId="57DD9E72" w:rsidR="00AA69B4" w:rsidRPr="00AA69B4" w:rsidRDefault="00AD7AC5" w:rsidP="00A44E6A">
      <w:pPr>
        <w:tabs>
          <w:tab w:val="right" w:pos="9360"/>
        </w:tabs>
        <w:spacing w:before="60" w:after="60" w:line="240" w:lineRule="auto"/>
        <w:rPr>
          <w:rFonts w:ascii="Times New Roman" w:hAnsi="Times New Roman" w:cs="Times New Roman"/>
          <w:sz w:val="24"/>
          <w:szCs w:val="24"/>
        </w:rPr>
      </w:pPr>
      <w:r w:rsidRPr="00AA69B4">
        <w:rPr>
          <w:rFonts w:ascii="Times New Roman" w:hAnsi="Times New Roman" w:cs="Times New Roman"/>
          <w:position w:val="-14"/>
          <w:sz w:val="24"/>
          <w:szCs w:val="24"/>
        </w:rPr>
        <w:object w:dxaOrig="1359" w:dyaOrig="380" w14:anchorId="4AD3E072">
          <v:shape id="_x0000_i1197" type="#_x0000_t75" style="width:68.25pt;height:18.75pt" o:ole="" o:preferrelative="f">
            <v:imagedata r:id="rId342" o:title=""/>
            <o:lock v:ext="edit" aspectratio="f"/>
          </v:shape>
          <o:OLEObject Type="Embed" ProgID="Equation.3" ShapeID="_x0000_i1197" DrawAspect="Content" ObjectID="_1586071760" r:id="rId343"/>
        </w:object>
      </w:r>
      <w:r w:rsidR="00AA69B4" w:rsidRPr="00AA69B4">
        <w:rPr>
          <w:rFonts w:ascii="Times New Roman" w:hAnsi="Times New Roman" w:cs="Times New Roman"/>
          <w:sz w:val="24"/>
          <w:szCs w:val="24"/>
        </w:rPr>
        <w:tab/>
        <w:t>(</w:t>
      </w:r>
      <w:r w:rsidR="00307164">
        <w:rPr>
          <w:rFonts w:ascii="Times New Roman" w:hAnsi="Times New Roman" w:cs="Times New Roman"/>
          <w:sz w:val="24"/>
          <w:szCs w:val="24"/>
        </w:rPr>
        <w:t>12</w:t>
      </w:r>
      <w:r w:rsidR="00AA69B4" w:rsidRPr="00AA69B4">
        <w:rPr>
          <w:rFonts w:ascii="Times New Roman" w:hAnsi="Times New Roman" w:cs="Times New Roman"/>
          <w:sz w:val="24"/>
          <w:szCs w:val="24"/>
        </w:rPr>
        <w:t>)</w:t>
      </w:r>
    </w:p>
    <w:p w14:paraId="38084702" w14:textId="7481A8DB" w:rsidR="00AA69B4" w:rsidRPr="00AA69B4" w:rsidRDefault="00AA69B4" w:rsidP="00633C49">
      <w:pPr>
        <w:spacing w:after="0" w:line="240" w:lineRule="auto"/>
        <w:ind w:firstLine="720"/>
        <w:rPr>
          <w:rFonts w:ascii="Times New Roman" w:hAnsi="Times New Roman" w:cs="Times New Roman"/>
          <w:sz w:val="24"/>
          <w:szCs w:val="24"/>
        </w:rPr>
      </w:pPr>
      <w:r w:rsidRPr="00AA69B4">
        <w:rPr>
          <w:rFonts w:ascii="Times New Roman" w:hAnsi="Times New Roman" w:cs="Times New Roman"/>
          <w:sz w:val="24"/>
          <w:szCs w:val="24"/>
        </w:rPr>
        <w:t>The vector</w:t>
      </w:r>
      <w:r w:rsidRPr="00AA69B4">
        <w:rPr>
          <w:rFonts w:ascii="Times New Roman" w:hAnsi="Times New Roman" w:cs="Times New Roman"/>
          <w:position w:val="-10"/>
          <w:sz w:val="24"/>
          <w:szCs w:val="24"/>
        </w:rPr>
        <w:t xml:space="preserve"> </w:t>
      </w:r>
      <w:r w:rsidR="00AD7AC5" w:rsidRPr="00AA69B4">
        <w:rPr>
          <w:rFonts w:ascii="Times New Roman" w:hAnsi="Times New Roman" w:cs="Times New Roman"/>
          <w:position w:val="-14"/>
          <w:sz w:val="24"/>
          <w:szCs w:val="24"/>
        </w:rPr>
        <w:object w:dxaOrig="260" w:dyaOrig="380" w14:anchorId="3D56442A">
          <v:shape id="_x0000_i1198" type="#_x0000_t75" style="width:13.5pt;height:19.5pt" o:ole="" o:preferrelative="f">
            <v:imagedata r:id="rId344" o:title=""/>
            <o:lock v:ext="edit" aspectratio="f"/>
          </v:shape>
          <o:OLEObject Type="Embed" ProgID="Equation.3" ShapeID="_x0000_i1198" DrawAspect="Content" ObjectID="_1586071761" r:id="rId345"/>
        </w:object>
      </w:r>
      <w:r w:rsidRPr="00AA69B4">
        <w:rPr>
          <w:rFonts w:ascii="Times New Roman" w:hAnsi="Times New Roman" w:cs="Times New Roman"/>
          <w:sz w:val="24"/>
          <w:szCs w:val="24"/>
        </w:rPr>
        <w:t xml:space="preserve"> is now partitioned into variables that correspond to SED characteristics, and the two dummy BE variables that characterize the impact of two of the residential density alternatives (with the first residential density alternative serving as the base). Let </w:t>
      </w:r>
      <w:r w:rsidR="000118BB" w:rsidRPr="00AA69B4">
        <w:rPr>
          <w:rFonts w:ascii="Times New Roman" w:hAnsi="Times New Roman" w:cs="Times New Roman"/>
          <w:position w:val="-14"/>
          <w:sz w:val="24"/>
          <w:szCs w:val="24"/>
        </w:rPr>
        <w:object w:dxaOrig="1840" w:dyaOrig="380" w14:anchorId="3181D56D">
          <v:shape id="_x0000_i1199" type="#_x0000_t75" style="width:93pt;height:18.75pt" o:ole="" o:preferrelative="f">
            <v:imagedata r:id="rId346" o:title=""/>
            <o:lock v:ext="edit" aspectratio="f"/>
          </v:shape>
          <o:OLEObject Type="Embed" ProgID="Equation.3" ShapeID="_x0000_i1199" DrawAspect="Content" ObjectID="_1586071762" r:id="rId347"/>
        </w:object>
      </w:r>
      <w:r w:rsidRPr="00AA69B4">
        <w:rPr>
          <w:rFonts w:ascii="Times New Roman" w:hAnsi="Times New Roman" w:cs="Times New Roman"/>
          <w:sz w:val="24"/>
          <w:szCs w:val="24"/>
        </w:rPr>
        <w:t xml:space="preserve">and correspondingly partition the </w:t>
      </w:r>
      <w:r w:rsidRPr="00AA69B4">
        <w:rPr>
          <w:rFonts w:ascii="Times New Roman" w:hAnsi="Times New Roman" w:cs="Times New Roman"/>
          <w:position w:val="-10"/>
          <w:sz w:val="24"/>
          <w:szCs w:val="24"/>
        </w:rPr>
        <w:object w:dxaOrig="200" w:dyaOrig="260" w14:anchorId="5CE58C17">
          <v:shape id="_x0000_i1200" type="#_x0000_t75" style="width:10.5pt;height:13.5pt" o:ole="">
            <v:imagedata r:id="rId348" o:title=""/>
          </v:shape>
          <o:OLEObject Type="Embed" ProgID="Equation.3" ShapeID="_x0000_i1200" DrawAspect="Content" ObjectID="_1586071763" r:id="rId349"/>
        </w:object>
      </w:r>
      <w:r w:rsidRPr="00AA69B4">
        <w:rPr>
          <w:rFonts w:ascii="Times New Roman" w:hAnsi="Times New Roman" w:cs="Times New Roman"/>
          <w:sz w:val="24"/>
          <w:szCs w:val="24"/>
        </w:rPr>
        <w:t xml:space="preserve">vector </w:t>
      </w:r>
      <w:proofErr w:type="gramStart"/>
      <w:r w:rsidRPr="00AA69B4">
        <w:rPr>
          <w:rFonts w:ascii="Times New Roman" w:hAnsi="Times New Roman" w:cs="Times New Roman"/>
          <w:sz w:val="24"/>
          <w:szCs w:val="24"/>
        </w:rPr>
        <w:t xml:space="preserve">into </w:t>
      </w:r>
      <w:proofErr w:type="gramEnd"/>
      <w:r w:rsidR="000118BB" w:rsidRPr="00AA69B4">
        <w:rPr>
          <w:rFonts w:ascii="Times New Roman" w:hAnsi="Times New Roman" w:cs="Times New Roman"/>
          <w:position w:val="-12"/>
          <w:sz w:val="24"/>
          <w:szCs w:val="24"/>
        </w:rPr>
        <w:object w:dxaOrig="1440" w:dyaOrig="360" w14:anchorId="6D3C31DC">
          <v:shape id="_x0000_i1201" type="#_x0000_t75" style="width:1in;height:18pt" o:ole="" o:preferrelative="f">
            <v:imagedata r:id="rId350" o:title=""/>
            <o:lock v:ext="edit" aspectratio="f"/>
          </v:shape>
          <o:OLEObject Type="Embed" ProgID="Equation.3" ShapeID="_x0000_i1201" DrawAspect="Content" ObjectID="_1586071764" r:id="rId351"/>
        </w:object>
      </w:r>
      <w:r w:rsidRPr="00AA69B4">
        <w:rPr>
          <w:rFonts w:ascii="Times New Roman" w:hAnsi="Times New Roman" w:cs="Times New Roman"/>
          <w:sz w:val="24"/>
          <w:szCs w:val="24"/>
        </w:rPr>
        <w:t>. Also, for each individual, the error-differenced utilities for the second and third residential alternatives (in the choice model) are c</w:t>
      </w:r>
      <w:r w:rsidR="004030EF">
        <w:rPr>
          <w:rFonts w:ascii="Times New Roman" w:hAnsi="Times New Roman" w:cs="Times New Roman"/>
          <w:sz w:val="24"/>
          <w:szCs w:val="24"/>
        </w:rPr>
        <w:t xml:space="preserve">orrelated with the corresponding </w:t>
      </w:r>
      <w:r w:rsidR="004030EF" w:rsidRPr="00AA69B4">
        <w:rPr>
          <w:rFonts w:ascii="Times New Roman" w:hAnsi="Times New Roman" w:cs="Times New Roman"/>
          <w:position w:val="-14"/>
          <w:sz w:val="24"/>
          <w:szCs w:val="24"/>
        </w:rPr>
        <w:object w:dxaOrig="279" w:dyaOrig="380" w14:anchorId="3951A727">
          <v:shape id="_x0000_i1202" type="#_x0000_t75" style="width:13.5pt;height:19.5pt" o:ole="" o:preferrelative="f">
            <v:imagedata r:id="rId352" o:title=""/>
            <o:lock v:ext="edit" aspectratio="f"/>
          </v:shape>
          <o:OLEObject Type="Embed" ProgID="Equation.3" ShapeID="_x0000_i1202" DrawAspect="Content" ObjectID="_1586071765" r:id="rId353"/>
        </w:object>
      </w:r>
      <w:r w:rsidR="00431C4B">
        <w:rPr>
          <w:rFonts w:ascii="Times New Roman" w:hAnsi="Times New Roman" w:cs="Times New Roman"/>
          <w:sz w:val="24"/>
          <w:szCs w:val="24"/>
        </w:rPr>
        <w:t xml:space="preserve"> </w:t>
      </w:r>
      <w:r w:rsidRPr="00AA69B4">
        <w:rPr>
          <w:rFonts w:ascii="Times New Roman" w:hAnsi="Times New Roman" w:cs="Times New Roman"/>
          <w:sz w:val="24"/>
          <w:szCs w:val="24"/>
        </w:rPr>
        <w:t xml:space="preserve">error term in the </w:t>
      </w:r>
      <w:proofErr w:type="gramStart"/>
      <w:r w:rsidR="004D192C">
        <w:rPr>
          <w:rFonts w:ascii="Times New Roman" w:hAnsi="Times New Roman" w:cs="Times New Roman"/>
          <w:sz w:val="24"/>
          <w:szCs w:val="24"/>
        </w:rPr>
        <w:t>log(</w:t>
      </w:r>
      <w:proofErr w:type="gramEnd"/>
      <w:r w:rsidRPr="00AA69B4">
        <w:rPr>
          <w:rFonts w:ascii="Times New Roman" w:hAnsi="Times New Roman" w:cs="Times New Roman"/>
          <w:sz w:val="24"/>
          <w:szCs w:val="24"/>
        </w:rPr>
        <w:t>VMT</w:t>
      </w:r>
      <w:r w:rsidR="004D192C">
        <w:rPr>
          <w:rFonts w:ascii="Times New Roman" w:hAnsi="Times New Roman" w:cs="Times New Roman"/>
          <w:sz w:val="24"/>
          <w:szCs w:val="24"/>
        </w:rPr>
        <w:t>)</w:t>
      </w:r>
      <w:r w:rsidRPr="00AA69B4">
        <w:rPr>
          <w:rFonts w:ascii="Times New Roman" w:hAnsi="Times New Roman" w:cs="Times New Roman"/>
          <w:sz w:val="24"/>
          <w:szCs w:val="24"/>
        </w:rPr>
        <w:t xml:space="preserve"> equation, based on Equation 5. In </w:t>
      </w:r>
      <w:r w:rsidR="002C3562">
        <w:rPr>
          <w:rFonts w:ascii="Times New Roman" w:hAnsi="Times New Roman" w:cs="Times New Roman"/>
          <w:sz w:val="24"/>
          <w:szCs w:val="24"/>
        </w:rPr>
        <w:t>the</w:t>
      </w:r>
      <w:r w:rsidRPr="00AA69B4">
        <w:rPr>
          <w:rFonts w:ascii="Times New Roman" w:hAnsi="Times New Roman" w:cs="Times New Roman"/>
          <w:sz w:val="24"/>
          <w:szCs w:val="24"/>
        </w:rPr>
        <w:t xml:space="preserve"> three alternative residential choice case, Equation 5 </w:t>
      </w:r>
      <w:r w:rsidR="002C3562">
        <w:rPr>
          <w:rFonts w:ascii="Times New Roman" w:hAnsi="Times New Roman" w:cs="Times New Roman"/>
          <w:sz w:val="24"/>
          <w:szCs w:val="24"/>
        </w:rPr>
        <w:t xml:space="preserve">may be rewritten </w:t>
      </w:r>
      <w:r w:rsidR="004030EF">
        <w:rPr>
          <w:rFonts w:ascii="Times New Roman" w:hAnsi="Times New Roman" w:cs="Times New Roman"/>
          <w:sz w:val="24"/>
          <w:szCs w:val="24"/>
        </w:rPr>
        <w:t>as follows:</w:t>
      </w:r>
    </w:p>
    <w:p w14:paraId="728A069C" w14:textId="1C1E8D9C" w:rsidR="00AA69B4" w:rsidRPr="00AA69B4" w:rsidRDefault="0006693E" w:rsidP="00A44E6A">
      <w:pPr>
        <w:tabs>
          <w:tab w:val="right" w:pos="9360"/>
        </w:tabs>
        <w:spacing w:before="60" w:after="60" w:line="240" w:lineRule="auto"/>
        <w:rPr>
          <w:rFonts w:ascii="Times New Roman" w:hAnsi="Times New Roman" w:cs="Times New Roman"/>
          <w:sz w:val="24"/>
          <w:szCs w:val="24"/>
        </w:rPr>
      </w:pPr>
      <w:r w:rsidRPr="00AA69B4">
        <w:rPr>
          <w:rFonts w:ascii="Times New Roman" w:hAnsi="Times New Roman" w:cs="Times New Roman"/>
          <w:position w:val="-52"/>
          <w:sz w:val="24"/>
          <w:szCs w:val="24"/>
        </w:rPr>
        <w:object w:dxaOrig="5260" w:dyaOrig="1160" w14:anchorId="0C86621B">
          <v:shape id="_x0000_i1203" type="#_x0000_t75" style="width:262.5pt;height:58.5pt" o:ole="" o:preferrelative="f">
            <v:imagedata r:id="rId354" o:title=""/>
            <o:lock v:ext="edit" aspectratio="f"/>
          </v:shape>
          <o:OLEObject Type="Embed" ProgID="Equation.3" ShapeID="_x0000_i1203" DrawAspect="Content" ObjectID="_1586071766" r:id="rId355"/>
        </w:object>
      </w:r>
      <w:r w:rsidR="00AA69B4" w:rsidRPr="00AA69B4">
        <w:rPr>
          <w:rFonts w:ascii="Times New Roman" w:hAnsi="Times New Roman" w:cs="Times New Roman"/>
          <w:sz w:val="24"/>
          <w:szCs w:val="24"/>
        </w:rPr>
        <w:t xml:space="preserve">, where </w:t>
      </w:r>
      <w:r w:rsidR="002C3562">
        <w:rPr>
          <w:rFonts w:ascii="Times New Roman" w:hAnsi="Times New Roman" w:cs="Times New Roman"/>
          <w:sz w:val="24"/>
          <w:szCs w:val="24"/>
        </w:rPr>
        <w:tab/>
      </w:r>
      <w:r w:rsidR="00AA69B4" w:rsidRPr="00AA69B4">
        <w:rPr>
          <w:rFonts w:ascii="Times New Roman" w:hAnsi="Times New Roman" w:cs="Times New Roman"/>
          <w:sz w:val="24"/>
          <w:szCs w:val="24"/>
        </w:rPr>
        <w:t>(</w:t>
      </w:r>
      <w:r w:rsidR="00307164">
        <w:rPr>
          <w:rFonts w:ascii="Times New Roman" w:hAnsi="Times New Roman" w:cs="Times New Roman"/>
          <w:sz w:val="24"/>
          <w:szCs w:val="24"/>
        </w:rPr>
        <w:t>13</w:t>
      </w:r>
      <w:r w:rsidR="00AA69B4" w:rsidRPr="00AA69B4">
        <w:rPr>
          <w:rFonts w:ascii="Times New Roman" w:hAnsi="Times New Roman" w:cs="Times New Roman"/>
          <w:sz w:val="24"/>
          <w:szCs w:val="24"/>
        </w:rPr>
        <w:t>)</w:t>
      </w:r>
    </w:p>
    <w:p w14:paraId="342C7EFE" w14:textId="53045873" w:rsidR="00AA69B4" w:rsidRPr="00AA69B4" w:rsidRDefault="0006693E" w:rsidP="00AA69B4">
      <w:pPr>
        <w:spacing w:after="0" w:line="240" w:lineRule="auto"/>
        <w:rPr>
          <w:rFonts w:ascii="Times New Roman" w:hAnsi="Times New Roman" w:cs="Times New Roman"/>
          <w:position w:val="-18"/>
          <w:sz w:val="24"/>
          <w:szCs w:val="24"/>
        </w:rPr>
      </w:pPr>
      <w:r w:rsidRPr="00AA69B4">
        <w:rPr>
          <w:rFonts w:ascii="Times New Roman" w:hAnsi="Times New Roman" w:cs="Times New Roman"/>
          <w:position w:val="-14"/>
          <w:sz w:val="24"/>
          <w:szCs w:val="24"/>
        </w:rPr>
        <w:object w:dxaOrig="3019" w:dyaOrig="380" w14:anchorId="1A6E5E9B">
          <v:shape id="_x0000_i1204" type="#_x0000_t75" style="width:150.75pt;height:19.5pt" o:ole="" o:preferrelative="f">
            <v:imagedata r:id="rId356" o:title=""/>
            <o:lock v:ext="edit" aspectratio="f"/>
          </v:shape>
          <o:OLEObject Type="Embed" ProgID="Equation.3" ShapeID="_x0000_i1204" DrawAspect="Content" ObjectID="_1586071767" r:id="rId357"/>
        </w:object>
      </w:r>
      <w:r w:rsidR="00AA69B4" w:rsidRPr="00AA69B4">
        <w:rPr>
          <w:rFonts w:ascii="Times New Roman" w:hAnsi="Times New Roman" w:cs="Times New Roman"/>
          <w:sz w:val="24"/>
          <w:szCs w:val="24"/>
        </w:rPr>
        <w:t xml:space="preserve"> </w:t>
      </w:r>
      <w:r w:rsidRPr="00AA69B4">
        <w:rPr>
          <w:rFonts w:ascii="Times New Roman" w:hAnsi="Times New Roman" w:cs="Times New Roman"/>
          <w:position w:val="-32"/>
          <w:sz w:val="24"/>
          <w:szCs w:val="24"/>
        </w:rPr>
        <w:object w:dxaOrig="2020" w:dyaOrig="760" w14:anchorId="2E61EA6E">
          <v:shape id="_x0000_i1205" type="#_x0000_t75" style="width:102pt;height:38.25pt" o:ole="" o:preferrelative="f">
            <v:imagedata r:id="rId358" o:title=""/>
            <o:lock v:ext="edit" aspectratio="f"/>
          </v:shape>
          <o:OLEObject Type="Embed" ProgID="Equation.3" ShapeID="_x0000_i1205" DrawAspect="Content" ObjectID="_1586071768" r:id="rId359"/>
        </w:object>
      </w:r>
      <w:r w:rsidR="00A25CA6" w:rsidRPr="00AA69B4">
        <w:rPr>
          <w:rFonts w:ascii="Times New Roman" w:hAnsi="Times New Roman" w:cs="Times New Roman"/>
          <w:position w:val="-32"/>
          <w:sz w:val="24"/>
          <w:szCs w:val="24"/>
        </w:rPr>
        <w:object w:dxaOrig="1040" w:dyaOrig="760" w14:anchorId="7D6B406B">
          <v:shape id="_x0000_i1206" type="#_x0000_t75" style="width:52.5pt;height:38.25pt" o:ole="">
            <v:imagedata r:id="rId360" o:title=""/>
          </v:shape>
          <o:OLEObject Type="Embed" ProgID="Equation.3" ShapeID="_x0000_i1206" DrawAspect="Content" ObjectID="_1586071769" r:id="rId361"/>
        </w:object>
      </w:r>
      <w:r w:rsidR="00AA69B4" w:rsidRPr="00AA69B4">
        <w:rPr>
          <w:rFonts w:ascii="Times New Roman" w:hAnsi="Times New Roman" w:cs="Times New Roman"/>
          <w:sz w:val="24"/>
          <w:szCs w:val="24"/>
        </w:rPr>
        <w:t>.</w:t>
      </w:r>
      <w:r w:rsidR="00AA69B4" w:rsidRPr="00AA69B4">
        <w:rPr>
          <w:rFonts w:ascii="Times New Roman" w:hAnsi="Times New Roman" w:cs="Times New Roman"/>
          <w:position w:val="-18"/>
          <w:sz w:val="24"/>
          <w:szCs w:val="24"/>
        </w:rPr>
        <w:tab/>
      </w:r>
      <w:r w:rsidR="00AA69B4" w:rsidRPr="00AA69B4">
        <w:rPr>
          <w:rFonts w:ascii="Times New Roman" w:hAnsi="Times New Roman" w:cs="Times New Roman"/>
          <w:position w:val="-18"/>
          <w:sz w:val="24"/>
          <w:szCs w:val="24"/>
        </w:rPr>
        <w:tab/>
      </w:r>
      <w:r w:rsidR="00AA69B4" w:rsidRPr="00AA69B4">
        <w:rPr>
          <w:rFonts w:ascii="Times New Roman" w:hAnsi="Times New Roman" w:cs="Times New Roman"/>
          <w:position w:val="-18"/>
          <w:sz w:val="24"/>
          <w:szCs w:val="24"/>
        </w:rPr>
        <w:tab/>
      </w:r>
      <w:r w:rsidR="00AA69B4" w:rsidRPr="00AA69B4">
        <w:rPr>
          <w:rFonts w:ascii="Times New Roman" w:hAnsi="Times New Roman" w:cs="Times New Roman"/>
          <w:position w:val="-18"/>
          <w:sz w:val="24"/>
          <w:szCs w:val="24"/>
        </w:rPr>
        <w:tab/>
      </w:r>
    </w:p>
    <w:p w14:paraId="2A10948A" w14:textId="17E3FEC0" w:rsidR="00AA69B4" w:rsidRPr="00AA69B4" w:rsidRDefault="00AA69B4" w:rsidP="00AA69B4">
      <w:pPr>
        <w:spacing w:after="0" w:line="240" w:lineRule="auto"/>
        <w:rPr>
          <w:rFonts w:ascii="Times New Roman" w:hAnsi="Times New Roman" w:cs="Times New Roman"/>
          <w:position w:val="-18"/>
          <w:sz w:val="24"/>
          <w:szCs w:val="24"/>
        </w:rPr>
      </w:pPr>
      <w:r w:rsidRPr="00AA69B4">
        <w:rPr>
          <w:rFonts w:ascii="Times New Roman" w:hAnsi="Times New Roman" w:cs="Times New Roman"/>
          <w:sz w:val="24"/>
          <w:szCs w:val="24"/>
        </w:rPr>
        <w:t xml:space="preserve">Partition </w:t>
      </w:r>
      <w:r w:rsidR="00AD7AC5" w:rsidRPr="00AA69B4">
        <w:rPr>
          <w:rFonts w:ascii="Times New Roman" w:hAnsi="Times New Roman" w:cs="Times New Roman"/>
          <w:position w:val="-14"/>
          <w:sz w:val="24"/>
          <w:szCs w:val="24"/>
        </w:rPr>
        <w:object w:dxaOrig="6200" w:dyaOrig="420" w14:anchorId="16934D7F">
          <v:shape id="_x0000_i1207" type="#_x0000_t75" style="width:310.5pt;height:21pt" o:ole="" o:preferrelative="f">
            <v:imagedata r:id="rId362" o:title=""/>
            <o:lock v:ext="edit" aspectratio="f"/>
          </v:shape>
          <o:OLEObject Type="Embed" ProgID="Equation.3" ShapeID="_x0000_i1207" DrawAspect="Content" ObjectID="_1586071770" r:id="rId363"/>
        </w:object>
      </w:r>
      <w:r w:rsidRPr="00AA69B4">
        <w:rPr>
          <w:rFonts w:ascii="Times New Roman" w:hAnsi="Times New Roman" w:cs="Times New Roman"/>
          <w:sz w:val="24"/>
          <w:szCs w:val="24"/>
        </w:rPr>
        <w:t xml:space="preserve"> Then, by construction, </w:t>
      </w:r>
      <w:r w:rsidR="00AD7AC5" w:rsidRPr="00AA69B4">
        <w:rPr>
          <w:rFonts w:ascii="Times New Roman" w:hAnsi="Times New Roman" w:cs="Times New Roman"/>
          <w:position w:val="-14"/>
          <w:sz w:val="24"/>
          <w:szCs w:val="24"/>
        </w:rPr>
        <w:object w:dxaOrig="8860" w:dyaOrig="420" w14:anchorId="2C10C818">
          <v:shape id="_x0000_i1208" type="#_x0000_t75" style="width:443.25pt;height:21pt" o:ole="" o:preferrelative="f">
            <v:imagedata r:id="rId364" o:title=""/>
            <o:lock v:ext="edit" aspectratio="f"/>
          </v:shape>
          <o:OLEObject Type="Embed" ProgID="Equation.3" ShapeID="_x0000_i1208" DrawAspect="Content" ObjectID="_1586071771" r:id="rId365"/>
        </w:object>
      </w:r>
      <w:r w:rsidRPr="00AA69B4">
        <w:rPr>
          <w:rFonts w:ascii="Times New Roman" w:hAnsi="Times New Roman" w:cs="Times New Roman"/>
          <w:sz w:val="24"/>
          <w:szCs w:val="24"/>
        </w:rPr>
        <w:t xml:space="preserve"> </w:t>
      </w:r>
      <w:r w:rsidR="000118BB" w:rsidRPr="00AA69B4">
        <w:rPr>
          <w:rFonts w:ascii="Times New Roman" w:hAnsi="Times New Roman" w:cs="Times New Roman"/>
          <w:position w:val="-14"/>
          <w:sz w:val="24"/>
          <w:szCs w:val="24"/>
        </w:rPr>
        <w:object w:dxaOrig="5980" w:dyaOrig="400" w14:anchorId="1AD91B16">
          <v:shape id="_x0000_i1209" type="#_x0000_t75" style="width:299.25pt;height:21pt" o:ole="" o:preferrelative="f">
            <v:imagedata r:id="rId366" o:title=""/>
            <o:lock v:ext="edit" aspectratio="f"/>
          </v:shape>
          <o:OLEObject Type="Embed" ProgID="Equation.3" ShapeID="_x0000_i1209" DrawAspect="Content" ObjectID="_1586071772" r:id="rId367"/>
        </w:object>
      </w:r>
      <w:r w:rsidRPr="00AA69B4">
        <w:rPr>
          <w:rFonts w:ascii="Times New Roman" w:hAnsi="Times New Roman" w:cs="Times New Roman"/>
          <w:position w:val="-18"/>
          <w:sz w:val="24"/>
          <w:szCs w:val="24"/>
        </w:rPr>
        <w:tab/>
      </w:r>
    </w:p>
    <w:p w14:paraId="591F49CC" w14:textId="24F25CC5" w:rsidR="00AA69B4" w:rsidRPr="00AA69B4" w:rsidRDefault="00AA69B4" w:rsidP="00AA69B4">
      <w:pPr>
        <w:spacing w:after="0" w:line="240" w:lineRule="auto"/>
        <w:rPr>
          <w:rFonts w:ascii="Times New Roman" w:hAnsi="Times New Roman" w:cs="Times New Roman"/>
          <w:position w:val="-18"/>
          <w:sz w:val="24"/>
          <w:szCs w:val="24"/>
        </w:rPr>
      </w:pPr>
      <w:r w:rsidRPr="00AA69B4">
        <w:rPr>
          <w:rFonts w:ascii="Times New Roman" w:hAnsi="Times New Roman" w:cs="Times New Roman"/>
          <w:position w:val="-18"/>
          <w:sz w:val="24"/>
          <w:szCs w:val="24"/>
        </w:rPr>
        <w:t xml:space="preserve">With the notations above, rewrite Equation </w:t>
      </w:r>
      <w:r w:rsidR="00307164">
        <w:rPr>
          <w:rFonts w:ascii="Times New Roman" w:hAnsi="Times New Roman" w:cs="Times New Roman"/>
          <w:position w:val="-18"/>
          <w:sz w:val="24"/>
          <w:szCs w:val="24"/>
        </w:rPr>
        <w:t>12</w:t>
      </w:r>
      <w:r w:rsidR="00307164" w:rsidRPr="00AA69B4">
        <w:rPr>
          <w:rFonts w:ascii="Times New Roman" w:hAnsi="Times New Roman" w:cs="Times New Roman"/>
          <w:position w:val="-18"/>
          <w:sz w:val="24"/>
          <w:szCs w:val="24"/>
        </w:rPr>
        <w:t xml:space="preserve"> </w:t>
      </w:r>
      <w:r w:rsidRPr="00AA69B4">
        <w:rPr>
          <w:rFonts w:ascii="Times New Roman" w:hAnsi="Times New Roman" w:cs="Times New Roman"/>
          <w:position w:val="-18"/>
          <w:sz w:val="24"/>
          <w:szCs w:val="24"/>
        </w:rPr>
        <w:t>as:</w:t>
      </w:r>
    </w:p>
    <w:p w14:paraId="205F04E2" w14:textId="0A6E3B71" w:rsidR="00AA69B4" w:rsidRPr="00AA69B4" w:rsidRDefault="000118BB" w:rsidP="00A44E6A">
      <w:pPr>
        <w:tabs>
          <w:tab w:val="right" w:pos="9360"/>
        </w:tabs>
        <w:spacing w:before="120" w:after="60" w:line="240" w:lineRule="auto"/>
        <w:rPr>
          <w:rFonts w:ascii="Times New Roman" w:hAnsi="Times New Roman" w:cs="Times New Roman"/>
          <w:position w:val="-30"/>
          <w:sz w:val="24"/>
          <w:szCs w:val="24"/>
        </w:rPr>
      </w:pPr>
      <w:r w:rsidRPr="00AA69B4">
        <w:rPr>
          <w:rFonts w:ascii="Times New Roman" w:hAnsi="Times New Roman" w:cs="Times New Roman"/>
          <w:position w:val="-14"/>
          <w:sz w:val="24"/>
          <w:szCs w:val="24"/>
        </w:rPr>
        <w:object w:dxaOrig="3920" w:dyaOrig="380" w14:anchorId="15F0D0B8">
          <v:shape id="_x0000_i1210" type="#_x0000_t75" style="width:196.5pt;height:18.75pt" o:ole="" o:preferrelative="f">
            <v:imagedata r:id="rId368" o:title=""/>
            <o:lock v:ext="edit" aspectratio="f"/>
          </v:shape>
          <o:OLEObject Type="Embed" ProgID="Equation.3" ShapeID="_x0000_i1210" DrawAspect="Content" ObjectID="_1586071773" r:id="rId369"/>
        </w:object>
      </w:r>
      <w:r w:rsidR="00AA69B4" w:rsidRPr="00AA69B4">
        <w:rPr>
          <w:rFonts w:ascii="Times New Roman" w:hAnsi="Times New Roman" w:cs="Times New Roman"/>
          <w:sz w:val="24"/>
          <w:szCs w:val="24"/>
        </w:rPr>
        <w:t xml:space="preserve"> </w:t>
      </w:r>
      <w:r w:rsidR="002C3562">
        <w:rPr>
          <w:rFonts w:ascii="Times New Roman" w:hAnsi="Times New Roman" w:cs="Times New Roman"/>
          <w:sz w:val="24"/>
          <w:szCs w:val="24"/>
        </w:rPr>
        <w:tab/>
      </w:r>
      <w:r w:rsidR="00AA69B4" w:rsidRPr="00AA69B4">
        <w:rPr>
          <w:rFonts w:ascii="Times New Roman" w:hAnsi="Times New Roman" w:cs="Times New Roman"/>
          <w:sz w:val="24"/>
          <w:szCs w:val="24"/>
        </w:rPr>
        <w:t>(</w:t>
      </w:r>
      <w:r w:rsidR="00307164">
        <w:rPr>
          <w:rFonts w:ascii="Times New Roman" w:hAnsi="Times New Roman" w:cs="Times New Roman"/>
          <w:sz w:val="24"/>
          <w:szCs w:val="24"/>
        </w:rPr>
        <w:t>14</w:t>
      </w:r>
      <w:r w:rsidR="00AA69B4" w:rsidRPr="00AA69B4">
        <w:rPr>
          <w:rFonts w:ascii="Times New Roman" w:hAnsi="Times New Roman" w:cs="Times New Roman"/>
          <w:sz w:val="24"/>
          <w:szCs w:val="24"/>
        </w:rPr>
        <w:t>)</w:t>
      </w:r>
    </w:p>
    <w:p w14:paraId="5C25B34F" w14:textId="271DCFF8" w:rsidR="0078436F" w:rsidRDefault="008F3B0E" w:rsidP="004D19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AA69B4" w:rsidRPr="00AA69B4">
        <w:rPr>
          <w:rFonts w:ascii="Times New Roman" w:hAnsi="Times New Roman" w:cs="Times New Roman"/>
          <w:sz w:val="24"/>
          <w:szCs w:val="24"/>
        </w:rPr>
        <w:t xml:space="preserve">he </w:t>
      </w:r>
      <w:r w:rsidR="00B6541A">
        <w:rPr>
          <w:rFonts w:ascii="Times New Roman" w:hAnsi="Times New Roman" w:cs="Times New Roman"/>
          <w:sz w:val="24"/>
          <w:szCs w:val="24"/>
        </w:rPr>
        <w:t xml:space="preserve">MSR </w:t>
      </w:r>
      <w:r w:rsidR="00AA69B4" w:rsidRPr="00AA69B4">
        <w:rPr>
          <w:rFonts w:ascii="Times New Roman" w:hAnsi="Times New Roman" w:cs="Times New Roman"/>
          <w:sz w:val="24"/>
          <w:szCs w:val="24"/>
        </w:rPr>
        <w:t xml:space="preserve">of the above regression (label this as the </w:t>
      </w:r>
      <w:proofErr w:type="spellStart"/>
      <w:r w:rsidR="00AA69B4" w:rsidRPr="00AA69B4">
        <w:rPr>
          <w:rFonts w:ascii="Times New Roman" w:hAnsi="Times New Roman" w:cs="Times New Roman"/>
          <w:sz w:val="24"/>
          <w:szCs w:val="24"/>
        </w:rPr>
        <w:t>aspatial</w:t>
      </w:r>
      <w:proofErr w:type="spellEnd"/>
      <w:r w:rsidR="00AA69B4" w:rsidRPr="00AA69B4">
        <w:rPr>
          <w:rFonts w:ascii="Times New Roman" w:hAnsi="Times New Roman" w:cs="Times New Roman"/>
          <w:sz w:val="24"/>
          <w:szCs w:val="24"/>
        </w:rPr>
        <w:t xml:space="preserve"> SSR or ASSR) is exactly the same as the one computed earlier for Equation</w:t>
      </w:r>
      <w:r w:rsidR="003708F2">
        <w:rPr>
          <w:rFonts w:ascii="Times New Roman" w:hAnsi="Times New Roman" w:cs="Times New Roman"/>
          <w:sz w:val="24"/>
          <w:szCs w:val="24"/>
        </w:rPr>
        <w:t xml:space="preserve"> </w:t>
      </w:r>
      <w:r w:rsidR="00307164">
        <w:rPr>
          <w:rFonts w:ascii="Times New Roman" w:hAnsi="Times New Roman" w:cs="Times New Roman"/>
          <w:sz w:val="24"/>
          <w:szCs w:val="24"/>
        </w:rPr>
        <w:t>11</w:t>
      </w:r>
      <w:r w:rsidR="00307164" w:rsidRPr="00AA69B4">
        <w:rPr>
          <w:rFonts w:ascii="Times New Roman" w:hAnsi="Times New Roman" w:cs="Times New Roman"/>
          <w:sz w:val="24"/>
          <w:szCs w:val="24"/>
        </w:rPr>
        <w:t xml:space="preserve"> </w:t>
      </w:r>
      <w:r w:rsidR="00AA69B4" w:rsidRPr="00AA69B4">
        <w:rPr>
          <w:rFonts w:ascii="Times New Roman" w:hAnsi="Times New Roman" w:cs="Times New Roman"/>
          <w:sz w:val="24"/>
          <w:szCs w:val="24"/>
        </w:rPr>
        <w:t xml:space="preserve">with </w:t>
      </w:r>
      <w:r w:rsidR="006B14F4" w:rsidRPr="00AA69B4">
        <w:rPr>
          <w:rFonts w:ascii="Times New Roman" w:hAnsi="Times New Roman" w:cs="Times New Roman"/>
          <w:position w:val="-6"/>
          <w:sz w:val="24"/>
          <w:szCs w:val="24"/>
        </w:rPr>
        <w:object w:dxaOrig="220" w:dyaOrig="279" w14:anchorId="5283DF63">
          <v:shape id="_x0000_i1211" type="#_x0000_t75" style="width:10.5pt;height:13.5pt" o:ole="" o:preferrelative="f">
            <v:imagedata r:id="rId370" o:title=""/>
            <o:lock v:ext="edit" aspectratio="f"/>
          </v:shape>
          <o:OLEObject Type="Embed" ProgID="Equation.3" ShapeID="_x0000_i1211" DrawAspect="Content" ObjectID="_1586071774" r:id="rId371"/>
        </w:object>
      </w:r>
      <w:r w:rsidR="00AA69B4" w:rsidRPr="00AA69B4">
        <w:rPr>
          <w:rFonts w:ascii="Times New Roman" w:hAnsi="Times New Roman" w:cs="Times New Roman"/>
          <w:sz w:val="24"/>
          <w:szCs w:val="24"/>
        </w:rPr>
        <w:t xml:space="preserve">=0 (there are no re-estimations of the model undertaken; the estimated coefficient values from the original model are all retained as such). This </w:t>
      </w:r>
      <w:r w:rsidR="00B6541A">
        <w:rPr>
          <w:rFonts w:ascii="Times New Roman" w:hAnsi="Times New Roman" w:cs="Times New Roman"/>
          <w:sz w:val="24"/>
          <w:szCs w:val="24"/>
        </w:rPr>
        <w:t>M</w:t>
      </w:r>
      <w:r w:rsidR="00AA69B4" w:rsidRPr="00AA69B4">
        <w:rPr>
          <w:rFonts w:ascii="Times New Roman" w:hAnsi="Times New Roman" w:cs="Times New Roman"/>
          <w:sz w:val="24"/>
          <w:szCs w:val="24"/>
        </w:rPr>
        <w:t>SR can be split into that attributable to SED (</w:t>
      </w:r>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AA69B4" w:rsidRPr="00AA69B4">
        <w:rPr>
          <w:rFonts w:ascii="Times New Roman" w:hAnsi="Times New Roman" w:cs="Times New Roman"/>
          <w:sz w:val="24"/>
          <w:szCs w:val="24"/>
          <w:vertAlign w:val="subscript"/>
        </w:rPr>
        <w:t>SED</w:t>
      </w:r>
      <w:r w:rsidR="00AA69B4" w:rsidRPr="00AA69B4">
        <w:rPr>
          <w:rFonts w:ascii="Times New Roman" w:hAnsi="Times New Roman" w:cs="Times New Roman"/>
          <w:sz w:val="24"/>
          <w:szCs w:val="24"/>
        </w:rPr>
        <w:t xml:space="preserve">) by computing the degradation in </w:t>
      </w:r>
      <w:r w:rsidR="00B6541A">
        <w:rPr>
          <w:rFonts w:ascii="Times New Roman" w:hAnsi="Times New Roman" w:cs="Times New Roman"/>
          <w:sz w:val="24"/>
          <w:szCs w:val="24"/>
        </w:rPr>
        <w:t>M</w:t>
      </w:r>
      <w:r w:rsidR="00AA69B4" w:rsidRPr="00AA69B4">
        <w:rPr>
          <w:rFonts w:ascii="Times New Roman" w:hAnsi="Times New Roman" w:cs="Times New Roman"/>
          <w:sz w:val="24"/>
          <w:szCs w:val="24"/>
        </w:rPr>
        <w:t xml:space="preserve">SR after setting all elements of the </w:t>
      </w:r>
      <w:r w:rsidR="000118BB" w:rsidRPr="00AA69B4">
        <w:rPr>
          <w:rFonts w:ascii="Times New Roman" w:hAnsi="Times New Roman" w:cs="Times New Roman"/>
          <w:position w:val="-12"/>
          <w:sz w:val="24"/>
          <w:szCs w:val="24"/>
        </w:rPr>
        <w:object w:dxaOrig="460" w:dyaOrig="360" w14:anchorId="281DA9D0">
          <v:shape id="_x0000_i1212" type="#_x0000_t75" style="width:23.25pt;height:18pt" o:ole="" o:preferrelative="f">
            <v:imagedata r:id="rId372" o:title=""/>
            <o:lock v:ext="edit" aspectratio="f"/>
          </v:shape>
          <o:OLEObject Type="Embed" ProgID="Equation.3" ShapeID="_x0000_i1212" DrawAspect="Content" ObjectID="_1586071775" r:id="rId373"/>
        </w:object>
      </w:r>
      <w:r>
        <w:rPr>
          <w:rFonts w:ascii="Times New Roman" w:hAnsi="Times New Roman" w:cs="Times New Roman"/>
          <w:sz w:val="24"/>
          <w:szCs w:val="24"/>
        </w:rPr>
        <w:t xml:space="preserve">to zero. Next, </w:t>
      </w:r>
      <w:r w:rsidR="00AA69B4" w:rsidRPr="00AA69B4">
        <w:rPr>
          <w:rFonts w:ascii="Times New Roman" w:hAnsi="Times New Roman" w:cs="Times New Roman"/>
          <w:sz w:val="24"/>
          <w:szCs w:val="24"/>
        </w:rPr>
        <w:t xml:space="preserve">keep the elements of the </w:t>
      </w:r>
      <w:r w:rsidR="000118BB" w:rsidRPr="00AA69B4">
        <w:rPr>
          <w:rFonts w:ascii="Times New Roman" w:hAnsi="Times New Roman" w:cs="Times New Roman"/>
          <w:position w:val="-12"/>
          <w:sz w:val="24"/>
          <w:szCs w:val="24"/>
        </w:rPr>
        <w:object w:dxaOrig="460" w:dyaOrig="360" w14:anchorId="15086A08">
          <v:shape id="_x0000_i1213" type="#_x0000_t75" style="width:23.25pt;height:18pt" o:ole="" o:preferrelative="f">
            <v:imagedata r:id="rId374" o:title=""/>
            <o:lock v:ext="edit" aspectratio="f"/>
          </v:shape>
          <o:OLEObject Type="Embed" ProgID="Equation.3" ShapeID="_x0000_i1213" DrawAspect="Content" ObjectID="_1586071776" r:id="rId375"/>
        </w:object>
      </w:r>
      <w:r w:rsidR="00AA69B4" w:rsidRPr="00AA69B4">
        <w:rPr>
          <w:rFonts w:ascii="Times New Roman" w:hAnsi="Times New Roman" w:cs="Times New Roman"/>
          <w:sz w:val="24"/>
          <w:szCs w:val="24"/>
        </w:rPr>
        <w:t xml:space="preserve">vector at the estimated values, and set the elements of </w:t>
      </w:r>
      <w:r w:rsidR="000118BB" w:rsidRPr="00AA69B4">
        <w:rPr>
          <w:rFonts w:ascii="Times New Roman" w:hAnsi="Times New Roman" w:cs="Times New Roman"/>
          <w:position w:val="-10"/>
          <w:sz w:val="24"/>
          <w:szCs w:val="24"/>
        </w:rPr>
        <w:object w:dxaOrig="380" w:dyaOrig="340" w14:anchorId="7ED863BC">
          <v:shape id="_x0000_i1214" type="#_x0000_t75" style="width:18.75pt;height:17.25pt" o:ole="" o:preferrelative="f">
            <v:imagedata r:id="rId376" o:title=""/>
            <o:lock v:ext="edit" aspectratio="f"/>
          </v:shape>
          <o:OLEObject Type="Embed" ProgID="Equation.3" ShapeID="_x0000_i1214" DrawAspect="Content" ObjectID="_1586071777" r:id="rId377"/>
        </w:object>
      </w:r>
      <w:r w:rsidR="00AA69B4" w:rsidRPr="00AA69B4">
        <w:rPr>
          <w:rFonts w:ascii="Times New Roman" w:hAnsi="Times New Roman" w:cs="Times New Roman"/>
          <w:sz w:val="24"/>
          <w:szCs w:val="24"/>
        </w:rPr>
        <w:t xml:space="preserve"> to zero. The degradation in the </w:t>
      </w:r>
      <w:r w:rsidR="00B6541A">
        <w:rPr>
          <w:rFonts w:ascii="Times New Roman" w:hAnsi="Times New Roman" w:cs="Times New Roman"/>
          <w:sz w:val="24"/>
          <w:szCs w:val="24"/>
        </w:rPr>
        <w:t>M</w:t>
      </w:r>
      <w:r w:rsidR="00AA69B4" w:rsidRPr="00AA69B4">
        <w:rPr>
          <w:rFonts w:ascii="Times New Roman" w:hAnsi="Times New Roman" w:cs="Times New Roman"/>
          <w:sz w:val="24"/>
          <w:szCs w:val="24"/>
        </w:rPr>
        <w:t>SR of this regression relative to ASSR can be attributable to BE (</w:t>
      </w:r>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AA69B4" w:rsidRPr="00AA69B4">
        <w:rPr>
          <w:rFonts w:ascii="Times New Roman" w:hAnsi="Times New Roman" w:cs="Times New Roman"/>
          <w:sz w:val="24"/>
          <w:szCs w:val="24"/>
          <w:vertAlign w:val="subscript"/>
        </w:rPr>
        <w:t>BE</w:t>
      </w:r>
      <w:r w:rsidR="00AA69B4" w:rsidRPr="00AA69B4">
        <w:rPr>
          <w:rFonts w:ascii="Times New Roman" w:hAnsi="Times New Roman" w:cs="Times New Roman"/>
          <w:sz w:val="24"/>
          <w:szCs w:val="24"/>
        </w:rPr>
        <w:t>). Proceeding forward, the mean variation effect attributable to self-selection SS</w:t>
      </w:r>
      <w:r w:rsidR="00B6541A">
        <w:rPr>
          <w:rFonts w:ascii="Times New Roman" w:hAnsi="Times New Roman" w:cs="Times New Roman"/>
          <w:sz w:val="24"/>
          <w:szCs w:val="24"/>
        </w:rPr>
        <w:t xml:space="preserve"> </w:t>
      </w:r>
      <w:r w:rsidR="00B6541A" w:rsidRPr="00AA69B4">
        <w:rPr>
          <w:rFonts w:ascii="Times New Roman" w:hAnsi="Times New Roman" w:cs="Times New Roman"/>
          <w:sz w:val="24"/>
          <w:szCs w:val="24"/>
        </w:rPr>
        <w:t>(</w:t>
      </w:r>
      <w:r w:rsidR="00B6541A">
        <w:rPr>
          <w:rFonts w:ascii="Times New Roman" w:hAnsi="Times New Roman" w:cs="Times New Roman"/>
          <w:sz w:val="24"/>
          <w:szCs w:val="24"/>
        </w:rPr>
        <w:t>LN</w:t>
      </w:r>
      <w:r w:rsidR="00B6541A" w:rsidRPr="00AA69B4">
        <w:rPr>
          <w:rFonts w:ascii="Times New Roman" w:hAnsi="Times New Roman" w:cs="Times New Roman"/>
          <w:sz w:val="24"/>
          <w:szCs w:val="24"/>
        </w:rPr>
        <w:t>VMT</w:t>
      </w:r>
      <w:r w:rsidR="00B6541A" w:rsidRPr="00AA69B4">
        <w:rPr>
          <w:rFonts w:ascii="Times New Roman" w:hAnsi="Times New Roman" w:cs="Times New Roman"/>
          <w:sz w:val="24"/>
          <w:szCs w:val="24"/>
          <w:vertAlign w:val="subscript"/>
        </w:rPr>
        <w:t>SS</w:t>
      </w:r>
      <w:r w:rsidR="00B6541A" w:rsidRPr="00AA69B4">
        <w:rPr>
          <w:rFonts w:ascii="Times New Roman" w:hAnsi="Times New Roman" w:cs="Times New Roman"/>
          <w:sz w:val="24"/>
          <w:szCs w:val="24"/>
        </w:rPr>
        <w:t>)</w:t>
      </w:r>
      <w:r w:rsidR="00AA69B4" w:rsidRPr="00AA69B4">
        <w:rPr>
          <w:rFonts w:ascii="Times New Roman" w:hAnsi="Times New Roman" w:cs="Times New Roman"/>
          <w:sz w:val="24"/>
          <w:szCs w:val="24"/>
        </w:rPr>
        <w:t xml:space="preserve"> is essentially equivalent </w:t>
      </w:r>
      <w:proofErr w:type="gramStart"/>
      <w:r w:rsidR="00AA69B4" w:rsidRPr="00AA69B4">
        <w:rPr>
          <w:rFonts w:ascii="Times New Roman" w:hAnsi="Times New Roman" w:cs="Times New Roman"/>
          <w:sz w:val="24"/>
          <w:szCs w:val="24"/>
        </w:rPr>
        <w:t xml:space="preserve">to </w:t>
      </w:r>
      <w:proofErr w:type="gramEnd"/>
      <w:r w:rsidR="006B14F4" w:rsidRPr="00AA69B4">
        <w:rPr>
          <w:rFonts w:ascii="Times New Roman" w:hAnsi="Times New Roman" w:cs="Times New Roman"/>
          <w:position w:val="-14"/>
          <w:sz w:val="24"/>
          <w:szCs w:val="24"/>
        </w:rPr>
        <w:object w:dxaOrig="1560" w:dyaOrig="380" w14:anchorId="4E77114B">
          <v:shape id="_x0000_i1215" type="#_x0000_t75" style="width:78pt;height:19.5pt" o:ole="" o:preferrelative="f">
            <v:imagedata r:id="rId378" o:title=""/>
            <o:lock v:ext="edit" aspectratio="f"/>
          </v:shape>
          <o:OLEObject Type="Embed" ProgID="Equation.3" ShapeID="_x0000_i1215" DrawAspect="Content" ObjectID="_1586071778" r:id="rId379"/>
        </w:object>
      </w:r>
      <w:r w:rsidR="00AA69B4" w:rsidRPr="00AA69B4">
        <w:rPr>
          <w:rFonts w:ascii="Times New Roman" w:hAnsi="Times New Roman" w:cs="Times New Roman"/>
          <w:position w:val="-14"/>
          <w:sz w:val="24"/>
          <w:szCs w:val="24"/>
        </w:rPr>
        <w:object w:dxaOrig="920" w:dyaOrig="380" w14:anchorId="48DF3699">
          <v:shape id="_x0000_i1216" type="#_x0000_t75" style="width:46.5pt;height:19.5pt" o:ole="">
            <v:imagedata r:id="rId380" o:title=""/>
          </v:shape>
          <o:OLEObject Type="Embed" ProgID="Equation.3" ShapeID="_x0000_i1216" DrawAspect="Content" ObjectID="_1586071779" r:id="rId381"/>
        </w:object>
      </w:r>
      <w:r w:rsidR="00AA69B4" w:rsidRPr="00AA69B4">
        <w:rPr>
          <w:rFonts w:ascii="Times New Roman" w:hAnsi="Times New Roman" w:cs="Times New Roman"/>
          <w:sz w:val="24"/>
          <w:szCs w:val="24"/>
        </w:rPr>
        <w:t xml:space="preserve">, which is obtained from the estimated </w:t>
      </w:r>
      <w:proofErr w:type="spellStart"/>
      <w:r w:rsidR="00AA69B4" w:rsidRPr="00AA69B4">
        <w:rPr>
          <w:rFonts w:ascii="Times New Roman" w:hAnsi="Times New Roman" w:cs="Times New Roman"/>
          <w:sz w:val="24"/>
          <w:szCs w:val="24"/>
        </w:rPr>
        <w:t>covariances</w:t>
      </w:r>
      <w:proofErr w:type="spellEnd"/>
      <w:r w:rsidR="00AA69B4" w:rsidRPr="00AA69B4">
        <w:rPr>
          <w:rFonts w:ascii="Times New Roman" w:hAnsi="Times New Roman" w:cs="Times New Roman"/>
          <w:sz w:val="24"/>
          <w:szCs w:val="24"/>
        </w:rPr>
        <w:t xml:space="preserve"> (see Equation </w:t>
      </w:r>
      <w:r w:rsidR="00307164">
        <w:rPr>
          <w:rFonts w:ascii="Times New Roman" w:hAnsi="Times New Roman" w:cs="Times New Roman"/>
          <w:sz w:val="24"/>
          <w:szCs w:val="24"/>
        </w:rPr>
        <w:t>13</w:t>
      </w:r>
      <w:r w:rsidR="00AA69B4" w:rsidRPr="00AA69B4">
        <w:rPr>
          <w:rFonts w:ascii="Times New Roman" w:hAnsi="Times New Roman" w:cs="Times New Roman"/>
          <w:sz w:val="24"/>
          <w:szCs w:val="24"/>
        </w:rPr>
        <w:t xml:space="preserve">). The variance of  </w:t>
      </w:r>
      <w:r w:rsidR="006B14F4" w:rsidRPr="00AA69B4">
        <w:rPr>
          <w:rFonts w:ascii="Times New Roman" w:hAnsi="Times New Roman" w:cs="Times New Roman"/>
          <w:position w:val="-14"/>
          <w:sz w:val="24"/>
          <w:szCs w:val="24"/>
        </w:rPr>
        <w:object w:dxaOrig="260" w:dyaOrig="380" w14:anchorId="04345B89">
          <v:shape id="_x0000_i1217" type="#_x0000_t75" style="width:13.5pt;height:19.5pt" o:ole="" o:preferrelative="f">
            <v:imagedata r:id="rId382" o:title=""/>
            <o:lock v:ext="edit" aspectratio="f"/>
          </v:shape>
          <o:OLEObject Type="Embed" ProgID="Equation.3" ShapeID="_x0000_i1217" DrawAspect="Content" ObjectID="_1586071780" r:id="rId383"/>
        </w:object>
      </w:r>
      <w:r w:rsidR="00AA69B4" w:rsidRPr="00AA69B4">
        <w:rPr>
          <w:rFonts w:ascii="Times New Roman" w:hAnsi="Times New Roman" w:cs="Times New Roman"/>
          <w:sz w:val="24"/>
          <w:szCs w:val="24"/>
        </w:rPr>
        <w:t xml:space="preserve"> is a measure of the unexplained variation in the </w:t>
      </w:r>
      <w:proofErr w:type="spellStart"/>
      <w:r w:rsidR="00AA69B4" w:rsidRPr="00AA69B4">
        <w:rPr>
          <w:rFonts w:ascii="Times New Roman" w:hAnsi="Times New Roman" w:cs="Times New Roman"/>
          <w:sz w:val="24"/>
          <w:szCs w:val="24"/>
        </w:rPr>
        <w:t>aspatial</w:t>
      </w:r>
      <w:proofErr w:type="spellEnd"/>
      <w:r w:rsidR="00AA69B4" w:rsidRPr="00AA69B4">
        <w:rPr>
          <w:rFonts w:ascii="Times New Roman" w:hAnsi="Times New Roman" w:cs="Times New Roman"/>
          <w:sz w:val="24"/>
          <w:szCs w:val="24"/>
        </w:rPr>
        <w:t xml:space="preserve"> model, but the overall unexplained variation is already captured in the spatial model as </w:t>
      </w:r>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AA69B4" w:rsidRPr="00AA69B4">
        <w:rPr>
          <w:rFonts w:ascii="Times New Roman" w:hAnsi="Times New Roman" w:cs="Times New Roman"/>
          <w:sz w:val="24"/>
          <w:szCs w:val="24"/>
          <w:vertAlign w:val="subscript"/>
        </w:rPr>
        <w:t>UF.</w:t>
      </w:r>
      <w:r>
        <w:rPr>
          <w:rFonts w:ascii="Times New Roman" w:hAnsi="Times New Roman" w:cs="Times New Roman"/>
          <w:sz w:val="24"/>
          <w:szCs w:val="24"/>
          <w:vertAlign w:val="subscript"/>
        </w:rPr>
        <w:t xml:space="preserve">  </w:t>
      </w:r>
      <w:r>
        <w:rPr>
          <w:rFonts w:ascii="Times New Roman" w:hAnsi="Times New Roman" w:cs="Times New Roman"/>
          <w:sz w:val="24"/>
          <w:szCs w:val="24"/>
        </w:rPr>
        <w:t>Finally, t</w:t>
      </w:r>
      <w:r w:rsidR="00AA69B4" w:rsidRPr="00AA69B4">
        <w:rPr>
          <w:rFonts w:ascii="Times New Roman" w:hAnsi="Times New Roman" w:cs="Times New Roman"/>
          <w:sz w:val="24"/>
          <w:szCs w:val="24"/>
        </w:rPr>
        <w:t>o quantify the effect of each factor</w:t>
      </w:r>
      <w:r w:rsidR="004D192C">
        <w:rPr>
          <w:rFonts w:ascii="Times New Roman" w:hAnsi="Times New Roman" w:cs="Times New Roman"/>
          <w:sz w:val="24"/>
          <w:szCs w:val="24"/>
        </w:rPr>
        <w:t xml:space="preserve"> on VMT</w:t>
      </w:r>
      <w:r w:rsidR="00AA69B4" w:rsidRPr="00AA69B4">
        <w:rPr>
          <w:rFonts w:ascii="Times New Roman" w:hAnsi="Times New Roman" w:cs="Times New Roman"/>
          <w:sz w:val="24"/>
          <w:szCs w:val="24"/>
        </w:rPr>
        <w:t xml:space="preserve">, simply compute the fraction of each </w:t>
      </w:r>
      <w:proofErr w:type="spellStart"/>
      <w:r w:rsidR="004D192C">
        <w:rPr>
          <w:rFonts w:ascii="Times New Roman" w:hAnsi="Times New Roman" w:cs="Times New Roman"/>
          <w:sz w:val="24"/>
          <w:szCs w:val="24"/>
        </w:rPr>
        <w:t>exp</w:t>
      </w:r>
      <w:proofErr w:type="spellEnd"/>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4D192C">
        <w:rPr>
          <w:rFonts w:ascii="Times New Roman" w:hAnsi="Times New Roman" w:cs="Times New Roman"/>
          <w:sz w:val="24"/>
          <w:szCs w:val="24"/>
        </w:rPr>
        <w:t>)</w:t>
      </w:r>
      <w:r w:rsidR="00AA69B4" w:rsidRPr="00AA69B4">
        <w:rPr>
          <w:rFonts w:ascii="Times New Roman" w:hAnsi="Times New Roman" w:cs="Times New Roman"/>
          <w:sz w:val="24"/>
          <w:szCs w:val="24"/>
        </w:rPr>
        <w:t xml:space="preserve"> contribution as a proportion of the sum of the </w:t>
      </w:r>
      <w:r w:rsidR="004D192C">
        <w:rPr>
          <w:rFonts w:ascii="Times New Roman" w:hAnsi="Times New Roman" w:cs="Times New Roman"/>
          <w:sz w:val="24"/>
          <w:szCs w:val="24"/>
        </w:rPr>
        <w:t xml:space="preserve">exponentials of </w:t>
      </w:r>
      <w:r w:rsidR="00AA69B4" w:rsidRPr="00AA69B4">
        <w:rPr>
          <w:rFonts w:ascii="Times New Roman" w:hAnsi="Times New Roman" w:cs="Times New Roman"/>
          <w:sz w:val="24"/>
          <w:szCs w:val="24"/>
        </w:rPr>
        <w:t>VMTs from each contributing source (=</w:t>
      </w:r>
      <w:r>
        <w:rPr>
          <w:rFonts w:ascii="Times New Roman" w:hAnsi="Times New Roman" w:cs="Times New Roman"/>
          <w:sz w:val="24"/>
          <w:szCs w:val="24"/>
        </w:rPr>
        <w:t xml:space="preserve"> </w:t>
      </w:r>
      <w:proofErr w:type="spellStart"/>
      <w:r w:rsidR="004D192C">
        <w:rPr>
          <w:rFonts w:ascii="Times New Roman" w:hAnsi="Times New Roman" w:cs="Times New Roman"/>
          <w:sz w:val="24"/>
          <w:szCs w:val="24"/>
        </w:rPr>
        <w:t>exp</w:t>
      </w:r>
      <w:proofErr w:type="spellEnd"/>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AA69B4" w:rsidRPr="00AA69B4">
        <w:rPr>
          <w:rFonts w:ascii="Times New Roman" w:hAnsi="Times New Roman" w:cs="Times New Roman"/>
          <w:sz w:val="24"/>
          <w:szCs w:val="24"/>
          <w:vertAlign w:val="subscript"/>
        </w:rPr>
        <w:t>SED</w:t>
      </w:r>
      <w:r w:rsidR="004D192C">
        <w:rPr>
          <w:rFonts w:ascii="Times New Roman" w:hAnsi="Times New Roman" w:cs="Times New Roman"/>
          <w:sz w:val="24"/>
          <w:szCs w:val="24"/>
        </w:rPr>
        <w:t>)</w:t>
      </w:r>
      <w:r>
        <w:rPr>
          <w:rFonts w:ascii="Times New Roman" w:hAnsi="Times New Roman" w:cs="Times New Roman"/>
          <w:sz w:val="24"/>
          <w:szCs w:val="24"/>
        </w:rPr>
        <w:t>+</w:t>
      </w:r>
      <w:r w:rsidR="00AA69B4" w:rsidRPr="00AA69B4">
        <w:rPr>
          <w:rFonts w:ascii="Times New Roman" w:hAnsi="Times New Roman" w:cs="Times New Roman"/>
          <w:sz w:val="24"/>
          <w:szCs w:val="24"/>
        </w:rPr>
        <w:t xml:space="preserve"> </w:t>
      </w:r>
      <w:proofErr w:type="spellStart"/>
      <w:r w:rsidR="004D192C">
        <w:rPr>
          <w:rFonts w:ascii="Times New Roman" w:hAnsi="Times New Roman" w:cs="Times New Roman"/>
          <w:sz w:val="24"/>
          <w:szCs w:val="24"/>
        </w:rPr>
        <w:t>exp</w:t>
      </w:r>
      <w:proofErr w:type="spellEnd"/>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AA69B4" w:rsidRPr="00AA69B4">
        <w:rPr>
          <w:rFonts w:ascii="Times New Roman" w:hAnsi="Times New Roman" w:cs="Times New Roman"/>
          <w:sz w:val="24"/>
          <w:szCs w:val="24"/>
          <w:vertAlign w:val="subscript"/>
        </w:rPr>
        <w:t>BE</w:t>
      </w:r>
      <w:r w:rsidR="00AA69B4" w:rsidRPr="00AA69B4">
        <w:rPr>
          <w:rFonts w:ascii="Times New Roman" w:hAnsi="Times New Roman" w:cs="Times New Roman"/>
          <w:sz w:val="24"/>
          <w:szCs w:val="24"/>
        </w:rPr>
        <w:t xml:space="preserve"> </w:t>
      </w:r>
      <w:r w:rsidR="004D192C">
        <w:rPr>
          <w:rFonts w:ascii="Times New Roman" w:hAnsi="Times New Roman" w:cs="Times New Roman"/>
          <w:sz w:val="24"/>
          <w:szCs w:val="24"/>
        </w:rPr>
        <w:t>)</w:t>
      </w:r>
      <w:r w:rsidR="00AA69B4" w:rsidRPr="00AA69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D192C">
        <w:rPr>
          <w:rFonts w:ascii="Times New Roman" w:hAnsi="Times New Roman" w:cs="Times New Roman"/>
          <w:sz w:val="24"/>
          <w:szCs w:val="24"/>
        </w:rPr>
        <w:t>exp</w:t>
      </w:r>
      <w:proofErr w:type="spellEnd"/>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505D8E" w:rsidRPr="00AA69B4">
        <w:rPr>
          <w:rFonts w:ascii="Times New Roman" w:hAnsi="Times New Roman" w:cs="Times New Roman"/>
          <w:sz w:val="24"/>
          <w:szCs w:val="24"/>
          <w:vertAlign w:val="subscript"/>
        </w:rPr>
        <w:t>SS</w:t>
      </w:r>
      <w:r w:rsidR="004D192C">
        <w:rPr>
          <w:rFonts w:ascii="Times New Roman" w:hAnsi="Times New Roman" w:cs="Times New Roman"/>
          <w:sz w:val="24"/>
          <w:szCs w:val="24"/>
        </w:rPr>
        <w:t>)</w:t>
      </w:r>
      <w:r w:rsidR="00AA69B4" w:rsidRPr="00AA69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D192C">
        <w:rPr>
          <w:rFonts w:ascii="Times New Roman" w:hAnsi="Times New Roman" w:cs="Times New Roman"/>
          <w:sz w:val="24"/>
          <w:szCs w:val="24"/>
        </w:rPr>
        <w:t>exp</w:t>
      </w:r>
      <w:proofErr w:type="spellEnd"/>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AA69B4" w:rsidRPr="00AA69B4">
        <w:rPr>
          <w:rFonts w:ascii="Times New Roman" w:hAnsi="Times New Roman" w:cs="Times New Roman"/>
          <w:sz w:val="24"/>
          <w:szCs w:val="24"/>
          <w:vertAlign w:val="subscript"/>
        </w:rPr>
        <w:t>SSD</w:t>
      </w:r>
      <w:r w:rsidR="00AA69B4" w:rsidRPr="00AA69B4">
        <w:rPr>
          <w:rFonts w:ascii="Times New Roman" w:hAnsi="Times New Roman" w:cs="Times New Roman"/>
          <w:sz w:val="24"/>
          <w:szCs w:val="24"/>
        </w:rPr>
        <w:t xml:space="preserve"> </w:t>
      </w:r>
      <w:r w:rsidR="004D192C">
        <w:rPr>
          <w:rFonts w:ascii="Times New Roman" w:hAnsi="Times New Roman" w:cs="Times New Roman"/>
          <w:sz w:val="24"/>
          <w:szCs w:val="24"/>
        </w:rPr>
        <w:t>)</w:t>
      </w:r>
      <w:r w:rsidR="00AA69B4" w:rsidRPr="00AA69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D192C">
        <w:rPr>
          <w:rFonts w:ascii="Times New Roman" w:hAnsi="Times New Roman" w:cs="Times New Roman"/>
          <w:sz w:val="24"/>
          <w:szCs w:val="24"/>
        </w:rPr>
        <w:t>exp</w:t>
      </w:r>
      <w:proofErr w:type="spellEnd"/>
      <w:r w:rsidR="004D192C">
        <w:rPr>
          <w:rFonts w:ascii="Times New Roman" w:hAnsi="Times New Roman" w:cs="Times New Roman"/>
          <w:sz w:val="24"/>
          <w:szCs w:val="24"/>
        </w:rPr>
        <w:t>(LN</w:t>
      </w:r>
      <w:r w:rsidR="00AA69B4" w:rsidRPr="00AA69B4">
        <w:rPr>
          <w:rFonts w:ascii="Times New Roman" w:hAnsi="Times New Roman" w:cs="Times New Roman"/>
          <w:sz w:val="24"/>
          <w:szCs w:val="24"/>
        </w:rPr>
        <w:t>VMT</w:t>
      </w:r>
      <w:r w:rsidR="00AA69B4" w:rsidRPr="00AA69B4">
        <w:rPr>
          <w:rFonts w:ascii="Times New Roman" w:hAnsi="Times New Roman" w:cs="Times New Roman"/>
          <w:sz w:val="24"/>
          <w:szCs w:val="24"/>
          <w:vertAlign w:val="subscript"/>
        </w:rPr>
        <w:t>UF</w:t>
      </w:r>
      <w:r w:rsidR="004D192C">
        <w:rPr>
          <w:rFonts w:ascii="Times New Roman" w:hAnsi="Times New Roman" w:cs="Times New Roman"/>
          <w:sz w:val="24"/>
          <w:szCs w:val="24"/>
        </w:rPr>
        <w:t xml:space="preserve">). </w:t>
      </w:r>
      <w:r w:rsidR="00AA69B4" w:rsidRPr="00AA69B4">
        <w:rPr>
          <w:rFonts w:ascii="Times New Roman" w:hAnsi="Times New Roman" w:cs="Times New Roman"/>
          <w:sz w:val="24"/>
          <w:szCs w:val="24"/>
        </w:rPr>
        <w:t xml:space="preserve"> </w:t>
      </w:r>
      <w:r w:rsidR="004D192C">
        <w:rPr>
          <w:rFonts w:ascii="Times New Roman" w:hAnsi="Times New Roman" w:cs="Times New Roman"/>
          <w:sz w:val="24"/>
          <w:szCs w:val="24"/>
        </w:rPr>
        <w:t xml:space="preserve">These proportions provide the percentage contribution at the point median VMT estimate. </w:t>
      </w:r>
    </w:p>
    <w:p w14:paraId="3646CCD2" w14:textId="77777777" w:rsidR="00B6541A" w:rsidRPr="004D192C" w:rsidRDefault="00B6541A" w:rsidP="004D192C">
      <w:pPr>
        <w:spacing w:after="0" w:line="240" w:lineRule="auto"/>
        <w:ind w:firstLine="720"/>
        <w:rPr>
          <w:rFonts w:ascii="Times New Roman" w:hAnsi="Times New Roman" w:cs="Times New Roman"/>
          <w:sz w:val="24"/>
          <w:szCs w:val="24"/>
          <w:vertAlign w:val="subscript"/>
        </w:rPr>
      </w:pPr>
    </w:p>
    <w:p w14:paraId="08BC51D7" w14:textId="77777777" w:rsidR="00B2364D" w:rsidRPr="0017676A" w:rsidRDefault="00B2364D" w:rsidP="00A10673">
      <w:pPr>
        <w:pStyle w:val="ListParagraph"/>
        <w:numPr>
          <w:ilvl w:val="0"/>
          <w:numId w:val="33"/>
        </w:numPr>
        <w:spacing w:after="0" w:line="240" w:lineRule="auto"/>
        <w:ind w:left="360"/>
        <w:rPr>
          <w:rFonts w:ascii="Times New Roman" w:hAnsi="Times New Roman" w:cs="Times New Roman"/>
          <w:b/>
          <w:sz w:val="24"/>
          <w:szCs w:val="24"/>
        </w:rPr>
      </w:pPr>
      <w:r w:rsidRPr="0017676A">
        <w:rPr>
          <w:rFonts w:ascii="Times New Roman" w:hAnsi="Times New Roman" w:cs="Times New Roman"/>
          <w:b/>
          <w:sz w:val="24"/>
          <w:szCs w:val="24"/>
        </w:rPr>
        <w:lastRenderedPageBreak/>
        <w:t>MODEL ESTIMATION RESULTS</w:t>
      </w:r>
    </w:p>
    <w:p w14:paraId="752EE5C1" w14:textId="3FADB775" w:rsidR="007C0D20" w:rsidRDefault="00CF7AA8" w:rsidP="00B2364D">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presents a descriptio</w:t>
      </w:r>
      <w:r w:rsidR="000118BB">
        <w:rPr>
          <w:rFonts w:ascii="Times New Roman" w:hAnsi="Times New Roman" w:cs="Times New Roman"/>
          <w:sz w:val="24"/>
          <w:szCs w:val="24"/>
        </w:rPr>
        <w:t xml:space="preserve">n of model estimation results. </w:t>
      </w:r>
      <w:r>
        <w:rPr>
          <w:rFonts w:ascii="Times New Roman" w:hAnsi="Times New Roman" w:cs="Times New Roman"/>
          <w:sz w:val="24"/>
          <w:szCs w:val="24"/>
        </w:rPr>
        <w:t xml:space="preserve">Many alternative model specifications were tested to arrive at </w:t>
      </w:r>
      <w:r w:rsidR="000118BB">
        <w:rPr>
          <w:rFonts w:ascii="Times New Roman" w:hAnsi="Times New Roman" w:cs="Times New Roman"/>
          <w:sz w:val="24"/>
          <w:szCs w:val="24"/>
        </w:rPr>
        <w:t xml:space="preserve">the final model specification. </w:t>
      </w:r>
      <w:r w:rsidR="00711BD6">
        <w:rPr>
          <w:rFonts w:ascii="Times New Roman" w:hAnsi="Times New Roman" w:cs="Times New Roman"/>
          <w:sz w:val="24"/>
          <w:szCs w:val="24"/>
        </w:rPr>
        <w:t>It should be noted that a</w:t>
      </w:r>
      <w:r>
        <w:rPr>
          <w:rFonts w:ascii="Times New Roman" w:hAnsi="Times New Roman" w:cs="Times New Roman"/>
          <w:sz w:val="24"/>
          <w:szCs w:val="24"/>
        </w:rPr>
        <w:t xml:space="preserve"> number of potential explanatory variables were not included in the </w:t>
      </w:r>
      <w:r w:rsidR="00711BD6">
        <w:rPr>
          <w:rFonts w:ascii="Times New Roman" w:hAnsi="Times New Roman" w:cs="Times New Roman"/>
          <w:sz w:val="24"/>
          <w:szCs w:val="24"/>
        </w:rPr>
        <w:t>residential location (density) choice utilities because of potential endog</w:t>
      </w:r>
      <w:r w:rsidR="000118BB">
        <w:rPr>
          <w:rFonts w:ascii="Times New Roman" w:hAnsi="Times New Roman" w:cs="Times New Roman"/>
          <w:sz w:val="24"/>
          <w:szCs w:val="24"/>
        </w:rPr>
        <w:t xml:space="preserve">eneity effects. </w:t>
      </w:r>
      <w:r w:rsidR="00711BD6">
        <w:rPr>
          <w:rFonts w:ascii="Times New Roman" w:hAnsi="Times New Roman" w:cs="Times New Roman"/>
          <w:sz w:val="24"/>
          <w:szCs w:val="24"/>
        </w:rPr>
        <w:t xml:space="preserve">Variables such as dwelling unit type, vehicle ownership, and number of drivers may be regarded as endogenous to residential location choice and were hence omitted from the specification. </w:t>
      </w:r>
      <w:r w:rsidR="00845A00">
        <w:rPr>
          <w:rFonts w:ascii="Times New Roman" w:hAnsi="Times New Roman" w:cs="Times New Roman"/>
          <w:sz w:val="24"/>
          <w:szCs w:val="24"/>
        </w:rPr>
        <w:t>Treating such choice variables as exogenous factors could lead to endogeneity bias and adversely affect inferences that may be drawn from the model estimation results.  In addition, these dimensions are often closely related to density; for example, dense urban environments are likely to be characterized by multi-family residential dwelling units with high levels of transit service, thus reducing the need for owning cars or possessing a driver’s license.  Including these dimensions as exogenous variables would render it difficult to isolate the self-selection effects from exogenous variable effects because these variables are actually part of the self-selection phenomenon. It should be recognized that the omission of these variables from the residential location density mode</w:t>
      </w:r>
      <w:r w:rsidR="007C0D20">
        <w:rPr>
          <w:rFonts w:ascii="Times New Roman" w:hAnsi="Times New Roman" w:cs="Times New Roman"/>
          <w:sz w:val="24"/>
          <w:szCs w:val="24"/>
        </w:rPr>
        <w:t>l may affect inferences drawn because</w:t>
      </w:r>
      <w:r w:rsidR="00845A00">
        <w:rPr>
          <w:rFonts w:ascii="Times New Roman" w:hAnsi="Times New Roman" w:cs="Times New Roman"/>
          <w:sz w:val="24"/>
          <w:szCs w:val="24"/>
        </w:rPr>
        <w:t xml:space="preserve"> at least </w:t>
      </w:r>
      <w:r w:rsidR="007C0D20">
        <w:rPr>
          <w:rFonts w:ascii="Times New Roman" w:hAnsi="Times New Roman" w:cs="Times New Roman"/>
          <w:sz w:val="24"/>
          <w:szCs w:val="24"/>
        </w:rPr>
        <w:t>some</w:t>
      </w:r>
      <w:r w:rsidR="00845A00">
        <w:rPr>
          <w:rFonts w:ascii="Times New Roman" w:hAnsi="Times New Roman" w:cs="Times New Roman"/>
          <w:sz w:val="24"/>
          <w:szCs w:val="24"/>
        </w:rPr>
        <w:t xml:space="preserve"> of the effects of these variables is likely to be subsumed in the</w:t>
      </w:r>
      <w:r w:rsidR="007C0D20">
        <w:rPr>
          <w:rFonts w:ascii="Times New Roman" w:hAnsi="Times New Roman" w:cs="Times New Roman"/>
          <w:sz w:val="24"/>
          <w:szCs w:val="24"/>
        </w:rPr>
        <w:t xml:space="preserve"> unexplained portion of the variance in household VMT.</w:t>
      </w:r>
      <w:r w:rsidR="00845A00">
        <w:rPr>
          <w:rFonts w:ascii="Times New Roman" w:hAnsi="Times New Roman" w:cs="Times New Roman"/>
          <w:sz w:val="24"/>
          <w:szCs w:val="24"/>
        </w:rPr>
        <w:t xml:space="preserve"> The development of a more complex multi-dimensional simultaneous equations model system that can jointly model these varied choices in an integrated framework</w:t>
      </w:r>
      <w:r w:rsidR="007C0D20">
        <w:rPr>
          <w:rFonts w:ascii="Times New Roman" w:hAnsi="Times New Roman" w:cs="Times New Roman"/>
          <w:sz w:val="24"/>
          <w:szCs w:val="24"/>
        </w:rPr>
        <w:t>, and thus account for their effects appropriately,</w:t>
      </w:r>
      <w:r w:rsidR="00845A00">
        <w:rPr>
          <w:rFonts w:ascii="Times New Roman" w:hAnsi="Times New Roman" w:cs="Times New Roman"/>
          <w:sz w:val="24"/>
          <w:szCs w:val="24"/>
        </w:rPr>
        <w:t xml:space="preserve"> remains a task for future research. It should, h</w:t>
      </w:r>
      <w:r w:rsidR="00711BD6">
        <w:rPr>
          <w:rFonts w:ascii="Times New Roman" w:hAnsi="Times New Roman" w:cs="Times New Roman"/>
          <w:sz w:val="24"/>
          <w:szCs w:val="24"/>
        </w:rPr>
        <w:t>owever,</w:t>
      </w:r>
      <w:r w:rsidR="00845A00">
        <w:rPr>
          <w:rFonts w:ascii="Times New Roman" w:hAnsi="Times New Roman" w:cs="Times New Roman"/>
          <w:sz w:val="24"/>
          <w:szCs w:val="24"/>
        </w:rPr>
        <w:t xml:space="preserve"> be noted that</w:t>
      </w:r>
      <w:r w:rsidR="00711BD6">
        <w:rPr>
          <w:rFonts w:ascii="Times New Roman" w:hAnsi="Times New Roman" w:cs="Times New Roman"/>
          <w:sz w:val="24"/>
          <w:szCs w:val="24"/>
        </w:rPr>
        <w:t xml:space="preserve"> a number of such variables are included in the household VMT regression equation.  </w:t>
      </w:r>
    </w:p>
    <w:p w14:paraId="47130EB9" w14:textId="0A08E8D0" w:rsidR="00711BD6" w:rsidRDefault="007C0D20" w:rsidP="00FF6A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Another key consideration in the specification of the model system estimated in this study is that no additional built environment attributes are introduced in the VMT equation to</w:t>
      </w:r>
      <w:r w:rsidR="00711BD6">
        <w:rPr>
          <w:rFonts w:ascii="Times New Roman" w:hAnsi="Times New Roman" w:cs="Times New Roman"/>
          <w:sz w:val="24"/>
          <w:szCs w:val="24"/>
        </w:rPr>
        <w:t xml:space="preserve"> avoid an entanglement of built environment attributes embedded in </w:t>
      </w:r>
      <w:r w:rsidR="00C45B9D">
        <w:rPr>
          <w:rFonts w:ascii="Times New Roman" w:hAnsi="Times New Roman" w:cs="Times New Roman"/>
          <w:sz w:val="24"/>
          <w:szCs w:val="24"/>
        </w:rPr>
        <w:t xml:space="preserve">the </w:t>
      </w:r>
      <w:r w:rsidR="00711BD6">
        <w:rPr>
          <w:rFonts w:ascii="Times New Roman" w:hAnsi="Times New Roman" w:cs="Times New Roman"/>
          <w:sz w:val="24"/>
          <w:szCs w:val="24"/>
        </w:rPr>
        <w:t xml:space="preserve">residential choice definition with any other built environment attributes that could </w:t>
      </w:r>
      <w:r w:rsidR="00C45B9D">
        <w:rPr>
          <w:rFonts w:ascii="Times New Roman" w:hAnsi="Times New Roman" w:cs="Times New Roman"/>
          <w:sz w:val="24"/>
          <w:szCs w:val="24"/>
        </w:rPr>
        <w:t>be</w:t>
      </w:r>
      <w:r w:rsidR="00711BD6">
        <w:rPr>
          <w:rFonts w:ascii="Times New Roman" w:hAnsi="Times New Roman" w:cs="Times New Roman"/>
          <w:sz w:val="24"/>
          <w:szCs w:val="24"/>
        </w:rPr>
        <w:t xml:space="preserve"> introduced separately in the household VMT regression equation</w:t>
      </w:r>
      <w:r>
        <w:rPr>
          <w:rFonts w:ascii="Times New Roman" w:hAnsi="Times New Roman" w:cs="Times New Roman"/>
          <w:sz w:val="24"/>
          <w:szCs w:val="24"/>
        </w:rPr>
        <w:t xml:space="preserve">.  This remains a methodological challenge to be addressed in future research efforts.  In the model system estimated in this study, the residential location choice alternatives are defined by density; and density variables are, in turn, incorporated in the VMT equation to capture built environment effects.  By doing so, it is possible to explicitly and easily tease out residential sorting effects (represented by error </w:t>
      </w:r>
      <w:proofErr w:type="spellStart"/>
      <w:r>
        <w:rPr>
          <w:rFonts w:ascii="Times New Roman" w:hAnsi="Times New Roman" w:cs="Times New Roman"/>
          <w:sz w:val="24"/>
          <w:szCs w:val="24"/>
        </w:rPr>
        <w:t>covariances</w:t>
      </w:r>
      <w:proofErr w:type="spellEnd"/>
      <w:r>
        <w:rPr>
          <w:rFonts w:ascii="Times New Roman" w:hAnsi="Times New Roman" w:cs="Times New Roman"/>
          <w:sz w:val="24"/>
          <w:szCs w:val="24"/>
        </w:rPr>
        <w:t xml:space="preserve">) from built environment effects.  If additional built environment attributes were included in the VMT equation specification, the correlation between density and these additional built environment attributes would render it difficult to cleanly separate residential self-selection effects from true built environment effects.  Future research efforts should focus on the development of a model formulation where it is possible to separately measure residential self-selection effects and true built environment effects in the presence of multi-collinearity </w:t>
      </w:r>
      <w:r w:rsidR="00977BD4">
        <w:rPr>
          <w:rFonts w:ascii="Times New Roman" w:hAnsi="Times New Roman" w:cs="Times New Roman"/>
          <w:sz w:val="24"/>
          <w:szCs w:val="24"/>
        </w:rPr>
        <w:t xml:space="preserve">between the residential location choice descriptor(s) and the built environment attributes.  </w:t>
      </w:r>
      <w:r w:rsidR="00711BD6">
        <w:rPr>
          <w:rFonts w:ascii="Times New Roman" w:hAnsi="Times New Roman" w:cs="Times New Roman"/>
          <w:sz w:val="24"/>
          <w:szCs w:val="24"/>
        </w:rPr>
        <w:t xml:space="preserve"> </w:t>
      </w:r>
    </w:p>
    <w:p w14:paraId="078DDF05" w14:textId="40F88197" w:rsidR="0067737B" w:rsidRDefault="00C45B9D" w:rsidP="00633C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Repeated attempts were made to estimate a full model specifi</w:t>
      </w:r>
      <w:r w:rsidR="000118BB">
        <w:rPr>
          <w:rFonts w:ascii="Times New Roman" w:hAnsi="Times New Roman" w:cs="Times New Roman"/>
          <w:sz w:val="24"/>
          <w:szCs w:val="24"/>
        </w:rPr>
        <w:t>cation with spatial dependency.</w:t>
      </w:r>
      <w:r>
        <w:rPr>
          <w:rFonts w:ascii="Times New Roman" w:hAnsi="Times New Roman" w:cs="Times New Roman"/>
          <w:sz w:val="24"/>
          <w:szCs w:val="24"/>
        </w:rPr>
        <w:t xml:space="preserve"> A variety of spatial dependency forms were specified</w:t>
      </w:r>
      <w:r w:rsidR="00562A31">
        <w:rPr>
          <w:rFonts w:ascii="Times New Roman" w:hAnsi="Times New Roman" w:cs="Times New Roman"/>
          <w:sz w:val="24"/>
          <w:szCs w:val="24"/>
        </w:rPr>
        <w:t xml:space="preserve"> </w:t>
      </w:r>
      <w:bookmarkStart w:id="7" w:name="_Hlk500949267"/>
      <w:r w:rsidR="00562A31">
        <w:rPr>
          <w:rFonts w:ascii="Times New Roman" w:hAnsi="Times New Roman" w:cs="Times New Roman"/>
          <w:sz w:val="24"/>
          <w:szCs w:val="24"/>
        </w:rPr>
        <w:t xml:space="preserve">(including </w:t>
      </w:r>
      <w:r w:rsidR="00416B88">
        <w:rPr>
          <w:rFonts w:ascii="Times New Roman" w:hAnsi="Times New Roman" w:cs="Times New Roman"/>
          <w:sz w:val="24"/>
          <w:szCs w:val="24"/>
        </w:rPr>
        <w:t xml:space="preserve">two different versions of the contiguity-based definition, </w:t>
      </w:r>
      <w:r w:rsidR="00562A31">
        <w:rPr>
          <w:rFonts w:ascii="Times New Roman" w:hAnsi="Times New Roman" w:cs="Times New Roman"/>
          <w:sz w:val="24"/>
          <w:szCs w:val="24"/>
        </w:rPr>
        <w:t xml:space="preserve">inverse distance and its power functions, the inverse of exponential distance, and the shared edge length between </w:t>
      </w:r>
      <w:r w:rsidR="00416B88">
        <w:rPr>
          <w:rFonts w:ascii="Times New Roman" w:hAnsi="Times New Roman" w:cs="Times New Roman"/>
          <w:sz w:val="24"/>
          <w:szCs w:val="24"/>
        </w:rPr>
        <w:t>zones</w:t>
      </w:r>
      <w:r w:rsidR="00562A31">
        <w:rPr>
          <w:rFonts w:ascii="Times New Roman" w:hAnsi="Times New Roman" w:cs="Times New Roman"/>
          <w:sz w:val="24"/>
          <w:szCs w:val="24"/>
        </w:rPr>
        <w:t>)</w:t>
      </w:r>
      <w:bookmarkEnd w:id="7"/>
      <w:r>
        <w:rPr>
          <w:rFonts w:ascii="Times New Roman" w:hAnsi="Times New Roman" w:cs="Times New Roman"/>
          <w:sz w:val="24"/>
          <w:szCs w:val="24"/>
        </w:rPr>
        <w:t xml:space="preserve"> and used to define the weight matrices that represent strength of association between observations.  Every specification that was attempted yielded a spatial dependency or autoregressive parameter (</w:t>
      </w:r>
      <w:r w:rsidRPr="00C45B9D">
        <w:rPr>
          <w:rFonts w:ascii="Symbol" w:hAnsi="Symbol" w:cs="Times New Roman"/>
          <w:i/>
          <w:sz w:val="24"/>
          <w:szCs w:val="24"/>
        </w:rPr>
        <w:t></w:t>
      </w:r>
      <w:r>
        <w:rPr>
          <w:rFonts w:ascii="Times New Roman" w:hAnsi="Times New Roman" w:cs="Times New Roman"/>
          <w:sz w:val="24"/>
          <w:szCs w:val="24"/>
        </w:rPr>
        <w:t xml:space="preserve">) that was not statistically significantly different from zero. Reasons for the statistical insignificance of the spatial dependency parameter are not immediately clear, but the fact that the parameter </w:t>
      </w:r>
      <w:r w:rsidR="00416B88">
        <w:rPr>
          <w:rFonts w:ascii="Times New Roman" w:hAnsi="Times New Roman" w:cs="Times New Roman"/>
          <w:sz w:val="24"/>
          <w:szCs w:val="24"/>
        </w:rPr>
        <w:t xml:space="preserve">was </w:t>
      </w:r>
      <w:r>
        <w:rPr>
          <w:rFonts w:ascii="Times New Roman" w:hAnsi="Times New Roman" w:cs="Times New Roman"/>
          <w:sz w:val="24"/>
          <w:szCs w:val="24"/>
        </w:rPr>
        <w:t xml:space="preserve">repeatedly </w:t>
      </w:r>
      <w:r w:rsidR="00416B88">
        <w:rPr>
          <w:rFonts w:ascii="Times New Roman" w:hAnsi="Times New Roman" w:cs="Times New Roman"/>
          <w:sz w:val="24"/>
          <w:szCs w:val="24"/>
        </w:rPr>
        <w:t xml:space="preserve">found to be </w:t>
      </w:r>
      <w:r>
        <w:rPr>
          <w:rFonts w:ascii="Times New Roman" w:hAnsi="Times New Roman" w:cs="Times New Roman"/>
          <w:sz w:val="24"/>
          <w:szCs w:val="24"/>
        </w:rPr>
        <w:t xml:space="preserve">insignificant for a large variety of specifications suggests that the spatial dependency </w:t>
      </w:r>
      <w:r>
        <w:rPr>
          <w:rFonts w:ascii="Times New Roman" w:hAnsi="Times New Roman" w:cs="Times New Roman"/>
          <w:sz w:val="24"/>
          <w:szCs w:val="24"/>
        </w:rPr>
        <w:lastRenderedPageBreak/>
        <w:t>effects may truly be insignificant in this p</w:t>
      </w:r>
      <w:r w:rsidR="00187B09">
        <w:rPr>
          <w:rFonts w:ascii="Times New Roman" w:hAnsi="Times New Roman" w:cs="Times New Roman"/>
          <w:sz w:val="24"/>
          <w:szCs w:val="24"/>
        </w:rPr>
        <w:t>articular data set, or there are other unknown forces at play that are rendering this effect to be non-existent.</w:t>
      </w:r>
      <w:r w:rsidR="00F32A91">
        <w:rPr>
          <w:rFonts w:ascii="Times New Roman" w:hAnsi="Times New Roman" w:cs="Times New Roman"/>
          <w:sz w:val="24"/>
          <w:szCs w:val="24"/>
        </w:rPr>
        <w:t xml:space="preserve"> </w:t>
      </w:r>
      <w:bookmarkStart w:id="8" w:name="_Hlk500949304"/>
      <w:r w:rsidR="00F32A91">
        <w:rPr>
          <w:rFonts w:ascii="Times New Roman" w:hAnsi="Times New Roman" w:cs="Times New Roman"/>
          <w:sz w:val="24"/>
          <w:szCs w:val="24"/>
        </w:rPr>
        <w:t>One possible</w:t>
      </w:r>
      <w:r w:rsidR="004C0B3E">
        <w:rPr>
          <w:rFonts w:ascii="Times New Roman" w:hAnsi="Times New Roman" w:cs="Times New Roman"/>
          <w:sz w:val="24"/>
          <w:szCs w:val="24"/>
        </w:rPr>
        <w:t xml:space="preserve"> explanation </w:t>
      </w:r>
      <w:r w:rsidR="00416B88">
        <w:rPr>
          <w:rFonts w:ascii="Times New Roman" w:hAnsi="Times New Roman" w:cs="Times New Roman"/>
          <w:sz w:val="24"/>
          <w:szCs w:val="24"/>
        </w:rPr>
        <w:t xml:space="preserve">for this </w:t>
      </w:r>
      <w:r w:rsidR="004C0B3E">
        <w:rPr>
          <w:rFonts w:ascii="Times New Roman" w:hAnsi="Times New Roman" w:cs="Times New Roman"/>
          <w:sz w:val="24"/>
          <w:szCs w:val="24"/>
        </w:rPr>
        <w:t xml:space="preserve">is that </w:t>
      </w:r>
      <w:r w:rsidR="00416B88">
        <w:rPr>
          <w:rFonts w:ascii="Times New Roman" w:hAnsi="Times New Roman" w:cs="Times New Roman"/>
          <w:sz w:val="24"/>
          <w:szCs w:val="24"/>
        </w:rPr>
        <w:t>significant</w:t>
      </w:r>
      <w:r w:rsidR="004C0B3E">
        <w:rPr>
          <w:rFonts w:ascii="Times New Roman" w:hAnsi="Times New Roman" w:cs="Times New Roman"/>
          <w:sz w:val="24"/>
          <w:szCs w:val="24"/>
        </w:rPr>
        <w:t xml:space="preserve"> peer </w:t>
      </w:r>
      <w:r w:rsidR="00416B88">
        <w:rPr>
          <w:rFonts w:ascii="Times New Roman" w:hAnsi="Times New Roman" w:cs="Times New Roman"/>
          <w:sz w:val="24"/>
          <w:szCs w:val="24"/>
        </w:rPr>
        <w:t xml:space="preserve">or neighbor </w:t>
      </w:r>
      <w:r w:rsidR="004C0B3E">
        <w:rPr>
          <w:rFonts w:ascii="Times New Roman" w:hAnsi="Times New Roman" w:cs="Times New Roman"/>
          <w:sz w:val="24"/>
          <w:szCs w:val="24"/>
        </w:rPr>
        <w:t>effect</w:t>
      </w:r>
      <w:r w:rsidR="00416B88">
        <w:rPr>
          <w:rFonts w:ascii="Times New Roman" w:hAnsi="Times New Roman" w:cs="Times New Roman"/>
          <w:sz w:val="24"/>
          <w:szCs w:val="24"/>
        </w:rPr>
        <w:t xml:space="preserve">s may </w:t>
      </w:r>
      <w:r w:rsidR="004C0B3E">
        <w:rPr>
          <w:rFonts w:ascii="Times New Roman" w:hAnsi="Times New Roman" w:cs="Times New Roman"/>
          <w:sz w:val="24"/>
          <w:szCs w:val="24"/>
        </w:rPr>
        <w:t>not exist for household VMT</w:t>
      </w:r>
      <w:r w:rsidR="00281F5B">
        <w:rPr>
          <w:rFonts w:ascii="Times New Roman" w:hAnsi="Times New Roman" w:cs="Times New Roman"/>
          <w:sz w:val="24"/>
          <w:szCs w:val="24"/>
        </w:rPr>
        <w:t xml:space="preserve"> (after controlling for </w:t>
      </w:r>
      <w:bookmarkStart w:id="9" w:name="_Hlk501110476"/>
      <w:r w:rsidR="00281F5B">
        <w:rPr>
          <w:rFonts w:ascii="Times New Roman" w:hAnsi="Times New Roman" w:cs="Times New Roman"/>
          <w:sz w:val="24"/>
          <w:szCs w:val="24"/>
        </w:rPr>
        <w:t>socio-demographic and built environment attributes</w:t>
      </w:r>
      <w:bookmarkEnd w:id="9"/>
      <w:r w:rsidR="00281F5B">
        <w:rPr>
          <w:rFonts w:ascii="Times New Roman" w:hAnsi="Times New Roman" w:cs="Times New Roman"/>
          <w:sz w:val="24"/>
          <w:szCs w:val="24"/>
        </w:rPr>
        <w:t>)</w:t>
      </w:r>
      <w:r w:rsidR="00416B88">
        <w:rPr>
          <w:rFonts w:ascii="Times New Roman" w:hAnsi="Times New Roman" w:cs="Times New Roman"/>
          <w:sz w:val="24"/>
          <w:szCs w:val="24"/>
        </w:rPr>
        <w:t xml:space="preserve">. </w:t>
      </w:r>
      <w:r w:rsidR="0014760C">
        <w:rPr>
          <w:rFonts w:ascii="Times New Roman" w:hAnsi="Times New Roman" w:cs="Times New Roman"/>
          <w:sz w:val="24"/>
          <w:szCs w:val="24"/>
        </w:rPr>
        <w:t>H</w:t>
      </w:r>
      <w:r w:rsidR="00416B88">
        <w:rPr>
          <w:rFonts w:ascii="Times New Roman" w:hAnsi="Times New Roman" w:cs="Times New Roman"/>
          <w:sz w:val="24"/>
          <w:szCs w:val="24"/>
        </w:rPr>
        <w:t xml:space="preserve">ousehold VMT </w:t>
      </w:r>
      <w:r w:rsidR="0014760C">
        <w:rPr>
          <w:rFonts w:ascii="Times New Roman" w:hAnsi="Times New Roman" w:cs="Times New Roman"/>
          <w:sz w:val="24"/>
          <w:szCs w:val="24"/>
        </w:rPr>
        <w:t>may</w:t>
      </w:r>
      <w:r w:rsidR="00416B88">
        <w:rPr>
          <w:rFonts w:ascii="Times New Roman" w:hAnsi="Times New Roman" w:cs="Times New Roman"/>
          <w:sz w:val="24"/>
          <w:szCs w:val="24"/>
        </w:rPr>
        <w:t xml:space="preserve"> largely </w:t>
      </w:r>
      <w:r w:rsidR="0014760C">
        <w:rPr>
          <w:rFonts w:ascii="Times New Roman" w:hAnsi="Times New Roman" w:cs="Times New Roman"/>
          <w:sz w:val="24"/>
          <w:szCs w:val="24"/>
        </w:rPr>
        <w:t xml:space="preserve">be </w:t>
      </w:r>
      <w:r w:rsidR="00416B88">
        <w:rPr>
          <w:rFonts w:ascii="Times New Roman" w:hAnsi="Times New Roman" w:cs="Times New Roman"/>
          <w:sz w:val="24"/>
          <w:szCs w:val="24"/>
        </w:rPr>
        <w:t xml:space="preserve">determined by intra-household interactions and task allocation among household members.  Social and spatial diffusion effects arising from interactions among neighbors may not </w:t>
      </w:r>
      <w:r w:rsidR="0014760C">
        <w:rPr>
          <w:rFonts w:ascii="Times New Roman" w:hAnsi="Times New Roman" w:cs="Times New Roman"/>
          <w:sz w:val="24"/>
          <w:szCs w:val="24"/>
        </w:rPr>
        <w:t xml:space="preserve">be playing an important role in shaping </w:t>
      </w:r>
      <w:r w:rsidR="00416B88">
        <w:rPr>
          <w:rFonts w:ascii="Times New Roman" w:hAnsi="Times New Roman" w:cs="Times New Roman"/>
          <w:sz w:val="24"/>
          <w:szCs w:val="24"/>
        </w:rPr>
        <w:t xml:space="preserve">household-level VMT. </w:t>
      </w:r>
      <w:bookmarkEnd w:id="8"/>
      <w:r w:rsidR="00187B09">
        <w:rPr>
          <w:rFonts w:ascii="Times New Roman" w:hAnsi="Times New Roman" w:cs="Times New Roman"/>
          <w:sz w:val="24"/>
          <w:szCs w:val="24"/>
        </w:rPr>
        <w:t xml:space="preserve">Due to </w:t>
      </w:r>
      <w:r w:rsidR="0067737B">
        <w:rPr>
          <w:rFonts w:ascii="Times New Roman" w:hAnsi="Times New Roman" w:cs="Times New Roman"/>
          <w:sz w:val="24"/>
          <w:szCs w:val="24"/>
        </w:rPr>
        <w:t xml:space="preserve">the insignificance of the spatial dependency effect, only the final non-spatial or </w:t>
      </w:r>
      <w:proofErr w:type="spellStart"/>
      <w:r w:rsidR="0067737B">
        <w:rPr>
          <w:rFonts w:ascii="Times New Roman" w:hAnsi="Times New Roman" w:cs="Times New Roman"/>
          <w:sz w:val="24"/>
          <w:szCs w:val="24"/>
        </w:rPr>
        <w:t>aspatial</w:t>
      </w:r>
      <w:proofErr w:type="spellEnd"/>
      <w:r w:rsidR="0067737B">
        <w:rPr>
          <w:rFonts w:ascii="Times New Roman" w:hAnsi="Times New Roman" w:cs="Times New Roman"/>
          <w:sz w:val="24"/>
          <w:szCs w:val="24"/>
        </w:rPr>
        <w:t xml:space="preserve"> model estimation results are presented.  In addition, the allocation of household VMT to various contributing factors omits spatial dependency effects and only considers the three other effects (socio-economic and demographic, residential self-selection, and built environment) together with unexplained or unknown effects.  </w:t>
      </w:r>
    </w:p>
    <w:p w14:paraId="2A1471C1" w14:textId="33CDE339" w:rsidR="00CE1858" w:rsidRDefault="0067737B" w:rsidP="00633C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Model estimation results for the </w:t>
      </w:r>
      <w:proofErr w:type="spellStart"/>
      <w:r>
        <w:rPr>
          <w:rFonts w:ascii="Times New Roman" w:hAnsi="Times New Roman" w:cs="Times New Roman"/>
          <w:sz w:val="24"/>
          <w:szCs w:val="24"/>
        </w:rPr>
        <w:t>aspatial</w:t>
      </w:r>
      <w:proofErr w:type="spellEnd"/>
      <w:r>
        <w:rPr>
          <w:rFonts w:ascii="Times New Roman" w:hAnsi="Times New Roman" w:cs="Times New Roman"/>
          <w:sz w:val="24"/>
          <w:szCs w:val="24"/>
        </w:rPr>
        <w:t xml:space="preserve"> model with self-selection </w:t>
      </w:r>
      <w:r w:rsidR="00D505A2">
        <w:rPr>
          <w:rFonts w:ascii="Times New Roman" w:hAnsi="Times New Roman" w:cs="Times New Roman"/>
          <w:sz w:val="24"/>
          <w:szCs w:val="24"/>
        </w:rPr>
        <w:t>are</w:t>
      </w:r>
      <w:r>
        <w:rPr>
          <w:rFonts w:ascii="Times New Roman" w:hAnsi="Times New Roman" w:cs="Times New Roman"/>
          <w:sz w:val="24"/>
          <w:szCs w:val="24"/>
        </w:rPr>
        <w:t xml:space="preserve"> shown in Table </w:t>
      </w:r>
      <w:r w:rsidR="00A11D86">
        <w:rPr>
          <w:rFonts w:ascii="Times New Roman" w:hAnsi="Times New Roman" w:cs="Times New Roman"/>
          <w:sz w:val="24"/>
          <w:szCs w:val="24"/>
        </w:rPr>
        <w:t>2</w:t>
      </w:r>
      <w:r w:rsidR="001A5C3E">
        <w:rPr>
          <w:rFonts w:ascii="Times New Roman" w:hAnsi="Times New Roman" w:cs="Times New Roman"/>
          <w:sz w:val="24"/>
          <w:szCs w:val="24"/>
        </w:rPr>
        <w:t xml:space="preserve">.  </w:t>
      </w:r>
      <w:r w:rsidR="00CE1858">
        <w:rPr>
          <w:rFonts w:ascii="Times New Roman" w:hAnsi="Times New Roman" w:cs="Times New Roman"/>
          <w:sz w:val="24"/>
          <w:szCs w:val="24"/>
        </w:rPr>
        <w:t xml:space="preserve">An independent model that ignores self-selection effects engendered through error </w:t>
      </w:r>
      <w:proofErr w:type="spellStart"/>
      <w:r w:rsidR="00CE1858">
        <w:rPr>
          <w:rFonts w:ascii="Times New Roman" w:hAnsi="Times New Roman" w:cs="Times New Roman"/>
          <w:sz w:val="24"/>
          <w:szCs w:val="24"/>
        </w:rPr>
        <w:t>covariances</w:t>
      </w:r>
      <w:proofErr w:type="spellEnd"/>
      <w:r w:rsidR="00CE1858">
        <w:rPr>
          <w:rFonts w:ascii="Times New Roman" w:hAnsi="Times New Roman" w:cs="Times New Roman"/>
          <w:sz w:val="24"/>
          <w:szCs w:val="24"/>
        </w:rPr>
        <w:t xml:space="preserve"> was also estimated; results for that model are quite similar to those seen in the model with self-selection and hence the table of results for the independent model system is </w:t>
      </w:r>
      <w:r w:rsidR="00F02F95">
        <w:rPr>
          <w:rFonts w:ascii="Times New Roman" w:hAnsi="Times New Roman" w:cs="Times New Roman"/>
          <w:sz w:val="24"/>
          <w:szCs w:val="24"/>
        </w:rPr>
        <w:t>omitted</w:t>
      </w:r>
      <w:r w:rsidR="00FA43B1">
        <w:rPr>
          <w:rFonts w:ascii="Times New Roman" w:hAnsi="Times New Roman" w:cs="Times New Roman"/>
          <w:sz w:val="24"/>
          <w:szCs w:val="24"/>
        </w:rPr>
        <w:t xml:space="preserve">. </w:t>
      </w:r>
      <w:r w:rsidR="00CE1858">
        <w:rPr>
          <w:rFonts w:ascii="Times New Roman" w:hAnsi="Times New Roman" w:cs="Times New Roman"/>
          <w:sz w:val="24"/>
          <w:szCs w:val="24"/>
        </w:rPr>
        <w:t xml:space="preserve">The residential location (density) model component takes the form of a multinomial </w:t>
      </w:r>
      <w:proofErr w:type="spellStart"/>
      <w:r w:rsidR="00CE1858">
        <w:rPr>
          <w:rFonts w:ascii="Times New Roman" w:hAnsi="Times New Roman" w:cs="Times New Roman"/>
          <w:sz w:val="24"/>
          <w:szCs w:val="24"/>
        </w:rPr>
        <w:t>probit</w:t>
      </w:r>
      <w:proofErr w:type="spellEnd"/>
      <w:r w:rsidR="00CE1858">
        <w:rPr>
          <w:rFonts w:ascii="Times New Roman" w:hAnsi="Times New Roman" w:cs="Times New Roman"/>
          <w:sz w:val="24"/>
          <w:szCs w:val="24"/>
        </w:rPr>
        <w:t xml:space="preserve"> (MNP) model while the vehicle miles of travel model component takes the form of a continuous log-linear regression model.  </w:t>
      </w:r>
    </w:p>
    <w:p w14:paraId="56C25099" w14:textId="181BA781" w:rsidR="00CE1858" w:rsidRDefault="00CE1858" w:rsidP="00FA43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MNP model of residential location (density) choice, it can be seen that alternative specific constants for the medium and high density categories are negative, suggesting that </w:t>
      </w:r>
      <w:r>
        <w:rPr>
          <w:rFonts w:ascii="Times New Roman" w:hAnsi="Times New Roman" w:cs="Times New Roman"/>
          <w:i/>
          <w:sz w:val="24"/>
          <w:szCs w:val="24"/>
        </w:rPr>
        <w:t>ceteris paribus</w:t>
      </w:r>
      <w:r>
        <w:rPr>
          <w:rFonts w:ascii="Times New Roman" w:hAnsi="Times New Roman" w:cs="Times New Roman"/>
          <w:sz w:val="24"/>
          <w:szCs w:val="24"/>
        </w:rPr>
        <w:t xml:space="preserve">, households are more likely to locate in low density neighborhoods.  Single persons are more likely, however, to locate </w:t>
      </w:r>
      <w:r w:rsidR="00FA43B1">
        <w:rPr>
          <w:rFonts w:ascii="Times New Roman" w:hAnsi="Times New Roman" w:cs="Times New Roman"/>
          <w:sz w:val="24"/>
          <w:szCs w:val="24"/>
        </w:rPr>
        <w:t xml:space="preserve">in high density neighborhoods. </w:t>
      </w:r>
      <w:r>
        <w:rPr>
          <w:rFonts w:ascii="Times New Roman" w:hAnsi="Times New Roman" w:cs="Times New Roman"/>
          <w:sz w:val="24"/>
          <w:szCs w:val="24"/>
        </w:rPr>
        <w:t>Consistent with descriptive statistics seen earlier and prior research (Cao and Fan, 2012), lower income households are more likely to locate in medium- and higher density neighborhoods, as are households belonging to ethnic minority segments (African-American and Hispanic).  Households with a higher fraction of unemployed individuals are less likely to locate in high density neighborhoods, presumably because households in low density neighborhoods are of larger size</w:t>
      </w:r>
      <w:r w:rsidR="00B73348">
        <w:rPr>
          <w:rFonts w:ascii="Times New Roman" w:hAnsi="Times New Roman" w:cs="Times New Roman"/>
          <w:sz w:val="24"/>
          <w:szCs w:val="24"/>
        </w:rPr>
        <w:t>s and</w:t>
      </w:r>
      <w:r>
        <w:rPr>
          <w:rFonts w:ascii="Times New Roman" w:hAnsi="Times New Roman" w:cs="Times New Roman"/>
          <w:sz w:val="24"/>
          <w:szCs w:val="24"/>
        </w:rPr>
        <w:t xml:space="preserve"> with children </w:t>
      </w:r>
      <w:r w:rsidR="00FA43B1">
        <w:rPr>
          <w:rFonts w:ascii="Times New Roman" w:hAnsi="Times New Roman" w:cs="Times New Roman"/>
          <w:sz w:val="24"/>
          <w:szCs w:val="24"/>
        </w:rPr>
        <w:t>(who are naturally unemployed).</w:t>
      </w:r>
    </w:p>
    <w:p w14:paraId="57D795F1" w14:textId="04A012ED" w:rsidR="00125AAE" w:rsidRDefault="00125AAE" w:rsidP="00FA43B1">
      <w:pPr>
        <w:spacing w:after="0" w:line="240" w:lineRule="auto"/>
        <w:ind w:firstLine="720"/>
        <w:rPr>
          <w:rFonts w:ascii="Times New Roman" w:hAnsi="Times New Roman" w:cs="Times New Roman"/>
          <w:sz w:val="24"/>
          <w:szCs w:val="24"/>
        </w:rPr>
        <w:sectPr w:rsidR="00125AAE" w:rsidSect="00FA43B1">
          <w:headerReference w:type="default" r:id="rId384"/>
          <w:footerReference w:type="default" r:id="rId385"/>
          <w:pgSz w:w="12240" w:h="15840" w:code="1"/>
          <w:pgMar w:top="1440" w:right="1440" w:bottom="1440" w:left="1440" w:header="720" w:footer="720" w:gutter="0"/>
          <w:paperSrc w:first="1284" w:other="1284"/>
          <w:cols w:space="720"/>
          <w:docGrid w:linePitch="360"/>
        </w:sectPr>
      </w:pPr>
      <w:r>
        <w:rPr>
          <w:rFonts w:ascii="Times New Roman" w:hAnsi="Times New Roman" w:cs="Times New Roman"/>
          <w:sz w:val="24"/>
          <w:szCs w:val="24"/>
        </w:rPr>
        <w:t>In the continuous linear regression model, the fraction of individuals in the household in the middle age groups is positively associated with household VMT production, presumably because such households are at a lifecycle stage that is associated with a high level of trip-making, compared to households with a higher fraction of individuals in older age groups (</w:t>
      </w:r>
      <w:proofErr w:type="spellStart"/>
      <w:r w:rsidRPr="005D38C4">
        <w:rPr>
          <w:rFonts w:ascii="Times New Roman" w:hAnsi="Times New Roman" w:cs="Times New Roman"/>
          <w:sz w:val="24"/>
          <w:szCs w:val="24"/>
        </w:rPr>
        <w:t>Collia</w:t>
      </w:r>
      <w:proofErr w:type="spellEnd"/>
      <w:r w:rsidRPr="005D38C4" w:rsidDel="005D38C4">
        <w:rPr>
          <w:rFonts w:ascii="Times New Roman" w:hAnsi="Times New Roman" w:cs="Times New Roman"/>
          <w:sz w:val="24"/>
          <w:szCs w:val="24"/>
        </w:rPr>
        <w:t xml:space="preserve"> </w:t>
      </w:r>
      <w:r>
        <w:rPr>
          <w:rFonts w:ascii="Times New Roman" w:hAnsi="Times New Roman" w:cs="Times New Roman"/>
          <w:sz w:val="24"/>
          <w:szCs w:val="24"/>
        </w:rPr>
        <w:t>et al., 2003). Residential location (density) is found to significantly affect household VMT, consistent with the pattern seen in Figure 1 and as reported extensively in the literature.  Households in medium and high density neighborhoods produce fewer VMT as evidenced by the negative coefficients, with the effect amplified in the context of high density areas relative to medium density areas. As expected, vehicle ownership is a strong predictor of household VMT with multi-vehicle owning households likely to generate more VMT than other vehicle ownership groups.</w:t>
      </w:r>
    </w:p>
    <w:p w14:paraId="5A958F7E" w14:textId="68BBB4B5" w:rsidR="007625B9" w:rsidRDefault="007625B9" w:rsidP="00B2364D">
      <w:pPr>
        <w:spacing w:after="0" w:line="240" w:lineRule="auto"/>
        <w:rPr>
          <w:rFonts w:ascii="Times New Roman" w:hAnsi="Times New Roman" w:cs="Times New Roman"/>
          <w:sz w:val="24"/>
          <w:szCs w:val="24"/>
        </w:rPr>
      </w:pPr>
    </w:p>
    <w:p w14:paraId="6A98AC35" w14:textId="30C68C36" w:rsidR="007625B9" w:rsidRPr="007625B9" w:rsidRDefault="007625B9" w:rsidP="00633C49">
      <w:pPr>
        <w:spacing w:after="0" w:line="240" w:lineRule="auto"/>
        <w:ind w:left="360"/>
        <w:jc w:val="center"/>
        <w:rPr>
          <w:rFonts w:ascii="Times New Roman" w:hAnsi="Times New Roman" w:cs="Times New Roman"/>
          <w:b/>
        </w:rPr>
      </w:pPr>
      <w:r w:rsidRPr="007625B9">
        <w:rPr>
          <w:rFonts w:ascii="Times New Roman" w:hAnsi="Times New Roman" w:cs="Times New Roman"/>
          <w:b/>
        </w:rPr>
        <w:t xml:space="preserve">Table </w:t>
      </w:r>
      <w:r w:rsidR="00052CE2">
        <w:rPr>
          <w:rFonts w:ascii="Times New Roman" w:hAnsi="Times New Roman" w:cs="Times New Roman"/>
          <w:b/>
        </w:rPr>
        <w:t>2</w:t>
      </w:r>
      <w:r>
        <w:rPr>
          <w:rFonts w:ascii="Times New Roman" w:hAnsi="Times New Roman" w:cs="Times New Roman"/>
          <w:b/>
        </w:rPr>
        <w:t>.</w:t>
      </w:r>
      <w:r w:rsidRPr="007625B9">
        <w:rPr>
          <w:rFonts w:ascii="Times New Roman" w:hAnsi="Times New Roman" w:cs="Times New Roman"/>
          <w:b/>
        </w:rPr>
        <w:t xml:space="preserve"> </w:t>
      </w:r>
      <w:r>
        <w:rPr>
          <w:rFonts w:ascii="Times New Roman" w:hAnsi="Times New Roman" w:cs="Times New Roman"/>
          <w:b/>
        </w:rPr>
        <w:t xml:space="preserve">Joint Residential Location (Density) and </w:t>
      </w:r>
      <w:proofErr w:type="spellStart"/>
      <w:r w:rsidR="004C6290">
        <w:rPr>
          <w:rFonts w:ascii="Times New Roman" w:hAnsi="Times New Roman" w:cs="Times New Roman"/>
          <w:b/>
        </w:rPr>
        <w:t>Aspatial</w:t>
      </w:r>
      <w:proofErr w:type="spellEnd"/>
      <w:r w:rsidR="004C6290">
        <w:rPr>
          <w:rFonts w:ascii="Times New Roman" w:hAnsi="Times New Roman" w:cs="Times New Roman"/>
          <w:b/>
        </w:rPr>
        <w:t xml:space="preserve"> </w:t>
      </w:r>
      <w:r>
        <w:rPr>
          <w:rFonts w:ascii="Times New Roman" w:hAnsi="Times New Roman" w:cs="Times New Roman"/>
          <w:b/>
        </w:rPr>
        <w:t xml:space="preserve">Household VMT </w:t>
      </w:r>
      <w:r w:rsidR="004C6290">
        <w:rPr>
          <w:rFonts w:ascii="Times New Roman" w:hAnsi="Times New Roman" w:cs="Times New Roman"/>
          <w:b/>
        </w:rPr>
        <w:t xml:space="preserve">Model </w:t>
      </w:r>
      <w:r>
        <w:rPr>
          <w:rFonts w:ascii="Times New Roman" w:hAnsi="Times New Roman" w:cs="Times New Roman"/>
          <w:b/>
        </w:rPr>
        <w:t>with Self-Selection</w:t>
      </w:r>
    </w:p>
    <w:tbl>
      <w:tblPr>
        <w:tblW w:w="12108" w:type="dxa"/>
        <w:jc w:val="center"/>
        <w:tblLayout w:type="fixed"/>
        <w:tblLook w:val="04A0" w:firstRow="1" w:lastRow="0" w:firstColumn="1" w:lastColumn="0" w:noHBand="0" w:noVBand="1"/>
      </w:tblPr>
      <w:tblGrid>
        <w:gridCol w:w="3663"/>
        <w:gridCol w:w="1661"/>
        <w:gridCol w:w="1710"/>
        <w:gridCol w:w="1661"/>
        <w:gridCol w:w="3413"/>
      </w:tblGrid>
      <w:tr w:rsidR="007625B9" w:rsidRPr="00633C49" w14:paraId="63A3B3DA" w14:textId="77777777" w:rsidTr="007625B9">
        <w:trPr>
          <w:trHeight w:val="252"/>
          <w:jc w:val="center"/>
        </w:trPr>
        <w:tc>
          <w:tcPr>
            <w:tcW w:w="3663" w:type="dxa"/>
            <w:vMerge w:val="restart"/>
            <w:tcBorders>
              <w:top w:val="double" w:sz="4" w:space="0" w:color="auto"/>
              <w:left w:val="double" w:sz="6" w:space="0" w:color="auto"/>
              <w:right w:val="double" w:sz="6" w:space="0" w:color="auto"/>
            </w:tcBorders>
            <w:shd w:val="clear" w:color="auto" w:fill="auto"/>
            <w:vAlign w:val="center"/>
            <w:hideMark/>
          </w:tcPr>
          <w:p w14:paraId="7E135601" w14:textId="77777777" w:rsidR="007625B9" w:rsidRPr="00633C49" w:rsidRDefault="007625B9" w:rsidP="007625B9">
            <w:pPr>
              <w:spacing w:after="0" w:line="240" w:lineRule="auto"/>
              <w:jc w:val="center"/>
              <w:rPr>
                <w:rFonts w:ascii="Times New Roman" w:hAnsi="Times New Roman" w:cs="Times New Roman"/>
                <w:b/>
                <w:bCs/>
                <w:color w:val="000000"/>
                <w:sz w:val="20"/>
                <w:szCs w:val="20"/>
              </w:rPr>
            </w:pPr>
            <w:bookmarkStart w:id="10" w:name="_Hlk500866969"/>
            <w:r w:rsidRPr="00633C49">
              <w:rPr>
                <w:rFonts w:ascii="Times New Roman" w:hAnsi="Times New Roman" w:cs="Times New Roman"/>
                <w:b/>
                <w:bCs/>
                <w:color w:val="000000"/>
                <w:sz w:val="20"/>
                <w:szCs w:val="20"/>
              </w:rPr>
              <w:t>Variables</w:t>
            </w:r>
          </w:p>
        </w:tc>
        <w:tc>
          <w:tcPr>
            <w:tcW w:w="5032" w:type="dxa"/>
            <w:gridSpan w:val="3"/>
            <w:tcBorders>
              <w:top w:val="double" w:sz="4" w:space="0" w:color="auto"/>
              <w:left w:val="nil"/>
              <w:bottom w:val="double" w:sz="6" w:space="0" w:color="auto"/>
              <w:right w:val="double" w:sz="6" w:space="0" w:color="auto"/>
            </w:tcBorders>
          </w:tcPr>
          <w:p w14:paraId="46D752A8" w14:textId="77777777" w:rsidR="007625B9" w:rsidRPr="00633C49" w:rsidRDefault="007625B9" w:rsidP="007625B9">
            <w:pPr>
              <w:spacing w:after="0" w:line="240" w:lineRule="auto"/>
              <w:jc w:val="center"/>
              <w:rPr>
                <w:rFonts w:ascii="Times New Roman" w:hAnsi="Times New Roman" w:cs="Times New Roman"/>
                <w:b/>
                <w:bCs/>
                <w:color w:val="000000"/>
                <w:sz w:val="20"/>
                <w:szCs w:val="20"/>
              </w:rPr>
            </w:pPr>
            <w:r w:rsidRPr="00633C49">
              <w:rPr>
                <w:rFonts w:ascii="Times New Roman" w:hAnsi="Times New Roman" w:cs="Times New Roman"/>
                <w:b/>
                <w:bCs/>
                <w:color w:val="000000"/>
                <w:sz w:val="20"/>
                <w:szCs w:val="20"/>
              </w:rPr>
              <w:t>MNP Residential Choice</w:t>
            </w:r>
          </w:p>
        </w:tc>
        <w:tc>
          <w:tcPr>
            <w:tcW w:w="3413" w:type="dxa"/>
            <w:tcBorders>
              <w:top w:val="double" w:sz="4" w:space="0" w:color="auto"/>
              <w:left w:val="nil"/>
              <w:bottom w:val="double" w:sz="6" w:space="0" w:color="auto"/>
              <w:right w:val="double" w:sz="6" w:space="0" w:color="auto"/>
            </w:tcBorders>
          </w:tcPr>
          <w:p w14:paraId="4D8ADF42" w14:textId="77777777" w:rsidR="007625B9" w:rsidRPr="00633C49" w:rsidRDefault="007625B9" w:rsidP="007625B9">
            <w:pPr>
              <w:spacing w:after="0" w:line="240" w:lineRule="auto"/>
              <w:jc w:val="center"/>
              <w:rPr>
                <w:rFonts w:ascii="Times New Roman" w:hAnsi="Times New Roman" w:cs="Times New Roman"/>
                <w:b/>
                <w:bCs/>
                <w:color w:val="000000"/>
                <w:sz w:val="20"/>
                <w:szCs w:val="20"/>
              </w:rPr>
            </w:pPr>
            <w:r w:rsidRPr="00633C49">
              <w:rPr>
                <w:rFonts w:ascii="Times New Roman" w:hAnsi="Times New Roman" w:cs="Times New Roman"/>
                <w:b/>
                <w:bCs/>
                <w:color w:val="000000"/>
                <w:sz w:val="20"/>
                <w:szCs w:val="20"/>
              </w:rPr>
              <w:t>Continuous LR</w:t>
            </w:r>
          </w:p>
        </w:tc>
      </w:tr>
      <w:tr w:rsidR="007625B9" w:rsidRPr="00633C49" w14:paraId="16D974DE" w14:textId="77777777" w:rsidTr="007625B9">
        <w:trPr>
          <w:trHeight w:val="252"/>
          <w:jc w:val="center"/>
        </w:trPr>
        <w:tc>
          <w:tcPr>
            <w:tcW w:w="3663" w:type="dxa"/>
            <w:vMerge/>
            <w:tcBorders>
              <w:left w:val="double" w:sz="6" w:space="0" w:color="auto"/>
              <w:bottom w:val="double" w:sz="6" w:space="0" w:color="auto"/>
              <w:right w:val="double" w:sz="6" w:space="0" w:color="auto"/>
            </w:tcBorders>
            <w:shd w:val="clear" w:color="auto" w:fill="auto"/>
            <w:vAlign w:val="center"/>
          </w:tcPr>
          <w:p w14:paraId="1A3799F9" w14:textId="77777777" w:rsidR="007625B9" w:rsidRPr="00633C49" w:rsidRDefault="007625B9" w:rsidP="007625B9">
            <w:pPr>
              <w:spacing w:after="0" w:line="240" w:lineRule="auto"/>
              <w:jc w:val="center"/>
              <w:rPr>
                <w:rFonts w:ascii="Times New Roman" w:hAnsi="Times New Roman" w:cs="Times New Roman"/>
                <w:b/>
                <w:bCs/>
                <w:color w:val="000000"/>
                <w:sz w:val="20"/>
                <w:szCs w:val="20"/>
              </w:rPr>
            </w:pPr>
          </w:p>
        </w:tc>
        <w:tc>
          <w:tcPr>
            <w:tcW w:w="1661" w:type="dxa"/>
            <w:tcBorders>
              <w:top w:val="nil"/>
              <w:left w:val="nil"/>
              <w:bottom w:val="double" w:sz="6" w:space="0" w:color="auto"/>
              <w:right w:val="double" w:sz="6" w:space="0" w:color="auto"/>
            </w:tcBorders>
          </w:tcPr>
          <w:p w14:paraId="621AAEE3" w14:textId="77777777" w:rsidR="007625B9" w:rsidRPr="00633C49" w:rsidRDefault="007625B9" w:rsidP="007625B9">
            <w:pPr>
              <w:spacing w:after="0" w:line="240" w:lineRule="auto"/>
              <w:jc w:val="center"/>
              <w:rPr>
                <w:rFonts w:ascii="Times New Roman" w:hAnsi="Times New Roman" w:cs="Times New Roman"/>
                <w:b/>
                <w:bCs/>
                <w:color w:val="000000"/>
                <w:sz w:val="20"/>
                <w:szCs w:val="20"/>
              </w:rPr>
            </w:pPr>
            <w:r w:rsidRPr="00633C49">
              <w:rPr>
                <w:rFonts w:ascii="Times New Roman" w:hAnsi="Times New Roman" w:cs="Times New Roman"/>
                <w:b/>
                <w:bCs/>
                <w:color w:val="000000"/>
                <w:sz w:val="20"/>
                <w:szCs w:val="20"/>
              </w:rPr>
              <w:t>Low Density</w:t>
            </w:r>
          </w:p>
          <w:p w14:paraId="46599A82" w14:textId="21CF3ED9" w:rsidR="007625B9" w:rsidRPr="00633C49" w:rsidRDefault="00AB4BE1" w:rsidP="007625B9">
            <w:pPr>
              <w:spacing w:after="0" w:line="240" w:lineRule="auto"/>
              <w:jc w:val="center"/>
              <w:rPr>
                <w:rFonts w:ascii="Times New Roman" w:hAnsi="Times New Roman" w:cs="Times New Roman"/>
                <w:b/>
                <w:bCs/>
                <w:color w:val="000000"/>
                <w:sz w:val="20"/>
                <w:szCs w:val="20"/>
              </w:rPr>
            </w:pPr>
            <w:proofErr w:type="spellStart"/>
            <w:r w:rsidRPr="00633C49">
              <w:rPr>
                <w:rFonts w:ascii="Times New Roman" w:hAnsi="Times New Roman" w:cs="Times New Roman"/>
                <w:b/>
                <w:bCs/>
                <w:color w:val="000000"/>
                <w:sz w:val="20"/>
                <w:szCs w:val="20"/>
              </w:rPr>
              <w:t>Coef</w:t>
            </w:r>
            <w:proofErr w:type="spellEnd"/>
            <w:r w:rsidR="007625B9" w:rsidRPr="00633C49">
              <w:rPr>
                <w:rFonts w:ascii="Times New Roman" w:hAnsi="Times New Roman" w:cs="Times New Roman"/>
                <w:b/>
                <w:bCs/>
                <w:color w:val="000000"/>
                <w:sz w:val="20"/>
                <w:szCs w:val="20"/>
              </w:rPr>
              <w:t xml:space="preserve"> (t-stat)</w:t>
            </w:r>
          </w:p>
          <w:p w14:paraId="34B4149B" w14:textId="4FC55EC4" w:rsidR="00AB4BE1" w:rsidRPr="00633C49" w:rsidRDefault="00AB4BE1" w:rsidP="007625B9">
            <w:pPr>
              <w:spacing w:after="0" w:line="240" w:lineRule="auto"/>
              <w:jc w:val="center"/>
              <w:rPr>
                <w:rFonts w:ascii="Times New Roman" w:hAnsi="Times New Roman" w:cs="Times New Roman"/>
                <w:b/>
                <w:bCs/>
                <w:i/>
                <w:color w:val="000000"/>
                <w:sz w:val="20"/>
                <w:szCs w:val="20"/>
              </w:rPr>
            </w:pPr>
            <w:r w:rsidRPr="00633C49">
              <w:rPr>
                <w:rFonts w:ascii="Times New Roman" w:hAnsi="Times New Roman" w:cs="Times New Roman"/>
                <w:b/>
                <w:bCs/>
                <w:color w:val="000000"/>
                <w:sz w:val="20"/>
                <w:szCs w:val="20"/>
              </w:rPr>
              <w:t>(</w:t>
            </w:r>
            <w:r w:rsidRPr="00633C49">
              <w:rPr>
                <w:rFonts w:ascii="Times New Roman" w:hAnsi="Times New Roman" w:cs="Times New Roman"/>
                <w:b/>
                <w:bCs/>
                <w:i/>
                <w:color w:val="000000"/>
                <w:sz w:val="20"/>
                <w:szCs w:val="20"/>
              </w:rPr>
              <w:t>base)</w:t>
            </w:r>
          </w:p>
        </w:tc>
        <w:tc>
          <w:tcPr>
            <w:tcW w:w="1710" w:type="dxa"/>
            <w:tcBorders>
              <w:top w:val="nil"/>
              <w:left w:val="nil"/>
              <w:bottom w:val="double" w:sz="6" w:space="0" w:color="auto"/>
              <w:right w:val="double" w:sz="6" w:space="0" w:color="auto"/>
            </w:tcBorders>
          </w:tcPr>
          <w:p w14:paraId="7B87457D" w14:textId="77777777" w:rsidR="007625B9" w:rsidRPr="00633C49" w:rsidRDefault="007625B9" w:rsidP="007625B9">
            <w:pPr>
              <w:spacing w:after="0" w:line="240" w:lineRule="auto"/>
              <w:jc w:val="center"/>
              <w:rPr>
                <w:rFonts w:ascii="Times New Roman" w:hAnsi="Times New Roman" w:cs="Times New Roman"/>
                <w:b/>
                <w:bCs/>
                <w:color w:val="000000"/>
                <w:sz w:val="20"/>
                <w:szCs w:val="20"/>
              </w:rPr>
            </w:pPr>
            <w:r w:rsidRPr="00633C49">
              <w:rPr>
                <w:rFonts w:ascii="Times New Roman" w:hAnsi="Times New Roman" w:cs="Times New Roman"/>
                <w:b/>
                <w:bCs/>
                <w:color w:val="000000"/>
                <w:sz w:val="20"/>
                <w:szCs w:val="20"/>
              </w:rPr>
              <w:t>Medium Density</w:t>
            </w:r>
          </w:p>
          <w:p w14:paraId="0F81BBAF" w14:textId="538967E7" w:rsidR="007625B9" w:rsidRPr="00633C49" w:rsidRDefault="00AB4BE1" w:rsidP="007625B9">
            <w:pPr>
              <w:spacing w:after="0" w:line="240" w:lineRule="auto"/>
              <w:jc w:val="center"/>
              <w:rPr>
                <w:rFonts w:ascii="Times New Roman" w:hAnsi="Times New Roman" w:cs="Times New Roman"/>
                <w:b/>
                <w:bCs/>
                <w:color w:val="000000"/>
                <w:sz w:val="20"/>
                <w:szCs w:val="20"/>
              </w:rPr>
            </w:pPr>
            <w:proofErr w:type="spellStart"/>
            <w:r w:rsidRPr="00633C49">
              <w:rPr>
                <w:rFonts w:ascii="Times New Roman" w:hAnsi="Times New Roman" w:cs="Times New Roman"/>
                <w:b/>
                <w:bCs/>
                <w:color w:val="000000"/>
                <w:sz w:val="20"/>
                <w:szCs w:val="20"/>
              </w:rPr>
              <w:t>Coef</w:t>
            </w:r>
            <w:proofErr w:type="spellEnd"/>
            <w:r w:rsidR="007625B9" w:rsidRPr="00633C49">
              <w:rPr>
                <w:rFonts w:ascii="Times New Roman" w:hAnsi="Times New Roman" w:cs="Times New Roman"/>
                <w:b/>
                <w:bCs/>
                <w:color w:val="000000"/>
                <w:sz w:val="20"/>
                <w:szCs w:val="20"/>
              </w:rPr>
              <w:t xml:space="preserve"> (t-stat)</w:t>
            </w:r>
          </w:p>
        </w:tc>
        <w:tc>
          <w:tcPr>
            <w:tcW w:w="1661" w:type="dxa"/>
            <w:tcBorders>
              <w:top w:val="nil"/>
              <w:left w:val="nil"/>
              <w:bottom w:val="double" w:sz="6" w:space="0" w:color="auto"/>
              <w:right w:val="double" w:sz="6" w:space="0" w:color="auto"/>
            </w:tcBorders>
          </w:tcPr>
          <w:p w14:paraId="7F09D202" w14:textId="77777777" w:rsidR="007625B9" w:rsidRPr="00633C49" w:rsidRDefault="007625B9" w:rsidP="007625B9">
            <w:pPr>
              <w:spacing w:after="0" w:line="240" w:lineRule="auto"/>
              <w:jc w:val="center"/>
              <w:rPr>
                <w:rFonts w:ascii="Times New Roman" w:hAnsi="Times New Roman" w:cs="Times New Roman"/>
                <w:b/>
                <w:bCs/>
                <w:color w:val="000000"/>
                <w:sz w:val="20"/>
                <w:szCs w:val="20"/>
              </w:rPr>
            </w:pPr>
            <w:r w:rsidRPr="00633C49">
              <w:rPr>
                <w:rFonts w:ascii="Times New Roman" w:hAnsi="Times New Roman" w:cs="Times New Roman"/>
                <w:b/>
                <w:bCs/>
                <w:color w:val="000000"/>
                <w:sz w:val="20"/>
                <w:szCs w:val="20"/>
              </w:rPr>
              <w:t>High Density</w:t>
            </w:r>
          </w:p>
          <w:p w14:paraId="36CA81BA" w14:textId="2A2C074A" w:rsidR="007625B9" w:rsidRPr="00633C49" w:rsidRDefault="00AB4BE1" w:rsidP="00AB4BE1">
            <w:pPr>
              <w:spacing w:after="0" w:line="240" w:lineRule="auto"/>
              <w:jc w:val="center"/>
              <w:rPr>
                <w:rFonts w:ascii="Times New Roman" w:hAnsi="Times New Roman" w:cs="Times New Roman"/>
                <w:b/>
                <w:bCs/>
                <w:color w:val="000000"/>
                <w:sz w:val="20"/>
                <w:szCs w:val="20"/>
              </w:rPr>
            </w:pPr>
            <w:proofErr w:type="spellStart"/>
            <w:r w:rsidRPr="00633C49">
              <w:rPr>
                <w:rFonts w:ascii="Times New Roman" w:hAnsi="Times New Roman" w:cs="Times New Roman"/>
                <w:b/>
                <w:bCs/>
                <w:color w:val="000000"/>
                <w:sz w:val="20"/>
                <w:szCs w:val="20"/>
              </w:rPr>
              <w:t>Coef</w:t>
            </w:r>
            <w:proofErr w:type="spellEnd"/>
            <w:r w:rsidR="007625B9" w:rsidRPr="00633C49">
              <w:rPr>
                <w:rFonts w:ascii="Times New Roman" w:hAnsi="Times New Roman" w:cs="Times New Roman"/>
                <w:b/>
                <w:bCs/>
                <w:color w:val="000000"/>
                <w:sz w:val="20"/>
                <w:szCs w:val="20"/>
              </w:rPr>
              <w:t xml:space="preserve"> (t-stat)</w:t>
            </w:r>
          </w:p>
        </w:tc>
        <w:tc>
          <w:tcPr>
            <w:tcW w:w="3413" w:type="dxa"/>
            <w:tcBorders>
              <w:top w:val="double" w:sz="6" w:space="0" w:color="auto"/>
              <w:left w:val="nil"/>
              <w:bottom w:val="double" w:sz="6" w:space="0" w:color="auto"/>
              <w:right w:val="double" w:sz="6" w:space="0" w:color="auto"/>
            </w:tcBorders>
          </w:tcPr>
          <w:p w14:paraId="11DF7EBC" w14:textId="0F684458" w:rsidR="007625B9" w:rsidRPr="00633C49" w:rsidRDefault="007625B9" w:rsidP="007625B9">
            <w:pPr>
              <w:spacing w:after="0" w:line="240" w:lineRule="auto"/>
              <w:jc w:val="center"/>
              <w:rPr>
                <w:rFonts w:ascii="Times New Roman" w:hAnsi="Times New Roman" w:cs="Times New Roman"/>
                <w:b/>
                <w:bCs/>
                <w:color w:val="000000"/>
                <w:sz w:val="20"/>
                <w:szCs w:val="20"/>
              </w:rPr>
            </w:pPr>
            <w:r w:rsidRPr="00633C49">
              <w:rPr>
                <w:rFonts w:ascii="Times New Roman" w:hAnsi="Times New Roman" w:cs="Times New Roman"/>
                <w:b/>
                <w:bCs/>
                <w:color w:val="000000"/>
                <w:sz w:val="20"/>
                <w:szCs w:val="20"/>
              </w:rPr>
              <w:t>Natu</w:t>
            </w:r>
            <w:r w:rsidR="00AB4BE1" w:rsidRPr="00633C49">
              <w:rPr>
                <w:rFonts w:ascii="Times New Roman" w:hAnsi="Times New Roman" w:cs="Times New Roman"/>
                <w:b/>
                <w:bCs/>
                <w:color w:val="000000"/>
                <w:sz w:val="20"/>
                <w:szCs w:val="20"/>
              </w:rPr>
              <w:t>ral Log of vehicle miles travel</w:t>
            </w:r>
            <w:r w:rsidRPr="00633C49">
              <w:rPr>
                <w:rFonts w:ascii="Times New Roman" w:hAnsi="Times New Roman" w:cs="Times New Roman"/>
                <w:b/>
                <w:bCs/>
                <w:color w:val="000000"/>
                <w:sz w:val="20"/>
                <w:szCs w:val="20"/>
              </w:rPr>
              <w:t>ed</w:t>
            </w:r>
          </w:p>
          <w:p w14:paraId="460DB4AF" w14:textId="65FE6451" w:rsidR="007625B9" w:rsidRPr="00633C49" w:rsidRDefault="00AB4BE1" w:rsidP="007625B9">
            <w:pPr>
              <w:spacing w:after="0" w:line="240" w:lineRule="auto"/>
              <w:jc w:val="center"/>
              <w:rPr>
                <w:rFonts w:ascii="Times New Roman" w:hAnsi="Times New Roman" w:cs="Times New Roman"/>
                <w:b/>
                <w:bCs/>
                <w:color w:val="000000"/>
                <w:sz w:val="20"/>
                <w:szCs w:val="20"/>
              </w:rPr>
            </w:pPr>
            <w:proofErr w:type="spellStart"/>
            <w:r w:rsidRPr="00633C49">
              <w:rPr>
                <w:rFonts w:ascii="Times New Roman" w:hAnsi="Times New Roman" w:cs="Times New Roman"/>
                <w:b/>
                <w:bCs/>
                <w:color w:val="000000"/>
                <w:sz w:val="20"/>
                <w:szCs w:val="20"/>
              </w:rPr>
              <w:t>Coef</w:t>
            </w:r>
            <w:proofErr w:type="spellEnd"/>
            <w:r w:rsidR="007625B9" w:rsidRPr="00633C49">
              <w:rPr>
                <w:rFonts w:ascii="Times New Roman" w:hAnsi="Times New Roman" w:cs="Times New Roman"/>
                <w:b/>
                <w:bCs/>
                <w:color w:val="000000"/>
                <w:sz w:val="20"/>
                <w:szCs w:val="20"/>
              </w:rPr>
              <w:t xml:space="preserve"> (t-stat)</w:t>
            </w:r>
          </w:p>
        </w:tc>
      </w:tr>
      <w:tr w:rsidR="00505D8E" w:rsidRPr="00633C49" w14:paraId="41664C59" w14:textId="77777777" w:rsidTr="00C45260">
        <w:trPr>
          <w:trHeight w:val="241"/>
          <w:jc w:val="center"/>
        </w:trPr>
        <w:tc>
          <w:tcPr>
            <w:tcW w:w="3663" w:type="dxa"/>
            <w:tcBorders>
              <w:top w:val="double" w:sz="6" w:space="0" w:color="auto"/>
              <w:left w:val="double" w:sz="6" w:space="0" w:color="auto"/>
              <w:bottom w:val="double" w:sz="4" w:space="0" w:color="auto"/>
              <w:right w:val="double" w:sz="6" w:space="0" w:color="auto"/>
            </w:tcBorders>
            <w:shd w:val="clear" w:color="auto" w:fill="auto"/>
            <w:noWrap/>
            <w:vAlign w:val="bottom"/>
          </w:tcPr>
          <w:p w14:paraId="2F653394" w14:textId="2E434A82" w:rsidR="00505D8E" w:rsidRPr="00633C49" w:rsidRDefault="00505D8E" w:rsidP="00505D8E">
            <w:pPr>
              <w:spacing w:after="0" w:line="240" w:lineRule="auto"/>
              <w:jc w:val="left"/>
              <w:rPr>
                <w:rFonts w:ascii="Times New Roman" w:hAnsi="Times New Roman" w:cs="Times New Roman"/>
                <w:bCs/>
                <w:iCs/>
                <w:color w:val="000000"/>
                <w:sz w:val="20"/>
                <w:szCs w:val="20"/>
              </w:rPr>
            </w:pPr>
            <w:r w:rsidRPr="00633C49">
              <w:rPr>
                <w:rFonts w:ascii="Times New Roman" w:hAnsi="Times New Roman" w:cs="Times New Roman"/>
                <w:bCs/>
                <w:iCs/>
                <w:color w:val="000000"/>
                <w:sz w:val="20"/>
                <w:szCs w:val="20"/>
              </w:rPr>
              <w:t>Constant</w:t>
            </w:r>
          </w:p>
        </w:tc>
        <w:tc>
          <w:tcPr>
            <w:tcW w:w="1661" w:type="dxa"/>
            <w:tcBorders>
              <w:top w:val="double" w:sz="6" w:space="0" w:color="auto"/>
              <w:left w:val="double" w:sz="6" w:space="0" w:color="auto"/>
              <w:bottom w:val="double" w:sz="4" w:space="0" w:color="auto"/>
              <w:right w:val="double" w:sz="6" w:space="0" w:color="auto"/>
            </w:tcBorders>
            <w:vAlign w:val="center"/>
          </w:tcPr>
          <w:p w14:paraId="587880D1" w14:textId="7FEF202D"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double" w:sz="6" w:space="0" w:color="auto"/>
              <w:left w:val="nil"/>
              <w:bottom w:val="double" w:sz="4" w:space="0" w:color="auto"/>
              <w:right w:val="double" w:sz="6" w:space="0" w:color="auto"/>
            </w:tcBorders>
          </w:tcPr>
          <w:p w14:paraId="21F2B9C7"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-0.1233 (-4.23)</w:t>
            </w:r>
          </w:p>
        </w:tc>
        <w:tc>
          <w:tcPr>
            <w:tcW w:w="1661" w:type="dxa"/>
            <w:tcBorders>
              <w:top w:val="double" w:sz="6" w:space="0" w:color="auto"/>
              <w:left w:val="nil"/>
              <w:bottom w:val="double" w:sz="4" w:space="0" w:color="auto"/>
              <w:right w:val="double" w:sz="6" w:space="0" w:color="auto"/>
            </w:tcBorders>
          </w:tcPr>
          <w:p w14:paraId="77CDD7B0"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-0.1929 (-5.37)</w:t>
            </w:r>
          </w:p>
        </w:tc>
        <w:tc>
          <w:tcPr>
            <w:tcW w:w="3413" w:type="dxa"/>
            <w:tcBorders>
              <w:top w:val="double" w:sz="6" w:space="0" w:color="auto"/>
              <w:left w:val="nil"/>
              <w:bottom w:val="double" w:sz="4" w:space="0" w:color="auto"/>
              <w:right w:val="double" w:sz="6" w:space="0" w:color="auto"/>
            </w:tcBorders>
          </w:tcPr>
          <w:p w14:paraId="2ED87752"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0.8429 (8.4)</w:t>
            </w:r>
          </w:p>
        </w:tc>
      </w:tr>
      <w:tr w:rsidR="00505D8E" w:rsidRPr="00633C49" w14:paraId="6195D026" w14:textId="77777777" w:rsidTr="00C45260">
        <w:trPr>
          <w:trHeight w:val="241"/>
          <w:jc w:val="center"/>
        </w:trPr>
        <w:tc>
          <w:tcPr>
            <w:tcW w:w="3663" w:type="dxa"/>
            <w:tcBorders>
              <w:top w:val="double" w:sz="4" w:space="0" w:color="auto"/>
              <w:left w:val="double" w:sz="6" w:space="0" w:color="auto"/>
              <w:right w:val="double" w:sz="6" w:space="0" w:color="auto"/>
            </w:tcBorders>
            <w:shd w:val="clear" w:color="auto" w:fill="auto"/>
            <w:noWrap/>
            <w:vAlign w:val="bottom"/>
          </w:tcPr>
          <w:p w14:paraId="0C8BB7B8" w14:textId="7A235B27" w:rsidR="00505D8E" w:rsidRPr="00633C49" w:rsidRDefault="00505D8E" w:rsidP="00505D8E">
            <w:pPr>
              <w:spacing w:after="0" w:line="240" w:lineRule="auto"/>
              <w:jc w:val="left"/>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Family S</w:t>
            </w:r>
            <w:r w:rsidRPr="00633C49">
              <w:rPr>
                <w:rFonts w:ascii="Times New Roman" w:hAnsi="Times New Roman" w:cs="Times New Roman"/>
                <w:bCs/>
                <w:i/>
                <w:iCs/>
                <w:color w:val="000000"/>
                <w:sz w:val="20"/>
                <w:szCs w:val="20"/>
              </w:rPr>
              <w:t>tructure Variables</w:t>
            </w:r>
          </w:p>
        </w:tc>
        <w:tc>
          <w:tcPr>
            <w:tcW w:w="1661" w:type="dxa"/>
            <w:tcBorders>
              <w:top w:val="double" w:sz="4" w:space="0" w:color="auto"/>
              <w:left w:val="double" w:sz="6" w:space="0" w:color="auto"/>
              <w:right w:val="double" w:sz="6" w:space="0" w:color="auto"/>
            </w:tcBorders>
            <w:vAlign w:val="center"/>
          </w:tcPr>
          <w:p w14:paraId="6713C8F6"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710" w:type="dxa"/>
            <w:tcBorders>
              <w:top w:val="double" w:sz="4" w:space="0" w:color="auto"/>
              <w:left w:val="nil"/>
              <w:right w:val="double" w:sz="6" w:space="0" w:color="auto"/>
            </w:tcBorders>
            <w:vAlign w:val="center"/>
          </w:tcPr>
          <w:p w14:paraId="7D116B44" w14:textId="77777777" w:rsidR="00505D8E" w:rsidRPr="00633C49" w:rsidRDefault="00505D8E" w:rsidP="00505D8E">
            <w:pPr>
              <w:spacing w:after="0" w:line="240" w:lineRule="auto"/>
              <w:rPr>
                <w:rFonts w:ascii="Times New Roman" w:hAnsi="Times New Roman" w:cs="Times New Roman"/>
                <w:sz w:val="20"/>
                <w:szCs w:val="20"/>
                <w:lang w:val="en-IN"/>
              </w:rPr>
            </w:pPr>
          </w:p>
        </w:tc>
        <w:tc>
          <w:tcPr>
            <w:tcW w:w="1661" w:type="dxa"/>
            <w:tcBorders>
              <w:top w:val="double" w:sz="4" w:space="0" w:color="auto"/>
              <w:left w:val="nil"/>
              <w:right w:val="double" w:sz="6" w:space="0" w:color="auto"/>
            </w:tcBorders>
            <w:vAlign w:val="center"/>
          </w:tcPr>
          <w:p w14:paraId="204D111B" w14:textId="77777777" w:rsidR="00505D8E" w:rsidRPr="00633C49" w:rsidRDefault="00505D8E" w:rsidP="00505D8E">
            <w:pPr>
              <w:spacing w:after="0" w:line="240" w:lineRule="auto"/>
              <w:jc w:val="center"/>
              <w:rPr>
                <w:rFonts w:ascii="Times New Roman" w:hAnsi="Times New Roman" w:cs="Times New Roman"/>
                <w:sz w:val="20"/>
                <w:szCs w:val="20"/>
              </w:rPr>
            </w:pPr>
          </w:p>
        </w:tc>
        <w:tc>
          <w:tcPr>
            <w:tcW w:w="3413" w:type="dxa"/>
            <w:tcBorders>
              <w:top w:val="double" w:sz="4" w:space="0" w:color="auto"/>
              <w:left w:val="nil"/>
              <w:right w:val="double" w:sz="6" w:space="0" w:color="auto"/>
            </w:tcBorders>
            <w:vAlign w:val="center"/>
          </w:tcPr>
          <w:p w14:paraId="479606F5" w14:textId="77777777" w:rsidR="00505D8E" w:rsidRPr="00633C49" w:rsidRDefault="00505D8E" w:rsidP="00505D8E">
            <w:pPr>
              <w:spacing w:after="0" w:line="240" w:lineRule="auto"/>
              <w:jc w:val="center"/>
              <w:rPr>
                <w:rFonts w:ascii="Times New Roman" w:hAnsi="Times New Roman" w:cs="Times New Roman"/>
                <w:sz w:val="20"/>
                <w:szCs w:val="20"/>
              </w:rPr>
            </w:pPr>
          </w:p>
        </w:tc>
      </w:tr>
      <w:tr w:rsidR="00505D8E" w:rsidRPr="00633C49" w14:paraId="34738F05" w14:textId="77777777" w:rsidTr="00C45260">
        <w:trPr>
          <w:trHeight w:val="241"/>
          <w:jc w:val="center"/>
        </w:trPr>
        <w:tc>
          <w:tcPr>
            <w:tcW w:w="3663" w:type="dxa"/>
            <w:tcBorders>
              <w:left w:val="double" w:sz="6" w:space="0" w:color="auto"/>
              <w:bottom w:val="nil"/>
              <w:right w:val="double" w:sz="6" w:space="0" w:color="auto"/>
            </w:tcBorders>
            <w:shd w:val="clear" w:color="auto" w:fill="auto"/>
            <w:noWrap/>
          </w:tcPr>
          <w:p w14:paraId="4B5F3844" w14:textId="25B85C18" w:rsidR="00505D8E" w:rsidRPr="00633C49" w:rsidRDefault="00505D8E" w:rsidP="00D85D1D">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 xml:space="preserve">Single </w:t>
            </w:r>
            <w:r w:rsidR="00D85D1D">
              <w:rPr>
                <w:rFonts w:ascii="Times New Roman" w:hAnsi="Times New Roman" w:cs="Times New Roman"/>
                <w:color w:val="000000"/>
                <w:sz w:val="20"/>
                <w:szCs w:val="20"/>
              </w:rPr>
              <w:t>p</w:t>
            </w:r>
            <w:r w:rsidRPr="00633C49">
              <w:rPr>
                <w:rFonts w:ascii="Times New Roman" w:hAnsi="Times New Roman" w:cs="Times New Roman"/>
                <w:color w:val="000000"/>
                <w:sz w:val="20"/>
                <w:szCs w:val="20"/>
              </w:rPr>
              <w:t>erson</w:t>
            </w:r>
          </w:p>
        </w:tc>
        <w:tc>
          <w:tcPr>
            <w:tcW w:w="1661" w:type="dxa"/>
            <w:tcBorders>
              <w:left w:val="double" w:sz="6" w:space="0" w:color="auto"/>
              <w:bottom w:val="nil"/>
              <w:right w:val="double" w:sz="6" w:space="0" w:color="auto"/>
            </w:tcBorders>
            <w:vAlign w:val="center"/>
          </w:tcPr>
          <w:p w14:paraId="1EFE6937" w14:textId="3BF66393"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bottom w:val="nil"/>
              <w:right w:val="double" w:sz="6" w:space="0" w:color="auto"/>
            </w:tcBorders>
            <w:vAlign w:val="center"/>
          </w:tcPr>
          <w:p w14:paraId="211714A9" w14:textId="0F769A6A"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left w:val="nil"/>
              <w:bottom w:val="nil"/>
              <w:right w:val="double" w:sz="6" w:space="0" w:color="auto"/>
            </w:tcBorders>
            <w:vAlign w:val="center"/>
          </w:tcPr>
          <w:p w14:paraId="0D805B48"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0.1839 (3.62)</w:t>
            </w:r>
          </w:p>
        </w:tc>
        <w:tc>
          <w:tcPr>
            <w:tcW w:w="3413" w:type="dxa"/>
            <w:tcBorders>
              <w:left w:val="nil"/>
              <w:bottom w:val="nil"/>
              <w:right w:val="double" w:sz="6" w:space="0" w:color="auto"/>
            </w:tcBorders>
            <w:vAlign w:val="center"/>
          </w:tcPr>
          <w:p w14:paraId="103AA25D" w14:textId="49441E0B"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0AE59866" w14:textId="77777777" w:rsidTr="00C45260">
        <w:trPr>
          <w:trHeight w:val="241"/>
          <w:jc w:val="center"/>
        </w:trPr>
        <w:tc>
          <w:tcPr>
            <w:tcW w:w="3663" w:type="dxa"/>
            <w:tcBorders>
              <w:top w:val="nil"/>
              <w:left w:val="double" w:sz="6" w:space="0" w:color="auto"/>
              <w:bottom w:val="nil"/>
              <w:right w:val="double" w:sz="6" w:space="0" w:color="auto"/>
            </w:tcBorders>
            <w:shd w:val="clear" w:color="auto" w:fill="auto"/>
            <w:noWrap/>
          </w:tcPr>
          <w:p w14:paraId="5042865C"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Couple</w:t>
            </w:r>
          </w:p>
        </w:tc>
        <w:tc>
          <w:tcPr>
            <w:tcW w:w="1661" w:type="dxa"/>
            <w:tcBorders>
              <w:top w:val="nil"/>
              <w:left w:val="double" w:sz="6" w:space="0" w:color="auto"/>
              <w:bottom w:val="nil"/>
              <w:right w:val="double" w:sz="6" w:space="0" w:color="auto"/>
            </w:tcBorders>
            <w:vAlign w:val="center"/>
          </w:tcPr>
          <w:p w14:paraId="23296592" w14:textId="7C92F59D"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bottom w:val="nil"/>
              <w:right w:val="double" w:sz="6" w:space="0" w:color="auto"/>
            </w:tcBorders>
            <w:vAlign w:val="center"/>
          </w:tcPr>
          <w:p w14:paraId="062A45F8" w14:textId="540E7D91"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lang w:val="en-IN" w:eastAsia="en-IN"/>
              </w:rPr>
              <w:t>-</w:t>
            </w:r>
            <w:r>
              <w:rPr>
                <w:rFonts w:ascii="Times New Roman" w:hAnsi="Times New Roman" w:cs="Times New Roman"/>
                <w:color w:val="000000"/>
                <w:sz w:val="20"/>
                <w:szCs w:val="20"/>
                <w:lang w:val="en-IN" w:eastAsia="en-IN"/>
              </w:rPr>
              <w:t>-</w:t>
            </w:r>
          </w:p>
        </w:tc>
        <w:tc>
          <w:tcPr>
            <w:tcW w:w="1661" w:type="dxa"/>
            <w:tcBorders>
              <w:top w:val="nil"/>
              <w:left w:val="nil"/>
              <w:bottom w:val="nil"/>
              <w:right w:val="double" w:sz="6" w:space="0" w:color="auto"/>
            </w:tcBorders>
            <w:vAlign w:val="center"/>
          </w:tcPr>
          <w:p w14:paraId="1ECAE9DA" w14:textId="51FF4698"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3413" w:type="dxa"/>
            <w:tcBorders>
              <w:top w:val="nil"/>
              <w:left w:val="nil"/>
              <w:bottom w:val="nil"/>
              <w:right w:val="double" w:sz="6" w:space="0" w:color="auto"/>
            </w:tcBorders>
            <w:vAlign w:val="center"/>
          </w:tcPr>
          <w:p w14:paraId="697A10DB" w14:textId="55416A41"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lang w:val="en-IN" w:eastAsia="en-IN"/>
              </w:rPr>
              <w:t>-</w:t>
            </w:r>
            <w:r>
              <w:rPr>
                <w:rFonts w:ascii="Times New Roman" w:hAnsi="Times New Roman" w:cs="Times New Roman"/>
                <w:color w:val="000000"/>
                <w:sz w:val="20"/>
                <w:szCs w:val="20"/>
                <w:lang w:val="en-IN" w:eastAsia="en-IN"/>
              </w:rPr>
              <w:t>-</w:t>
            </w:r>
          </w:p>
        </w:tc>
      </w:tr>
      <w:tr w:rsidR="00505D8E" w:rsidRPr="00633C49" w14:paraId="24DB70FC" w14:textId="77777777" w:rsidTr="00C45260">
        <w:trPr>
          <w:trHeight w:val="241"/>
          <w:jc w:val="center"/>
        </w:trPr>
        <w:tc>
          <w:tcPr>
            <w:tcW w:w="3663" w:type="dxa"/>
            <w:tcBorders>
              <w:top w:val="nil"/>
              <w:left w:val="double" w:sz="6" w:space="0" w:color="auto"/>
              <w:bottom w:val="nil"/>
              <w:right w:val="double" w:sz="6" w:space="0" w:color="auto"/>
            </w:tcBorders>
            <w:shd w:val="clear" w:color="auto" w:fill="auto"/>
            <w:noWrap/>
          </w:tcPr>
          <w:p w14:paraId="251437AE" w14:textId="39A0A014" w:rsidR="00505D8E" w:rsidRPr="00633C49" w:rsidRDefault="00505D8E" w:rsidP="00D85D1D">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 xml:space="preserve">Nuclear </w:t>
            </w:r>
            <w:r w:rsidR="00D85D1D">
              <w:rPr>
                <w:rFonts w:ascii="Times New Roman" w:hAnsi="Times New Roman" w:cs="Times New Roman"/>
                <w:color w:val="000000"/>
                <w:sz w:val="20"/>
                <w:szCs w:val="20"/>
              </w:rPr>
              <w:t>f</w:t>
            </w:r>
            <w:r w:rsidRPr="00633C49">
              <w:rPr>
                <w:rFonts w:ascii="Times New Roman" w:hAnsi="Times New Roman" w:cs="Times New Roman"/>
                <w:color w:val="000000"/>
                <w:sz w:val="20"/>
                <w:szCs w:val="20"/>
              </w:rPr>
              <w:t>amily</w:t>
            </w:r>
          </w:p>
        </w:tc>
        <w:tc>
          <w:tcPr>
            <w:tcW w:w="1661" w:type="dxa"/>
            <w:tcBorders>
              <w:top w:val="nil"/>
              <w:left w:val="double" w:sz="6" w:space="0" w:color="auto"/>
              <w:bottom w:val="nil"/>
              <w:right w:val="double" w:sz="6" w:space="0" w:color="auto"/>
            </w:tcBorders>
            <w:vAlign w:val="center"/>
          </w:tcPr>
          <w:p w14:paraId="13A8D1A6" w14:textId="7DA55286"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bottom w:val="nil"/>
              <w:right w:val="double" w:sz="6" w:space="0" w:color="auto"/>
            </w:tcBorders>
            <w:vAlign w:val="center"/>
          </w:tcPr>
          <w:p w14:paraId="4E7F9310" w14:textId="4AF41232"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nil"/>
              <w:left w:val="nil"/>
              <w:bottom w:val="nil"/>
              <w:right w:val="double" w:sz="6" w:space="0" w:color="auto"/>
            </w:tcBorders>
            <w:vAlign w:val="center"/>
          </w:tcPr>
          <w:p w14:paraId="0F39AAC7" w14:textId="78258229"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3413" w:type="dxa"/>
            <w:tcBorders>
              <w:top w:val="nil"/>
              <w:left w:val="nil"/>
              <w:bottom w:val="nil"/>
              <w:right w:val="double" w:sz="6" w:space="0" w:color="auto"/>
            </w:tcBorders>
            <w:vAlign w:val="center"/>
          </w:tcPr>
          <w:p w14:paraId="32593F3A" w14:textId="49962CC9"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79344438" w14:textId="77777777" w:rsidTr="00C45260">
        <w:trPr>
          <w:trHeight w:val="241"/>
          <w:jc w:val="center"/>
        </w:trPr>
        <w:tc>
          <w:tcPr>
            <w:tcW w:w="3663" w:type="dxa"/>
            <w:tcBorders>
              <w:top w:val="nil"/>
              <w:left w:val="double" w:sz="6" w:space="0" w:color="auto"/>
              <w:bottom w:val="double" w:sz="4" w:space="0" w:color="auto"/>
              <w:right w:val="double" w:sz="6" w:space="0" w:color="auto"/>
            </w:tcBorders>
            <w:shd w:val="clear" w:color="auto" w:fill="auto"/>
            <w:noWrap/>
          </w:tcPr>
          <w:p w14:paraId="118A3004" w14:textId="7CA5B0BD" w:rsidR="00505D8E" w:rsidRPr="00633C49" w:rsidRDefault="00505D8E" w:rsidP="00D85D1D">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 xml:space="preserve">Joint </w:t>
            </w:r>
            <w:r w:rsidR="00D85D1D">
              <w:rPr>
                <w:rFonts w:ascii="Times New Roman" w:hAnsi="Times New Roman" w:cs="Times New Roman"/>
                <w:color w:val="000000"/>
                <w:sz w:val="20"/>
                <w:szCs w:val="20"/>
              </w:rPr>
              <w:t>f</w:t>
            </w:r>
            <w:r w:rsidRPr="00633C49">
              <w:rPr>
                <w:rFonts w:ascii="Times New Roman" w:hAnsi="Times New Roman" w:cs="Times New Roman"/>
                <w:color w:val="000000"/>
                <w:sz w:val="20"/>
                <w:szCs w:val="20"/>
              </w:rPr>
              <w:t>amily</w:t>
            </w:r>
          </w:p>
        </w:tc>
        <w:tc>
          <w:tcPr>
            <w:tcW w:w="1661" w:type="dxa"/>
            <w:tcBorders>
              <w:top w:val="nil"/>
              <w:left w:val="double" w:sz="6" w:space="0" w:color="auto"/>
              <w:bottom w:val="double" w:sz="4" w:space="0" w:color="auto"/>
              <w:right w:val="double" w:sz="6" w:space="0" w:color="auto"/>
            </w:tcBorders>
            <w:vAlign w:val="center"/>
          </w:tcPr>
          <w:p w14:paraId="7D60D354" w14:textId="3FE188AD"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bottom w:val="double" w:sz="4" w:space="0" w:color="auto"/>
              <w:right w:val="double" w:sz="6" w:space="0" w:color="auto"/>
            </w:tcBorders>
            <w:vAlign w:val="center"/>
          </w:tcPr>
          <w:p w14:paraId="06984178" w14:textId="106ADEEF"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nil"/>
              <w:left w:val="nil"/>
              <w:bottom w:val="double" w:sz="4" w:space="0" w:color="auto"/>
              <w:right w:val="double" w:sz="6" w:space="0" w:color="auto"/>
            </w:tcBorders>
            <w:vAlign w:val="center"/>
          </w:tcPr>
          <w:p w14:paraId="1A144720" w14:textId="4A2492EE"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3413" w:type="dxa"/>
            <w:tcBorders>
              <w:top w:val="nil"/>
              <w:left w:val="nil"/>
              <w:bottom w:val="double" w:sz="4" w:space="0" w:color="auto"/>
              <w:right w:val="double" w:sz="6" w:space="0" w:color="auto"/>
            </w:tcBorders>
            <w:vAlign w:val="center"/>
          </w:tcPr>
          <w:p w14:paraId="16F968C0" w14:textId="2140E773"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5A8E3BD3" w14:textId="77777777" w:rsidTr="00C45260">
        <w:trPr>
          <w:trHeight w:val="241"/>
          <w:jc w:val="center"/>
        </w:trPr>
        <w:tc>
          <w:tcPr>
            <w:tcW w:w="3663" w:type="dxa"/>
            <w:tcBorders>
              <w:top w:val="double" w:sz="4" w:space="0" w:color="auto"/>
              <w:left w:val="double" w:sz="6" w:space="0" w:color="auto"/>
              <w:right w:val="double" w:sz="6" w:space="0" w:color="auto"/>
            </w:tcBorders>
            <w:shd w:val="clear" w:color="auto" w:fill="auto"/>
            <w:noWrap/>
            <w:vAlign w:val="bottom"/>
            <w:hideMark/>
          </w:tcPr>
          <w:p w14:paraId="652A1A91" w14:textId="77777777" w:rsidR="00505D8E" w:rsidRPr="00633C49" w:rsidRDefault="00505D8E" w:rsidP="00505D8E">
            <w:pPr>
              <w:spacing w:after="0" w:line="240" w:lineRule="auto"/>
              <w:jc w:val="left"/>
              <w:rPr>
                <w:rFonts w:ascii="Times New Roman" w:hAnsi="Times New Roman" w:cs="Times New Roman"/>
                <w:bCs/>
                <w:i/>
                <w:iCs/>
                <w:color w:val="000000"/>
                <w:sz w:val="20"/>
                <w:szCs w:val="20"/>
              </w:rPr>
            </w:pPr>
            <w:r w:rsidRPr="00633C49">
              <w:rPr>
                <w:rFonts w:ascii="Times New Roman" w:hAnsi="Times New Roman" w:cs="Times New Roman"/>
                <w:bCs/>
                <w:i/>
                <w:iCs/>
                <w:color w:val="000000"/>
                <w:sz w:val="20"/>
                <w:szCs w:val="20"/>
              </w:rPr>
              <w:t>Household Income Variables [US$/year]</w:t>
            </w:r>
          </w:p>
        </w:tc>
        <w:tc>
          <w:tcPr>
            <w:tcW w:w="1661" w:type="dxa"/>
            <w:tcBorders>
              <w:top w:val="double" w:sz="4" w:space="0" w:color="auto"/>
              <w:left w:val="double" w:sz="6" w:space="0" w:color="auto"/>
              <w:right w:val="double" w:sz="6" w:space="0" w:color="auto"/>
            </w:tcBorders>
            <w:vAlign w:val="center"/>
          </w:tcPr>
          <w:p w14:paraId="1B4A2131"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710" w:type="dxa"/>
            <w:tcBorders>
              <w:top w:val="double" w:sz="4" w:space="0" w:color="auto"/>
              <w:left w:val="nil"/>
              <w:right w:val="double" w:sz="6" w:space="0" w:color="auto"/>
            </w:tcBorders>
            <w:vAlign w:val="center"/>
          </w:tcPr>
          <w:p w14:paraId="05E81997"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661" w:type="dxa"/>
            <w:tcBorders>
              <w:top w:val="double" w:sz="4" w:space="0" w:color="auto"/>
              <w:left w:val="nil"/>
              <w:right w:val="double" w:sz="6" w:space="0" w:color="auto"/>
            </w:tcBorders>
            <w:vAlign w:val="center"/>
          </w:tcPr>
          <w:p w14:paraId="342A5F97" w14:textId="77777777" w:rsidR="00505D8E" w:rsidRPr="00633C49" w:rsidRDefault="00505D8E" w:rsidP="00505D8E">
            <w:pPr>
              <w:spacing w:after="0" w:line="240" w:lineRule="auto"/>
              <w:jc w:val="center"/>
              <w:rPr>
                <w:rFonts w:ascii="Times New Roman" w:hAnsi="Times New Roman" w:cs="Times New Roman"/>
                <w:sz w:val="20"/>
                <w:szCs w:val="20"/>
              </w:rPr>
            </w:pPr>
          </w:p>
        </w:tc>
        <w:tc>
          <w:tcPr>
            <w:tcW w:w="3413" w:type="dxa"/>
            <w:tcBorders>
              <w:top w:val="double" w:sz="4" w:space="0" w:color="auto"/>
              <w:left w:val="nil"/>
              <w:right w:val="double" w:sz="6" w:space="0" w:color="auto"/>
            </w:tcBorders>
            <w:vAlign w:val="center"/>
          </w:tcPr>
          <w:p w14:paraId="58A2045D" w14:textId="47832F2E" w:rsidR="00505D8E" w:rsidRPr="00633C49" w:rsidRDefault="00505D8E" w:rsidP="00505D8E">
            <w:pPr>
              <w:spacing w:after="0" w:line="240" w:lineRule="auto"/>
              <w:jc w:val="center"/>
              <w:rPr>
                <w:rFonts w:ascii="Times New Roman" w:hAnsi="Times New Roman" w:cs="Times New Roman"/>
                <w:sz w:val="20"/>
                <w:szCs w:val="20"/>
              </w:rPr>
            </w:pPr>
          </w:p>
        </w:tc>
      </w:tr>
      <w:tr w:rsidR="00505D8E" w:rsidRPr="00633C49" w14:paraId="0FF7092B" w14:textId="77777777" w:rsidTr="00C45260">
        <w:trPr>
          <w:trHeight w:val="241"/>
          <w:jc w:val="center"/>
        </w:trPr>
        <w:tc>
          <w:tcPr>
            <w:tcW w:w="3663" w:type="dxa"/>
            <w:tcBorders>
              <w:left w:val="double" w:sz="6" w:space="0" w:color="auto"/>
              <w:bottom w:val="nil"/>
              <w:right w:val="double" w:sz="6" w:space="0" w:color="auto"/>
            </w:tcBorders>
            <w:shd w:val="clear" w:color="auto" w:fill="auto"/>
            <w:vAlign w:val="bottom"/>
          </w:tcPr>
          <w:p w14:paraId="1D99F7E7" w14:textId="77777777" w:rsidR="00505D8E" w:rsidRPr="00633C49" w:rsidRDefault="00505D8E" w:rsidP="00505D8E">
            <w:pPr>
              <w:spacing w:after="0" w:line="240" w:lineRule="auto"/>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 xml:space="preserve">               Below 30,000</w:t>
            </w:r>
          </w:p>
        </w:tc>
        <w:tc>
          <w:tcPr>
            <w:tcW w:w="1661" w:type="dxa"/>
            <w:tcBorders>
              <w:left w:val="double" w:sz="6" w:space="0" w:color="auto"/>
              <w:bottom w:val="nil"/>
              <w:right w:val="double" w:sz="6" w:space="0" w:color="auto"/>
            </w:tcBorders>
            <w:vAlign w:val="center"/>
          </w:tcPr>
          <w:p w14:paraId="36C82220" w14:textId="5AB28C65"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bottom w:val="nil"/>
              <w:right w:val="double" w:sz="6" w:space="0" w:color="auto"/>
            </w:tcBorders>
            <w:vAlign w:val="center"/>
          </w:tcPr>
          <w:p w14:paraId="36D1EADC"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0.2145 (3.15)</w:t>
            </w:r>
          </w:p>
        </w:tc>
        <w:tc>
          <w:tcPr>
            <w:tcW w:w="1661" w:type="dxa"/>
            <w:tcBorders>
              <w:left w:val="nil"/>
              <w:bottom w:val="nil"/>
              <w:right w:val="double" w:sz="6" w:space="0" w:color="auto"/>
            </w:tcBorders>
            <w:vAlign w:val="center"/>
          </w:tcPr>
          <w:p w14:paraId="2E2BCD78"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0.2069 (2.83)</w:t>
            </w:r>
          </w:p>
        </w:tc>
        <w:tc>
          <w:tcPr>
            <w:tcW w:w="3413" w:type="dxa"/>
            <w:tcBorders>
              <w:left w:val="nil"/>
              <w:bottom w:val="nil"/>
              <w:right w:val="double" w:sz="6" w:space="0" w:color="auto"/>
            </w:tcBorders>
            <w:vAlign w:val="center"/>
          </w:tcPr>
          <w:p w14:paraId="61763C60" w14:textId="0EB5CF9B"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2F99F2EA" w14:textId="77777777" w:rsidTr="00C45260">
        <w:trPr>
          <w:trHeight w:val="241"/>
          <w:jc w:val="center"/>
        </w:trPr>
        <w:tc>
          <w:tcPr>
            <w:tcW w:w="3663" w:type="dxa"/>
            <w:tcBorders>
              <w:top w:val="nil"/>
              <w:left w:val="double" w:sz="6" w:space="0" w:color="auto"/>
              <w:bottom w:val="nil"/>
              <w:right w:val="double" w:sz="6" w:space="0" w:color="auto"/>
            </w:tcBorders>
            <w:shd w:val="clear" w:color="auto" w:fill="auto"/>
            <w:vAlign w:val="bottom"/>
          </w:tcPr>
          <w:p w14:paraId="13276561" w14:textId="77777777" w:rsidR="00505D8E" w:rsidRPr="00633C49" w:rsidRDefault="00505D8E" w:rsidP="00505D8E">
            <w:pPr>
              <w:spacing w:after="0" w:line="240" w:lineRule="auto"/>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 xml:space="preserve">               30,000 to 75,000</w:t>
            </w:r>
          </w:p>
        </w:tc>
        <w:tc>
          <w:tcPr>
            <w:tcW w:w="1661" w:type="dxa"/>
            <w:tcBorders>
              <w:top w:val="nil"/>
              <w:left w:val="double" w:sz="6" w:space="0" w:color="auto"/>
              <w:bottom w:val="nil"/>
              <w:right w:val="double" w:sz="6" w:space="0" w:color="auto"/>
            </w:tcBorders>
            <w:vAlign w:val="center"/>
          </w:tcPr>
          <w:p w14:paraId="6968FAE6" w14:textId="17090D8A"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bottom w:val="nil"/>
              <w:right w:val="double" w:sz="6" w:space="0" w:color="auto"/>
            </w:tcBorders>
            <w:vAlign w:val="center"/>
          </w:tcPr>
          <w:p w14:paraId="7B6E4063" w14:textId="6EF73756"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nil"/>
              <w:left w:val="nil"/>
              <w:bottom w:val="nil"/>
              <w:right w:val="double" w:sz="6" w:space="0" w:color="auto"/>
            </w:tcBorders>
            <w:vAlign w:val="center"/>
          </w:tcPr>
          <w:p w14:paraId="4FA91950" w14:textId="67051C89"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3413" w:type="dxa"/>
            <w:tcBorders>
              <w:top w:val="nil"/>
              <w:left w:val="nil"/>
              <w:bottom w:val="nil"/>
              <w:right w:val="double" w:sz="6" w:space="0" w:color="auto"/>
            </w:tcBorders>
            <w:vAlign w:val="center"/>
          </w:tcPr>
          <w:p w14:paraId="253CFBF0" w14:textId="6FEA2341"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lang w:val="en-IN" w:eastAsia="en-IN"/>
              </w:rPr>
              <w:t>-</w:t>
            </w:r>
            <w:r>
              <w:rPr>
                <w:rFonts w:ascii="Times New Roman" w:hAnsi="Times New Roman" w:cs="Times New Roman"/>
                <w:color w:val="000000"/>
                <w:sz w:val="20"/>
                <w:szCs w:val="20"/>
                <w:lang w:val="en-IN" w:eastAsia="en-IN"/>
              </w:rPr>
              <w:t>-</w:t>
            </w:r>
          </w:p>
        </w:tc>
      </w:tr>
      <w:tr w:rsidR="00505D8E" w:rsidRPr="00633C49" w14:paraId="66565DE6" w14:textId="77777777" w:rsidTr="00C45260">
        <w:trPr>
          <w:trHeight w:val="241"/>
          <w:jc w:val="center"/>
        </w:trPr>
        <w:tc>
          <w:tcPr>
            <w:tcW w:w="3663" w:type="dxa"/>
            <w:tcBorders>
              <w:top w:val="nil"/>
              <w:left w:val="double" w:sz="6" w:space="0" w:color="auto"/>
              <w:bottom w:val="double" w:sz="4" w:space="0" w:color="auto"/>
              <w:right w:val="double" w:sz="6" w:space="0" w:color="auto"/>
            </w:tcBorders>
            <w:shd w:val="clear" w:color="auto" w:fill="auto"/>
            <w:vAlign w:val="bottom"/>
          </w:tcPr>
          <w:p w14:paraId="4008D4D9" w14:textId="77777777" w:rsidR="00505D8E" w:rsidRPr="00633C49" w:rsidRDefault="00505D8E" w:rsidP="00505D8E">
            <w:pPr>
              <w:spacing w:after="0" w:line="240" w:lineRule="auto"/>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 xml:space="preserve">               75,000 to 150,000</w:t>
            </w:r>
          </w:p>
        </w:tc>
        <w:tc>
          <w:tcPr>
            <w:tcW w:w="1661" w:type="dxa"/>
            <w:tcBorders>
              <w:top w:val="nil"/>
              <w:left w:val="double" w:sz="6" w:space="0" w:color="auto"/>
              <w:bottom w:val="double" w:sz="4" w:space="0" w:color="auto"/>
              <w:right w:val="double" w:sz="6" w:space="0" w:color="auto"/>
            </w:tcBorders>
            <w:vAlign w:val="center"/>
          </w:tcPr>
          <w:p w14:paraId="2DDA5A81" w14:textId="6289C267"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bottom w:val="double" w:sz="4" w:space="0" w:color="auto"/>
              <w:right w:val="double" w:sz="6" w:space="0" w:color="auto"/>
            </w:tcBorders>
            <w:vAlign w:val="center"/>
          </w:tcPr>
          <w:p w14:paraId="2CCEE041" w14:textId="1D12C725"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nil"/>
              <w:left w:val="nil"/>
              <w:bottom w:val="double" w:sz="4" w:space="0" w:color="auto"/>
              <w:right w:val="double" w:sz="6" w:space="0" w:color="auto"/>
            </w:tcBorders>
            <w:vAlign w:val="center"/>
          </w:tcPr>
          <w:p w14:paraId="177DEBD7" w14:textId="141AE663"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3413" w:type="dxa"/>
            <w:tcBorders>
              <w:top w:val="nil"/>
              <w:left w:val="nil"/>
              <w:bottom w:val="double" w:sz="4" w:space="0" w:color="auto"/>
              <w:right w:val="double" w:sz="6" w:space="0" w:color="auto"/>
            </w:tcBorders>
            <w:vAlign w:val="center"/>
          </w:tcPr>
          <w:p w14:paraId="54CD62DB" w14:textId="04576C6D"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539779E1" w14:textId="77777777" w:rsidTr="00C45260">
        <w:trPr>
          <w:trHeight w:val="241"/>
          <w:jc w:val="center"/>
        </w:trPr>
        <w:tc>
          <w:tcPr>
            <w:tcW w:w="3663" w:type="dxa"/>
            <w:tcBorders>
              <w:top w:val="double" w:sz="4" w:space="0" w:color="auto"/>
              <w:left w:val="double" w:sz="6" w:space="0" w:color="auto"/>
              <w:right w:val="double" w:sz="6" w:space="0" w:color="auto"/>
            </w:tcBorders>
            <w:shd w:val="clear" w:color="auto" w:fill="auto"/>
            <w:vAlign w:val="bottom"/>
          </w:tcPr>
          <w:p w14:paraId="1A5D2171" w14:textId="5C3D0B17" w:rsidR="00505D8E" w:rsidRPr="00633C49" w:rsidRDefault="00505D8E" w:rsidP="00505D8E">
            <w:pPr>
              <w:spacing w:after="0" w:line="240" w:lineRule="auto"/>
              <w:jc w:val="left"/>
              <w:rPr>
                <w:rFonts w:ascii="Times New Roman" w:hAnsi="Times New Roman" w:cs="Times New Roman"/>
                <w:i/>
                <w:color w:val="000000"/>
                <w:sz w:val="20"/>
                <w:szCs w:val="20"/>
              </w:rPr>
            </w:pPr>
            <w:r>
              <w:rPr>
                <w:rFonts w:ascii="Times New Roman" w:hAnsi="Times New Roman" w:cs="Times New Roman"/>
                <w:i/>
                <w:color w:val="000000"/>
                <w:sz w:val="20"/>
                <w:szCs w:val="20"/>
              </w:rPr>
              <w:t>Household Race and E</w:t>
            </w:r>
            <w:r w:rsidRPr="00633C49">
              <w:rPr>
                <w:rFonts w:ascii="Times New Roman" w:hAnsi="Times New Roman" w:cs="Times New Roman"/>
                <w:i/>
                <w:color w:val="000000"/>
                <w:sz w:val="20"/>
                <w:szCs w:val="20"/>
              </w:rPr>
              <w:t>thnicity</w:t>
            </w:r>
          </w:p>
        </w:tc>
        <w:tc>
          <w:tcPr>
            <w:tcW w:w="1661" w:type="dxa"/>
            <w:tcBorders>
              <w:top w:val="double" w:sz="4" w:space="0" w:color="auto"/>
              <w:left w:val="double" w:sz="6" w:space="0" w:color="auto"/>
              <w:right w:val="double" w:sz="6" w:space="0" w:color="auto"/>
            </w:tcBorders>
            <w:vAlign w:val="center"/>
          </w:tcPr>
          <w:p w14:paraId="01D89A36"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710" w:type="dxa"/>
            <w:tcBorders>
              <w:top w:val="double" w:sz="4" w:space="0" w:color="auto"/>
              <w:left w:val="nil"/>
              <w:right w:val="double" w:sz="6" w:space="0" w:color="auto"/>
            </w:tcBorders>
            <w:vAlign w:val="center"/>
          </w:tcPr>
          <w:p w14:paraId="6DA0B8E5"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661" w:type="dxa"/>
            <w:tcBorders>
              <w:top w:val="double" w:sz="4" w:space="0" w:color="auto"/>
              <w:left w:val="nil"/>
              <w:right w:val="double" w:sz="6" w:space="0" w:color="auto"/>
            </w:tcBorders>
            <w:vAlign w:val="center"/>
          </w:tcPr>
          <w:p w14:paraId="49E21AA3" w14:textId="77777777" w:rsidR="00505D8E" w:rsidRPr="00633C49" w:rsidRDefault="00505D8E" w:rsidP="00505D8E">
            <w:pPr>
              <w:spacing w:after="0" w:line="240" w:lineRule="auto"/>
              <w:jc w:val="center"/>
              <w:rPr>
                <w:rFonts w:ascii="Times New Roman" w:hAnsi="Times New Roman" w:cs="Times New Roman"/>
                <w:sz w:val="20"/>
                <w:szCs w:val="20"/>
              </w:rPr>
            </w:pPr>
          </w:p>
        </w:tc>
        <w:tc>
          <w:tcPr>
            <w:tcW w:w="3413" w:type="dxa"/>
            <w:tcBorders>
              <w:top w:val="double" w:sz="4" w:space="0" w:color="auto"/>
              <w:left w:val="nil"/>
              <w:right w:val="double" w:sz="6" w:space="0" w:color="auto"/>
            </w:tcBorders>
            <w:vAlign w:val="center"/>
          </w:tcPr>
          <w:p w14:paraId="0224A9EC" w14:textId="1DE55991" w:rsidR="00505D8E" w:rsidRPr="00633C49" w:rsidRDefault="00505D8E" w:rsidP="00505D8E">
            <w:pPr>
              <w:spacing w:after="0" w:line="240" w:lineRule="auto"/>
              <w:jc w:val="center"/>
              <w:rPr>
                <w:rFonts w:ascii="Times New Roman" w:hAnsi="Times New Roman" w:cs="Times New Roman"/>
                <w:sz w:val="20"/>
                <w:szCs w:val="20"/>
              </w:rPr>
            </w:pPr>
          </w:p>
        </w:tc>
      </w:tr>
      <w:tr w:rsidR="00505D8E" w:rsidRPr="00633C49" w14:paraId="5CDED192" w14:textId="77777777" w:rsidTr="00C45260">
        <w:trPr>
          <w:trHeight w:val="241"/>
          <w:jc w:val="center"/>
        </w:trPr>
        <w:tc>
          <w:tcPr>
            <w:tcW w:w="3663" w:type="dxa"/>
            <w:tcBorders>
              <w:left w:val="double" w:sz="6" w:space="0" w:color="auto"/>
              <w:bottom w:val="nil"/>
              <w:right w:val="double" w:sz="6" w:space="0" w:color="auto"/>
            </w:tcBorders>
            <w:shd w:val="clear" w:color="auto" w:fill="auto"/>
            <w:vAlign w:val="bottom"/>
          </w:tcPr>
          <w:p w14:paraId="752BA0F4"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African-American</w:t>
            </w:r>
          </w:p>
        </w:tc>
        <w:tc>
          <w:tcPr>
            <w:tcW w:w="1661" w:type="dxa"/>
            <w:tcBorders>
              <w:left w:val="double" w:sz="6" w:space="0" w:color="auto"/>
              <w:bottom w:val="nil"/>
              <w:right w:val="double" w:sz="6" w:space="0" w:color="auto"/>
            </w:tcBorders>
            <w:vAlign w:val="center"/>
          </w:tcPr>
          <w:p w14:paraId="25CA96EB" w14:textId="79C153AF"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bottom w:val="nil"/>
              <w:right w:val="double" w:sz="6" w:space="0" w:color="auto"/>
            </w:tcBorders>
            <w:vAlign w:val="center"/>
          </w:tcPr>
          <w:p w14:paraId="680C8CF6"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0.3342 (3.96)</w:t>
            </w:r>
          </w:p>
        </w:tc>
        <w:tc>
          <w:tcPr>
            <w:tcW w:w="1661" w:type="dxa"/>
            <w:tcBorders>
              <w:left w:val="nil"/>
              <w:bottom w:val="nil"/>
              <w:right w:val="double" w:sz="6" w:space="0" w:color="auto"/>
            </w:tcBorders>
            <w:vAlign w:val="center"/>
          </w:tcPr>
          <w:p w14:paraId="4488A02B"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0.4100 (4.84)</w:t>
            </w:r>
          </w:p>
        </w:tc>
        <w:tc>
          <w:tcPr>
            <w:tcW w:w="3413" w:type="dxa"/>
            <w:tcBorders>
              <w:left w:val="nil"/>
              <w:bottom w:val="nil"/>
              <w:right w:val="double" w:sz="6" w:space="0" w:color="auto"/>
            </w:tcBorders>
            <w:vAlign w:val="center"/>
          </w:tcPr>
          <w:p w14:paraId="4875738D" w14:textId="28E75629"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419EC5AC" w14:textId="77777777" w:rsidTr="00C45260">
        <w:trPr>
          <w:trHeight w:val="241"/>
          <w:jc w:val="center"/>
        </w:trPr>
        <w:tc>
          <w:tcPr>
            <w:tcW w:w="3663" w:type="dxa"/>
            <w:tcBorders>
              <w:top w:val="nil"/>
              <w:left w:val="double" w:sz="6" w:space="0" w:color="auto"/>
              <w:bottom w:val="nil"/>
              <w:right w:val="double" w:sz="6" w:space="0" w:color="auto"/>
            </w:tcBorders>
            <w:shd w:val="clear" w:color="auto" w:fill="auto"/>
            <w:vAlign w:val="bottom"/>
          </w:tcPr>
          <w:p w14:paraId="6B1AB6B6"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Hispanic</w:t>
            </w:r>
          </w:p>
        </w:tc>
        <w:tc>
          <w:tcPr>
            <w:tcW w:w="1661" w:type="dxa"/>
            <w:tcBorders>
              <w:top w:val="nil"/>
              <w:left w:val="double" w:sz="6" w:space="0" w:color="auto"/>
              <w:bottom w:val="nil"/>
              <w:right w:val="double" w:sz="6" w:space="0" w:color="auto"/>
            </w:tcBorders>
            <w:vAlign w:val="center"/>
          </w:tcPr>
          <w:p w14:paraId="7AE05ACD" w14:textId="0C6A132D"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bottom w:val="nil"/>
              <w:right w:val="double" w:sz="6" w:space="0" w:color="auto"/>
            </w:tcBorders>
            <w:vAlign w:val="center"/>
          </w:tcPr>
          <w:p w14:paraId="0C085FE4"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0.4533 (4.14)</w:t>
            </w:r>
          </w:p>
        </w:tc>
        <w:tc>
          <w:tcPr>
            <w:tcW w:w="1661" w:type="dxa"/>
            <w:tcBorders>
              <w:top w:val="nil"/>
              <w:left w:val="nil"/>
              <w:bottom w:val="nil"/>
              <w:right w:val="double" w:sz="6" w:space="0" w:color="auto"/>
            </w:tcBorders>
            <w:vAlign w:val="center"/>
          </w:tcPr>
          <w:p w14:paraId="38535338"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0.6362 (5.85)</w:t>
            </w:r>
          </w:p>
        </w:tc>
        <w:tc>
          <w:tcPr>
            <w:tcW w:w="3413" w:type="dxa"/>
            <w:tcBorders>
              <w:top w:val="nil"/>
              <w:left w:val="nil"/>
              <w:bottom w:val="nil"/>
              <w:right w:val="double" w:sz="6" w:space="0" w:color="auto"/>
            </w:tcBorders>
            <w:vAlign w:val="center"/>
          </w:tcPr>
          <w:p w14:paraId="6FAC5752" w14:textId="4DE11E16"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lang w:val="en-IN" w:eastAsia="en-IN"/>
              </w:rPr>
              <w:t>-</w:t>
            </w:r>
            <w:r>
              <w:rPr>
                <w:rFonts w:ascii="Times New Roman" w:hAnsi="Times New Roman" w:cs="Times New Roman"/>
                <w:color w:val="000000"/>
                <w:sz w:val="20"/>
                <w:szCs w:val="20"/>
                <w:lang w:val="en-IN" w:eastAsia="en-IN"/>
              </w:rPr>
              <w:t>-</w:t>
            </w:r>
          </w:p>
        </w:tc>
      </w:tr>
      <w:tr w:rsidR="00505D8E" w:rsidRPr="00633C49" w14:paraId="1D5423B3" w14:textId="77777777" w:rsidTr="00C45260">
        <w:trPr>
          <w:trHeight w:val="241"/>
          <w:jc w:val="center"/>
        </w:trPr>
        <w:tc>
          <w:tcPr>
            <w:tcW w:w="3663" w:type="dxa"/>
            <w:tcBorders>
              <w:top w:val="nil"/>
              <w:left w:val="double" w:sz="6" w:space="0" w:color="auto"/>
              <w:bottom w:val="double" w:sz="4" w:space="0" w:color="auto"/>
              <w:right w:val="double" w:sz="6" w:space="0" w:color="auto"/>
            </w:tcBorders>
            <w:shd w:val="clear" w:color="auto" w:fill="auto"/>
            <w:vAlign w:val="bottom"/>
          </w:tcPr>
          <w:p w14:paraId="03122C15"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Other races</w:t>
            </w:r>
          </w:p>
        </w:tc>
        <w:tc>
          <w:tcPr>
            <w:tcW w:w="1661" w:type="dxa"/>
            <w:tcBorders>
              <w:top w:val="nil"/>
              <w:left w:val="double" w:sz="6" w:space="0" w:color="auto"/>
              <w:bottom w:val="double" w:sz="4" w:space="0" w:color="auto"/>
              <w:right w:val="double" w:sz="6" w:space="0" w:color="auto"/>
            </w:tcBorders>
            <w:vAlign w:val="center"/>
          </w:tcPr>
          <w:p w14:paraId="6B31D7E0" w14:textId="11ED75D5"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bottom w:val="double" w:sz="4" w:space="0" w:color="auto"/>
              <w:right w:val="double" w:sz="6" w:space="0" w:color="auto"/>
            </w:tcBorders>
            <w:vAlign w:val="center"/>
          </w:tcPr>
          <w:p w14:paraId="723399B2" w14:textId="746E954E"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nil"/>
              <w:left w:val="nil"/>
              <w:bottom w:val="double" w:sz="4" w:space="0" w:color="auto"/>
              <w:right w:val="double" w:sz="6" w:space="0" w:color="auto"/>
            </w:tcBorders>
            <w:vAlign w:val="center"/>
          </w:tcPr>
          <w:p w14:paraId="409C3308" w14:textId="62709542" w:rsidR="00505D8E" w:rsidRPr="00633C49" w:rsidRDefault="00505D8E" w:rsidP="00505D8E">
            <w:pPr>
              <w:spacing w:after="0" w:line="240" w:lineRule="auto"/>
              <w:jc w:val="center"/>
              <w:rPr>
                <w:rFonts w:ascii="Times New Roman" w:hAnsi="Times New Roman" w:cs="Times New Roman"/>
                <w:sz w:val="20"/>
                <w:szCs w:val="20"/>
              </w:rPr>
            </w:pPr>
            <w:r w:rsidRPr="00633C49">
              <w:rPr>
                <w:rFonts w:ascii="Times New Roman" w:hAnsi="Times New Roman" w:cs="Times New Roman"/>
                <w:sz w:val="20"/>
                <w:szCs w:val="20"/>
              </w:rPr>
              <w:t>-</w:t>
            </w:r>
            <w:r>
              <w:rPr>
                <w:rFonts w:ascii="Times New Roman" w:hAnsi="Times New Roman" w:cs="Times New Roman"/>
                <w:sz w:val="20"/>
                <w:szCs w:val="20"/>
              </w:rPr>
              <w:t>-</w:t>
            </w:r>
          </w:p>
        </w:tc>
        <w:tc>
          <w:tcPr>
            <w:tcW w:w="3413" w:type="dxa"/>
            <w:tcBorders>
              <w:top w:val="nil"/>
              <w:left w:val="nil"/>
              <w:bottom w:val="double" w:sz="4" w:space="0" w:color="auto"/>
              <w:right w:val="double" w:sz="6" w:space="0" w:color="auto"/>
            </w:tcBorders>
            <w:vAlign w:val="center"/>
          </w:tcPr>
          <w:p w14:paraId="435E8D00" w14:textId="504C1EDD" w:rsidR="00505D8E" w:rsidRPr="00633C49" w:rsidRDefault="00505D8E" w:rsidP="00505D8E">
            <w:pPr>
              <w:spacing w:after="0" w:line="240" w:lineRule="auto"/>
              <w:jc w:val="center"/>
              <w:rPr>
                <w:rFonts w:ascii="Times New Roman" w:hAnsi="Times New Roman" w:cs="Times New Roman"/>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234771FF" w14:textId="77777777" w:rsidTr="00C45260">
        <w:trPr>
          <w:trHeight w:val="241"/>
          <w:jc w:val="center"/>
        </w:trPr>
        <w:tc>
          <w:tcPr>
            <w:tcW w:w="3663" w:type="dxa"/>
            <w:tcBorders>
              <w:top w:val="double" w:sz="4" w:space="0" w:color="auto"/>
              <w:left w:val="double" w:sz="6" w:space="0" w:color="auto"/>
              <w:right w:val="double" w:sz="6" w:space="0" w:color="auto"/>
            </w:tcBorders>
            <w:shd w:val="clear" w:color="auto" w:fill="auto"/>
            <w:vAlign w:val="bottom"/>
          </w:tcPr>
          <w:p w14:paraId="3FEA56AE" w14:textId="532CF81D" w:rsidR="00505D8E" w:rsidRPr="00633C49" w:rsidRDefault="00505D8E" w:rsidP="00505D8E">
            <w:pPr>
              <w:spacing w:after="0" w:line="240" w:lineRule="auto"/>
              <w:jc w:val="left"/>
              <w:rPr>
                <w:rFonts w:ascii="Times New Roman" w:hAnsi="Times New Roman" w:cs="Times New Roman"/>
                <w:i/>
                <w:color w:val="000000"/>
                <w:sz w:val="20"/>
                <w:szCs w:val="20"/>
              </w:rPr>
            </w:pPr>
            <w:r>
              <w:rPr>
                <w:rFonts w:ascii="Times New Roman" w:hAnsi="Times New Roman" w:cs="Times New Roman"/>
                <w:i/>
                <w:color w:val="000000"/>
                <w:sz w:val="20"/>
                <w:szCs w:val="20"/>
              </w:rPr>
              <w:t>Fractions of Household in Age-G</w:t>
            </w:r>
            <w:r w:rsidRPr="00633C49">
              <w:rPr>
                <w:rFonts w:ascii="Times New Roman" w:hAnsi="Times New Roman" w:cs="Times New Roman"/>
                <w:i/>
                <w:color w:val="000000"/>
                <w:sz w:val="20"/>
                <w:szCs w:val="20"/>
              </w:rPr>
              <w:t>roups</w:t>
            </w:r>
          </w:p>
        </w:tc>
        <w:tc>
          <w:tcPr>
            <w:tcW w:w="1661" w:type="dxa"/>
            <w:tcBorders>
              <w:top w:val="double" w:sz="4" w:space="0" w:color="auto"/>
              <w:left w:val="double" w:sz="6" w:space="0" w:color="auto"/>
              <w:right w:val="double" w:sz="6" w:space="0" w:color="auto"/>
            </w:tcBorders>
            <w:vAlign w:val="center"/>
          </w:tcPr>
          <w:p w14:paraId="1C0C2416"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710" w:type="dxa"/>
            <w:tcBorders>
              <w:top w:val="double" w:sz="4" w:space="0" w:color="auto"/>
              <w:left w:val="nil"/>
              <w:right w:val="double" w:sz="6" w:space="0" w:color="auto"/>
            </w:tcBorders>
            <w:vAlign w:val="center"/>
          </w:tcPr>
          <w:p w14:paraId="18D10F6D" w14:textId="77777777" w:rsidR="00505D8E" w:rsidRPr="00633C49" w:rsidRDefault="00505D8E" w:rsidP="00505D8E">
            <w:pPr>
              <w:spacing w:after="0" w:line="240" w:lineRule="auto"/>
              <w:jc w:val="center"/>
              <w:rPr>
                <w:rFonts w:ascii="Times New Roman" w:hAnsi="Times New Roman" w:cs="Times New Roman"/>
                <w:sz w:val="20"/>
                <w:szCs w:val="20"/>
              </w:rPr>
            </w:pPr>
          </w:p>
        </w:tc>
        <w:tc>
          <w:tcPr>
            <w:tcW w:w="1661" w:type="dxa"/>
            <w:tcBorders>
              <w:top w:val="double" w:sz="4" w:space="0" w:color="auto"/>
              <w:left w:val="nil"/>
              <w:right w:val="double" w:sz="6" w:space="0" w:color="auto"/>
            </w:tcBorders>
            <w:vAlign w:val="center"/>
          </w:tcPr>
          <w:p w14:paraId="27497B40" w14:textId="77777777" w:rsidR="00505D8E" w:rsidRPr="00633C49" w:rsidRDefault="00505D8E" w:rsidP="00505D8E">
            <w:pPr>
              <w:spacing w:after="0" w:line="240" w:lineRule="auto"/>
              <w:jc w:val="center"/>
              <w:rPr>
                <w:rFonts w:ascii="Times New Roman" w:hAnsi="Times New Roman" w:cs="Times New Roman"/>
                <w:sz w:val="20"/>
                <w:szCs w:val="20"/>
              </w:rPr>
            </w:pPr>
          </w:p>
        </w:tc>
        <w:tc>
          <w:tcPr>
            <w:tcW w:w="3413" w:type="dxa"/>
            <w:tcBorders>
              <w:top w:val="double" w:sz="4" w:space="0" w:color="auto"/>
              <w:left w:val="nil"/>
              <w:right w:val="double" w:sz="6" w:space="0" w:color="auto"/>
            </w:tcBorders>
            <w:vAlign w:val="center"/>
          </w:tcPr>
          <w:p w14:paraId="490A17FF" w14:textId="534A6E4D" w:rsidR="00505D8E" w:rsidRPr="00633C49" w:rsidRDefault="00505D8E" w:rsidP="00505D8E">
            <w:pPr>
              <w:spacing w:after="0" w:line="240" w:lineRule="auto"/>
              <w:jc w:val="center"/>
              <w:rPr>
                <w:rFonts w:ascii="Times New Roman" w:hAnsi="Times New Roman" w:cs="Times New Roman"/>
                <w:sz w:val="20"/>
                <w:szCs w:val="20"/>
              </w:rPr>
            </w:pPr>
          </w:p>
        </w:tc>
      </w:tr>
      <w:tr w:rsidR="00505D8E" w:rsidRPr="00633C49" w14:paraId="078EF49A" w14:textId="77777777" w:rsidTr="00C45260">
        <w:trPr>
          <w:trHeight w:val="241"/>
          <w:jc w:val="center"/>
        </w:trPr>
        <w:tc>
          <w:tcPr>
            <w:tcW w:w="3663" w:type="dxa"/>
            <w:tcBorders>
              <w:left w:val="double" w:sz="6" w:space="0" w:color="auto"/>
              <w:bottom w:val="nil"/>
              <w:right w:val="double" w:sz="6" w:space="0" w:color="auto"/>
            </w:tcBorders>
            <w:shd w:val="clear" w:color="auto" w:fill="auto"/>
            <w:vAlign w:val="bottom"/>
          </w:tcPr>
          <w:p w14:paraId="06ED0DBF"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Age 16 to 35</w:t>
            </w:r>
          </w:p>
        </w:tc>
        <w:tc>
          <w:tcPr>
            <w:tcW w:w="1661" w:type="dxa"/>
            <w:tcBorders>
              <w:left w:val="double" w:sz="6" w:space="0" w:color="auto"/>
              <w:bottom w:val="nil"/>
              <w:right w:val="double" w:sz="6" w:space="0" w:color="auto"/>
            </w:tcBorders>
            <w:vAlign w:val="center"/>
          </w:tcPr>
          <w:p w14:paraId="4F34FE26" w14:textId="4B439CB7"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bottom w:val="nil"/>
              <w:right w:val="double" w:sz="6" w:space="0" w:color="auto"/>
            </w:tcBorders>
            <w:vAlign w:val="center"/>
          </w:tcPr>
          <w:p w14:paraId="3F06E6A0" w14:textId="5162BA62"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left w:val="nil"/>
              <w:bottom w:val="nil"/>
              <w:right w:val="double" w:sz="6" w:space="0" w:color="auto"/>
            </w:tcBorders>
            <w:vAlign w:val="center"/>
          </w:tcPr>
          <w:p w14:paraId="06CA5468"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0.1701 (2.01)</w:t>
            </w:r>
          </w:p>
        </w:tc>
        <w:tc>
          <w:tcPr>
            <w:tcW w:w="3413" w:type="dxa"/>
            <w:tcBorders>
              <w:left w:val="nil"/>
              <w:bottom w:val="nil"/>
              <w:right w:val="double" w:sz="6" w:space="0" w:color="auto"/>
            </w:tcBorders>
            <w:vAlign w:val="center"/>
          </w:tcPr>
          <w:p w14:paraId="1B14C9D0" w14:textId="1348DB34"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342B4F6F" w14:textId="77777777" w:rsidTr="00C45260">
        <w:trPr>
          <w:trHeight w:val="241"/>
          <w:jc w:val="center"/>
        </w:trPr>
        <w:tc>
          <w:tcPr>
            <w:tcW w:w="3663" w:type="dxa"/>
            <w:tcBorders>
              <w:top w:val="nil"/>
              <w:left w:val="double" w:sz="6" w:space="0" w:color="auto"/>
              <w:right w:val="double" w:sz="6" w:space="0" w:color="auto"/>
            </w:tcBorders>
            <w:shd w:val="clear" w:color="auto" w:fill="auto"/>
            <w:vAlign w:val="bottom"/>
          </w:tcPr>
          <w:p w14:paraId="124A68BA"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Age 35 to 55</w:t>
            </w:r>
          </w:p>
        </w:tc>
        <w:tc>
          <w:tcPr>
            <w:tcW w:w="1661" w:type="dxa"/>
            <w:tcBorders>
              <w:top w:val="nil"/>
              <w:left w:val="double" w:sz="6" w:space="0" w:color="auto"/>
              <w:right w:val="double" w:sz="6" w:space="0" w:color="auto"/>
            </w:tcBorders>
            <w:vAlign w:val="center"/>
          </w:tcPr>
          <w:p w14:paraId="4BA06490" w14:textId="5C4883F7"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right w:val="double" w:sz="6" w:space="0" w:color="auto"/>
            </w:tcBorders>
            <w:vAlign w:val="center"/>
          </w:tcPr>
          <w:p w14:paraId="633EBC9B" w14:textId="539534EA"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nil"/>
              <w:left w:val="nil"/>
              <w:right w:val="double" w:sz="6" w:space="0" w:color="auto"/>
            </w:tcBorders>
            <w:vAlign w:val="center"/>
          </w:tcPr>
          <w:p w14:paraId="78D66D68" w14:textId="5AE01ACA"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3413" w:type="dxa"/>
            <w:tcBorders>
              <w:top w:val="nil"/>
              <w:left w:val="nil"/>
              <w:right w:val="double" w:sz="6" w:space="0" w:color="auto"/>
            </w:tcBorders>
            <w:vAlign w:val="center"/>
          </w:tcPr>
          <w:p w14:paraId="55302C96" w14:textId="1EEE28B4"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0.2330 (3.13)</w:t>
            </w:r>
          </w:p>
        </w:tc>
      </w:tr>
      <w:tr w:rsidR="00505D8E" w:rsidRPr="00633C49" w14:paraId="2BCF3EE6" w14:textId="77777777" w:rsidTr="00C45260">
        <w:trPr>
          <w:trHeight w:val="241"/>
          <w:jc w:val="center"/>
        </w:trPr>
        <w:tc>
          <w:tcPr>
            <w:tcW w:w="3663" w:type="dxa"/>
            <w:tcBorders>
              <w:left w:val="double" w:sz="6" w:space="0" w:color="auto"/>
              <w:right w:val="double" w:sz="6" w:space="0" w:color="auto"/>
            </w:tcBorders>
            <w:shd w:val="clear" w:color="auto" w:fill="auto"/>
            <w:vAlign w:val="bottom"/>
          </w:tcPr>
          <w:p w14:paraId="7C932019"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Age 55 to 65</w:t>
            </w:r>
          </w:p>
        </w:tc>
        <w:tc>
          <w:tcPr>
            <w:tcW w:w="1661" w:type="dxa"/>
            <w:tcBorders>
              <w:left w:val="double" w:sz="6" w:space="0" w:color="auto"/>
              <w:right w:val="double" w:sz="6" w:space="0" w:color="auto"/>
            </w:tcBorders>
            <w:vAlign w:val="center"/>
          </w:tcPr>
          <w:p w14:paraId="334369ED" w14:textId="1EAB0B97"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right w:val="double" w:sz="6" w:space="0" w:color="auto"/>
            </w:tcBorders>
            <w:vAlign w:val="center"/>
          </w:tcPr>
          <w:p w14:paraId="3C4372E7" w14:textId="1E1BE3C1"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left w:val="nil"/>
              <w:right w:val="double" w:sz="6" w:space="0" w:color="auto"/>
            </w:tcBorders>
            <w:vAlign w:val="center"/>
          </w:tcPr>
          <w:p w14:paraId="029BDE8A" w14:textId="0B3A6923"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3413" w:type="dxa"/>
            <w:tcBorders>
              <w:left w:val="nil"/>
              <w:right w:val="double" w:sz="6" w:space="0" w:color="auto"/>
            </w:tcBorders>
            <w:vAlign w:val="center"/>
          </w:tcPr>
          <w:p w14:paraId="30B506B6"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0.2013 (2.73)</w:t>
            </w:r>
          </w:p>
        </w:tc>
      </w:tr>
      <w:tr w:rsidR="00505D8E" w:rsidRPr="00633C49" w14:paraId="4E091267" w14:textId="77777777" w:rsidTr="00C45260">
        <w:trPr>
          <w:trHeight w:val="241"/>
          <w:jc w:val="center"/>
        </w:trPr>
        <w:tc>
          <w:tcPr>
            <w:tcW w:w="3663" w:type="dxa"/>
            <w:tcBorders>
              <w:left w:val="double" w:sz="6" w:space="0" w:color="auto"/>
              <w:bottom w:val="double" w:sz="4" w:space="0" w:color="auto"/>
              <w:right w:val="double" w:sz="6" w:space="0" w:color="auto"/>
            </w:tcBorders>
            <w:shd w:val="clear" w:color="auto" w:fill="auto"/>
            <w:vAlign w:val="bottom"/>
          </w:tcPr>
          <w:p w14:paraId="48ACD2AC"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Age above 65</w:t>
            </w:r>
          </w:p>
        </w:tc>
        <w:tc>
          <w:tcPr>
            <w:tcW w:w="1661" w:type="dxa"/>
            <w:tcBorders>
              <w:left w:val="double" w:sz="6" w:space="0" w:color="auto"/>
              <w:bottom w:val="double" w:sz="4" w:space="0" w:color="auto"/>
              <w:right w:val="double" w:sz="6" w:space="0" w:color="auto"/>
            </w:tcBorders>
            <w:vAlign w:val="center"/>
          </w:tcPr>
          <w:p w14:paraId="291AF783" w14:textId="4A2183E4"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bottom w:val="double" w:sz="4" w:space="0" w:color="auto"/>
              <w:right w:val="double" w:sz="6" w:space="0" w:color="auto"/>
            </w:tcBorders>
            <w:vAlign w:val="center"/>
          </w:tcPr>
          <w:p w14:paraId="0A962D11" w14:textId="2EFD286C"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left w:val="nil"/>
              <w:bottom w:val="double" w:sz="4" w:space="0" w:color="auto"/>
              <w:right w:val="double" w:sz="6" w:space="0" w:color="auto"/>
            </w:tcBorders>
            <w:vAlign w:val="center"/>
          </w:tcPr>
          <w:p w14:paraId="3E4B9BCD" w14:textId="02F1A458"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3413" w:type="dxa"/>
            <w:tcBorders>
              <w:left w:val="nil"/>
              <w:bottom w:val="double" w:sz="4" w:space="0" w:color="auto"/>
              <w:right w:val="double" w:sz="6" w:space="0" w:color="auto"/>
            </w:tcBorders>
            <w:vAlign w:val="center"/>
          </w:tcPr>
          <w:p w14:paraId="75A4CAE8" w14:textId="6D0E2857"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505D8E" w:rsidRPr="00633C49" w14:paraId="7715A3DD" w14:textId="77777777" w:rsidTr="00C45260">
        <w:trPr>
          <w:trHeight w:val="241"/>
          <w:jc w:val="center"/>
        </w:trPr>
        <w:tc>
          <w:tcPr>
            <w:tcW w:w="3663" w:type="dxa"/>
            <w:tcBorders>
              <w:top w:val="double" w:sz="4" w:space="0" w:color="auto"/>
              <w:left w:val="double" w:sz="6" w:space="0" w:color="auto"/>
              <w:right w:val="double" w:sz="6" w:space="0" w:color="auto"/>
            </w:tcBorders>
            <w:shd w:val="clear" w:color="auto" w:fill="auto"/>
            <w:vAlign w:val="bottom"/>
          </w:tcPr>
          <w:p w14:paraId="4D13D774" w14:textId="2CB0518E" w:rsidR="00505D8E" w:rsidRPr="00633C49" w:rsidRDefault="00505D8E" w:rsidP="00505D8E">
            <w:pPr>
              <w:spacing w:after="0" w:line="240" w:lineRule="auto"/>
              <w:jc w:val="left"/>
              <w:rPr>
                <w:rFonts w:ascii="Times New Roman" w:hAnsi="Times New Roman" w:cs="Times New Roman"/>
                <w:i/>
                <w:color w:val="000000"/>
                <w:sz w:val="20"/>
                <w:szCs w:val="20"/>
              </w:rPr>
            </w:pPr>
            <w:r w:rsidRPr="00633C49">
              <w:rPr>
                <w:rFonts w:ascii="Times New Roman" w:hAnsi="Times New Roman" w:cs="Times New Roman"/>
                <w:i/>
                <w:color w:val="000000"/>
                <w:sz w:val="20"/>
                <w:szCs w:val="20"/>
              </w:rPr>
              <w:t>Residential Density</w:t>
            </w:r>
          </w:p>
        </w:tc>
        <w:tc>
          <w:tcPr>
            <w:tcW w:w="1661" w:type="dxa"/>
            <w:tcBorders>
              <w:top w:val="double" w:sz="4" w:space="0" w:color="auto"/>
              <w:left w:val="double" w:sz="6" w:space="0" w:color="auto"/>
              <w:right w:val="double" w:sz="6" w:space="0" w:color="auto"/>
            </w:tcBorders>
            <w:vAlign w:val="center"/>
          </w:tcPr>
          <w:p w14:paraId="0D3D5569"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710" w:type="dxa"/>
            <w:tcBorders>
              <w:top w:val="double" w:sz="4" w:space="0" w:color="auto"/>
              <w:left w:val="nil"/>
              <w:right w:val="double" w:sz="6" w:space="0" w:color="auto"/>
            </w:tcBorders>
            <w:vAlign w:val="center"/>
          </w:tcPr>
          <w:p w14:paraId="05024F93" w14:textId="77777777" w:rsidR="00505D8E" w:rsidRPr="00633C49" w:rsidRDefault="00505D8E" w:rsidP="00505D8E">
            <w:pPr>
              <w:spacing w:after="0" w:line="240" w:lineRule="auto"/>
              <w:jc w:val="center"/>
              <w:rPr>
                <w:rFonts w:ascii="Times New Roman" w:hAnsi="Times New Roman" w:cs="Times New Roman"/>
                <w:sz w:val="20"/>
                <w:szCs w:val="20"/>
              </w:rPr>
            </w:pPr>
          </w:p>
        </w:tc>
        <w:tc>
          <w:tcPr>
            <w:tcW w:w="1661" w:type="dxa"/>
            <w:tcBorders>
              <w:top w:val="double" w:sz="4" w:space="0" w:color="auto"/>
              <w:left w:val="nil"/>
              <w:right w:val="double" w:sz="6" w:space="0" w:color="auto"/>
            </w:tcBorders>
            <w:vAlign w:val="center"/>
          </w:tcPr>
          <w:p w14:paraId="44B3773F" w14:textId="77777777" w:rsidR="00505D8E" w:rsidRPr="00633C49" w:rsidRDefault="00505D8E" w:rsidP="00505D8E">
            <w:pPr>
              <w:spacing w:after="0" w:line="240" w:lineRule="auto"/>
              <w:jc w:val="center"/>
              <w:rPr>
                <w:rFonts w:ascii="Times New Roman" w:hAnsi="Times New Roman" w:cs="Times New Roman"/>
                <w:sz w:val="20"/>
                <w:szCs w:val="20"/>
              </w:rPr>
            </w:pPr>
          </w:p>
        </w:tc>
        <w:tc>
          <w:tcPr>
            <w:tcW w:w="3413" w:type="dxa"/>
            <w:tcBorders>
              <w:top w:val="double" w:sz="4" w:space="0" w:color="auto"/>
              <w:left w:val="nil"/>
              <w:right w:val="double" w:sz="6" w:space="0" w:color="auto"/>
            </w:tcBorders>
            <w:vAlign w:val="center"/>
          </w:tcPr>
          <w:p w14:paraId="33F2723F" w14:textId="77777777" w:rsidR="00505D8E" w:rsidRPr="00633C49" w:rsidRDefault="00505D8E" w:rsidP="00505D8E">
            <w:pPr>
              <w:spacing w:after="0" w:line="240" w:lineRule="auto"/>
              <w:jc w:val="center"/>
              <w:rPr>
                <w:rFonts w:ascii="Times New Roman" w:hAnsi="Times New Roman" w:cs="Times New Roman"/>
                <w:sz w:val="20"/>
                <w:szCs w:val="20"/>
              </w:rPr>
            </w:pPr>
          </w:p>
        </w:tc>
      </w:tr>
      <w:tr w:rsidR="00505D8E" w:rsidRPr="00633C49" w14:paraId="65CEC306" w14:textId="77777777" w:rsidTr="00C45260">
        <w:trPr>
          <w:trHeight w:val="241"/>
          <w:jc w:val="center"/>
        </w:trPr>
        <w:tc>
          <w:tcPr>
            <w:tcW w:w="3663" w:type="dxa"/>
            <w:tcBorders>
              <w:left w:val="double" w:sz="6" w:space="0" w:color="auto"/>
              <w:bottom w:val="nil"/>
              <w:right w:val="double" w:sz="6" w:space="0" w:color="auto"/>
            </w:tcBorders>
            <w:shd w:val="clear" w:color="auto" w:fill="auto"/>
            <w:vAlign w:val="bottom"/>
          </w:tcPr>
          <w:p w14:paraId="143C5258"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Medium density</w:t>
            </w:r>
          </w:p>
        </w:tc>
        <w:tc>
          <w:tcPr>
            <w:tcW w:w="1661" w:type="dxa"/>
            <w:tcBorders>
              <w:left w:val="double" w:sz="6" w:space="0" w:color="auto"/>
              <w:bottom w:val="nil"/>
              <w:right w:val="double" w:sz="6" w:space="0" w:color="auto"/>
            </w:tcBorders>
            <w:vAlign w:val="center"/>
          </w:tcPr>
          <w:p w14:paraId="692FB396" w14:textId="23589220"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bottom w:val="nil"/>
              <w:right w:val="double" w:sz="6" w:space="0" w:color="auto"/>
            </w:tcBorders>
            <w:vAlign w:val="center"/>
          </w:tcPr>
          <w:p w14:paraId="6609757B" w14:textId="410491BF" w:rsidR="00505D8E" w:rsidRPr="00633C49" w:rsidRDefault="00505D8E" w:rsidP="00505D8E">
            <w:pPr>
              <w:spacing w:after="0" w:line="240" w:lineRule="auto"/>
              <w:jc w:val="center"/>
              <w:rPr>
                <w:rFonts w:ascii="Times New Roman" w:hAnsi="Times New Roman" w:cs="Times New Roman"/>
                <w:sz w:val="20"/>
                <w:szCs w:val="20"/>
              </w:rPr>
            </w:pPr>
            <w:r w:rsidRPr="00633C49">
              <w:rPr>
                <w:rFonts w:ascii="Times New Roman" w:hAnsi="Times New Roman" w:cs="Times New Roman"/>
                <w:sz w:val="20"/>
                <w:szCs w:val="20"/>
              </w:rPr>
              <w:t>-</w:t>
            </w:r>
            <w:r>
              <w:rPr>
                <w:rFonts w:ascii="Times New Roman" w:hAnsi="Times New Roman" w:cs="Times New Roman"/>
                <w:sz w:val="20"/>
                <w:szCs w:val="20"/>
              </w:rPr>
              <w:t>-</w:t>
            </w:r>
          </w:p>
        </w:tc>
        <w:tc>
          <w:tcPr>
            <w:tcW w:w="1661" w:type="dxa"/>
            <w:tcBorders>
              <w:left w:val="nil"/>
              <w:bottom w:val="nil"/>
              <w:right w:val="double" w:sz="6" w:space="0" w:color="auto"/>
            </w:tcBorders>
            <w:vAlign w:val="center"/>
          </w:tcPr>
          <w:p w14:paraId="13ECD06B" w14:textId="27D71FF4" w:rsidR="00505D8E" w:rsidRPr="00633C49" w:rsidRDefault="00505D8E" w:rsidP="00505D8E">
            <w:pPr>
              <w:spacing w:after="0" w:line="240" w:lineRule="auto"/>
              <w:jc w:val="center"/>
              <w:rPr>
                <w:rFonts w:ascii="Times New Roman" w:hAnsi="Times New Roman" w:cs="Times New Roman"/>
                <w:sz w:val="20"/>
                <w:szCs w:val="20"/>
              </w:rPr>
            </w:pPr>
            <w:r w:rsidRPr="00633C49">
              <w:rPr>
                <w:rFonts w:ascii="Times New Roman" w:hAnsi="Times New Roman" w:cs="Times New Roman"/>
                <w:sz w:val="20"/>
                <w:szCs w:val="20"/>
              </w:rPr>
              <w:t>-</w:t>
            </w:r>
            <w:r>
              <w:rPr>
                <w:rFonts w:ascii="Times New Roman" w:hAnsi="Times New Roman" w:cs="Times New Roman"/>
                <w:sz w:val="20"/>
                <w:szCs w:val="20"/>
              </w:rPr>
              <w:t>-</w:t>
            </w:r>
          </w:p>
        </w:tc>
        <w:tc>
          <w:tcPr>
            <w:tcW w:w="3413" w:type="dxa"/>
            <w:tcBorders>
              <w:left w:val="nil"/>
              <w:bottom w:val="nil"/>
              <w:right w:val="double" w:sz="6" w:space="0" w:color="auto"/>
            </w:tcBorders>
            <w:vAlign w:val="center"/>
          </w:tcPr>
          <w:p w14:paraId="7F045F73"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-0.4309 (-7.52)</w:t>
            </w:r>
          </w:p>
        </w:tc>
      </w:tr>
      <w:tr w:rsidR="00505D8E" w:rsidRPr="00633C49" w14:paraId="135D6A02" w14:textId="77777777" w:rsidTr="00C45260">
        <w:trPr>
          <w:trHeight w:val="241"/>
          <w:jc w:val="center"/>
        </w:trPr>
        <w:tc>
          <w:tcPr>
            <w:tcW w:w="3663" w:type="dxa"/>
            <w:tcBorders>
              <w:top w:val="nil"/>
              <w:left w:val="double" w:sz="6" w:space="0" w:color="auto"/>
              <w:bottom w:val="double" w:sz="4" w:space="0" w:color="auto"/>
              <w:right w:val="double" w:sz="6" w:space="0" w:color="auto"/>
            </w:tcBorders>
            <w:shd w:val="clear" w:color="auto" w:fill="auto"/>
            <w:vAlign w:val="bottom"/>
          </w:tcPr>
          <w:p w14:paraId="481CADF2"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High density</w:t>
            </w:r>
          </w:p>
        </w:tc>
        <w:tc>
          <w:tcPr>
            <w:tcW w:w="1661" w:type="dxa"/>
            <w:tcBorders>
              <w:top w:val="nil"/>
              <w:left w:val="double" w:sz="6" w:space="0" w:color="auto"/>
              <w:bottom w:val="double" w:sz="4" w:space="0" w:color="auto"/>
              <w:right w:val="double" w:sz="6" w:space="0" w:color="auto"/>
            </w:tcBorders>
            <w:vAlign w:val="center"/>
          </w:tcPr>
          <w:p w14:paraId="0F4A04EB" w14:textId="1DCDF9C6"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nil"/>
              <w:left w:val="nil"/>
              <w:bottom w:val="double" w:sz="4" w:space="0" w:color="auto"/>
              <w:right w:val="double" w:sz="6" w:space="0" w:color="auto"/>
            </w:tcBorders>
            <w:vAlign w:val="center"/>
          </w:tcPr>
          <w:p w14:paraId="25AB6358" w14:textId="67583668"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nil"/>
              <w:left w:val="nil"/>
              <w:bottom w:val="double" w:sz="4" w:space="0" w:color="auto"/>
              <w:right w:val="double" w:sz="6" w:space="0" w:color="auto"/>
            </w:tcBorders>
            <w:vAlign w:val="center"/>
          </w:tcPr>
          <w:p w14:paraId="3B0EF4BF" w14:textId="764DF5AF" w:rsidR="00505D8E" w:rsidRPr="00633C49" w:rsidRDefault="00505D8E" w:rsidP="00505D8E">
            <w:pPr>
              <w:spacing w:after="0" w:line="240" w:lineRule="auto"/>
              <w:jc w:val="center"/>
              <w:rPr>
                <w:rFonts w:ascii="Times New Roman" w:hAnsi="Times New Roman" w:cs="Times New Roman"/>
                <w:sz w:val="20"/>
                <w:szCs w:val="20"/>
              </w:rPr>
            </w:pPr>
            <w:r w:rsidRPr="00633C49">
              <w:rPr>
                <w:rFonts w:ascii="Times New Roman" w:hAnsi="Times New Roman" w:cs="Times New Roman"/>
                <w:sz w:val="20"/>
                <w:szCs w:val="20"/>
              </w:rPr>
              <w:t>-</w:t>
            </w:r>
            <w:r>
              <w:rPr>
                <w:rFonts w:ascii="Times New Roman" w:hAnsi="Times New Roman" w:cs="Times New Roman"/>
                <w:sz w:val="20"/>
                <w:szCs w:val="20"/>
              </w:rPr>
              <w:t>-</w:t>
            </w:r>
          </w:p>
        </w:tc>
        <w:tc>
          <w:tcPr>
            <w:tcW w:w="3413" w:type="dxa"/>
            <w:tcBorders>
              <w:top w:val="nil"/>
              <w:left w:val="nil"/>
              <w:bottom w:val="double" w:sz="4" w:space="0" w:color="auto"/>
              <w:right w:val="double" w:sz="6" w:space="0" w:color="auto"/>
            </w:tcBorders>
            <w:vAlign w:val="center"/>
          </w:tcPr>
          <w:p w14:paraId="47D00BB1" w14:textId="31DFFEC0"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 xml:space="preserve">  -0.7619 (-13.28)</w:t>
            </w:r>
          </w:p>
        </w:tc>
      </w:tr>
      <w:tr w:rsidR="00505D8E" w:rsidRPr="00633C49" w14:paraId="00246598" w14:textId="77777777" w:rsidTr="00C45260">
        <w:trPr>
          <w:trHeight w:val="241"/>
          <w:jc w:val="center"/>
        </w:trPr>
        <w:tc>
          <w:tcPr>
            <w:tcW w:w="3663" w:type="dxa"/>
            <w:tcBorders>
              <w:top w:val="double" w:sz="4" w:space="0" w:color="auto"/>
              <w:left w:val="double" w:sz="6" w:space="0" w:color="auto"/>
              <w:right w:val="double" w:sz="6" w:space="0" w:color="auto"/>
            </w:tcBorders>
            <w:shd w:val="clear" w:color="auto" w:fill="auto"/>
            <w:vAlign w:val="bottom"/>
          </w:tcPr>
          <w:p w14:paraId="01B88700" w14:textId="680C66A9" w:rsidR="00505D8E" w:rsidRPr="00633C49" w:rsidRDefault="00505D8E" w:rsidP="00505D8E">
            <w:pPr>
              <w:spacing w:after="0" w:line="240" w:lineRule="auto"/>
              <w:jc w:val="left"/>
              <w:rPr>
                <w:rFonts w:ascii="Times New Roman" w:hAnsi="Times New Roman" w:cs="Times New Roman"/>
                <w:i/>
                <w:color w:val="000000"/>
                <w:sz w:val="20"/>
                <w:szCs w:val="20"/>
              </w:rPr>
            </w:pPr>
            <w:r>
              <w:rPr>
                <w:rFonts w:ascii="Times New Roman" w:hAnsi="Times New Roman" w:cs="Times New Roman"/>
                <w:i/>
                <w:color w:val="000000"/>
                <w:sz w:val="20"/>
                <w:szCs w:val="20"/>
              </w:rPr>
              <w:t>Number of V</w:t>
            </w:r>
            <w:r w:rsidRPr="00633C49">
              <w:rPr>
                <w:rFonts w:ascii="Times New Roman" w:hAnsi="Times New Roman" w:cs="Times New Roman"/>
                <w:i/>
                <w:color w:val="000000"/>
                <w:sz w:val="20"/>
                <w:szCs w:val="20"/>
              </w:rPr>
              <w:t>ehicle</w:t>
            </w:r>
            <w:r>
              <w:rPr>
                <w:rFonts w:ascii="Times New Roman" w:hAnsi="Times New Roman" w:cs="Times New Roman"/>
                <w:i/>
                <w:color w:val="000000"/>
                <w:sz w:val="20"/>
                <w:szCs w:val="20"/>
              </w:rPr>
              <w:t>s in H</w:t>
            </w:r>
            <w:r w:rsidRPr="00633C49">
              <w:rPr>
                <w:rFonts w:ascii="Times New Roman" w:hAnsi="Times New Roman" w:cs="Times New Roman"/>
                <w:i/>
                <w:color w:val="000000"/>
                <w:sz w:val="20"/>
                <w:szCs w:val="20"/>
              </w:rPr>
              <w:t>ousehold</w:t>
            </w:r>
          </w:p>
        </w:tc>
        <w:tc>
          <w:tcPr>
            <w:tcW w:w="1661" w:type="dxa"/>
            <w:tcBorders>
              <w:top w:val="double" w:sz="4" w:space="0" w:color="auto"/>
              <w:left w:val="double" w:sz="6" w:space="0" w:color="auto"/>
              <w:right w:val="double" w:sz="6" w:space="0" w:color="auto"/>
            </w:tcBorders>
            <w:vAlign w:val="center"/>
          </w:tcPr>
          <w:p w14:paraId="1F1FCE4A"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710" w:type="dxa"/>
            <w:tcBorders>
              <w:top w:val="double" w:sz="4" w:space="0" w:color="auto"/>
              <w:left w:val="nil"/>
              <w:right w:val="double" w:sz="6" w:space="0" w:color="auto"/>
            </w:tcBorders>
            <w:vAlign w:val="center"/>
          </w:tcPr>
          <w:p w14:paraId="2239A4B5"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c>
          <w:tcPr>
            <w:tcW w:w="1661" w:type="dxa"/>
            <w:tcBorders>
              <w:top w:val="double" w:sz="4" w:space="0" w:color="auto"/>
              <w:left w:val="nil"/>
              <w:right w:val="double" w:sz="6" w:space="0" w:color="auto"/>
            </w:tcBorders>
            <w:vAlign w:val="center"/>
          </w:tcPr>
          <w:p w14:paraId="18708A99" w14:textId="77777777" w:rsidR="00505D8E" w:rsidRPr="00633C49" w:rsidRDefault="00505D8E" w:rsidP="00505D8E">
            <w:pPr>
              <w:spacing w:after="0" w:line="240" w:lineRule="auto"/>
              <w:jc w:val="center"/>
              <w:rPr>
                <w:rFonts w:ascii="Times New Roman" w:hAnsi="Times New Roman" w:cs="Times New Roman"/>
                <w:sz w:val="20"/>
                <w:szCs w:val="20"/>
              </w:rPr>
            </w:pPr>
          </w:p>
        </w:tc>
        <w:tc>
          <w:tcPr>
            <w:tcW w:w="3413" w:type="dxa"/>
            <w:tcBorders>
              <w:top w:val="double" w:sz="4" w:space="0" w:color="auto"/>
              <w:left w:val="nil"/>
              <w:right w:val="double" w:sz="6" w:space="0" w:color="auto"/>
            </w:tcBorders>
            <w:vAlign w:val="center"/>
          </w:tcPr>
          <w:p w14:paraId="3081D711" w14:textId="77777777" w:rsidR="00505D8E" w:rsidRPr="00633C49" w:rsidRDefault="00505D8E" w:rsidP="00505D8E">
            <w:pPr>
              <w:spacing w:after="0" w:line="240" w:lineRule="auto"/>
              <w:jc w:val="center"/>
              <w:rPr>
                <w:rFonts w:ascii="Times New Roman" w:hAnsi="Times New Roman" w:cs="Times New Roman"/>
                <w:color w:val="000000"/>
                <w:sz w:val="20"/>
                <w:szCs w:val="20"/>
              </w:rPr>
            </w:pPr>
          </w:p>
        </w:tc>
      </w:tr>
      <w:tr w:rsidR="00505D8E" w:rsidRPr="00633C49" w14:paraId="7009F41A" w14:textId="77777777" w:rsidTr="00C45260">
        <w:trPr>
          <w:trHeight w:val="241"/>
          <w:jc w:val="center"/>
        </w:trPr>
        <w:tc>
          <w:tcPr>
            <w:tcW w:w="3663" w:type="dxa"/>
            <w:tcBorders>
              <w:left w:val="double" w:sz="6" w:space="0" w:color="auto"/>
              <w:right w:val="double" w:sz="6" w:space="0" w:color="auto"/>
            </w:tcBorders>
            <w:shd w:val="clear" w:color="auto" w:fill="auto"/>
            <w:vAlign w:val="bottom"/>
          </w:tcPr>
          <w:p w14:paraId="0F5A3776"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One vehicle</w:t>
            </w:r>
          </w:p>
        </w:tc>
        <w:tc>
          <w:tcPr>
            <w:tcW w:w="1661" w:type="dxa"/>
            <w:tcBorders>
              <w:left w:val="double" w:sz="6" w:space="0" w:color="auto"/>
              <w:right w:val="double" w:sz="6" w:space="0" w:color="auto"/>
            </w:tcBorders>
            <w:vAlign w:val="center"/>
          </w:tcPr>
          <w:p w14:paraId="130E6909" w14:textId="062A9D4A"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right w:val="double" w:sz="6" w:space="0" w:color="auto"/>
            </w:tcBorders>
            <w:vAlign w:val="center"/>
          </w:tcPr>
          <w:p w14:paraId="2AE044D6" w14:textId="3E2C34CF"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left w:val="nil"/>
              <w:right w:val="double" w:sz="6" w:space="0" w:color="auto"/>
            </w:tcBorders>
            <w:vAlign w:val="center"/>
          </w:tcPr>
          <w:p w14:paraId="78BD851C" w14:textId="2B47A33C" w:rsidR="00505D8E" w:rsidRPr="00633C49" w:rsidRDefault="00505D8E" w:rsidP="00505D8E">
            <w:pPr>
              <w:spacing w:after="0" w:line="240" w:lineRule="auto"/>
              <w:jc w:val="center"/>
              <w:rPr>
                <w:rFonts w:ascii="Times New Roman" w:hAnsi="Times New Roman" w:cs="Times New Roman"/>
                <w:sz w:val="20"/>
                <w:szCs w:val="20"/>
              </w:rPr>
            </w:pPr>
            <w:r w:rsidRPr="00633C49">
              <w:rPr>
                <w:rFonts w:ascii="Times New Roman" w:hAnsi="Times New Roman" w:cs="Times New Roman"/>
                <w:sz w:val="20"/>
                <w:szCs w:val="20"/>
              </w:rPr>
              <w:t>-</w:t>
            </w:r>
            <w:r>
              <w:rPr>
                <w:rFonts w:ascii="Times New Roman" w:hAnsi="Times New Roman" w:cs="Times New Roman"/>
                <w:sz w:val="20"/>
                <w:szCs w:val="20"/>
              </w:rPr>
              <w:t>-</w:t>
            </w:r>
          </w:p>
        </w:tc>
        <w:tc>
          <w:tcPr>
            <w:tcW w:w="3413" w:type="dxa"/>
            <w:tcBorders>
              <w:left w:val="nil"/>
              <w:right w:val="double" w:sz="6" w:space="0" w:color="auto"/>
            </w:tcBorders>
            <w:vAlign w:val="center"/>
          </w:tcPr>
          <w:p w14:paraId="19A87E82" w14:textId="762368A1"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 xml:space="preserve">  1.6606 (22.35)</w:t>
            </w:r>
          </w:p>
        </w:tc>
      </w:tr>
      <w:tr w:rsidR="00505D8E" w:rsidRPr="00633C49" w14:paraId="79BDDB53" w14:textId="77777777" w:rsidTr="00C45260">
        <w:trPr>
          <w:trHeight w:val="241"/>
          <w:jc w:val="center"/>
        </w:trPr>
        <w:tc>
          <w:tcPr>
            <w:tcW w:w="3663" w:type="dxa"/>
            <w:tcBorders>
              <w:left w:val="double" w:sz="6" w:space="0" w:color="auto"/>
              <w:right w:val="double" w:sz="6" w:space="0" w:color="auto"/>
            </w:tcBorders>
            <w:shd w:val="clear" w:color="auto" w:fill="auto"/>
            <w:vAlign w:val="bottom"/>
          </w:tcPr>
          <w:p w14:paraId="48E67019" w14:textId="77777777" w:rsidR="00505D8E" w:rsidRPr="00633C49" w:rsidRDefault="00505D8E" w:rsidP="00505D8E">
            <w:pPr>
              <w:spacing w:after="0" w:line="240" w:lineRule="auto"/>
              <w:ind w:left="720"/>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Two or more vehicles</w:t>
            </w:r>
          </w:p>
        </w:tc>
        <w:tc>
          <w:tcPr>
            <w:tcW w:w="1661" w:type="dxa"/>
            <w:tcBorders>
              <w:left w:val="double" w:sz="6" w:space="0" w:color="auto"/>
              <w:right w:val="double" w:sz="6" w:space="0" w:color="auto"/>
            </w:tcBorders>
            <w:vAlign w:val="center"/>
          </w:tcPr>
          <w:p w14:paraId="4B67433A" w14:textId="69059103"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left w:val="nil"/>
              <w:right w:val="double" w:sz="6" w:space="0" w:color="auto"/>
            </w:tcBorders>
            <w:vAlign w:val="center"/>
          </w:tcPr>
          <w:p w14:paraId="538AE13C" w14:textId="40F2BACC"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left w:val="nil"/>
              <w:right w:val="double" w:sz="6" w:space="0" w:color="auto"/>
            </w:tcBorders>
            <w:vAlign w:val="center"/>
          </w:tcPr>
          <w:p w14:paraId="11EF9A7C" w14:textId="44311D8E" w:rsidR="00505D8E" w:rsidRPr="00633C49" w:rsidRDefault="00505D8E" w:rsidP="00505D8E">
            <w:pPr>
              <w:spacing w:after="0" w:line="240" w:lineRule="auto"/>
              <w:jc w:val="center"/>
              <w:rPr>
                <w:rFonts w:ascii="Times New Roman" w:hAnsi="Times New Roman" w:cs="Times New Roman"/>
                <w:sz w:val="20"/>
                <w:szCs w:val="20"/>
              </w:rPr>
            </w:pPr>
            <w:r w:rsidRPr="00633C49">
              <w:rPr>
                <w:rFonts w:ascii="Times New Roman" w:hAnsi="Times New Roman" w:cs="Times New Roman"/>
                <w:sz w:val="20"/>
                <w:szCs w:val="20"/>
              </w:rPr>
              <w:t>-</w:t>
            </w:r>
            <w:r>
              <w:rPr>
                <w:rFonts w:ascii="Times New Roman" w:hAnsi="Times New Roman" w:cs="Times New Roman"/>
                <w:sz w:val="20"/>
                <w:szCs w:val="20"/>
              </w:rPr>
              <w:t>-</w:t>
            </w:r>
          </w:p>
        </w:tc>
        <w:tc>
          <w:tcPr>
            <w:tcW w:w="3413" w:type="dxa"/>
            <w:tcBorders>
              <w:left w:val="nil"/>
              <w:right w:val="double" w:sz="6" w:space="0" w:color="auto"/>
            </w:tcBorders>
            <w:vAlign w:val="center"/>
          </w:tcPr>
          <w:p w14:paraId="300638CD" w14:textId="1376D3DA"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 xml:space="preserve">  2.5955 (32.45)</w:t>
            </w:r>
          </w:p>
        </w:tc>
      </w:tr>
      <w:tr w:rsidR="00505D8E" w:rsidRPr="00633C49" w14:paraId="3E5B79E8" w14:textId="77777777" w:rsidTr="00C45260">
        <w:trPr>
          <w:trHeight w:val="241"/>
          <w:jc w:val="center"/>
        </w:trPr>
        <w:tc>
          <w:tcPr>
            <w:tcW w:w="3663" w:type="dxa"/>
            <w:tcBorders>
              <w:top w:val="double" w:sz="4" w:space="0" w:color="auto"/>
              <w:left w:val="double" w:sz="6" w:space="0" w:color="auto"/>
              <w:bottom w:val="double" w:sz="4" w:space="0" w:color="auto"/>
              <w:right w:val="double" w:sz="6" w:space="0" w:color="auto"/>
            </w:tcBorders>
            <w:shd w:val="clear" w:color="auto" w:fill="auto"/>
            <w:vAlign w:val="bottom"/>
          </w:tcPr>
          <w:p w14:paraId="0393EA9B" w14:textId="4D19147F" w:rsidR="00505D8E" w:rsidRPr="00633C49" w:rsidRDefault="00505D8E" w:rsidP="00505D8E">
            <w:pPr>
              <w:spacing w:after="0" w:line="240" w:lineRule="auto"/>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Number of workers in household</w:t>
            </w:r>
          </w:p>
        </w:tc>
        <w:tc>
          <w:tcPr>
            <w:tcW w:w="1661" w:type="dxa"/>
            <w:tcBorders>
              <w:top w:val="double" w:sz="4" w:space="0" w:color="auto"/>
              <w:left w:val="double" w:sz="6" w:space="0" w:color="auto"/>
              <w:bottom w:val="double" w:sz="4" w:space="0" w:color="auto"/>
              <w:right w:val="double" w:sz="6" w:space="0" w:color="auto"/>
            </w:tcBorders>
            <w:vAlign w:val="center"/>
          </w:tcPr>
          <w:p w14:paraId="5C9BDBB4" w14:textId="2A07D208"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double" w:sz="4" w:space="0" w:color="auto"/>
              <w:left w:val="nil"/>
              <w:bottom w:val="double" w:sz="4" w:space="0" w:color="auto"/>
              <w:right w:val="double" w:sz="6" w:space="0" w:color="auto"/>
            </w:tcBorders>
            <w:vAlign w:val="center"/>
          </w:tcPr>
          <w:p w14:paraId="62486659" w14:textId="3AF4F688"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double" w:sz="4" w:space="0" w:color="auto"/>
              <w:left w:val="nil"/>
              <w:bottom w:val="double" w:sz="4" w:space="0" w:color="auto"/>
              <w:right w:val="double" w:sz="6" w:space="0" w:color="auto"/>
            </w:tcBorders>
            <w:vAlign w:val="center"/>
          </w:tcPr>
          <w:p w14:paraId="0E8B5BFF" w14:textId="50220546" w:rsidR="00505D8E" w:rsidRPr="00633C49" w:rsidRDefault="00505D8E" w:rsidP="00505D8E">
            <w:pPr>
              <w:spacing w:after="0" w:line="240" w:lineRule="auto"/>
              <w:jc w:val="center"/>
              <w:rPr>
                <w:rFonts w:ascii="Times New Roman" w:hAnsi="Times New Roman" w:cs="Times New Roman"/>
                <w:sz w:val="20"/>
                <w:szCs w:val="20"/>
              </w:rPr>
            </w:pPr>
            <w:r w:rsidRPr="00633C49">
              <w:rPr>
                <w:rFonts w:ascii="Times New Roman" w:hAnsi="Times New Roman" w:cs="Times New Roman"/>
                <w:sz w:val="20"/>
                <w:szCs w:val="20"/>
              </w:rPr>
              <w:t>-</w:t>
            </w:r>
            <w:r>
              <w:rPr>
                <w:rFonts w:ascii="Times New Roman" w:hAnsi="Times New Roman" w:cs="Times New Roman"/>
                <w:sz w:val="20"/>
                <w:szCs w:val="20"/>
              </w:rPr>
              <w:t>-</w:t>
            </w:r>
          </w:p>
        </w:tc>
        <w:tc>
          <w:tcPr>
            <w:tcW w:w="3413" w:type="dxa"/>
            <w:tcBorders>
              <w:top w:val="double" w:sz="4" w:space="0" w:color="auto"/>
              <w:left w:val="nil"/>
              <w:bottom w:val="double" w:sz="4" w:space="0" w:color="auto"/>
              <w:right w:val="double" w:sz="6" w:space="0" w:color="auto"/>
            </w:tcBorders>
            <w:vAlign w:val="center"/>
          </w:tcPr>
          <w:p w14:paraId="1354FC30"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0.1505 (4.70)</w:t>
            </w:r>
          </w:p>
        </w:tc>
      </w:tr>
      <w:tr w:rsidR="00505D8E" w:rsidRPr="00633C49" w14:paraId="61CB41C8" w14:textId="77777777" w:rsidTr="00C45260">
        <w:trPr>
          <w:trHeight w:val="241"/>
          <w:jc w:val="center"/>
        </w:trPr>
        <w:tc>
          <w:tcPr>
            <w:tcW w:w="3663" w:type="dxa"/>
            <w:tcBorders>
              <w:top w:val="double" w:sz="4" w:space="0" w:color="auto"/>
              <w:left w:val="double" w:sz="6" w:space="0" w:color="auto"/>
              <w:bottom w:val="double" w:sz="4" w:space="0" w:color="auto"/>
              <w:right w:val="double" w:sz="6" w:space="0" w:color="auto"/>
            </w:tcBorders>
            <w:shd w:val="clear" w:color="auto" w:fill="auto"/>
            <w:vAlign w:val="bottom"/>
          </w:tcPr>
          <w:p w14:paraId="56608329" w14:textId="4BFDBE2C" w:rsidR="00505D8E" w:rsidRPr="00633C49" w:rsidRDefault="00505D8E" w:rsidP="00505D8E">
            <w:pPr>
              <w:spacing w:after="0"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Presence</w:t>
            </w:r>
            <w:r w:rsidRPr="00633C49">
              <w:rPr>
                <w:rFonts w:ascii="Times New Roman" w:hAnsi="Times New Roman" w:cs="Times New Roman"/>
                <w:color w:val="000000"/>
                <w:sz w:val="20"/>
                <w:szCs w:val="20"/>
              </w:rPr>
              <w:t xml:space="preserve"> of students in household</w:t>
            </w:r>
          </w:p>
        </w:tc>
        <w:tc>
          <w:tcPr>
            <w:tcW w:w="1661" w:type="dxa"/>
            <w:tcBorders>
              <w:top w:val="double" w:sz="4" w:space="0" w:color="auto"/>
              <w:left w:val="double" w:sz="6" w:space="0" w:color="auto"/>
              <w:bottom w:val="double" w:sz="4" w:space="0" w:color="auto"/>
              <w:right w:val="double" w:sz="6" w:space="0" w:color="auto"/>
            </w:tcBorders>
            <w:vAlign w:val="center"/>
          </w:tcPr>
          <w:p w14:paraId="4F94997B" w14:textId="75AD57EC"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double" w:sz="4" w:space="0" w:color="auto"/>
              <w:left w:val="nil"/>
              <w:bottom w:val="double" w:sz="4" w:space="0" w:color="auto"/>
              <w:right w:val="double" w:sz="6" w:space="0" w:color="auto"/>
            </w:tcBorders>
            <w:vAlign w:val="center"/>
          </w:tcPr>
          <w:p w14:paraId="12D0D881" w14:textId="62A291C0"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double" w:sz="4" w:space="0" w:color="auto"/>
              <w:left w:val="nil"/>
              <w:bottom w:val="double" w:sz="4" w:space="0" w:color="auto"/>
              <w:right w:val="double" w:sz="6" w:space="0" w:color="auto"/>
            </w:tcBorders>
            <w:vAlign w:val="center"/>
          </w:tcPr>
          <w:p w14:paraId="710E9804" w14:textId="37E25A78" w:rsidR="00505D8E" w:rsidRPr="00633C49" w:rsidRDefault="00505D8E" w:rsidP="00505D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633C49">
              <w:rPr>
                <w:rFonts w:ascii="Times New Roman" w:hAnsi="Times New Roman" w:cs="Times New Roman"/>
                <w:sz w:val="20"/>
                <w:szCs w:val="20"/>
              </w:rPr>
              <w:t>-</w:t>
            </w:r>
          </w:p>
        </w:tc>
        <w:tc>
          <w:tcPr>
            <w:tcW w:w="3413" w:type="dxa"/>
            <w:tcBorders>
              <w:top w:val="double" w:sz="4" w:space="0" w:color="auto"/>
              <w:left w:val="nil"/>
              <w:bottom w:val="double" w:sz="4" w:space="0" w:color="auto"/>
              <w:right w:val="double" w:sz="6" w:space="0" w:color="auto"/>
            </w:tcBorders>
            <w:vAlign w:val="center"/>
          </w:tcPr>
          <w:p w14:paraId="57EAB269"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0.1388 (2.55)</w:t>
            </w:r>
          </w:p>
        </w:tc>
      </w:tr>
      <w:tr w:rsidR="00505D8E" w:rsidRPr="00633C49" w14:paraId="74870BB5" w14:textId="77777777" w:rsidTr="00C45260">
        <w:trPr>
          <w:trHeight w:val="241"/>
          <w:jc w:val="center"/>
        </w:trPr>
        <w:tc>
          <w:tcPr>
            <w:tcW w:w="3663" w:type="dxa"/>
            <w:tcBorders>
              <w:top w:val="double" w:sz="4" w:space="0" w:color="auto"/>
              <w:left w:val="double" w:sz="6" w:space="0" w:color="auto"/>
              <w:bottom w:val="double" w:sz="4" w:space="0" w:color="auto"/>
              <w:right w:val="double" w:sz="6" w:space="0" w:color="auto"/>
            </w:tcBorders>
            <w:shd w:val="clear" w:color="auto" w:fill="auto"/>
            <w:vAlign w:val="bottom"/>
          </w:tcPr>
          <w:p w14:paraId="4DA7751D" w14:textId="047EDECC" w:rsidR="00505D8E" w:rsidRPr="00633C49" w:rsidRDefault="00505D8E" w:rsidP="00505D8E">
            <w:pPr>
              <w:spacing w:after="0" w:line="240" w:lineRule="auto"/>
              <w:jc w:val="left"/>
              <w:rPr>
                <w:rFonts w:ascii="Times New Roman" w:hAnsi="Times New Roman" w:cs="Times New Roman"/>
                <w:color w:val="000000"/>
                <w:sz w:val="20"/>
                <w:szCs w:val="20"/>
              </w:rPr>
            </w:pPr>
            <w:r w:rsidRPr="00633C49">
              <w:rPr>
                <w:rFonts w:ascii="Times New Roman" w:hAnsi="Times New Roman" w:cs="Times New Roman"/>
                <w:color w:val="000000"/>
                <w:sz w:val="20"/>
                <w:szCs w:val="20"/>
              </w:rPr>
              <w:t>Fraction of unemployed in household</w:t>
            </w:r>
          </w:p>
        </w:tc>
        <w:tc>
          <w:tcPr>
            <w:tcW w:w="1661" w:type="dxa"/>
            <w:tcBorders>
              <w:top w:val="double" w:sz="4" w:space="0" w:color="auto"/>
              <w:left w:val="double" w:sz="6" w:space="0" w:color="auto"/>
              <w:bottom w:val="double" w:sz="4" w:space="0" w:color="auto"/>
              <w:right w:val="double" w:sz="6" w:space="0" w:color="auto"/>
            </w:tcBorders>
            <w:vAlign w:val="center"/>
          </w:tcPr>
          <w:p w14:paraId="2C44C31C" w14:textId="70832554" w:rsidR="00505D8E" w:rsidRPr="00633C49" w:rsidRDefault="00505D8E" w:rsidP="00505D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10" w:type="dxa"/>
            <w:tcBorders>
              <w:top w:val="double" w:sz="4" w:space="0" w:color="auto"/>
              <w:left w:val="nil"/>
              <w:bottom w:val="double" w:sz="4" w:space="0" w:color="auto"/>
              <w:right w:val="double" w:sz="6" w:space="0" w:color="auto"/>
            </w:tcBorders>
            <w:vAlign w:val="center"/>
          </w:tcPr>
          <w:p w14:paraId="64FDE063" w14:textId="11BE647F"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661" w:type="dxa"/>
            <w:tcBorders>
              <w:top w:val="double" w:sz="4" w:space="0" w:color="auto"/>
              <w:left w:val="nil"/>
              <w:bottom w:val="double" w:sz="4" w:space="0" w:color="auto"/>
              <w:right w:val="double" w:sz="6" w:space="0" w:color="auto"/>
            </w:tcBorders>
            <w:vAlign w:val="center"/>
          </w:tcPr>
          <w:p w14:paraId="7A962049" w14:textId="77777777" w:rsidR="00505D8E" w:rsidRPr="00633C49" w:rsidRDefault="00505D8E" w:rsidP="00505D8E">
            <w:pPr>
              <w:spacing w:after="0" w:line="240" w:lineRule="auto"/>
              <w:jc w:val="center"/>
              <w:rPr>
                <w:rFonts w:ascii="Times New Roman" w:hAnsi="Times New Roman" w:cs="Times New Roman"/>
                <w:color w:val="000000"/>
                <w:sz w:val="20"/>
                <w:szCs w:val="20"/>
                <w:lang w:val="en-IN" w:eastAsia="en-IN"/>
              </w:rPr>
            </w:pPr>
            <w:r w:rsidRPr="00633C49">
              <w:rPr>
                <w:rFonts w:ascii="Times New Roman" w:hAnsi="Times New Roman" w:cs="Times New Roman"/>
                <w:color w:val="000000"/>
                <w:sz w:val="20"/>
                <w:szCs w:val="20"/>
              </w:rPr>
              <w:t>-0.3073 (-3.54)</w:t>
            </w:r>
          </w:p>
        </w:tc>
        <w:tc>
          <w:tcPr>
            <w:tcW w:w="3413" w:type="dxa"/>
            <w:tcBorders>
              <w:top w:val="double" w:sz="4" w:space="0" w:color="auto"/>
              <w:left w:val="nil"/>
              <w:bottom w:val="double" w:sz="4" w:space="0" w:color="auto"/>
              <w:right w:val="double" w:sz="6" w:space="0" w:color="auto"/>
            </w:tcBorders>
            <w:vAlign w:val="center"/>
          </w:tcPr>
          <w:p w14:paraId="6C61870E" w14:textId="532E7243" w:rsidR="00505D8E" w:rsidRPr="00633C49" w:rsidRDefault="00505D8E" w:rsidP="00505D8E">
            <w:pPr>
              <w:spacing w:after="0" w:line="240" w:lineRule="auto"/>
              <w:jc w:val="center"/>
              <w:rPr>
                <w:rFonts w:ascii="Times New Roman" w:hAnsi="Times New Roman" w:cs="Times New Roman"/>
                <w:color w:val="000000"/>
                <w:sz w:val="20"/>
                <w:szCs w:val="20"/>
              </w:rPr>
            </w:pPr>
            <w:r w:rsidRPr="00633C49">
              <w:rPr>
                <w:rFonts w:ascii="Times New Roman" w:hAnsi="Times New Roman" w:cs="Times New Roman"/>
                <w:color w:val="000000"/>
                <w:sz w:val="20"/>
                <w:szCs w:val="20"/>
              </w:rPr>
              <w:t>-</w:t>
            </w:r>
            <w:r>
              <w:rPr>
                <w:rFonts w:ascii="Times New Roman" w:hAnsi="Times New Roman" w:cs="Times New Roman"/>
                <w:color w:val="000000"/>
                <w:sz w:val="20"/>
                <w:szCs w:val="20"/>
              </w:rPr>
              <w:t>-</w:t>
            </w:r>
          </w:p>
        </w:tc>
      </w:tr>
    </w:tbl>
    <w:bookmarkEnd w:id="10"/>
    <w:p w14:paraId="41B9A9F0" w14:textId="47EB7F9D" w:rsidR="000D4899" w:rsidRDefault="000D4899" w:rsidP="000D4899">
      <w:pPr>
        <w:spacing w:after="0" w:line="240" w:lineRule="auto"/>
        <w:jc w:val="left"/>
        <w:rPr>
          <w:rFonts w:ascii="Times New Roman" w:hAnsi="Times New Roman"/>
          <w:sz w:val="20"/>
          <w:szCs w:val="24"/>
        </w:rPr>
      </w:pPr>
      <w:r>
        <w:rPr>
          <w:rFonts w:ascii="Times New Roman" w:hAnsi="Times New Roman" w:cs="Times New Roman"/>
          <w:sz w:val="24"/>
          <w:szCs w:val="24"/>
        </w:rPr>
        <w:tab/>
      </w:r>
      <w:r>
        <w:rPr>
          <w:rFonts w:ascii="Times New Roman" w:hAnsi="Times New Roman"/>
          <w:sz w:val="20"/>
          <w:szCs w:val="24"/>
        </w:rPr>
        <w:t>“</w:t>
      </w:r>
      <w:r w:rsidR="00505D8E">
        <w:rPr>
          <w:rFonts w:ascii="Times New Roman" w:hAnsi="Times New Roman" w:cs="Times New Roman"/>
          <w:color w:val="000000"/>
          <w:sz w:val="20"/>
          <w:szCs w:val="20"/>
        </w:rPr>
        <w:t>*</w:t>
      </w:r>
      <w:r w:rsidRPr="000D4899">
        <w:rPr>
          <w:rFonts w:ascii="Times New Roman" w:hAnsi="Times New Roman"/>
          <w:sz w:val="20"/>
          <w:szCs w:val="24"/>
        </w:rPr>
        <w:t>”</w:t>
      </w:r>
      <w:r>
        <w:rPr>
          <w:rFonts w:ascii="Times New Roman" w:hAnsi="Times New Roman"/>
          <w:sz w:val="20"/>
          <w:szCs w:val="24"/>
        </w:rPr>
        <w:t xml:space="preserve"> denotes that</w:t>
      </w:r>
      <w:r w:rsidR="00E44A09">
        <w:rPr>
          <w:rFonts w:ascii="Times New Roman" w:hAnsi="Times New Roman"/>
          <w:sz w:val="20"/>
          <w:szCs w:val="24"/>
        </w:rPr>
        <w:t xml:space="preserve"> </w:t>
      </w:r>
      <w:r w:rsidR="00E44A09" w:rsidRPr="00E150AE">
        <w:rPr>
          <w:rFonts w:ascii="Times New Roman" w:hAnsi="Times New Roman"/>
          <w:sz w:val="20"/>
          <w:szCs w:val="24"/>
        </w:rPr>
        <w:t xml:space="preserve">the category </w:t>
      </w:r>
      <w:r>
        <w:rPr>
          <w:rFonts w:ascii="Times New Roman" w:hAnsi="Times New Roman"/>
          <w:sz w:val="20"/>
          <w:szCs w:val="24"/>
        </w:rPr>
        <w:t xml:space="preserve">considered </w:t>
      </w:r>
      <w:r w:rsidR="009B3C1E">
        <w:rPr>
          <w:rFonts w:ascii="Times New Roman" w:hAnsi="Times New Roman"/>
          <w:sz w:val="20"/>
          <w:szCs w:val="24"/>
        </w:rPr>
        <w:t>i</w:t>
      </w:r>
      <w:r>
        <w:rPr>
          <w:rFonts w:ascii="Times New Roman" w:hAnsi="Times New Roman"/>
          <w:sz w:val="20"/>
          <w:szCs w:val="24"/>
        </w:rPr>
        <w:t>s</w:t>
      </w:r>
      <w:r w:rsidR="00E44A09" w:rsidRPr="00E150AE">
        <w:rPr>
          <w:rFonts w:ascii="Times New Roman" w:hAnsi="Times New Roman"/>
          <w:sz w:val="20"/>
          <w:szCs w:val="24"/>
        </w:rPr>
        <w:t xml:space="preserve"> the base </w:t>
      </w:r>
      <w:r>
        <w:rPr>
          <w:rFonts w:ascii="Times New Roman" w:hAnsi="Times New Roman"/>
          <w:sz w:val="20"/>
          <w:szCs w:val="24"/>
        </w:rPr>
        <w:t>alternative.</w:t>
      </w:r>
    </w:p>
    <w:p w14:paraId="5DB89349" w14:textId="474236A3" w:rsidR="00F979B0" w:rsidRPr="00B73348" w:rsidRDefault="000D4899" w:rsidP="00FF6AA3">
      <w:pPr>
        <w:spacing w:after="0" w:line="240" w:lineRule="auto"/>
        <w:ind w:firstLine="720"/>
        <w:jc w:val="left"/>
        <w:rPr>
          <w:rFonts w:ascii="Times New Roman" w:hAnsi="Times New Roman" w:cs="Times New Roman"/>
          <w:sz w:val="20"/>
          <w:szCs w:val="20"/>
        </w:rPr>
        <w:sectPr w:rsidR="00F979B0" w:rsidRPr="00B73348" w:rsidSect="007625B9">
          <w:pgSz w:w="15840" w:h="12240" w:orient="landscape"/>
          <w:pgMar w:top="1440" w:right="1440" w:bottom="1440" w:left="1440" w:header="720" w:footer="720" w:gutter="0"/>
          <w:cols w:space="720"/>
          <w:titlePg/>
          <w:docGrid w:linePitch="360"/>
        </w:sectPr>
      </w:pPr>
      <w:r w:rsidRPr="000D4899">
        <w:rPr>
          <w:rFonts w:ascii="Times New Roman" w:hAnsi="Times New Roman"/>
          <w:sz w:val="20"/>
          <w:szCs w:val="24"/>
        </w:rPr>
        <w:t>“--”</w:t>
      </w:r>
      <w:r>
        <w:rPr>
          <w:rFonts w:ascii="Times New Roman" w:hAnsi="Times New Roman"/>
          <w:sz w:val="20"/>
          <w:szCs w:val="24"/>
        </w:rPr>
        <w:t xml:space="preserve"> denotes that the variable </w:t>
      </w:r>
      <w:r w:rsidR="009B3C1E" w:rsidRPr="00B73348">
        <w:rPr>
          <w:rFonts w:ascii="Times New Roman" w:hAnsi="Times New Roman" w:cs="Times New Roman"/>
          <w:sz w:val="20"/>
          <w:szCs w:val="20"/>
        </w:rPr>
        <w:t>i</w:t>
      </w:r>
      <w:r w:rsidRPr="00B73348">
        <w:rPr>
          <w:rFonts w:ascii="Times New Roman" w:hAnsi="Times New Roman" w:cs="Times New Roman"/>
          <w:sz w:val="20"/>
          <w:szCs w:val="20"/>
        </w:rPr>
        <w:t xml:space="preserve">s </w:t>
      </w:r>
      <w:r w:rsidR="00E44A09" w:rsidRPr="00B73348">
        <w:rPr>
          <w:rFonts w:ascii="Times New Roman" w:hAnsi="Times New Roman" w:cs="Times New Roman"/>
          <w:sz w:val="20"/>
          <w:szCs w:val="20"/>
        </w:rPr>
        <w:t>statistically insignificant</w:t>
      </w:r>
      <w:r w:rsidR="00B73348" w:rsidRPr="00B73348">
        <w:rPr>
          <w:rFonts w:ascii="Times New Roman" w:hAnsi="Times New Roman" w:cs="Times New Roman"/>
          <w:sz w:val="20"/>
          <w:szCs w:val="20"/>
        </w:rPr>
        <w:t xml:space="preserve"> </w:t>
      </w:r>
      <w:r w:rsidR="00B73348" w:rsidRPr="00B73348">
        <w:rPr>
          <w:rStyle w:val="newlinesimplepara"/>
          <w:rFonts w:ascii="Times New Roman" w:hAnsi="Times New Roman" w:cs="Times New Roman"/>
          <w:sz w:val="20"/>
          <w:szCs w:val="20"/>
        </w:rPr>
        <w:t>and so is not included in the specification</w:t>
      </w:r>
      <w:r w:rsidR="00E44A09" w:rsidRPr="00B73348">
        <w:rPr>
          <w:rFonts w:ascii="Times New Roman" w:hAnsi="Times New Roman" w:cs="Times New Roman"/>
          <w:sz w:val="20"/>
          <w:szCs w:val="20"/>
        </w:rPr>
        <w:t>.</w:t>
      </w:r>
    </w:p>
    <w:p w14:paraId="0A941998" w14:textId="0C02AF72" w:rsidR="00416B88" w:rsidRDefault="00FA43B1" w:rsidP="00125AA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6B88">
        <w:rPr>
          <w:rFonts w:ascii="Times New Roman" w:hAnsi="Times New Roman" w:cs="Times New Roman"/>
          <w:sz w:val="24"/>
          <w:szCs w:val="24"/>
        </w:rPr>
        <w:t xml:space="preserve">A review of error variance-covariance estimates in the matrix </w:t>
      </w:r>
      <w:r w:rsidR="00416B88" w:rsidRPr="007E7FE1">
        <w:rPr>
          <w:position w:val="-4"/>
        </w:rPr>
        <w:object w:dxaOrig="260" w:dyaOrig="320" w14:anchorId="3432A34E">
          <v:shape id="_x0000_i1218" type="#_x0000_t75" style="width:13.5pt;height:15.75pt" o:ole="" o:preferrelative="f">
            <v:imagedata r:id="rId386" o:title=""/>
            <o:lock v:ext="edit" aspectratio="f"/>
          </v:shape>
          <o:OLEObject Type="Embed" ProgID="Equation.3" ShapeID="_x0000_i1218" DrawAspect="Content" ObjectID="_1586071781" r:id="rId387"/>
        </w:object>
      </w:r>
      <w:r w:rsidR="00416B88">
        <w:rPr>
          <w:rFonts w:ascii="Times New Roman" w:hAnsi="Times New Roman" w:cs="Times New Roman"/>
          <w:sz w:val="24"/>
          <w:szCs w:val="24"/>
        </w:rPr>
        <w:t xml:space="preserve">for the independent model system (where error </w:t>
      </w:r>
      <w:proofErr w:type="spellStart"/>
      <w:r w:rsidR="00416B88">
        <w:rPr>
          <w:rFonts w:ascii="Times New Roman" w:hAnsi="Times New Roman" w:cs="Times New Roman"/>
          <w:sz w:val="24"/>
          <w:szCs w:val="24"/>
        </w:rPr>
        <w:t>covariances</w:t>
      </w:r>
      <w:proofErr w:type="spellEnd"/>
      <w:r w:rsidR="00416B88">
        <w:rPr>
          <w:rFonts w:ascii="Times New Roman" w:hAnsi="Times New Roman" w:cs="Times New Roman"/>
          <w:sz w:val="24"/>
          <w:szCs w:val="24"/>
        </w:rPr>
        <w:t xml:space="preserve"> across the discrete choice and linear regression model components are restricted to zero; that is, all elements of the matrix </w:t>
      </w:r>
      <w:r w:rsidR="00416B88" w:rsidRPr="00A44E6A">
        <w:rPr>
          <w:rFonts w:ascii="Times New Roman" w:hAnsi="Times New Roman" w:cs="Times New Roman"/>
          <w:b/>
          <w:sz w:val="24"/>
          <w:szCs w:val="24"/>
        </w:rPr>
        <w:t>Ψ</w:t>
      </w:r>
      <w:r w:rsidR="00416B88">
        <w:rPr>
          <w:rFonts w:ascii="Times New Roman" w:hAnsi="Times New Roman" w:cs="Times New Roman"/>
          <w:sz w:val="24"/>
          <w:szCs w:val="24"/>
        </w:rPr>
        <w:t xml:space="preserve"> are set to zero) and the joint model system (that accounts for self-selection effects through the elements of the </w:t>
      </w:r>
      <w:r w:rsidR="00416B88" w:rsidRPr="00A44E6A">
        <w:rPr>
          <w:rFonts w:ascii="Times New Roman" w:hAnsi="Times New Roman" w:cs="Times New Roman"/>
          <w:b/>
          <w:sz w:val="24"/>
          <w:szCs w:val="24"/>
        </w:rPr>
        <w:t>Ψ</w:t>
      </w:r>
      <w:r w:rsidR="00416B88">
        <w:rPr>
          <w:rFonts w:ascii="Times New Roman" w:hAnsi="Times New Roman" w:cs="Times New Roman"/>
          <w:sz w:val="24"/>
          <w:szCs w:val="24"/>
        </w:rPr>
        <w:t xml:space="preserve"> matrix) reveals a statistically significant covariance between density categories in the residential location choice model. In particular, referring to Equation (13), </w:t>
      </w:r>
      <w:r w:rsidR="00416B88" w:rsidRPr="004B125F">
        <w:rPr>
          <w:rFonts w:ascii="Times New Roman" w:hAnsi="Times New Roman" w:cs="Times New Roman"/>
          <w:sz w:val="24"/>
          <w:szCs w:val="24"/>
        </w:rPr>
        <w:t xml:space="preserve">the estimated value of </w:t>
      </w:r>
      <w:r w:rsidR="00416B88" w:rsidRPr="004B125F">
        <w:rPr>
          <w:rFonts w:ascii="Times New Roman" w:hAnsi="Times New Roman" w:cs="Times New Roman"/>
          <w:position w:val="-12"/>
          <w:sz w:val="24"/>
          <w:szCs w:val="24"/>
        </w:rPr>
        <w:object w:dxaOrig="320" w:dyaOrig="360" w14:anchorId="15AFB663">
          <v:shape id="_x0000_i1219" type="#_x0000_t75" style="width:16.5pt;height:18pt" o:ole="">
            <v:imagedata r:id="rId388" o:title=""/>
          </v:shape>
          <o:OLEObject Type="Embed" ProgID="Equation.3" ShapeID="_x0000_i1219" DrawAspect="Content" ObjectID="_1586071782" r:id="rId389"/>
        </w:object>
      </w:r>
      <w:r w:rsidR="00416B88" w:rsidRPr="004B125F">
        <w:rPr>
          <w:rFonts w:ascii="Times New Roman" w:hAnsi="Times New Roman" w:cs="Times New Roman"/>
          <w:sz w:val="24"/>
          <w:szCs w:val="24"/>
        </w:rPr>
        <w:t xml:space="preserve"> is 0.4437 (t-statistic of 8.12), and that of </w:t>
      </w:r>
      <w:r w:rsidR="00416B88" w:rsidRPr="004B125F">
        <w:rPr>
          <w:rFonts w:ascii="Times New Roman" w:hAnsi="Times New Roman" w:cs="Times New Roman"/>
          <w:position w:val="-12"/>
          <w:sz w:val="24"/>
          <w:szCs w:val="24"/>
        </w:rPr>
        <w:object w:dxaOrig="300" w:dyaOrig="360" w14:anchorId="10F4BFA5">
          <v:shape id="_x0000_i1220" type="#_x0000_t75" style="width:15pt;height:18pt" o:ole="">
            <v:imagedata r:id="rId390" o:title=""/>
          </v:shape>
          <o:OLEObject Type="Embed" ProgID="Equation.3" ShapeID="_x0000_i1220" DrawAspect="Content" ObjectID="_1586071783" r:id="rId391"/>
        </w:object>
      </w:r>
      <w:r w:rsidR="00416B88" w:rsidRPr="004B125F">
        <w:rPr>
          <w:rFonts w:ascii="Times New Roman" w:hAnsi="Times New Roman" w:cs="Times New Roman"/>
          <w:sz w:val="24"/>
          <w:szCs w:val="24"/>
        </w:rPr>
        <w:t xml:space="preserve"> is 1.002 (t-statistic of 9.60)</w:t>
      </w:r>
      <w:r w:rsidR="00416B88">
        <w:rPr>
          <w:rFonts w:ascii="Times New Roman" w:hAnsi="Times New Roman" w:cs="Times New Roman"/>
          <w:sz w:val="24"/>
          <w:szCs w:val="24"/>
        </w:rPr>
        <w:t xml:space="preserve"> in the joint system (these estimated values were similar in the independent model). The positive value of </w:t>
      </w:r>
      <w:r w:rsidR="00416B88" w:rsidRPr="007E7FE1">
        <w:rPr>
          <w:position w:val="-12"/>
        </w:rPr>
        <w:object w:dxaOrig="320" w:dyaOrig="360" w14:anchorId="1868E1F4">
          <v:shape id="_x0000_i1221" type="#_x0000_t75" style="width:16.5pt;height:18pt" o:ole="">
            <v:imagedata r:id="rId388" o:title=""/>
          </v:shape>
          <o:OLEObject Type="Embed" ProgID="Equation.3" ShapeID="_x0000_i1221" DrawAspect="Content" ObjectID="_1586071784" r:id="rId392"/>
        </w:object>
      </w:r>
      <w:r w:rsidR="00416B88">
        <w:rPr>
          <w:rFonts w:ascii="Times New Roman" w:hAnsi="Times New Roman" w:cs="Times New Roman"/>
          <w:sz w:val="24"/>
          <w:szCs w:val="24"/>
        </w:rPr>
        <w:t xml:space="preserve"> suggests that unobserved attributes that contribute to living in a medium (high) density configuration positively contribute to residing in a high (medium) density area </w:t>
      </w:r>
      <w:r w:rsidR="00416B88" w:rsidRPr="00FB070F">
        <w:rPr>
          <w:rFonts w:ascii="Times New Roman" w:hAnsi="Times New Roman" w:cs="Times New Roman"/>
          <w:sz w:val="24"/>
          <w:szCs w:val="24"/>
        </w:rPr>
        <w:t xml:space="preserve">(though, very technically, the matrix </w:t>
      </w:r>
      <w:r w:rsidR="00416B88" w:rsidRPr="007E7FE1">
        <w:rPr>
          <w:position w:val="-4"/>
        </w:rPr>
        <w:object w:dxaOrig="260" w:dyaOrig="320" w14:anchorId="0AB10C49">
          <v:shape id="_x0000_i1222" type="#_x0000_t75" style="width:13.5pt;height:15.75pt" o:ole="" o:preferrelative="f">
            <v:imagedata r:id="rId386" o:title=""/>
            <o:lock v:ext="edit" aspectratio="f"/>
          </v:shape>
          <o:OLEObject Type="Embed" ProgID="Equation.3" ShapeID="_x0000_i1222" DrawAspect="Content" ObjectID="_1586071785" r:id="rId393"/>
        </w:object>
      </w:r>
      <w:r w:rsidR="00416B88" w:rsidRPr="00FB070F">
        <w:rPr>
          <w:rFonts w:ascii="Times New Roman" w:hAnsi="Times New Roman" w:cs="Times New Roman"/>
          <w:sz w:val="24"/>
          <w:szCs w:val="24"/>
        </w:rPr>
        <w:t xml:space="preserve"> is a differenced utility matrix with respect to the low density category).</w:t>
      </w:r>
      <w:r w:rsidR="00416B88">
        <w:rPr>
          <w:rFonts w:ascii="Times New Roman" w:hAnsi="Times New Roman" w:cs="Times New Roman"/>
          <w:sz w:val="24"/>
          <w:szCs w:val="24"/>
        </w:rPr>
        <w:t xml:space="preserve"> This result is consistent with expectations.  Attitudes and lifestyle preferences that motivate an individual to seek residential locations in higher density areas are likely to positively influence choice of residence in both medium and high density neighborhoods.</w:t>
      </w:r>
    </w:p>
    <w:p w14:paraId="11EEE449" w14:textId="4618179A" w:rsidR="00475CC2" w:rsidRDefault="00C62EF6" w:rsidP="00633C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model with self-selection, it is found that significant error </w:t>
      </w:r>
      <w:proofErr w:type="spellStart"/>
      <w:r>
        <w:rPr>
          <w:rFonts w:ascii="Times New Roman" w:hAnsi="Times New Roman" w:cs="Times New Roman"/>
          <w:sz w:val="24"/>
          <w:szCs w:val="24"/>
        </w:rPr>
        <w:t>covariances</w:t>
      </w:r>
      <w:proofErr w:type="spellEnd"/>
      <w:r>
        <w:rPr>
          <w:rFonts w:ascii="Times New Roman" w:hAnsi="Times New Roman" w:cs="Times New Roman"/>
          <w:sz w:val="24"/>
          <w:szCs w:val="24"/>
        </w:rPr>
        <w:t xml:space="preserve"> exist between residing in medium or high density neighborhoods </w:t>
      </w:r>
      <w:r w:rsidR="00A25CA6">
        <w:rPr>
          <w:rFonts w:ascii="Times New Roman" w:hAnsi="Times New Roman" w:cs="Times New Roman"/>
          <w:sz w:val="24"/>
          <w:szCs w:val="24"/>
        </w:rPr>
        <w:t xml:space="preserve">(relative to low density living) </w:t>
      </w:r>
      <w:r>
        <w:rPr>
          <w:rFonts w:ascii="Times New Roman" w:hAnsi="Times New Roman" w:cs="Times New Roman"/>
          <w:sz w:val="24"/>
          <w:szCs w:val="24"/>
        </w:rPr>
        <w:t xml:space="preserve">and vehicle miles of travel. </w:t>
      </w:r>
      <w:r w:rsidR="00A25CA6" w:rsidRPr="004B125F">
        <w:rPr>
          <w:rFonts w:ascii="Times New Roman" w:hAnsi="Times New Roman" w:cs="Times New Roman"/>
          <w:sz w:val="24"/>
          <w:szCs w:val="24"/>
        </w:rPr>
        <w:t xml:space="preserve">Specifically, the estimated values of </w:t>
      </w:r>
      <w:r w:rsidR="00A25CA6" w:rsidRPr="004B125F">
        <w:rPr>
          <w:rFonts w:ascii="Times New Roman" w:hAnsi="Times New Roman" w:cs="Times New Roman"/>
          <w:position w:val="-14"/>
          <w:sz w:val="24"/>
          <w:szCs w:val="24"/>
        </w:rPr>
        <w:object w:dxaOrig="380" w:dyaOrig="380" w14:anchorId="2AC31E3A">
          <v:shape id="_x0000_i1223" type="#_x0000_t75" style="width:19.5pt;height:19.5pt" o:ole="">
            <v:imagedata r:id="rId394" o:title=""/>
          </v:shape>
          <o:OLEObject Type="Embed" ProgID="Equation.3" ShapeID="_x0000_i1223" DrawAspect="Content" ObjectID="_1586071786" r:id="rId395"/>
        </w:object>
      </w:r>
      <w:r w:rsidR="00A25CA6" w:rsidRPr="004B125F">
        <w:rPr>
          <w:rFonts w:ascii="Times New Roman" w:hAnsi="Times New Roman" w:cs="Times New Roman"/>
          <w:sz w:val="24"/>
          <w:szCs w:val="24"/>
        </w:rPr>
        <w:t xml:space="preserve"> and </w:t>
      </w:r>
      <w:r w:rsidR="00A25CA6" w:rsidRPr="004B125F">
        <w:rPr>
          <w:rFonts w:ascii="Times New Roman" w:hAnsi="Times New Roman" w:cs="Times New Roman"/>
          <w:position w:val="-14"/>
          <w:sz w:val="24"/>
          <w:szCs w:val="24"/>
        </w:rPr>
        <w:object w:dxaOrig="360" w:dyaOrig="380" w14:anchorId="5018E23F">
          <v:shape id="_x0000_i1224" type="#_x0000_t75" style="width:18pt;height:19.5pt" o:ole="">
            <v:imagedata r:id="rId396" o:title=""/>
          </v:shape>
          <o:OLEObject Type="Embed" ProgID="Equation.3" ShapeID="_x0000_i1224" DrawAspect="Content" ObjectID="_1586071787" r:id="rId397"/>
        </w:object>
      </w:r>
      <w:r w:rsidR="00A25CA6" w:rsidRPr="004B125F">
        <w:rPr>
          <w:rFonts w:ascii="Times New Roman" w:hAnsi="Times New Roman" w:cs="Times New Roman"/>
          <w:sz w:val="24"/>
          <w:szCs w:val="24"/>
        </w:rPr>
        <w:t xml:space="preserve"> are </w:t>
      </w:r>
      <w:r w:rsidR="006A4027" w:rsidRPr="004B125F">
        <w:rPr>
          <w:rFonts w:ascii="Times New Roman" w:hAnsi="Times New Roman" w:cs="Times New Roman"/>
          <w:sz w:val="24"/>
          <w:szCs w:val="24"/>
        </w:rPr>
        <w:t>0.108</w:t>
      </w:r>
      <w:r w:rsidR="00A25CA6" w:rsidRPr="004B125F">
        <w:rPr>
          <w:rFonts w:ascii="Times New Roman" w:hAnsi="Times New Roman" w:cs="Times New Roman"/>
          <w:sz w:val="24"/>
          <w:szCs w:val="24"/>
        </w:rPr>
        <w:t xml:space="preserve"> (t-statistic of </w:t>
      </w:r>
      <w:r w:rsidR="006A4027" w:rsidRPr="004B125F">
        <w:rPr>
          <w:rFonts w:ascii="Times New Roman" w:hAnsi="Times New Roman" w:cs="Times New Roman"/>
          <w:sz w:val="24"/>
          <w:szCs w:val="24"/>
        </w:rPr>
        <w:t>2.19</w:t>
      </w:r>
      <w:r w:rsidR="00A25CA6" w:rsidRPr="004B125F">
        <w:rPr>
          <w:rFonts w:ascii="Times New Roman" w:hAnsi="Times New Roman" w:cs="Times New Roman"/>
          <w:sz w:val="24"/>
          <w:szCs w:val="24"/>
        </w:rPr>
        <w:t xml:space="preserve">) and </w:t>
      </w:r>
      <w:r w:rsidR="006A4027" w:rsidRPr="004B125F">
        <w:rPr>
          <w:rFonts w:ascii="Times New Roman" w:hAnsi="Times New Roman" w:cs="Times New Roman"/>
          <w:sz w:val="24"/>
          <w:szCs w:val="24"/>
        </w:rPr>
        <w:t>0.089</w:t>
      </w:r>
      <w:r w:rsidR="00A25CA6" w:rsidRPr="004B125F">
        <w:rPr>
          <w:rFonts w:ascii="Times New Roman" w:hAnsi="Times New Roman" w:cs="Times New Roman"/>
          <w:sz w:val="24"/>
          <w:szCs w:val="24"/>
        </w:rPr>
        <w:t xml:space="preserve"> (t-statistic of </w:t>
      </w:r>
      <w:r w:rsidR="006A4027" w:rsidRPr="004B125F">
        <w:rPr>
          <w:rFonts w:ascii="Times New Roman" w:hAnsi="Times New Roman" w:cs="Times New Roman"/>
          <w:sz w:val="24"/>
          <w:szCs w:val="24"/>
        </w:rPr>
        <w:t>1.92</w:t>
      </w:r>
      <w:r w:rsidR="00A25CA6" w:rsidRPr="004B125F">
        <w:rPr>
          <w:rFonts w:ascii="Times New Roman" w:hAnsi="Times New Roman" w:cs="Times New Roman"/>
          <w:sz w:val="24"/>
          <w:szCs w:val="24"/>
        </w:rPr>
        <w:t>), respectively.</w:t>
      </w:r>
      <w:r w:rsidR="00A25CA6">
        <w:t xml:space="preserve"> </w:t>
      </w:r>
      <w:r>
        <w:rPr>
          <w:rFonts w:ascii="Times New Roman" w:hAnsi="Times New Roman" w:cs="Times New Roman"/>
          <w:sz w:val="24"/>
          <w:szCs w:val="24"/>
        </w:rPr>
        <w:t xml:space="preserve">These significant error </w:t>
      </w:r>
      <w:proofErr w:type="spellStart"/>
      <w:r>
        <w:rPr>
          <w:rFonts w:ascii="Times New Roman" w:hAnsi="Times New Roman" w:cs="Times New Roman"/>
          <w:sz w:val="24"/>
          <w:szCs w:val="24"/>
        </w:rPr>
        <w:t>covariances</w:t>
      </w:r>
      <w:proofErr w:type="spellEnd"/>
      <w:r>
        <w:rPr>
          <w:rFonts w:ascii="Times New Roman" w:hAnsi="Times New Roman" w:cs="Times New Roman"/>
          <w:sz w:val="24"/>
          <w:szCs w:val="24"/>
        </w:rPr>
        <w:t xml:space="preserve"> demonstrate the importance of modeling these choices (i.e., residential location and household VMT) jointly in a simultaneous equations modeling framework capable of accounting for shared unobserved attributes affecting multiple endogenous variables of interest.  What is interesting is that both error </w:t>
      </w:r>
      <w:proofErr w:type="spellStart"/>
      <w:r>
        <w:rPr>
          <w:rFonts w:ascii="Times New Roman" w:hAnsi="Times New Roman" w:cs="Times New Roman"/>
          <w:sz w:val="24"/>
          <w:szCs w:val="24"/>
        </w:rPr>
        <w:t>covariances</w:t>
      </w:r>
      <w:proofErr w:type="spellEnd"/>
      <w:r>
        <w:rPr>
          <w:rFonts w:ascii="Times New Roman" w:hAnsi="Times New Roman" w:cs="Times New Roman"/>
          <w:sz w:val="24"/>
          <w:szCs w:val="24"/>
        </w:rPr>
        <w:t xml:space="preserve"> are positive and significant.  In other words, unobserved attributes that contribute to residing in higher density neighborhoods </w:t>
      </w:r>
      <w:r w:rsidR="00A25CA6">
        <w:rPr>
          <w:rFonts w:ascii="Times New Roman" w:hAnsi="Times New Roman" w:cs="Times New Roman"/>
          <w:sz w:val="24"/>
          <w:szCs w:val="24"/>
        </w:rPr>
        <w:t xml:space="preserve">(relative to residing in low density neighborhoods) </w:t>
      </w:r>
      <w:r>
        <w:rPr>
          <w:rFonts w:ascii="Times New Roman" w:hAnsi="Times New Roman" w:cs="Times New Roman"/>
          <w:sz w:val="24"/>
          <w:szCs w:val="24"/>
        </w:rPr>
        <w:t xml:space="preserve">also contribute to an increase in household VMT after accounting for observed exogenous covariates included in the model specification. Although this may appear counter-intuitive at first glance, it is not necessarily so.  The </w:t>
      </w:r>
      <w:proofErr w:type="gramStart"/>
      <w:r>
        <w:rPr>
          <w:rFonts w:ascii="Times New Roman" w:hAnsi="Times New Roman" w:cs="Times New Roman"/>
          <w:sz w:val="24"/>
          <w:szCs w:val="24"/>
        </w:rPr>
        <w:t>very</w:t>
      </w:r>
      <w:proofErr w:type="gramEnd"/>
      <w:r>
        <w:rPr>
          <w:rFonts w:ascii="Times New Roman" w:hAnsi="Times New Roman" w:cs="Times New Roman"/>
          <w:sz w:val="24"/>
          <w:szCs w:val="24"/>
        </w:rPr>
        <w:t xml:space="preserve"> unobserved attributes that contribute to seeking residential location in higher density neighborhoods may very well contribute to higher VMT production.  After controlling for built environment attributes and household socio-economic and demographic characteristics, households that favor active lifestyles and seek a variety of activity opportunities (latent unobserved traits) are likely to undertake more travel and hence produce more VMT than observationally equivalent households that have different (more sedentary) lifestyle preferences.</w:t>
      </w:r>
      <w:r w:rsidR="00475CC2">
        <w:rPr>
          <w:rFonts w:ascii="Times New Roman" w:hAnsi="Times New Roman" w:cs="Times New Roman"/>
          <w:sz w:val="24"/>
          <w:szCs w:val="24"/>
        </w:rPr>
        <w:t xml:space="preserve"> </w:t>
      </w:r>
    </w:p>
    <w:p w14:paraId="1C23F428" w14:textId="7120BA38" w:rsidR="00C62EF6" w:rsidRDefault="00C62EF6" w:rsidP="00633C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 examination of goodness-of-fit statistics reveals that the composite log-likelihood value for the joint model with 25 parameters is -10,233.30 while the corresponding value for the independent model (with</w:t>
      </w:r>
      <w:r w:rsidR="00125AAE">
        <w:rPr>
          <w:rFonts w:ascii="Times New Roman" w:hAnsi="Times New Roman" w:cs="Times New Roman"/>
          <w:sz w:val="24"/>
          <w:szCs w:val="24"/>
        </w:rPr>
        <w:t xml:space="preserve"> 23 parameters) is -10,236.39. </w:t>
      </w:r>
      <w:r>
        <w:rPr>
          <w:rFonts w:ascii="Times New Roman" w:hAnsi="Times New Roman" w:cs="Times New Roman"/>
          <w:sz w:val="24"/>
          <w:szCs w:val="24"/>
        </w:rPr>
        <w:t xml:space="preserve">The goodness-of-fit of the two models may be compared using the adjusted composite likelihood ratio test (ADCLRT) statistic that is approximately </w:t>
      </w:r>
      <w:r w:rsidRPr="007C61DF">
        <w:rPr>
          <w:rFonts w:ascii="Symbol" w:hAnsi="Symbol" w:cs="Times New Roman"/>
          <w:sz w:val="24"/>
          <w:szCs w:val="24"/>
        </w:rPr>
        <w:t></w:t>
      </w:r>
      <w:r>
        <w:rPr>
          <w:rFonts w:ascii="Times New Roman" w:hAnsi="Times New Roman" w:cs="Times New Roman"/>
          <w:sz w:val="24"/>
          <w:szCs w:val="24"/>
          <w:vertAlign w:val="superscript"/>
        </w:rPr>
        <w:t>2</w:t>
      </w:r>
      <w:r w:rsidR="00125AAE">
        <w:rPr>
          <w:rFonts w:ascii="Times New Roman" w:hAnsi="Times New Roman" w:cs="Times New Roman"/>
          <w:sz w:val="24"/>
          <w:szCs w:val="24"/>
        </w:rPr>
        <w:t xml:space="preserve"> distributed (Bhat, 2011). </w:t>
      </w:r>
      <w:r>
        <w:rPr>
          <w:rFonts w:ascii="Times New Roman" w:hAnsi="Times New Roman" w:cs="Times New Roman"/>
          <w:sz w:val="24"/>
          <w:szCs w:val="24"/>
        </w:rPr>
        <w:t>The ADCLRT statistic value is 6.</w:t>
      </w:r>
      <w:r w:rsidR="00AB427F">
        <w:rPr>
          <w:rFonts w:ascii="Times New Roman" w:hAnsi="Times New Roman" w:cs="Times New Roman"/>
          <w:sz w:val="24"/>
          <w:szCs w:val="24"/>
        </w:rPr>
        <w:t>04</w:t>
      </w:r>
      <w:r>
        <w:rPr>
          <w:rFonts w:ascii="Times New Roman" w:hAnsi="Times New Roman" w:cs="Times New Roman"/>
          <w:sz w:val="24"/>
          <w:szCs w:val="24"/>
        </w:rPr>
        <w:t xml:space="preserve">, which is larger than the critical </w:t>
      </w:r>
      <w:r w:rsidRPr="007C61DF">
        <w:rPr>
          <w:rFonts w:ascii="Symbol" w:hAnsi="Symbol"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table value with two degrees of freedom at </w:t>
      </w:r>
      <w:r w:rsidR="00125AAE">
        <w:rPr>
          <w:rFonts w:ascii="Times New Roman" w:hAnsi="Times New Roman" w:cs="Times New Roman"/>
          <w:sz w:val="24"/>
          <w:szCs w:val="24"/>
        </w:rPr>
        <w:t xml:space="preserve">a 95 percent confidence level. </w:t>
      </w:r>
      <w:r>
        <w:rPr>
          <w:rFonts w:ascii="Times New Roman" w:hAnsi="Times New Roman" w:cs="Times New Roman"/>
          <w:sz w:val="24"/>
          <w:szCs w:val="24"/>
        </w:rPr>
        <w:t>This shows that the model with self-selection offers a statistically significant, but not necessarily very large, improvement in fit to the data</w:t>
      </w:r>
      <w:r w:rsidR="00100F69">
        <w:rPr>
          <w:rFonts w:ascii="Times New Roman" w:hAnsi="Times New Roman" w:cs="Times New Roman"/>
          <w:sz w:val="24"/>
          <w:szCs w:val="24"/>
        </w:rPr>
        <w:t>.</w:t>
      </w:r>
    </w:p>
    <w:p w14:paraId="046B8E5D" w14:textId="77777777" w:rsidR="00C62EF6" w:rsidRDefault="00C62EF6" w:rsidP="00C62EF6">
      <w:pPr>
        <w:spacing w:after="0" w:line="240" w:lineRule="auto"/>
        <w:rPr>
          <w:rFonts w:ascii="Times New Roman" w:hAnsi="Times New Roman" w:cs="Times New Roman"/>
          <w:sz w:val="24"/>
          <w:szCs w:val="24"/>
        </w:rPr>
      </w:pPr>
    </w:p>
    <w:p w14:paraId="620C5C0B" w14:textId="14434F0D" w:rsidR="00B2364D" w:rsidRPr="007C61DF" w:rsidRDefault="007C61DF" w:rsidP="00FA43B1">
      <w:pPr>
        <w:pStyle w:val="ListParagraph"/>
        <w:numPr>
          <w:ilvl w:val="0"/>
          <w:numId w:val="33"/>
        </w:numPr>
        <w:spacing w:after="0" w:line="240" w:lineRule="auto"/>
        <w:ind w:left="360"/>
        <w:rPr>
          <w:rFonts w:ascii="Times New Roman" w:hAnsi="Times New Roman" w:cs="Times New Roman"/>
          <w:b/>
          <w:sz w:val="24"/>
          <w:szCs w:val="24"/>
        </w:rPr>
      </w:pPr>
      <w:r w:rsidRPr="007C61DF">
        <w:rPr>
          <w:rFonts w:ascii="Times New Roman" w:hAnsi="Times New Roman" w:cs="Times New Roman"/>
          <w:b/>
          <w:sz w:val="24"/>
          <w:szCs w:val="24"/>
        </w:rPr>
        <w:t xml:space="preserve">DISCUSSION </w:t>
      </w:r>
      <w:r w:rsidR="007B2297">
        <w:rPr>
          <w:rFonts w:ascii="Times New Roman" w:hAnsi="Times New Roman" w:cs="Times New Roman"/>
          <w:b/>
          <w:sz w:val="24"/>
          <w:szCs w:val="24"/>
        </w:rPr>
        <w:t>AND CONCLUSIONS ON THE</w:t>
      </w:r>
      <w:r w:rsidRPr="007C61DF">
        <w:rPr>
          <w:rFonts w:ascii="Times New Roman" w:hAnsi="Times New Roman" w:cs="Times New Roman"/>
          <w:b/>
          <w:sz w:val="24"/>
          <w:szCs w:val="24"/>
        </w:rPr>
        <w:t xml:space="preserve"> </w:t>
      </w:r>
      <w:r w:rsidR="004864E9">
        <w:rPr>
          <w:rFonts w:ascii="Times New Roman" w:hAnsi="Times New Roman" w:cs="Times New Roman"/>
          <w:b/>
          <w:sz w:val="24"/>
          <w:szCs w:val="24"/>
        </w:rPr>
        <w:t xml:space="preserve">RELATIVE </w:t>
      </w:r>
      <w:r w:rsidRPr="007C61DF">
        <w:rPr>
          <w:rFonts w:ascii="Times New Roman" w:hAnsi="Times New Roman" w:cs="Times New Roman"/>
          <w:b/>
          <w:sz w:val="24"/>
          <w:szCs w:val="24"/>
        </w:rPr>
        <w:t>CONTRIBUTION OF FACTORS TO HOUSEHOLD VMT</w:t>
      </w:r>
    </w:p>
    <w:p w14:paraId="0511CC62" w14:textId="4ED3CFBC" w:rsidR="00A5771F" w:rsidRDefault="00A5771F" w:rsidP="00B23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the spatial dependency parameter was found to be statistically insignificant across a wide range of specifications, model results were used to apportion the contribution of three factors to explaining </w:t>
      </w:r>
      <w:r w:rsidR="00125AAE">
        <w:rPr>
          <w:rFonts w:ascii="Times New Roman" w:hAnsi="Times New Roman" w:cs="Times New Roman"/>
          <w:sz w:val="24"/>
          <w:szCs w:val="24"/>
        </w:rPr>
        <w:t xml:space="preserve">the variance in household VMT. </w:t>
      </w:r>
      <w:r>
        <w:rPr>
          <w:rFonts w:ascii="Times New Roman" w:hAnsi="Times New Roman" w:cs="Times New Roman"/>
          <w:sz w:val="24"/>
          <w:szCs w:val="24"/>
        </w:rPr>
        <w:t xml:space="preserve">These include: (1) household socio-economic and </w:t>
      </w:r>
      <w:r>
        <w:rPr>
          <w:rFonts w:ascii="Times New Roman" w:hAnsi="Times New Roman" w:cs="Times New Roman"/>
          <w:sz w:val="24"/>
          <w:szCs w:val="24"/>
        </w:rPr>
        <w:lastRenderedPageBreak/>
        <w:t>demographic characteristics (SED); (2) built environment attributes of the residential zone (BE); and (3) residentia</w:t>
      </w:r>
      <w:r w:rsidR="00125AAE">
        <w:rPr>
          <w:rFonts w:ascii="Times New Roman" w:hAnsi="Times New Roman" w:cs="Times New Roman"/>
          <w:sz w:val="24"/>
          <w:szCs w:val="24"/>
        </w:rPr>
        <w:t xml:space="preserve">l self-selection effects (SS). </w:t>
      </w:r>
      <w:r>
        <w:rPr>
          <w:rFonts w:ascii="Times New Roman" w:hAnsi="Times New Roman" w:cs="Times New Roman"/>
          <w:sz w:val="24"/>
          <w:szCs w:val="24"/>
        </w:rPr>
        <w:t xml:space="preserve">Any unexplained portion of the variance in VMT may then be attributed to unknown unobserved attributes or variables omitted in the specification.  It is possible that there are spatial dependency effects that the tested model specifications were not able to capture; if such effects truly do exist, then they would be absorbed into the unexplained portion as well.  </w:t>
      </w:r>
    </w:p>
    <w:p w14:paraId="78931FED" w14:textId="28F93640" w:rsidR="008E05EF" w:rsidRPr="00360C64" w:rsidRDefault="004D192C" w:rsidP="004240B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next a</w:t>
      </w:r>
      <w:r w:rsidR="00A5771F">
        <w:rPr>
          <w:rFonts w:ascii="Times New Roman" w:hAnsi="Times New Roman" w:cs="Times New Roman"/>
          <w:sz w:val="24"/>
          <w:szCs w:val="24"/>
        </w:rPr>
        <w:t>dopt</w:t>
      </w:r>
      <w:r>
        <w:rPr>
          <w:rFonts w:ascii="Times New Roman" w:hAnsi="Times New Roman" w:cs="Times New Roman"/>
          <w:sz w:val="24"/>
          <w:szCs w:val="24"/>
        </w:rPr>
        <w:t xml:space="preserve"> t</w:t>
      </w:r>
      <w:r w:rsidR="00A5771F">
        <w:rPr>
          <w:rFonts w:ascii="Times New Roman" w:hAnsi="Times New Roman" w:cs="Times New Roman"/>
          <w:sz w:val="24"/>
          <w:szCs w:val="24"/>
        </w:rPr>
        <w:t>he methodology described in Section 4 (albeit with a slight simplification to account for the lack of significant spatial dependency effects)</w:t>
      </w:r>
      <w:r w:rsidR="00125AAE">
        <w:rPr>
          <w:rFonts w:ascii="Times New Roman" w:hAnsi="Times New Roman" w:cs="Times New Roman"/>
          <w:sz w:val="24"/>
          <w:szCs w:val="24"/>
        </w:rPr>
        <w:t xml:space="preserve">. </w:t>
      </w:r>
      <w:r w:rsidR="004240BE">
        <w:rPr>
          <w:rFonts w:ascii="Times New Roman" w:hAnsi="Times New Roman" w:cs="Times New Roman"/>
          <w:sz w:val="24"/>
          <w:szCs w:val="24"/>
        </w:rPr>
        <w:t xml:space="preserve">The results </w:t>
      </w:r>
      <w:r w:rsidR="008E05EF">
        <w:rPr>
          <w:rFonts w:ascii="Times New Roman" w:hAnsi="Times New Roman" w:cs="Times New Roman"/>
          <w:sz w:val="24"/>
          <w:szCs w:val="24"/>
        </w:rPr>
        <w:t>reveal that socio-economic and demographic characteristics explain 3</w:t>
      </w:r>
      <w:r w:rsidR="00B6541A">
        <w:rPr>
          <w:rFonts w:ascii="Times New Roman" w:hAnsi="Times New Roman" w:cs="Times New Roman"/>
          <w:sz w:val="24"/>
          <w:szCs w:val="24"/>
        </w:rPr>
        <w:t>3</w:t>
      </w:r>
      <w:r w:rsidR="008E05EF">
        <w:rPr>
          <w:rFonts w:ascii="Times New Roman" w:hAnsi="Times New Roman" w:cs="Times New Roman"/>
          <w:sz w:val="24"/>
          <w:szCs w:val="24"/>
        </w:rPr>
        <w:t xml:space="preserve"> percent of the variation in household VMT</w:t>
      </w:r>
      <w:r w:rsidR="00B73348">
        <w:rPr>
          <w:rFonts w:ascii="Times New Roman" w:hAnsi="Times New Roman" w:cs="Times New Roman"/>
          <w:sz w:val="24"/>
          <w:szCs w:val="24"/>
        </w:rPr>
        <w:t>.</w:t>
      </w:r>
      <w:r w:rsidR="001406CF">
        <w:rPr>
          <w:rFonts w:ascii="Times New Roman" w:hAnsi="Times New Roman" w:cs="Times New Roman"/>
          <w:sz w:val="24"/>
          <w:szCs w:val="24"/>
        </w:rPr>
        <w:t xml:space="preserve"> </w:t>
      </w:r>
      <w:r w:rsidR="008E05EF">
        <w:rPr>
          <w:rFonts w:ascii="Times New Roman" w:hAnsi="Times New Roman" w:cs="Times New Roman"/>
          <w:sz w:val="24"/>
          <w:szCs w:val="24"/>
        </w:rPr>
        <w:t xml:space="preserve">Built environment attributes, after controlling for self-selection effects, explain </w:t>
      </w:r>
      <w:r w:rsidR="00B6541A">
        <w:rPr>
          <w:rFonts w:ascii="Times New Roman" w:hAnsi="Times New Roman" w:cs="Times New Roman"/>
          <w:sz w:val="24"/>
          <w:szCs w:val="24"/>
        </w:rPr>
        <w:t>12</w:t>
      </w:r>
      <w:r w:rsidR="008E05EF">
        <w:rPr>
          <w:rFonts w:ascii="Times New Roman" w:hAnsi="Times New Roman" w:cs="Times New Roman"/>
          <w:sz w:val="24"/>
          <w:szCs w:val="24"/>
        </w:rPr>
        <w:t xml:space="preserve"> percent of the variation in VMT; self-selection effects (captured through error </w:t>
      </w:r>
      <w:proofErr w:type="spellStart"/>
      <w:r w:rsidR="008E05EF">
        <w:rPr>
          <w:rFonts w:ascii="Times New Roman" w:hAnsi="Times New Roman" w:cs="Times New Roman"/>
          <w:sz w:val="24"/>
          <w:szCs w:val="24"/>
        </w:rPr>
        <w:t>covariances</w:t>
      </w:r>
      <w:proofErr w:type="spellEnd"/>
      <w:r w:rsidR="008E05EF">
        <w:rPr>
          <w:rFonts w:ascii="Times New Roman" w:hAnsi="Times New Roman" w:cs="Times New Roman"/>
          <w:sz w:val="24"/>
          <w:szCs w:val="24"/>
        </w:rPr>
        <w:t xml:space="preserve">) account for </w:t>
      </w:r>
      <w:r w:rsidR="00B6541A">
        <w:rPr>
          <w:rFonts w:ascii="Times New Roman" w:hAnsi="Times New Roman" w:cs="Times New Roman"/>
          <w:sz w:val="24"/>
          <w:szCs w:val="24"/>
        </w:rPr>
        <w:t>11</w:t>
      </w:r>
      <w:r w:rsidR="008E05EF">
        <w:rPr>
          <w:rFonts w:ascii="Times New Roman" w:hAnsi="Times New Roman" w:cs="Times New Roman"/>
          <w:sz w:val="24"/>
          <w:szCs w:val="24"/>
        </w:rPr>
        <w:t xml:space="preserve"> percent of t</w:t>
      </w:r>
      <w:r w:rsidR="00125AAE">
        <w:rPr>
          <w:rFonts w:ascii="Times New Roman" w:hAnsi="Times New Roman" w:cs="Times New Roman"/>
          <w:sz w:val="24"/>
          <w:szCs w:val="24"/>
        </w:rPr>
        <w:t xml:space="preserve">he variation in household VMT. </w:t>
      </w:r>
      <w:r w:rsidR="008E05EF">
        <w:rPr>
          <w:rFonts w:ascii="Times New Roman" w:hAnsi="Times New Roman" w:cs="Times New Roman"/>
          <w:sz w:val="24"/>
          <w:szCs w:val="24"/>
        </w:rPr>
        <w:t xml:space="preserve">That leaves </w:t>
      </w:r>
      <w:r w:rsidR="00061F2C">
        <w:rPr>
          <w:rFonts w:ascii="Times New Roman" w:hAnsi="Times New Roman" w:cs="Times New Roman"/>
          <w:sz w:val="24"/>
          <w:szCs w:val="24"/>
        </w:rPr>
        <w:t>44</w:t>
      </w:r>
      <w:r w:rsidR="008E05EF">
        <w:rPr>
          <w:rFonts w:ascii="Times New Roman" w:hAnsi="Times New Roman" w:cs="Times New Roman"/>
          <w:sz w:val="24"/>
          <w:szCs w:val="24"/>
        </w:rPr>
        <w:t xml:space="preserve"> percent of the variance in household VMT unexplained by socio-economic characteristics, residential built environment attributes, and self-selection effects considered in the model</w:t>
      </w:r>
      <w:r w:rsidR="00F97E54">
        <w:rPr>
          <w:rFonts w:ascii="Times New Roman" w:hAnsi="Times New Roman" w:cs="Times New Roman"/>
          <w:sz w:val="24"/>
          <w:szCs w:val="24"/>
        </w:rPr>
        <w:t xml:space="preserve"> specifications of this paper. </w:t>
      </w:r>
      <w:r w:rsidR="008E05EF">
        <w:rPr>
          <w:rFonts w:ascii="Times New Roman" w:hAnsi="Times New Roman" w:cs="Times New Roman"/>
          <w:sz w:val="24"/>
          <w:szCs w:val="24"/>
        </w:rPr>
        <w:t>From a regression analogy, that is akin to achieving an R</w:t>
      </w:r>
      <w:r w:rsidR="008E05EF">
        <w:rPr>
          <w:rFonts w:ascii="Times New Roman" w:hAnsi="Times New Roman" w:cs="Times New Roman"/>
          <w:sz w:val="24"/>
          <w:szCs w:val="24"/>
          <w:vertAlign w:val="superscript"/>
        </w:rPr>
        <w:t>2</w:t>
      </w:r>
      <w:r w:rsidR="008E05EF">
        <w:rPr>
          <w:rFonts w:ascii="Times New Roman" w:hAnsi="Times New Roman" w:cs="Times New Roman"/>
          <w:sz w:val="24"/>
          <w:szCs w:val="24"/>
        </w:rPr>
        <w:t xml:space="preserve"> goodness-of-fit value of 0.5</w:t>
      </w:r>
      <w:r w:rsidR="00061F2C">
        <w:rPr>
          <w:rFonts w:ascii="Times New Roman" w:hAnsi="Times New Roman" w:cs="Times New Roman"/>
          <w:sz w:val="24"/>
          <w:szCs w:val="24"/>
        </w:rPr>
        <w:t>6</w:t>
      </w:r>
      <w:r w:rsidR="008E05EF">
        <w:rPr>
          <w:rFonts w:ascii="Times New Roman" w:hAnsi="Times New Roman" w:cs="Times New Roman"/>
          <w:sz w:val="24"/>
          <w:szCs w:val="24"/>
        </w:rPr>
        <w:t xml:space="preserve">, which is quite consistent with (and even better than) typical goodness-of-fit statistics obtained when estimating household-level regression models of trip-making.  </w:t>
      </w:r>
      <w:r w:rsidR="005100DA">
        <w:rPr>
          <w:rFonts w:ascii="Times New Roman" w:hAnsi="Times New Roman" w:cs="Times New Roman"/>
          <w:sz w:val="24"/>
          <w:szCs w:val="24"/>
        </w:rPr>
        <w:t>Within the 5</w:t>
      </w:r>
      <w:r w:rsidR="00061F2C">
        <w:rPr>
          <w:rFonts w:ascii="Times New Roman" w:hAnsi="Times New Roman" w:cs="Times New Roman"/>
          <w:sz w:val="24"/>
          <w:szCs w:val="24"/>
        </w:rPr>
        <w:t>6</w:t>
      </w:r>
      <w:r w:rsidR="005100DA">
        <w:rPr>
          <w:rFonts w:ascii="Times New Roman" w:hAnsi="Times New Roman" w:cs="Times New Roman"/>
          <w:sz w:val="24"/>
          <w:szCs w:val="24"/>
        </w:rPr>
        <w:t xml:space="preserve"> percent of household VMT variance that is explained by the three factors, the results suggest that </w:t>
      </w:r>
      <w:r w:rsidR="00360C64">
        <w:rPr>
          <w:rFonts w:ascii="Times New Roman" w:hAnsi="Times New Roman" w:cs="Times New Roman"/>
          <w:sz w:val="24"/>
          <w:szCs w:val="24"/>
        </w:rPr>
        <w:t xml:space="preserve">socio-economic and demographic characteristics account for </w:t>
      </w:r>
      <w:r w:rsidR="005A775E">
        <w:rPr>
          <w:rFonts w:ascii="Times New Roman" w:hAnsi="Times New Roman" w:cs="Times New Roman"/>
          <w:sz w:val="24"/>
          <w:szCs w:val="24"/>
        </w:rPr>
        <w:t>58.5</w:t>
      </w:r>
      <w:r w:rsidR="00360C64">
        <w:rPr>
          <w:rFonts w:ascii="Times New Roman" w:hAnsi="Times New Roman" w:cs="Times New Roman"/>
          <w:sz w:val="24"/>
          <w:szCs w:val="24"/>
        </w:rPr>
        <w:t xml:space="preserve"> percent of the explained portion, residential self-selection accounts for </w:t>
      </w:r>
      <w:r w:rsidR="00FF598D">
        <w:rPr>
          <w:rFonts w:ascii="Times New Roman" w:hAnsi="Times New Roman" w:cs="Times New Roman"/>
          <w:sz w:val="24"/>
          <w:szCs w:val="24"/>
        </w:rPr>
        <w:t>19.8</w:t>
      </w:r>
      <w:r w:rsidR="00360C64">
        <w:rPr>
          <w:rFonts w:ascii="Times New Roman" w:hAnsi="Times New Roman" w:cs="Times New Roman"/>
          <w:sz w:val="24"/>
          <w:szCs w:val="24"/>
        </w:rPr>
        <w:t xml:space="preserve"> percent, and built environment attributes account for </w:t>
      </w:r>
      <w:r w:rsidR="00FF598D">
        <w:rPr>
          <w:rFonts w:ascii="Times New Roman" w:hAnsi="Times New Roman" w:cs="Times New Roman"/>
          <w:sz w:val="24"/>
          <w:szCs w:val="24"/>
        </w:rPr>
        <w:t>21.7</w:t>
      </w:r>
      <w:r w:rsidR="00360C64">
        <w:rPr>
          <w:rFonts w:ascii="Times New Roman" w:hAnsi="Times New Roman" w:cs="Times New Roman"/>
          <w:sz w:val="24"/>
          <w:szCs w:val="24"/>
        </w:rPr>
        <w:t xml:space="preserve"> percent. Focusing on the land use (built environment) </w:t>
      </w:r>
      <w:r w:rsidR="00FB070F">
        <w:rPr>
          <w:rFonts w:ascii="Times New Roman" w:hAnsi="Times New Roman" w:cs="Times New Roman"/>
          <w:sz w:val="24"/>
          <w:szCs w:val="24"/>
        </w:rPr>
        <w:t xml:space="preserve">and self-selection </w:t>
      </w:r>
      <w:r w:rsidR="00360C64">
        <w:rPr>
          <w:rFonts w:ascii="Times New Roman" w:hAnsi="Times New Roman" w:cs="Times New Roman"/>
          <w:sz w:val="24"/>
          <w:szCs w:val="24"/>
        </w:rPr>
        <w:t>effects, it appears that 4</w:t>
      </w:r>
      <w:r w:rsidR="00210A3C">
        <w:rPr>
          <w:rFonts w:ascii="Times New Roman" w:hAnsi="Times New Roman" w:cs="Times New Roman"/>
          <w:sz w:val="24"/>
          <w:szCs w:val="24"/>
        </w:rPr>
        <w:t>8</w:t>
      </w:r>
      <w:r w:rsidR="00360C64">
        <w:rPr>
          <w:rFonts w:ascii="Times New Roman" w:hAnsi="Times New Roman" w:cs="Times New Roman"/>
          <w:sz w:val="24"/>
          <w:szCs w:val="24"/>
        </w:rPr>
        <w:t xml:space="preserve"> percent of the built environment effect is attributable to self-selection</w:t>
      </w:r>
      <w:r w:rsidR="00B73348">
        <w:rPr>
          <w:rFonts w:ascii="Times New Roman" w:hAnsi="Times New Roman" w:cs="Times New Roman"/>
          <w:sz w:val="24"/>
          <w:szCs w:val="24"/>
        </w:rPr>
        <w:t>,</w:t>
      </w:r>
      <w:r w:rsidR="00360C64">
        <w:rPr>
          <w:rFonts w:ascii="Times New Roman" w:hAnsi="Times New Roman" w:cs="Times New Roman"/>
          <w:sz w:val="24"/>
          <w:szCs w:val="24"/>
        </w:rPr>
        <w:t xml:space="preserve"> leaving the remaining 5</w:t>
      </w:r>
      <w:r w:rsidR="00FF598D">
        <w:rPr>
          <w:rFonts w:ascii="Times New Roman" w:hAnsi="Times New Roman" w:cs="Times New Roman"/>
          <w:sz w:val="24"/>
          <w:szCs w:val="24"/>
        </w:rPr>
        <w:t>2</w:t>
      </w:r>
      <w:r w:rsidR="00360C64">
        <w:rPr>
          <w:rFonts w:ascii="Times New Roman" w:hAnsi="Times New Roman" w:cs="Times New Roman"/>
          <w:sz w:val="24"/>
          <w:szCs w:val="24"/>
        </w:rPr>
        <w:t xml:space="preserve"> percent as the </w:t>
      </w:r>
      <w:r w:rsidR="00360C64">
        <w:rPr>
          <w:rFonts w:ascii="Times New Roman" w:hAnsi="Times New Roman" w:cs="Times New Roman"/>
          <w:i/>
          <w:sz w:val="24"/>
          <w:szCs w:val="24"/>
        </w:rPr>
        <w:t>true</w:t>
      </w:r>
      <w:r w:rsidR="00360C64">
        <w:rPr>
          <w:rFonts w:ascii="Times New Roman" w:hAnsi="Times New Roman" w:cs="Times New Roman"/>
          <w:sz w:val="24"/>
          <w:szCs w:val="24"/>
        </w:rPr>
        <w:t xml:space="preserve"> built environment effect.  </w:t>
      </w:r>
    </w:p>
    <w:p w14:paraId="14CE516B" w14:textId="7F3EDDBD" w:rsidR="00A06815" w:rsidRDefault="00360C64" w:rsidP="00633C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relative contribution of various effects to explaining household VMT </w:t>
      </w:r>
      <w:r w:rsidR="00301EE9">
        <w:rPr>
          <w:rFonts w:ascii="Times New Roman" w:hAnsi="Times New Roman" w:cs="Times New Roman"/>
          <w:sz w:val="24"/>
          <w:szCs w:val="24"/>
        </w:rPr>
        <w:t xml:space="preserve">found in this paper </w:t>
      </w:r>
      <w:r>
        <w:rPr>
          <w:rFonts w:ascii="Times New Roman" w:hAnsi="Times New Roman" w:cs="Times New Roman"/>
          <w:sz w:val="24"/>
          <w:szCs w:val="24"/>
        </w:rPr>
        <w:t>suggests that household socio-economic and demographic characteristics play a significant and large role (much larger than built environment and self-selection) in shaping household VMT</w:t>
      </w:r>
      <w:r w:rsidR="00301EE9">
        <w:rPr>
          <w:rFonts w:ascii="Times New Roman" w:hAnsi="Times New Roman" w:cs="Times New Roman"/>
          <w:sz w:val="24"/>
          <w:szCs w:val="24"/>
        </w:rPr>
        <w:t>, a finding that has been reported by others (</w:t>
      </w:r>
      <w:proofErr w:type="spellStart"/>
      <w:r w:rsidR="00B53B71" w:rsidRPr="00B53B71">
        <w:rPr>
          <w:rFonts w:ascii="Times New Roman" w:hAnsi="Times New Roman" w:cs="Times New Roman"/>
          <w:sz w:val="24"/>
          <w:szCs w:val="24"/>
        </w:rPr>
        <w:t>Badoe</w:t>
      </w:r>
      <w:proofErr w:type="spellEnd"/>
      <w:r w:rsidR="00B53B71">
        <w:rPr>
          <w:rFonts w:ascii="Times New Roman" w:hAnsi="Times New Roman" w:cs="Times New Roman"/>
          <w:sz w:val="24"/>
          <w:szCs w:val="24"/>
        </w:rPr>
        <w:t xml:space="preserve"> and Miller, 2000</w:t>
      </w:r>
      <w:r w:rsidR="00301EE9">
        <w:rPr>
          <w:rFonts w:ascii="Times New Roman" w:hAnsi="Times New Roman" w:cs="Times New Roman"/>
          <w:sz w:val="24"/>
          <w:szCs w:val="24"/>
        </w:rPr>
        <w:t>)</w:t>
      </w:r>
      <w:r>
        <w:rPr>
          <w:rFonts w:ascii="Times New Roman" w:hAnsi="Times New Roman" w:cs="Times New Roman"/>
          <w:sz w:val="24"/>
          <w:szCs w:val="24"/>
        </w:rPr>
        <w:t xml:space="preserve">. </w:t>
      </w:r>
      <w:r w:rsidR="00301EE9">
        <w:rPr>
          <w:rFonts w:ascii="Times New Roman" w:hAnsi="Times New Roman" w:cs="Times New Roman"/>
          <w:sz w:val="24"/>
          <w:szCs w:val="24"/>
        </w:rPr>
        <w:t xml:space="preserve">Most previous studies that study the contribution of various factors to explaining VMT do so in the context of separating true built environment effects from residential self-selection effects.  </w:t>
      </w:r>
      <w:r w:rsidR="00435048">
        <w:rPr>
          <w:rFonts w:ascii="Times New Roman" w:hAnsi="Times New Roman" w:cs="Times New Roman"/>
          <w:sz w:val="24"/>
          <w:szCs w:val="24"/>
        </w:rPr>
        <w:t xml:space="preserve">As </w:t>
      </w:r>
      <w:r w:rsidR="00F7154A">
        <w:rPr>
          <w:rFonts w:ascii="Times New Roman" w:hAnsi="Times New Roman" w:cs="Times New Roman"/>
          <w:sz w:val="24"/>
          <w:szCs w:val="24"/>
        </w:rPr>
        <w:t>noted earlier</w:t>
      </w:r>
      <w:r w:rsidR="00435048">
        <w:rPr>
          <w:rFonts w:ascii="Times New Roman" w:hAnsi="Times New Roman" w:cs="Times New Roman"/>
          <w:sz w:val="24"/>
          <w:szCs w:val="24"/>
        </w:rPr>
        <w:t xml:space="preserve">, </w:t>
      </w:r>
      <w:r w:rsidR="00783062">
        <w:rPr>
          <w:rFonts w:ascii="Times New Roman" w:hAnsi="Times New Roman" w:cs="Times New Roman"/>
          <w:sz w:val="24"/>
          <w:szCs w:val="24"/>
        </w:rPr>
        <w:t xml:space="preserve">Bhat et al. (2014) and Cao and Fan (2012) found that the </w:t>
      </w:r>
      <w:r w:rsidR="00720437">
        <w:rPr>
          <w:rFonts w:ascii="Times New Roman" w:hAnsi="Times New Roman" w:cs="Times New Roman"/>
          <w:sz w:val="24"/>
          <w:szCs w:val="24"/>
        </w:rPr>
        <w:t xml:space="preserve">self-selection </w:t>
      </w:r>
      <w:r w:rsidR="00783062">
        <w:rPr>
          <w:rFonts w:ascii="Times New Roman" w:hAnsi="Times New Roman" w:cs="Times New Roman"/>
          <w:sz w:val="24"/>
          <w:szCs w:val="24"/>
        </w:rPr>
        <w:t xml:space="preserve">effect </w:t>
      </w:r>
      <w:r w:rsidR="00720437">
        <w:rPr>
          <w:rFonts w:ascii="Times New Roman" w:hAnsi="Times New Roman" w:cs="Times New Roman"/>
          <w:sz w:val="24"/>
          <w:szCs w:val="24"/>
        </w:rPr>
        <w:t>is considerably less than the built environment effect.</w:t>
      </w:r>
      <w:r w:rsidR="00125AAE">
        <w:rPr>
          <w:rFonts w:ascii="Times New Roman" w:hAnsi="Times New Roman" w:cs="Times New Roman"/>
          <w:sz w:val="24"/>
          <w:szCs w:val="24"/>
        </w:rPr>
        <w:t xml:space="preserve"> </w:t>
      </w:r>
      <w:r w:rsidR="006913D0">
        <w:rPr>
          <w:rFonts w:ascii="Times New Roman" w:hAnsi="Times New Roman" w:cs="Times New Roman"/>
          <w:sz w:val="24"/>
          <w:szCs w:val="24"/>
        </w:rPr>
        <w:t xml:space="preserve">This study finds a more even split between self-selection and true built environment effects, suggesting that the relative contribution of these two effects may vary across geographic contexts. </w:t>
      </w:r>
      <w:r w:rsidR="00CA69EE">
        <w:rPr>
          <w:rFonts w:ascii="Times New Roman" w:hAnsi="Times New Roman" w:cs="Times New Roman"/>
          <w:sz w:val="24"/>
          <w:szCs w:val="24"/>
        </w:rPr>
        <w:t>It should be noted that t</w:t>
      </w:r>
      <w:r w:rsidR="006913D0">
        <w:rPr>
          <w:rFonts w:ascii="Times New Roman" w:hAnsi="Times New Roman" w:cs="Times New Roman"/>
          <w:sz w:val="24"/>
          <w:szCs w:val="24"/>
        </w:rPr>
        <w:t>his study utilized a New York region data set, while the Cao and Fan (2012) study utilized a data set from North Carolina and Bhat et al</w:t>
      </w:r>
      <w:r w:rsidR="005F0DD9">
        <w:rPr>
          <w:rFonts w:ascii="Times New Roman" w:hAnsi="Times New Roman" w:cs="Times New Roman"/>
          <w:sz w:val="24"/>
          <w:szCs w:val="24"/>
        </w:rPr>
        <w:t>.</w:t>
      </w:r>
      <w:r w:rsidR="006913D0">
        <w:rPr>
          <w:rFonts w:ascii="Times New Roman" w:hAnsi="Times New Roman" w:cs="Times New Roman"/>
          <w:sz w:val="24"/>
          <w:szCs w:val="24"/>
        </w:rPr>
        <w:t xml:space="preserve"> (</w:t>
      </w:r>
      <w:r w:rsidR="004E0E5D">
        <w:rPr>
          <w:rFonts w:ascii="Times New Roman" w:hAnsi="Times New Roman" w:cs="Times New Roman"/>
          <w:sz w:val="24"/>
          <w:szCs w:val="24"/>
        </w:rPr>
        <w:t>2014</w:t>
      </w:r>
      <w:r w:rsidR="006913D0">
        <w:rPr>
          <w:rFonts w:ascii="Times New Roman" w:hAnsi="Times New Roman" w:cs="Times New Roman"/>
          <w:sz w:val="24"/>
          <w:szCs w:val="24"/>
        </w:rPr>
        <w:t xml:space="preserve">) used </w:t>
      </w:r>
      <w:r w:rsidR="00125AAE">
        <w:rPr>
          <w:rFonts w:ascii="Times New Roman" w:hAnsi="Times New Roman" w:cs="Times New Roman"/>
          <w:sz w:val="24"/>
          <w:szCs w:val="24"/>
        </w:rPr>
        <w:t xml:space="preserve">a data set from San Francisco. </w:t>
      </w:r>
      <w:r w:rsidR="00841735">
        <w:rPr>
          <w:rFonts w:ascii="Times New Roman" w:hAnsi="Times New Roman" w:cs="Times New Roman"/>
          <w:sz w:val="24"/>
          <w:szCs w:val="24"/>
        </w:rPr>
        <w:t>Another important consideration is that this paper examines household VMT as the dependent variable of interest; the Cao and Fan (2012) paper examines self-selection effects in the con</w:t>
      </w:r>
      <w:r w:rsidR="00125AAE">
        <w:rPr>
          <w:rFonts w:ascii="Times New Roman" w:hAnsi="Times New Roman" w:cs="Times New Roman"/>
          <w:sz w:val="24"/>
          <w:szCs w:val="24"/>
        </w:rPr>
        <w:t xml:space="preserve">text of person miles of travel. </w:t>
      </w:r>
      <w:r w:rsidR="00210A3C">
        <w:rPr>
          <w:rFonts w:ascii="Times New Roman" w:hAnsi="Times New Roman" w:cs="Times New Roman"/>
          <w:sz w:val="24"/>
          <w:szCs w:val="24"/>
        </w:rPr>
        <w:t>It is plausible that the relative contribution of these effects varies based on the</w:t>
      </w:r>
      <w:r w:rsidR="00125AAE">
        <w:rPr>
          <w:rFonts w:ascii="Times New Roman" w:hAnsi="Times New Roman" w:cs="Times New Roman"/>
          <w:sz w:val="24"/>
          <w:szCs w:val="24"/>
        </w:rPr>
        <w:t xml:space="preserve"> choice of dependent variable. </w:t>
      </w:r>
      <w:r w:rsidR="00210A3C">
        <w:rPr>
          <w:rFonts w:ascii="Times New Roman" w:hAnsi="Times New Roman" w:cs="Times New Roman"/>
          <w:sz w:val="24"/>
          <w:szCs w:val="24"/>
        </w:rPr>
        <w:t>Indeed, Cao and Fan (2012) find that the contribution of self-selection effects can be as high as 64 percent and 49 percent for driving duration and transit duration, respectively, while Bhat et al. (2014) report self-selection contributions of the order of 41 percent and 45 percent for the number of non-motorized and motorized tours, respectively.</w:t>
      </w:r>
      <w:r w:rsidR="00841735">
        <w:rPr>
          <w:rFonts w:ascii="Times New Roman" w:hAnsi="Times New Roman" w:cs="Times New Roman"/>
          <w:sz w:val="24"/>
          <w:szCs w:val="24"/>
        </w:rPr>
        <w:t xml:space="preserve"> </w:t>
      </w:r>
      <w:r w:rsidR="003E274F">
        <w:rPr>
          <w:rFonts w:ascii="Times New Roman" w:hAnsi="Times New Roman" w:cs="Times New Roman"/>
          <w:sz w:val="24"/>
          <w:szCs w:val="24"/>
        </w:rPr>
        <w:t>In addition, it is possible that the absence of a rich set of built environment attributes in the household VMT generation equation may have led to an under-estimation of the true built envi</w:t>
      </w:r>
      <w:r w:rsidR="00125AAE">
        <w:rPr>
          <w:rFonts w:ascii="Times New Roman" w:hAnsi="Times New Roman" w:cs="Times New Roman"/>
          <w:sz w:val="24"/>
          <w:szCs w:val="24"/>
        </w:rPr>
        <w:t xml:space="preserve">ronment effects in this study. </w:t>
      </w:r>
      <w:r w:rsidR="003E274F">
        <w:rPr>
          <w:rFonts w:ascii="Times New Roman" w:hAnsi="Times New Roman" w:cs="Times New Roman"/>
          <w:sz w:val="24"/>
          <w:szCs w:val="24"/>
        </w:rPr>
        <w:t xml:space="preserve">However, given that density is generally highly correlated with other built environment attributes, it is uncertain whether the </w:t>
      </w:r>
      <w:r w:rsidR="00966409">
        <w:rPr>
          <w:rFonts w:ascii="Times New Roman" w:hAnsi="Times New Roman" w:cs="Times New Roman"/>
          <w:sz w:val="24"/>
          <w:szCs w:val="24"/>
        </w:rPr>
        <w:t>inclusion of additional</w:t>
      </w:r>
      <w:r w:rsidR="003E274F">
        <w:rPr>
          <w:rFonts w:ascii="Times New Roman" w:hAnsi="Times New Roman" w:cs="Times New Roman"/>
          <w:sz w:val="24"/>
          <w:szCs w:val="24"/>
        </w:rPr>
        <w:t xml:space="preserve"> built environment variables </w:t>
      </w:r>
      <w:r w:rsidR="00966409">
        <w:rPr>
          <w:rFonts w:ascii="Times New Roman" w:hAnsi="Times New Roman" w:cs="Times New Roman"/>
          <w:sz w:val="24"/>
          <w:szCs w:val="24"/>
        </w:rPr>
        <w:t xml:space="preserve">in the model specification would necessarily </w:t>
      </w:r>
      <w:r w:rsidR="00966409">
        <w:rPr>
          <w:rFonts w:ascii="Times New Roman" w:hAnsi="Times New Roman" w:cs="Times New Roman"/>
          <w:sz w:val="24"/>
          <w:szCs w:val="24"/>
        </w:rPr>
        <w:lastRenderedPageBreak/>
        <w:t>yield a (much) greater built environment effect than that obtained here (in the context of explaining household VMT).</w:t>
      </w:r>
    </w:p>
    <w:p w14:paraId="68D2E774" w14:textId="3986B707" w:rsidR="00E22C65" w:rsidRDefault="00A06815" w:rsidP="00633C4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two noteworthy aspects revealed </w:t>
      </w:r>
      <w:r w:rsidR="00125AAE">
        <w:rPr>
          <w:rFonts w:ascii="Times New Roman" w:hAnsi="Times New Roman" w:cs="Times New Roman"/>
          <w:sz w:val="24"/>
          <w:szCs w:val="24"/>
        </w:rPr>
        <w:t xml:space="preserve">in the analysis of this paper. </w:t>
      </w:r>
      <w:r>
        <w:rPr>
          <w:rFonts w:ascii="Times New Roman" w:hAnsi="Times New Roman" w:cs="Times New Roman"/>
          <w:sz w:val="24"/>
          <w:szCs w:val="24"/>
        </w:rPr>
        <w:t>First, spatial dependency effects may not be all that significan</w:t>
      </w:r>
      <w:r w:rsidR="00125AAE">
        <w:rPr>
          <w:rFonts w:ascii="Times New Roman" w:hAnsi="Times New Roman" w:cs="Times New Roman"/>
          <w:sz w:val="24"/>
          <w:szCs w:val="24"/>
        </w:rPr>
        <w:t xml:space="preserve">t in explaining household VMT. </w:t>
      </w:r>
      <w:r>
        <w:rPr>
          <w:rFonts w:ascii="Times New Roman" w:hAnsi="Times New Roman" w:cs="Times New Roman"/>
          <w:sz w:val="24"/>
          <w:szCs w:val="24"/>
        </w:rPr>
        <w:t xml:space="preserve">In the </w:t>
      </w:r>
      <w:r w:rsidR="00966409">
        <w:rPr>
          <w:rFonts w:ascii="Times New Roman" w:hAnsi="Times New Roman" w:cs="Times New Roman"/>
          <w:sz w:val="24"/>
          <w:szCs w:val="24"/>
        </w:rPr>
        <w:t>case of</w:t>
      </w:r>
      <w:r>
        <w:rPr>
          <w:rFonts w:ascii="Times New Roman" w:hAnsi="Times New Roman" w:cs="Times New Roman"/>
          <w:sz w:val="24"/>
          <w:szCs w:val="24"/>
        </w:rPr>
        <w:t xml:space="preserve"> person-level VMT, it is likely that dependency effects play a larger role because persons interact, at a minimum,</w:t>
      </w:r>
      <w:r w:rsidR="00125AAE">
        <w:rPr>
          <w:rFonts w:ascii="Times New Roman" w:hAnsi="Times New Roman" w:cs="Times New Roman"/>
          <w:sz w:val="24"/>
          <w:szCs w:val="24"/>
        </w:rPr>
        <w:t xml:space="preserve"> with other household members. </w:t>
      </w:r>
      <w:r>
        <w:rPr>
          <w:rFonts w:ascii="Times New Roman" w:hAnsi="Times New Roman" w:cs="Times New Roman"/>
          <w:sz w:val="24"/>
          <w:szCs w:val="24"/>
        </w:rPr>
        <w:t>Nevertheless, given the large body of literature that has found significant spatial dependency effects in the context of modeling activity-travel choices (</w:t>
      </w:r>
      <w:proofErr w:type="spellStart"/>
      <w:r w:rsidR="0075779A" w:rsidRPr="00BF72F8">
        <w:rPr>
          <w:rFonts w:ascii="Times New Roman" w:hAnsi="Times New Roman" w:cs="Times New Roman"/>
          <w:sz w:val="24"/>
          <w:szCs w:val="24"/>
          <w:shd w:val="clear" w:color="auto" w:fill="FFFFFF"/>
        </w:rPr>
        <w:t>Adjemia</w:t>
      </w:r>
      <w:r w:rsidR="0075779A">
        <w:rPr>
          <w:rFonts w:ascii="Times New Roman" w:hAnsi="Times New Roman" w:cs="Times New Roman"/>
          <w:sz w:val="24"/>
          <w:szCs w:val="24"/>
          <w:shd w:val="clear" w:color="auto" w:fill="FFFFFF"/>
        </w:rPr>
        <w:t>n</w:t>
      </w:r>
      <w:proofErr w:type="spellEnd"/>
      <w:r w:rsidR="0075779A">
        <w:rPr>
          <w:rFonts w:ascii="Times New Roman" w:hAnsi="Times New Roman" w:cs="Times New Roman"/>
          <w:sz w:val="24"/>
          <w:szCs w:val="24"/>
          <w:shd w:val="clear" w:color="auto" w:fill="FFFFFF"/>
        </w:rPr>
        <w:t xml:space="preserve"> et al</w:t>
      </w:r>
      <w:r w:rsidR="005F0DD9">
        <w:rPr>
          <w:rFonts w:ascii="Times New Roman" w:hAnsi="Times New Roman" w:cs="Times New Roman"/>
          <w:sz w:val="24"/>
          <w:szCs w:val="24"/>
          <w:shd w:val="clear" w:color="auto" w:fill="FFFFFF"/>
        </w:rPr>
        <w:t>.</w:t>
      </w:r>
      <w:r w:rsidR="0075779A">
        <w:rPr>
          <w:rFonts w:ascii="Times New Roman" w:hAnsi="Times New Roman" w:cs="Times New Roman"/>
          <w:sz w:val="24"/>
          <w:szCs w:val="24"/>
          <w:shd w:val="clear" w:color="auto" w:fill="FFFFFF"/>
        </w:rPr>
        <w:t>, 201</w:t>
      </w:r>
      <w:r w:rsidR="00771AB3">
        <w:rPr>
          <w:rFonts w:ascii="Times New Roman" w:hAnsi="Times New Roman" w:cs="Times New Roman"/>
          <w:sz w:val="24"/>
          <w:szCs w:val="24"/>
          <w:shd w:val="clear" w:color="auto" w:fill="FFFFFF"/>
        </w:rPr>
        <w:t>0</w:t>
      </w:r>
      <w:r w:rsidR="0075779A">
        <w:rPr>
          <w:rFonts w:ascii="Times New Roman" w:hAnsi="Times New Roman" w:cs="Times New Roman"/>
          <w:sz w:val="24"/>
          <w:szCs w:val="24"/>
          <w:shd w:val="clear" w:color="auto" w:fill="FFFFFF"/>
        </w:rPr>
        <w:t>; Paleti et al</w:t>
      </w:r>
      <w:r w:rsidR="005F0DD9">
        <w:rPr>
          <w:rFonts w:ascii="Times New Roman" w:hAnsi="Times New Roman" w:cs="Times New Roman"/>
          <w:sz w:val="24"/>
          <w:szCs w:val="24"/>
          <w:shd w:val="clear" w:color="auto" w:fill="FFFFFF"/>
        </w:rPr>
        <w:t>.</w:t>
      </w:r>
      <w:r w:rsidR="0075779A">
        <w:rPr>
          <w:rFonts w:ascii="Times New Roman" w:hAnsi="Times New Roman" w:cs="Times New Roman"/>
          <w:sz w:val="24"/>
          <w:szCs w:val="24"/>
          <w:shd w:val="clear" w:color="auto" w:fill="FFFFFF"/>
        </w:rPr>
        <w:t>, 2013</w:t>
      </w:r>
      <w:r w:rsidR="004A2601">
        <w:rPr>
          <w:rFonts w:ascii="Times New Roman" w:hAnsi="Times New Roman" w:cs="Times New Roman"/>
          <w:sz w:val="24"/>
          <w:szCs w:val="24"/>
          <w:shd w:val="clear" w:color="auto" w:fill="FFFFFF"/>
        </w:rPr>
        <w:t>a</w:t>
      </w:r>
      <w:r>
        <w:rPr>
          <w:rFonts w:ascii="Times New Roman" w:hAnsi="Times New Roman" w:cs="Times New Roman"/>
          <w:sz w:val="24"/>
          <w:szCs w:val="24"/>
        </w:rPr>
        <w:t>), this is worthy of additional investigation. Second, this paper finds that household socio-economic and demographic variables play a much larger role in explaining household VMT variation than built environment and residential self-sel</w:t>
      </w:r>
      <w:r w:rsidR="00125AAE">
        <w:rPr>
          <w:rFonts w:ascii="Times New Roman" w:hAnsi="Times New Roman" w:cs="Times New Roman"/>
          <w:sz w:val="24"/>
          <w:szCs w:val="24"/>
        </w:rPr>
        <w:t>ection effects (combined).</w:t>
      </w:r>
      <w:r>
        <w:rPr>
          <w:rFonts w:ascii="Times New Roman" w:hAnsi="Times New Roman" w:cs="Times New Roman"/>
          <w:sz w:val="24"/>
          <w:szCs w:val="24"/>
        </w:rPr>
        <w:t xml:space="preserve"> This is not surprising, given that household VMT is naturally dependent on household structure</w:t>
      </w:r>
      <w:r w:rsidR="00C21851">
        <w:rPr>
          <w:rFonts w:ascii="Times New Roman" w:hAnsi="Times New Roman" w:cs="Times New Roman"/>
          <w:sz w:val="24"/>
          <w:szCs w:val="24"/>
        </w:rPr>
        <w:t>, income,</w:t>
      </w:r>
      <w:r>
        <w:rPr>
          <w:rFonts w:ascii="Times New Roman" w:hAnsi="Times New Roman" w:cs="Times New Roman"/>
          <w:sz w:val="24"/>
          <w:szCs w:val="24"/>
        </w:rPr>
        <w:t xml:space="preserve"> and size. An examination of person-level VMT (where VMT is scaled to a per-capita basis) may offer additional insights on the relative contribution of socio-economic and demographic characteristics vis-à-vis other built environme</w:t>
      </w:r>
      <w:r w:rsidR="00125AAE">
        <w:rPr>
          <w:rFonts w:ascii="Times New Roman" w:hAnsi="Times New Roman" w:cs="Times New Roman"/>
          <w:sz w:val="24"/>
          <w:szCs w:val="24"/>
        </w:rPr>
        <w:t xml:space="preserve">nt and self-selection effects. </w:t>
      </w:r>
      <w:r>
        <w:rPr>
          <w:rFonts w:ascii="Times New Roman" w:hAnsi="Times New Roman" w:cs="Times New Roman"/>
          <w:sz w:val="24"/>
          <w:szCs w:val="24"/>
        </w:rPr>
        <w:t xml:space="preserve">The use of household VMT as the dependent variable in this study may have resulted in an amplified </w:t>
      </w:r>
      <w:r w:rsidR="00C21851">
        <w:rPr>
          <w:rFonts w:ascii="Times New Roman" w:hAnsi="Times New Roman" w:cs="Times New Roman"/>
          <w:sz w:val="24"/>
          <w:szCs w:val="24"/>
        </w:rPr>
        <w:t xml:space="preserve">estimate of the </w:t>
      </w:r>
      <w:r>
        <w:rPr>
          <w:rFonts w:ascii="Times New Roman" w:hAnsi="Times New Roman" w:cs="Times New Roman"/>
          <w:sz w:val="24"/>
          <w:szCs w:val="24"/>
        </w:rPr>
        <w:t>relative contribution of household socio-economic and demographic characteristics</w:t>
      </w:r>
      <w:r w:rsidR="00C21851">
        <w:rPr>
          <w:rFonts w:ascii="Times New Roman" w:hAnsi="Times New Roman" w:cs="Times New Roman"/>
          <w:sz w:val="24"/>
          <w:szCs w:val="24"/>
        </w:rPr>
        <w:t xml:space="preserve"> (because larger households will likely generate greater VMT)</w:t>
      </w:r>
      <w:r w:rsidR="00125AAE">
        <w:rPr>
          <w:rFonts w:ascii="Times New Roman" w:hAnsi="Times New Roman" w:cs="Times New Roman"/>
          <w:sz w:val="24"/>
          <w:szCs w:val="24"/>
        </w:rPr>
        <w:t xml:space="preserve">. </w:t>
      </w:r>
      <w:r>
        <w:rPr>
          <w:rFonts w:ascii="Times New Roman" w:hAnsi="Times New Roman" w:cs="Times New Roman"/>
          <w:sz w:val="24"/>
          <w:szCs w:val="24"/>
        </w:rPr>
        <w:t>Nonetheless, the study results suggest that changes in built environment attributes</w:t>
      </w:r>
      <w:r w:rsidR="00315463">
        <w:rPr>
          <w:rFonts w:ascii="Times New Roman" w:hAnsi="Times New Roman" w:cs="Times New Roman"/>
          <w:sz w:val="24"/>
          <w:szCs w:val="24"/>
        </w:rPr>
        <w:t xml:space="preserve"> (as considered in the model specification)</w:t>
      </w:r>
      <w:r>
        <w:rPr>
          <w:rFonts w:ascii="Times New Roman" w:hAnsi="Times New Roman" w:cs="Times New Roman"/>
          <w:sz w:val="24"/>
          <w:szCs w:val="24"/>
        </w:rPr>
        <w:t xml:space="preserve"> may not necessarily bring about substantial shifts in household-level VMT, possibly due to many other factors that remain unknown</w:t>
      </w:r>
      <w:r w:rsidR="00B66701">
        <w:rPr>
          <w:rFonts w:ascii="Times New Roman" w:hAnsi="Times New Roman" w:cs="Times New Roman"/>
          <w:sz w:val="24"/>
          <w:szCs w:val="24"/>
        </w:rPr>
        <w:t xml:space="preserve"> or unmeasured in typical household travel surveys</w:t>
      </w:r>
      <w:r>
        <w:rPr>
          <w:rFonts w:ascii="Times New Roman" w:hAnsi="Times New Roman" w:cs="Times New Roman"/>
          <w:sz w:val="24"/>
          <w:szCs w:val="24"/>
        </w:rPr>
        <w:t xml:space="preserve">. </w:t>
      </w:r>
      <w:r w:rsidR="00E22C65">
        <w:rPr>
          <w:rFonts w:ascii="Times New Roman" w:hAnsi="Times New Roman" w:cs="Times New Roman"/>
          <w:sz w:val="24"/>
          <w:szCs w:val="24"/>
        </w:rPr>
        <w:t>Indeed, recent evidence (</w:t>
      </w:r>
      <w:proofErr w:type="spellStart"/>
      <w:r w:rsidR="00E22C65">
        <w:rPr>
          <w:rFonts w:ascii="Times New Roman" w:hAnsi="Times New Roman" w:cs="Times New Roman"/>
          <w:sz w:val="24"/>
          <w:szCs w:val="24"/>
        </w:rPr>
        <w:t>Polzin</w:t>
      </w:r>
      <w:proofErr w:type="spellEnd"/>
      <w:r w:rsidR="00E22C65">
        <w:rPr>
          <w:rFonts w:ascii="Times New Roman" w:hAnsi="Times New Roman" w:cs="Times New Roman"/>
          <w:sz w:val="24"/>
          <w:szCs w:val="24"/>
        </w:rPr>
        <w:t xml:space="preserve">, 2016) suggests that vehicle miles of travel </w:t>
      </w:r>
      <w:r w:rsidR="00B73348">
        <w:rPr>
          <w:rFonts w:ascii="Times New Roman" w:hAnsi="Times New Roman" w:cs="Times New Roman"/>
          <w:sz w:val="24"/>
          <w:szCs w:val="24"/>
        </w:rPr>
        <w:t>(both</w:t>
      </w:r>
      <w:r w:rsidR="00E22C65">
        <w:rPr>
          <w:rFonts w:ascii="Times New Roman" w:hAnsi="Times New Roman" w:cs="Times New Roman"/>
          <w:sz w:val="24"/>
          <w:szCs w:val="24"/>
        </w:rPr>
        <w:t xml:space="preserve"> in terms of aggregate total and on a per-capita basis) is attaining record high levels in the United States with the recovery of the economy from the deep recession, despite a number of trends (e.g., gentrification and transit-oriented urban development, millennials less auto-oriented than prior generations, and an increase in environmental consciousness) that would have oth</w:t>
      </w:r>
      <w:bookmarkStart w:id="11" w:name="_Hlk510192269"/>
      <w:r w:rsidR="00125AAE">
        <w:rPr>
          <w:rFonts w:ascii="Times New Roman" w:hAnsi="Times New Roman" w:cs="Times New Roman"/>
          <w:sz w:val="24"/>
          <w:szCs w:val="24"/>
        </w:rPr>
        <w:t xml:space="preserve">erwise reduced VMT generation. </w:t>
      </w:r>
      <w:r w:rsidR="00A377A5">
        <w:rPr>
          <w:rFonts w:ascii="Times New Roman" w:hAnsi="Times New Roman" w:cs="Times New Roman"/>
          <w:sz w:val="24"/>
          <w:szCs w:val="24"/>
        </w:rPr>
        <w:t xml:space="preserve">Overall, based on the results from our analysis and earlier literature, there is a suggestion that </w:t>
      </w:r>
      <w:r w:rsidR="00E22C65">
        <w:rPr>
          <w:rFonts w:ascii="Times New Roman" w:hAnsi="Times New Roman" w:cs="Times New Roman"/>
          <w:sz w:val="24"/>
          <w:szCs w:val="24"/>
        </w:rPr>
        <w:t>socio-economic effects driv</w:t>
      </w:r>
      <w:r w:rsidR="00A377A5">
        <w:rPr>
          <w:rFonts w:ascii="Times New Roman" w:hAnsi="Times New Roman" w:cs="Times New Roman"/>
          <w:sz w:val="24"/>
          <w:szCs w:val="24"/>
        </w:rPr>
        <w:t>e</w:t>
      </w:r>
      <w:r w:rsidR="00E22C65">
        <w:rPr>
          <w:rFonts w:ascii="Times New Roman" w:hAnsi="Times New Roman" w:cs="Times New Roman"/>
          <w:sz w:val="24"/>
          <w:szCs w:val="24"/>
        </w:rPr>
        <w:t xml:space="preserve"> </w:t>
      </w:r>
      <w:r w:rsidR="00210A3C">
        <w:rPr>
          <w:rFonts w:ascii="Times New Roman" w:hAnsi="Times New Roman" w:cs="Times New Roman"/>
          <w:sz w:val="24"/>
          <w:szCs w:val="24"/>
        </w:rPr>
        <w:t xml:space="preserve">much of the </w:t>
      </w:r>
      <w:r w:rsidR="00E22C65">
        <w:rPr>
          <w:rFonts w:ascii="Times New Roman" w:hAnsi="Times New Roman" w:cs="Times New Roman"/>
          <w:sz w:val="24"/>
          <w:szCs w:val="24"/>
        </w:rPr>
        <w:t xml:space="preserve">VMT </w:t>
      </w:r>
      <w:r w:rsidR="00750C3A">
        <w:rPr>
          <w:rFonts w:ascii="Times New Roman" w:hAnsi="Times New Roman" w:cs="Times New Roman"/>
          <w:sz w:val="24"/>
          <w:szCs w:val="24"/>
        </w:rPr>
        <w:t>changes</w:t>
      </w:r>
      <w:r w:rsidR="00E22C65">
        <w:rPr>
          <w:rFonts w:ascii="Times New Roman" w:hAnsi="Times New Roman" w:cs="Times New Roman"/>
          <w:sz w:val="24"/>
          <w:szCs w:val="24"/>
        </w:rPr>
        <w:t xml:space="preserve"> as opposed to land use and </w:t>
      </w:r>
      <w:r w:rsidR="00E35466">
        <w:rPr>
          <w:rFonts w:ascii="Times New Roman" w:hAnsi="Times New Roman" w:cs="Times New Roman"/>
          <w:sz w:val="24"/>
          <w:szCs w:val="24"/>
        </w:rPr>
        <w:t xml:space="preserve">neighborhood location </w:t>
      </w:r>
      <w:r w:rsidR="00E22C65">
        <w:rPr>
          <w:rFonts w:ascii="Times New Roman" w:hAnsi="Times New Roman" w:cs="Times New Roman"/>
          <w:sz w:val="24"/>
          <w:szCs w:val="24"/>
        </w:rPr>
        <w:t xml:space="preserve">self-selection effects.  </w:t>
      </w:r>
      <w:bookmarkEnd w:id="11"/>
    </w:p>
    <w:p w14:paraId="35A1E295" w14:textId="5E569B3E" w:rsidR="007B2297" w:rsidRDefault="009109AF" w:rsidP="0075799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As with any modeling study, the results obtained here are sensiti</w:t>
      </w:r>
      <w:r w:rsidR="00125AAE">
        <w:rPr>
          <w:rFonts w:ascii="Times New Roman" w:hAnsi="Times New Roman" w:cs="Times New Roman"/>
          <w:sz w:val="24"/>
          <w:szCs w:val="24"/>
        </w:rPr>
        <w:t xml:space="preserve">ve to the model specification. </w:t>
      </w:r>
      <w:r>
        <w:rPr>
          <w:rFonts w:ascii="Times New Roman" w:hAnsi="Times New Roman" w:cs="Times New Roman"/>
          <w:sz w:val="24"/>
          <w:szCs w:val="24"/>
        </w:rPr>
        <w:t>The percent of explained or unexplained variance, and the relative magnitudes of the effects of different factors in explaining household VMT, is naturally depende</w:t>
      </w:r>
      <w:r w:rsidR="00125AAE">
        <w:rPr>
          <w:rFonts w:ascii="Times New Roman" w:hAnsi="Times New Roman" w:cs="Times New Roman"/>
          <w:sz w:val="24"/>
          <w:szCs w:val="24"/>
        </w:rPr>
        <w:t xml:space="preserve">nt on the model specification. </w:t>
      </w:r>
      <w:r>
        <w:rPr>
          <w:rFonts w:ascii="Times New Roman" w:hAnsi="Times New Roman" w:cs="Times New Roman"/>
          <w:sz w:val="24"/>
          <w:szCs w:val="24"/>
        </w:rPr>
        <w:t>The data set used in this study is derived from a typical regional household travel survey a</w:t>
      </w:r>
      <w:r w:rsidR="00125AAE">
        <w:rPr>
          <w:rFonts w:ascii="Times New Roman" w:hAnsi="Times New Roman" w:cs="Times New Roman"/>
          <w:sz w:val="24"/>
          <w:szCs w:val="24"/>
        </w:rPr>
        <w:t xml:space="preserve">nd zonal land use information. </w:t>
      </w:r>
      <w:r>
        <w:rPr>
          <w:rFonts w:ascii="Times New Roman" w:hAnsi="Times New Roman" w:cs="Times New Roman"/>
          <w:sz w:val="24"/>
          <w:szCs w:val="24"/>
        </w:rPr>
        <w:t>The analysis is naturally limited by the set of variables and built environment attributes available in the data, and the results are sensitive to the final model speci</w:t>
      </w:r>
      <w:r w:rsidR="00125AAE">
        <w:rPr>
          <w:rFonts w:ascii="Times New Roman" w:hAnsi="Times New Roman" w:cs="Times New Roman"/>
          <w:sz w:val="24"/>
          <w:szCs w:val="24"/>
        </w:rPr>
        <w:t xml:space="preserve">fication adopted in the study. </w:t>
      </w:r>
      <w:r>
        <w:rPr>
          <w:rFonts w:ascii="Times New Roman" w:hAnsi="Times New Roman" w:cs="Times New Roman"/>
          <w:sz w:val="24"/>
          <w:szCs w:val="24"/>
        </w:rPr>
        <w:t>Another limitation that should be noted is that zonal density is used as the sole descriptor of the built environment; although density is strongly correlated with other built environment attributes, it is possible that the inclusion of additional built environment measures as explanatory variables in the household VMT equation could have yielded a larger true built environment</w:t>
      </w:r>
      <w:r w:rsidR="00685266">
        <w:rPr>
          <w:rFonts w:ascii="Times New Roman" w:hAnsi="Times New Roman" w:cs="Times New Roman"/>
          <w:sz w:val="24"/>
          <w:szCs w:val="24"/>
        </w:rPr>
        <w:t xml:space="preserve"> effect than that reported here. </w:t>
      </w:r>
      <w:r w:rsidR="00315463">
        <w:rPr>
          <w:rFonts w:ascii="Times New Roman" w:hAnsi="Times New Roman" w:cs="Times New Roman"/>
          <w:sz w:val="24"/>
          <w:szCs w:val="24"/>
        </w:rPr>
        <w:t xml:space="preserve">Future research efforts </w:t>
      </w:r>
      <w:r w:rsidR="00B66701">
        <w:rPr>
          <w:rFonts w:ascii="Times New Roman" w:hAnsi="Times New Roman" w:cs="Times New Roman"/>
          <w:sz w:val="24"/>
          <w:szCs w:val="24"/>
        </w:rPr>
        <w:t>should</w:t>
      </w:r>
      <w:r w:rsidR="00315463">
        <w:rPr>
          <w:rFonts w:ascii="Times New Roman" w:hAnsi="Times New Roman" w:cs="Times New Roman"/>
          <w:sz w:val="24"/>
          <w:szCs w:val="24"/>
        </w:rPr>
        <w:t xml:space="preserve"> focus on </w:t>
      </w:r>
      <w:r w:rsidR="00685266">
        <w:rPr>
          <w:rFonts w:ascii="Times New Roman" w:hAnsi="Times New Roman"/>
          <w:sz w:val="24"/>
          <w:szCs w:val="24"/>
        </w:rPr>
        <w:t xml:space="preserve">including additional </w:t>
      </w:r>
      <w:r w:rsidR="00315463">
        <w:rPr>
          <w:rFonts w:ascii="Times New Roman" w:hAnsi="Times New Roman" w:cs="Times New Roman"/>
          <w:sz w:val="24"/>
          <w:szCs w:val="24"/>
        </w:rPr>
        <w:t xml:space="preserve">built environment </w:t>
      </w:r>
      <w:r w:rsidR="00685266">
        <w:rPr>
          <w:rFonts w:ascii="Times New Roman" w:hAnsi="Times New Roman"/>
          <w:sz w:val="24"/>
          <w:szCs w:val="24"/>
        </w:rPr>
        <w:t>attributes</w:t>
      </w:r>
      <w:r w:rsidR="00315463">
        <w:rPr>
          <w:rFonts w:ascii="Times New Roman" w:hAnsi="Times New Roman"/>
          <w:sz w:val="24"/>
          <w:szCs w:val="24"/>
        </w:rPr>
        <w:t xml:space="preserve"> (such as </w:t>
      </w:r>
      <w:r w:rsidR="00315463" w:rsidRPr="00315463">
        <w:rPr>
          <w:rFonts w:ascii="Times New Roman" w:hAnsi="Times New Roman"/>
          <w:sz w:val="24"/>
          <w:szCs w:val="24"/>
        </w:rPr>
        <w:t xml:space="preserve">proximity to transit infrastructure </w:t>
      </w:r>
      <w:r w:rsidR="00315463">
        <w:rPr>
          <w:rFonts w:ascii="Times New Roman" w:hAnsi="Times New Roman"/>
          <w:sz w:val="24"/>
          <w:szCs w:val="24"/>
        </w:rPr>
        <w:t xml:space="preserve">and </w:t>
      </w:r>
      <w:r w:rsidR="00315463" w:rsidRPr="00315463">
        <w:rPr>
          <w:rFonts w:ascii="Times New Roman" w:hAnsi="Times New Roman"/>
          <w:sz w:val="24"/>
          <w:szCs w:val="24"/>
        </w:rPr>
        <w:t>land use diversity</w:t>
      </w:r>
      <w:r w:rsidR="00315463">
        <w:rPr>
          <w:rFonts w:ascii="Times New Roman" w:hAnsi="Times New Roman"/>
          <w:sz w:val="24"/>
          <w:szCs w:val="24"/>
        </w:rPr>
        <w:t>)</w:t>
      </w:r>
      <w:r w:rsidR="00315463" w:rsidRPr="00315463">
        <w:rPr>
          <w:rFonts w:ascii="Times New Roman" w:hAnsi="Times New Roman"/>
          <w:sz w:val="24"/>
          <w:szCs w:val="24"/>
        </w:rPr>
        <w:t xml:space="preserve"> </w:t>
      </w:r>
      <w:r w:rsidR="00315463">
        <w:rPr>
          <w:rFonts w:ascii="Times New Roman" w:hAnsi="Times New Roman"/>
          <w:sz w:val="24"/>
          <w:szCs w:val="24"/>
        </w:rPr>
        <w:t xml:space="preserve">in the model specification to </w:t>
      </w:r>
      <w:r w:rsidR="00685266">
        <w:rPr>
          <w:rFonts w:ascii="Times New Roman" w:hAnsi="Times New Roman"/>
          <w:sz w:val="24"/>
          <w:szCs w:val="24"/>
        </w:rPr>
        <w:t xml:space="preserve">more accurately quantify the relative contribution </w:t>
      </w:r>
      <w:r w:rsidR="00315463">
        <w:rPr>
          <w:rFonts w:ascii="Times New Roman" w:hAnsi="Times New Roman"/>
          <w:sz w:val="24"/>
          <w:szCs w:val="24"/>
        </w:rPr>
        <w:t xml:space="preserve">of </w:t>
      </w:r>
      <w:r w:rsidR="00315463">
        <w:rPr>
          <w:rFonts w:ascii="Times New Roman" w:hAnsi="Times New Roman" w:cs="Times New Roman"/>
          <w:sz w:val="24"/>
          <w:szCs w:val="24"/>
        </w:rPr>
        <w:t>built environment</w:t>
      </w:r>
      <w:r w:rsidR="00315463">
        <w:rPr>
          <w:rFonts w:ascii="Times New Roman" w:hAnsi="Times New Roman"/>
          <w:sz w:val="24"/>
          <w:szCs w:val="24"/>
        </w:rPr>
        <w:t xml:space="preserve"> </w:t>
      </w:r>
      <w:r w:rsidR="00685266">
        <w:rPr>
          <w:rFonts w:ascii="Times New Roman" w:hAnsi="Times New Roman"/>
          <w:sz w:val="24"/>
          <w:szCs w:val="24"/>
        </w:rPr>
        <w:t xml:space="preserve">variables in explaining household </w:t>
      </w:r>
      <w:r w:rsidR="00315463">
        <w:rPr>
          <w:rFonts w:ascii="Times New Roman" w:hAnsi="Times New Roman"/>
          <w:sz w:val="24"/>
          <w:szCs w:val="24"/>
        </w:rPr>
        <w:t>VMT.</w:t>
      </w:r>
      <w:r w:rsidR="00315463">
        <w:rPr>
          <w:rFonts w:ascii="Times New Roman" w:hAnsi="Times New Roman" w:cs="Times New Roman"/>
          <w:sz w:val="24"/>
          <w:szCs w:val="24"/>
        </w:rPr>
        <w:t xml:space="preserve"> </w:t>
      </w:r>
      <w:r w:rsidR="00685266">
        <w:rPr>
          <w:rFonts w:ascii="Times New Roman" w:hAnsi="Times New Roman" w:cs="Times New Roman"/>
          <w:sz w:val="24"/>
          <w:szCs w:val="24"/>
        </w:rPr>
        <w:t xml:space="preserve">However, this also calls for the development of a methodological formulation capable of unraveling true built environment effects from residential self-selection effects when explanatory variables correlated with the residential location descriptor variable(s) are included in the household </w:t>
      </w:r>
      <w:r w:rsidR="0075799E">
        <w:rPr>
          <w:rFonts w:ascii="Times New Roman" w:hAnsi="Times New Roman" w:cs="Times New Roman"/>
          <w:sz w:val="24"/>
          <w:szCs w:val="24"/>
        </w:rPr>
        <w:t xml:space="preserve">VMT equation. </w:t>
      </w:r>
      <w:r w:rsidR="00685266">
        <w:rPr>
          <w:rFonts w:ascii="Times New Roman" w:hAnsi="Times New Roman" w:cs="Times New Roman"/>
          <w:sz w:val="24"/>
          <w:szCs w:val="24"/>
        </w:rPr>
        <w:t xml:space="preserve">Another area for future research involves the further exploration of social-spatial dependency effects that were found to </w:t>
      </w:r>
      <w:r w:rsidR="00685266">
        <w:rPr>
          <w:rFonts w:ascii="Times New Roman" w:hAnsi="Times New Roman" w:cs="Times New Roman"/>
          <w:sz w:val="24"/>
          <w:szCs w:val="24"/>
        </w:rPr>
        <w:lastRenderedPageBreak/>
        <w:t>b</w:t>
      </w:r>
      <w:r w:rsidR="0075799E">
        <w:rPr>
          <w:rFonts w:ascii="Times New Roman" w:hAnsi="Times New Roman" w:cs="Times New Roman"/>
          <w:sz w:val="24"/>
          <w:szCs w:val="24"/>
        </w:rPr>
        <w:t xml:space="preserve">e insignificant in this study. </w:t>
      </w:r>
      <w:r w:rsidR="00685266">
        <w:rPr>
          <w:rFonts w:ascii="Times New Roman" w:hAnsi="Times New Roman" w:cs="Times New Roman"/>
          <w:sz w:val="24"/>
          <w:szCs w:val="24"/>
        </w:rPr>
        <w:t xml:space="preserve">Future research efforts should strive to employ a finer spatial resolution with a view to better capture interaction effects that could be masked when using more aggregate zonal definitions.  Finally, there is a need for fundamental research that aims to advance an understanding of the drivers of household VMT. </w:t>
      </w:r>
      <w:r w:rsidR="00A06815">
        <w:rPr>
          <w:rFonts w:ascii="Times New Roman" w:hAnsi="Times New Roman" w:cs="Times New Roman"/>
          <w:sz w:val="24"/>
          <w:szCs w:val="24"/>
        </w:rPr>
        <w:t>In this study, it is found that 4</w:t>
      </w:r>
      <w:r w:rsidR="009045FE">
        <w:rPr>
          <w:rFonts w:ascii="Times New Roman" w:hAnsi="Times New Roman" w:cs="Times New Roman"/>
          <w:sz w:val="24"/>
          <w:szCs w:val="24"/>
        </w:rPr>
        <w:t>4</w:t>
      </w:r>
      <w:r w:rsidR="00A06815">
        <w:rPr>
          <w:rFonts w:ascii="Times New Roman" w:hAnsi="Times New Roman" w:cs="Times New Roman"/>
          <w:sz w:val="24"/>
          <w:szCs w:val="24"/>
        </w:rPr>
        <w:t xml:space="preserve"> percent of the variance remains unexplained, clearly </w:t>
      </w:r>
      <w:r w:rsidR="004055CD">
        <w:rPr>
          <w:rFonts w:ascii="Times New Roman" w:hAnsi="Times New Roman" w:cs="Times New Roman"/>
          <w:sz w:val="24"/>
          <w:szCs w:val="24"/>
        </w:rPr>
        <w:t xml:space="preserve">pointing to the limited understanding </w:t>
      </w:r>
      <w:r w:rsidR="002563A4">
        <w:rPr>
          <w:rFonts w:ascii="Times New Roman" w:hAnsi="Times New Roman" w:cs="Times New Roman"/>
          <w:sz w:val="24"/>
          <w:szCs w:val="24"/>
        </w:rPr>
        <w:t xml:space="preserve">in the profession </w:t>
      </w:r>
      <w:r w:rsidR="004055CD">
        <w:rPr>
          <w:rFonts w:ascii="Times New Roman" w:hAnsi="Times New Roman" w:cs="Times New Roman"/>
          <w:sz w:val="24"/>
          <w:szCs w:val="24"/>
        </w:rPr>
        <w:t xml:space="preserve">of the factors that shape household VMT. </w:t>
      </w:r>
      <w:r w:rsidR="007B2297">
        <w:rPr>
          <w:rFonts w:ascii="Times New Roman" w:hAnsi="Times New Roman" w:cs="Times New Roman"/>
          <w:sz w:val="24"/>
          <w:szCs w:val="24"/>
        </w:rPr>
        <w:t xml:space="preserve">Research efforts aimed at identifying causal factors that contribute to household and person VMT should continue, with a view to help inform land use design and transportation policy.  </w:t>
      </w:r>
    </w:p>
    <w:p w14:paraId="076376E8" w14:textId="77777777" w:rsidR="00B2364D" w:rsidRDefault="00B2364D" w:rsidP="00B2364D">
      <w:pPr>
        <w:spacing w:after="0" w:line="240" w:lineRule="auto"/>
        <w:rPr>
          <w:rFonts w:ascii="Times New Roman" w:hAnsi="Times New Roman" w:cs="Times New Roman"/>
          <w:sz w:val="24"/>
          <w:szCs w:val="24"/>
        </w:rPr>
      </w:pPr>
    </w:p>
    <w:p w14:paraId="0DD563FF" w14:textId="77777777" w:rsidR="00B2364D" w:rsidRPr="0017676A" w:rsidRDefault="00B2364D" w:rsidP="00B2364D">
      <w:pPr>
        <w:spacing w:after="0" w:line="240" w:lineRule="auto"/>
        <w:rPr>
          <w:rFonts w:ascii="Times New Roman" w:hAnsi="Times New Roman" w:cs="Times New Roman"/>
          <w:b/>
          <w:sz w:val="24"/>
          <w:szCs w:val="24"/>
        </w:rPr>
      </w:pPr>
      <w:r w:rsidRPr="0017676A">
        <w:rPr>
          <w:rFonts w:ascii="Times New Roman" w:hAnsi="Times New Roman" w:cs="Times New Roman"/>
          <w:b/>
          <w:sz w:val="24"/>
          <w:szCs w:val="24"/>
        </w:rPr>
        <w:t>ACKNOWLEDGEMENTS</w:t>
      </w:r>
    </w:p>
    <w:p w14:paraId="4E69EC93" w14:textId="2BA1EB7B" w:rsidR="00B2364D" w:rsidRPr="00AF56F9" w:rsidRDefault="003E274F" w:rsidP="00B2364D">
      <w:pPr>
        <w:spacing w:after="0" w:line="240" w:lineRule="auto"/>
        <w:rPr>
          <w:rFonts w:ascii="Times New Roman" w:hAnsi="Times New Roman" w:cs="Times New Roman"/>
          <w:sz w:val="24"/>
          <w:szCs w:val="24"/>
        </w:rPr>
      </w:pPr>
      <w:r>
        <w:rPr>
          <w:rFonts w:ascii="Times New Roman" w:hAnsi="Times New Roman" w:cs="Times New Roman"/>
          <w:sz w:val="24"/>
          <w:szCs w:val="24"/>
        </w:rPr>
        <w:t>The authors gratefully acknowledge the comments provided by three anonymous reviewer</w:t>
      </w:r>
      <w:r w:rsidR="0003370F">
        <w:rPr>
          <w:rFonts w:ascii="Times New Roman" w:hAnsi="Times New Roman" w:cs="Times New Roman"/>
          <w:sz w:val="24"/>
          <w:szCs w:val="24"/>
        </w:rPr>
        <w:t>s that helped improve</w:t>
      </w:r>
      <w:r>
        <w:rPr>
          <w:rFonts w:ascii="Times New Roman" w:hAnsi="Times New Roman" w:cs="Times New Roman"/>
          <w:sz w:val="24"/>
          <w:szCs w:val="24"/>
        </w:rPr>
        <w:t xml:space="preserve"> the paper.  </w:t>
      </w:r>
      <w:r w:rsidR="00B2364D" w:rsidRPr="00AF56F9">
        <w:rPr>
          <w:rFonts w:ascii="Times New Roman" w:hAnsi="Times New Roman" w:cs="Times New Roman"/>
          <w:sz w:val="24"/>
          <w:szCs w:val="24"/>
        </w:rPr>
        <w:t>This research was partially supported by the Center for Teaching Old Models New Tricks (TOMNET)</w:t>
      </w:r>
      <w:r w:rsidR="009E453F" w:rsidRPr="00AF56F9">
        <w:rPr>
          <w:rFonts w:ascii="Times New Roman" w:hAnsi="Times New Roman" w:cs="Times New Roman"/>
          <w:sz w:val="24"/>
          <w:szCs w:val="24"/>
        </w:rPr>
        <w:t xml:space="preserve"> as well as the Data-Supported Transportation Operations and Planning (D-STOP) Center, both of which are Tier 1 University Transportation Centers sponsored by the US Department of Transportation. </w:t>
      </w:r>
      <w:r w:rsidR="00AF56F9" w:rsidRPr="00AF56F9">
        <w:rPr>
          <w:rFonts w:ascii="Times New Roman" w:hAnsi="Times New Roman" w:cs="Times New Roman"/>
          <w:sz w:val="24"/>
          <w:szCs w:val="24"/>
        </w:rPr>
        <w:t>The authors are grateful to Lisa Macias for her help in formatting this document</w:t>
      </w:r>
      <w:r w:rsidR="00AF56F9">
        <w:rPr>
          <w:rFonts w:ascii="Times New Roman" w:hAnsi="Times New Roman" w:cs="Times New Roman"/>
          <w:sz w:val="24"/>
          <w:szCs w:val="24"/>
        </w:rPr>
        <w:t>.</w:t>
      </w:r>
      <w:r>
        <w:rPr>
          <w:rFonts w:ascii="Times New Roman" w:hAnsi="Times New Roman" w:cs="Times New Roman"/>
          <w:sz w:val="24"/>
          <w:szCs w:val="24"/>
        </w:rPr>
        <w:t xml:space="preserve">  The authors are solely responsible for the contents of the paper.</w:t>
      </w:r>
    </w:p>
    <w:p w14:paraId="64ADED78" w14:textId="3AB8E5D0" w:rsidR="00722AC5" w:rsidRDefault="00722AC5" w:rsidP="00FF6AA3">
      <w:pPr>
        <w:spacing w:after="0" w:line="240" w:lineRule="auto"/>
        <w:jc w:val="left"/>
        <w:rPr>
          <w:rFonts w:ascii="Times New Roman" w:hAnsi="Times New Roman" w:cs="Times New Roman"/>
          <w:b/>
          <w:sz w:val="24"/>
          <w:szCs w:val="24"/>
        </w:rPr>
      </w:pPr>
    </w:p>
    <w:p w14:paraId="5A89857B" w14:textId="42FFA6C7" w:rsidR="00B2364D" w:rsidRPr="00633C49" w:rsidRDefault="00B2364D" w:rsidP="00FF6AA3">
      <w:pPr>
        <w:spacing w:after="0" w:line="240" w:lineRule="auto"/>
        <w:rPr>
          <w:rFonts w:ascii="Times New Roman" w:hAnsi="Times New Roman" w:cs="Times New Roman"/>
          <w:b/>
          <w:sz w:val="24"/>
          <w:szCs w:val="24"/>
        </w:rPr>
      </w:pPr>
      <w:r w:rsidRPr="00633C49">
        <w:rPr>
          <w:rFonts w:ascii="Times New Roman" w:hAnsi="Times New Roman" w:cs="Times New Roman"/>
          <w:b/>
          <w:sz w:val="24"/>
          <w:szCs w:val="24"/>
        </w:rPr>
        <w:t>REFERENCES</w:t>
      </w:r>
    </w:p>
    <w:p w14:paraId="1F6FF0AB" w14:textId="66168FFD"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AAS</w:t>
      </w:r>
      <w:r w:rsidR="00C26DE1" w:rsidRPr="00C22081">
        <w:rPr>
          <w:rFonts w:ascii="Times New Roman" w:hAnsi="Times New Roman" w:cs="Times New Roman"/>
          <w:sz w:val="24"/>
          <w:szCs w:val="24"/>
        </w:rPr>
        <w:t>HT</w:t>
      </w:r>
      <w:r w:rsidR="004864E9" w:rsidRPr="00C22081">
        <w:rPr>
          <w:rFonts w:ascii="Times New Roman" w:hAnsi="Times New Roman" w:cs="Times New Roman"/>
          <w:sz w:val="24"/>
          <w:szCs w:val="24"/>
        </w:rPr>
        <w:t>O (2013)</w:t>
      </w:r>
      <w:r w:rsidRPr="00C22081">
        <w:rPr>
          <w:rFonts w:ascii="Times New Roman" w:hAnsi="Times New Roman" w:cs="Times New Roman"/>
          <w:i/>
          <w:sz w:val="24"/>
          <w:szCs w:val="24"/>
        </w:rPr>
        <w:t xml:space="preserve"> Commuting in America 2013 - The National Report on Commuting Patterns and Trends</w:t>
      </w:r>
      <w:r w:rsidRPr="00C22081">
        <w:rPr>
          <w:rFonts w:ascii="Times New Roman" w:hAnsi="Times New Roman" w:cs="Times New Roman"/>
          <w:sz w:val="24"/>
          <w:szCs w:val="24"/>
        </w:rPr>
        <w:t xml:space="preserve">: </w:t>
      </w:r>
      <w:r w:rsidRPr="00C22081">
        <w:rPr>
          <w:rFonts w:ascii="Times New Roman" w:hAnsi="Times New Roman" w:cs="Times New Roman"/>
          <w:i/>
          <w:sz w:val="24"/>
          <w:szCs w:val="24"/>
        </w:rPr>
        <w:t>The Role of Commuting in Overall Travel</w:t>
      </w:r>
      <w:r w:rsidR="004864E9"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hyperlink r:id="rId398" w:history="1">
        <w:r w:rsidRPr="00C22081">
          <w:rPr>
            <w:rStyle w:val="Hyperlink"/>
            <w:rFonts w:ascii="Times New Roman" w:hAnsi="Times New Roman" w:cs="Times New Roman"/>
            <w:sz w:val="24"/>
            <w:szCs w:val="24"/>
          </w:rPr>
          <w:t>http://traveltrends.transportation.org/Documents/B2_CIA_Role%20Overall%20Travel_web_2.pdf</w:t>
        </w:r>
      </w:hyperlink>
      <w:r w:rsidRPr="00C22081">
        <w:rPr>
          <w:rFonts w:ascii="Times New Roman" w:hAnsi="Times New Roman" w:cs="Times New Roman"/>
          <w:sz w:val="24"/>
          <w:szCs w:val="24"/>
        </w:rPr>
        <w:t>. Accessed July 27, 2017.</w:t>
      </w:r>
    </w:p>
    <w:p w14:paraId="247088D8" w14:textId="15E95EAA" w:rsidR="009332DA" w:rsidRPr="00C22081" w:rsidRDefault="009332DA" w:rsidP="004856F2">
      <w:pPr>
        <w:spacing w:after="0" w:line="240" w:lineRule="auto"/>
        <w:ind w:left="360" w:hanging="360"/>
        <w:rPr>
          <w:rFonts w:ascii="Times New Roman" w:hAnsi="Times New Roman" w:cs="Times New Roman"/>
          <w:sz w:val="24"/>
          <w:szCs w:val="24"/>
        </w:rPr>
      </w:pPr>
      <w:proofErr w:type="spellStart"/>
      <w:r w:rsidRPr="00C22081">
        <w:rPr>
          <w:rFonts w:ascii="Times New Roman" w:hAnsi="Times New Roman" w:cs="Times New Roman"/>
          <w:sz w:val="24"/>
          <w:szCs w:val="24"/>
          <w:shd w:val="clear" w:color="auto" w:fill="FFFFFF"/>
        </w:rPr>
        <w:t>Adjemian</w:t>
      </w:r>
      <w:proofErr w:type="spellEnd"/>
      <w:r w:rsidRPr="00C22081">
        <w:rPr>
          <w:rFonts w:ascii="Times New Roman" w:hAnsi="Times New Roman" w:cs="Times New Roman"/>
          <w:sz w:val="24"/>
          <w:szCs w:val="24"/>
          <w:shd w:val="clear" w:color="auto" w:fill="FFFFFF"/>
        </w:rPr>
        <w:t>, M.K., C.Y.C. Lin, and J. Williams</w:t>
      </w:r>
      <w:r w:rsidR="004864E9" w:rsidRPr="00C22081">
        <w:rPr>
          <w:rFonts w:ascii="Times New Roman" w:hAnsi="Times New Roman" w:cs="Times New Roman"/>
          <w:sz w:val="24"/>
          <w:szCs w:val="24"/>
          <w:shd w:val="clear" w:color="auto" w:fill="FFFFFF"/>
        </w:rPr>
        <w:t xml:space="preserve"> (2010)</w:t>
      </w:r>
      <w:r w:rsidRPr="00C22081">
        <w:rPr>
          <w:rFonts w:ascii="Times New Roman" w:hAnsi="Times New Roman" w:cs="Times New Roman"/>
          <w:sz w:val="24"/>
          <w:szCs w:val="24"/>
          <w:shd w:val="clear" w:color="auto" w:fill="FFFFFF"/>
        </w:rPr>
        <w:t xml:space="preserve"> Estimating Spatial Interdependence in Automobile Type Choice with Survey Data. </w:t>
      </w:r>
      <w:r w:rsidRPr="00C22081">
        <w:rPr>
          <w:rFonts w:ascii="Times New Roman" w:hAnsi="Times New Roman" w:cs="Times New Roman"/>
          <w:i/>
          <w:iCs/>
          <w:sz w:val="24"/>
          <w:szCs w:val="24"/>
          <w:shd w:val="clear" w:color="auto" w:fill="FFFFFF"/>
        </w:rPr>
        <w:t xml:space="preserve">Transportation Research </w:t>
      </w:r>
      <w:r w:rsidR="00CA59A2" w:rsidRPr="00C22081">
        <w:rPr>
          <w:rFonts w:ascii="Times New Roman" w:hAnsi="Times New Roman" w:cs="Times New Roman"/>
          <w:i/>
          <w:iCs/>
          <w:sz w:val="24"/>
          <w:szCs w:val="24"/>
          <w:shd w:val="clear" w:color="auto" w:fill="FFFFFF"/>
        </w:rPr>
        <w:t xml:space="preserve">Part </w:t>
      </w:r>
      <w:r w:rsidRPr="00C22081">
        <w:rPr>
          <w:rFonts w:ascii="Times New Roman" w:hAnsi="Times New Roman" w:cs="Times New Roman"/>
          <w:i/>
          <w:iCs/>
          <w:sz w:val="24"/>
          <w:szCs w:val="24"/>
          <w:shd w:val="clear" w:color="auto" w:fill="FFFFFF"/>
        </w:rPr>
        <w:t>A</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44</w:t>
      </w:r>
      <w:r w:rsidR="004864E9" w:rsidRPr="00C22081">
        <w:rPr>
          <w:rFonts w:ascii="Times New Roman" w:hAnsi="Times New Roman" w:cs="Times New Roman"/>
          <w:sz w:val="24"/>
          <w:szCs w:val="24"/>
          <w:shd w:val="clear" w:color="auto" w:fill="FFFFFF"/>
        </w:rPr>
        <w:t>(9),</w:t>
      </w:r>
      <w:r w:rsidRPr="00C22081">
        <w:rPr>
          <w:rFonts w:ascii="Times New Roman" w:hAnsi="Times New Roman" w:cs="Times New Roman"/>
          <w:sz w:val="24"/>
          <w:szCs w:val="24"/>
          <w:shd w:val="clear" w:color="auto" w:fill="FFFFFF"/>
        </w:rPr>
        <w:t xml:space="preserve"> 661-675.</w:t>
      </w:r>
    </w:p>
    <w:p w14:paraId="7EEF6288" w14:textId="3102A2F5" w:rsidR="00F97E54" w:rsidRPr="00F97E54" w:rsidRDefault="00F97E54" w:rsidP="004856F2">
      <w:pPr>
        <w:spacing w:after="0" w:line="240" w:lineRule="auto"/>
        <w:ind w:left="360" w:hanging="360"/>
        <w:rPr>
          <w:rFonts w:ascii="Times New Roman" w:hAnsi="Times New Roman" w:cs="Times New Roman"/>
          <w:sz w:val="24"/>
          <w:szCs w:val="24"/>
        </w:rPr>
      </w:pPr>
      <w:proofErr w:type="spellStart"/>
      <w:r w:rsidRPr="00F97E54">
        <w:rPr>
          <w:rFonts w:ascii="Times New Roman" w:hAnsi="Times New Roman" w:cs="Times New Roman"/>
          <w:sz w:val="24"/>
          <w:szCs w:val="24"/>
        </w:rPr>
        <w:t>Anselin</w:t>
      </w:r>
      <w:proofErr w:type="spellEnd"/>
      <w:r w:rsidRPr="00F97E54">
        <w:rPr>
          <w:rFonts w:ascii="Times New Roman" w:hAnsi="Times New Roman" w:cs="Times New Roman"/>
          <w:sz w:val="24"/>
          <w:szCs w:val="24"/>
        </w:rPr>
        <w:t xml:space="preserve">, L. (2003) Spatial Externalities, Spatial Multipliers and Spatial Econometrics. </w:t>
      </w:r>
      <w:r w:rsidRPr="00D65419">
        <w:rPr>
          <w:rFonts w:ascii="Times New Roman" w:hAnsi="Times New Roman" w:cs="Times New Roman"/>
          <w:i/>
          <w:sz w:val="24"/>
          <w:szCs w:val="24"/>
        </w:rPr>
        <w:t>International Regional Science Review</w:t>
      </w:r>
      <w:r w:rsidRPr="00F97E54">
        <w:rPr>
          <w:rFonts w:ascii="Times New Roman" w:hAnsi="Times New Roman" w:cs="Times New Roman"/>
          <w:sz w:val="24"/>
          <w:szCs w:val="24"/>
        </w:rPr>
        <w:t>, 26, 153-166.</w:t>
      </w:r>
    </w:p>
    <w:p w14:paraId="0C3E8D34" w14:textId="56942864"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Badger, E.</w:t>
      </w:r>
      <w:r w:rsidR="004864E9" w:rsidRPr="00C22081">
        <w:rPr>
          <w:rFonts w:ascii="Times New Roman" w:hAnsi="Times New Roman" w:cs="Times New Roman"/>
          <w:sz w:val="24"/>
          <w:szCs w:val="24"/>
        </w:rPr>
        <w:t xml:space="preserve"> (2014)</w:t>
      </w:r>
      <w:r w:rsidRPr="00C22081">
        <w:rPr>
          <w:rFonts w:ascii="Times New Roman" w:hAnsi="Times New Roman" w:cs="Times New Roman"/>
          <w:sz w:val="24"/>
          <w:szCs w:val="24"/>
        </w:rPr>
        <w:t xml:space="preserve"> The Many Reasons Millennials are Shunning Cars. </w:t>
      </w:r>
      <w:r w:rsidRPr="00C22081">
        <w:rPr>
          <w:rFonts w:ascii="Times New Roman" w:hAnsi="Times New Roman" w:cs="Times New Roman"/>
          <w:i/>
          <w:sz w:val="24"/>
          <w:szCs w:val="24"/>
        </w:rPr>
        <w:t>Washington Post</w:t>
      </w:r>
      <w:proofErr w:type="gramStart"/>
      <w:r w:rsidRPr="00C22081">
        <w:rPr>
          <w:rFonts w:ascii="Times New Roman" w:hAnsi="Times New Roman" w:cs="Times New Roman"/>
          <w:i/>
          <w:sz w:val="24"/>
          <w:szCs w:val="24"/>
        </w:rPr>
        <w:t xml:space="preserve">, </w:t>
      </w:r>
      <w:r w:rsidRPr="00C22081">
        <w:rPr>
          <w:rFonts w:ascii="Times New Roman" w:hAnsi="Times New Roman" w:cs="Times New Roman"/>
          <w:sz w:val="24"/>
          <w:szCs w:val="24"/>
        </w:rPr>
        <w:t xml:space="preserve"> </w:t>
      </w:r>
      <w:proofErr w:type="gramEnd"/>
      <w:r w:rsidR="00C45260">
        <w:fldChar w:fldCharType="begin"/>
      </w:r>
      <w:r w:rsidR="00C45260">
        <w:instrText xml:space="preserve"> HYPERLINK "https://www.washingtonpost.com/news/wonk/wp/2014/10/14/the-many-reasons-millennials-are-shunning-cars/?utm_term=.f2ef038628b6" </w:instrText>
      </w:r>
      <w:r w:rsidR="00C45260">
        <w:fldChar w:fldCharType="separate"/>
      </w:r>
      <w:r w:rsidRPr="00C22081">
        <w:rPr>
          <w:rStyle w:val="Hyperlink"/>
          <w:rFonts w:ascii="Times New Roman" w:hAnsi="Times New Roman" w:cs="Times New Roman"/>
          <w:sz w:val="24"/>
          <w:szCs w:val="24"/>
        </w:rPr>
        <w:t>https://www.washingtonpost.com/news/wonk/wp/2014/10/14/the-many-reasons-millennials-are-shunning-cars/?utm_term=.f2ef038628b6</w:t>
      </w:r>
      <w:r w:rsidR="00C45260">
        <w:rPr>
          <w:rStyle w:val="Hyperlink"/>
          <w:rFonts w:ascii="Times New Roman" w:hAnsi="Times New Roman" w:cs="Times New Roman"/>
          <w:sz w:val="24"/>
          <w:szCs w:val="24"/>
        </w:rPr>
        <w:fldChar w:fldCharType="end"/>
      </w:r>
      <w:r w:rsidRPr="00C22081">
        <w:rPr>
          <w:rFonts w:ascii="Times New Roman" w:hAnsi="Times New Roman" w:cs="Times New Roman"/>
          <w:sz w:val="24"/>
          <w:szCs w:val="24"/>
        </w:rPr>
        <w:t>. Accessed July 25, 2017.</w:t>
      </w:r>
    </w:p>
    <w:p w14:paraId="5D4C22F5" w14:textId="4E210947" w:rsidR="003D47D6" w:rsidRPr="00C22081" w:rsidRDefault="003D47D6" w:rsidP="004856F2">
      <w:pPr>
        <w:spacing w:after="0" w:line="240" w:lineRule="auto"/>
        <w:ind w:left="360" w:hanging="360"/>
        <w:rPr>
          <w:rFonts w:ascii="Times New Roman" w:hAnsi="Times New Roman" w:cs="Times New Roman"/>
          <w:sz w:val="24"/>
          <w:szCs w:val="24"/>
        </w:rPr>
      </w:pPr>
      <w:proofErr w:type="spellStart"/>
      <w:r w:rsidRPr="00C22081">
        <w:rPr>
          <w:rFonts w:ascii="Times New Roman" w:hAnsi="Times New Roman" w:cs="Times New Roman"/>
          <w:sz w:val="24"/>
          <w:szCs w:val="24"/>
          <w:shd w:val="clear" w:color="auto" w:fill="FFFFFF"/>
        </w:rPr>
        <w:t>Badoe</w:t>
      </w:r>
      <w:proofErr w:type="spellEnd"/>
      <w:r w:rsidRPr="00C22081">
        <w:rPr>
          <w:rFonts w:ascii="Times New Roman" w:hAnsi="Times New Roman" w:cs="Times New Roman"/>
          <w:sz w:val="24"/>
          <w:szCs w:val="24"/>
          <w:shd w:val="clear" w:color="auto" w:fill="FFFFFF"/>
        </w:rPr>
        <w:t>, D.A., and E.J. Miller</w:t>
      </w:r>
      <w:r w:rsidR="004864E9" w:rsidRPr="00C22081">
        <w:rPr>
          <w:rFonts w:ascii="Times New Roman" w:hAnsi="Times New Roman" w:cs="Times New Roman"/>
          <w:sz w:val="24"/>
          <w:szCs w:val="24"/>
          <w:shd w:val="clear" w:color="auto" w:fill="FFFFFF"/>
        </w:rPr>
        <w:t xml:space="preserve"> (2000)</w:t>
      </w:r>
      <w:r w:rsidRPr="00C22081">
        <w:rPr>
          <w:rFonts w:ascii="Times New Roman" w:hAnsi="Times New Roman" w:cs="Times New Roman"/>
          <w:sz w:val="24"/>
          <w:szCs w:val="24"/>
          <w:shd w:val="clear" w:color="auto" w:fill="FFFFFF"/>
        </w:rPr>
        <w:t xml:space="preserve"> Transportation–</w:t>
      </w:r>
      <w:r w:rsidR="00B178FA" w:rsidRPr="00C22081">
        <w:rPr>
          <w:rFonts w:ascii="Times New Roman" w:hAnsi="Times New Roman" w:cs="Times New Roman"/>
          <w:sz w:val="24"/>
          <w:szCs w:val="24"/>
          <w:shd w:val="clear" w:color="auto" w:fill="FFFFFF"/>
        </w:rPr>
        <w:t xml:space="preserve">Land-use Interaction: Empirical Findings </w:t>
      </w:r>
      <w:r w:rsidRPr="00C22081">
        <w:rPr>
          <w:rFonts w:ascii="Times New Roman" w:hAnsi="Times New Roman" w:cs="Times New Roman"/>
          <w:sz w:val="24"/>
          <w:szCs w:val="24"/>
          <w:shd w:val="clear" w:color="auto" w:fill="FFFFFF"/>
        </w:rPr>
        <w:t xml:space="preserve">in North America, and </w:t>
      </w:r>
      <w:r w:rsidR="00B178FA" w:rsidRPr="00C22081">
        <w:rPr>
          <w:rFonts w:ascii="Times New Roman" w:hAnsi="Times New Roman" w:cs="Times New Roman"/>
          <w:sz w:val="24"/>
          <w:szCs w:val="24"/>
          <w:shd w:val="clear" w:color="auto" w:fill="FFFFFF"/>
        </w:rPr>
        <w:t>their Implications for Modeling</w:t>
      </w:r>
      <w:r w:rsidRPr="00C22081">
        <w:rPr>
          <w:rFonts w:ascii="Times New Roman" w:hAnsi="Times New Roman" w:cs="Times New Roman"/>
          <w:sz w:val="24"/>
          <w:szCs w:val="24"/>
          <w:shd w:val="clear" w:color="auto" w:fill="FFFFFF"/>
        </w:rPr>
        <w:t>. </w:t>
      </w:r>
      <w:r w:rsidRPr="00C22081">
        <w:rPr>
          <w:rFonts w:ascii="Times New Roman" w:hAnsi="Times New Roman" w:cs="Times New Roman"/>
          <w:i/>
          <w:iCs/>
          <w:sz w:val="24"/>
          <w:szCs w:val="24"/>
          <w:shd w:val="clear" w:color="auto" w:fill="FFFFFF"/>
        </w:rPr>
        <w:t xml:space="preserve">Transportation Research </w:t>
      </w:r>
      <w:r w:rsidR="00CA59A2" w:rsidRPr="00C22081">
        <w:rPr>
          <w:rFonts w:ascii="Times New Roman" w:hAnsi="Times New Roman" w:cs="Times New Roman"/>
          <w:i/>
          <w:iCs/>
          <w:sz w:val="24"/>
          <w:szCs w:val="24"/>
          <w:shd w:val="clear" w:color="auto" w:fill="FFFFFF"/>
        </w:rPr>
        <w:t xml:space="preserve">Part </w:t>
      </w:r>
      <w:r w:rsidRPr="00C22081">
        <w:rPr>
          <w:rFonts w:ascii="Times New Roman" w:hAnsi="Times New Roman" w:cs="Times New Roman"/>
          <w:i/>
          <w:iCs/>
          <w:sz w:val="24"/>
          <w:szCs w:val="24"/>
          <w:shd w:val="clear" w:color="auto" w:fill="FFFFFF"/>
        </w:rPr>
        <w:t>D</w:t>
      </w:r>
      <w:r w:rsidRPr="00C22081">
        <w:rPr>
          <w:rFonts w:ascii="Times New Roman" w:hAnsi="Times New Roman" w:cs="Times New Roman"/>
          <w:iCs/>
          <w:sz w:val="24"/>
          <w:szCs w:val="24"/>
          <w:shd w:val="clear" w:color="auto" w:fill="FFFFFF"/>
        </w:rPr>
        <w:t>,</w:t>
      </w:r>
      <w:r w:rsidRPr="00C22081">
        <w:rPr>
          <w:rFonts w:ascii="Times New Roman" w:hAnsi="Times New Roman" w:cs="Times New Roman"/>
          <w:i/>
          <w:iCs/>
          <w:sz w:val="24"/>
          <w:szCs w:val="24"/>
          <w:shd w:val="clear" w:color="auto" w:fill="FFFFFF"/>
        </w:rPr>
        <w:t xml:space="preserve"> </w:t>
      </w:r>
      <w:r w:rsidRPr="00C22081">
        <w:rPr>
          <w:rFonts w:ascii="Times New Roman" w:hAnsi="Times New Roman" w:cs="Times New Roman"/>
          <w:sz w:val="24"/>
          <w:szCs w:val="24"/>
          <w:shd w:val="clear" w:color="auto" w:fill="FFFFFF"/>
        </w:rPr>
        <w:t>5</w:t>
      </w:r>
      <w:r w:rsidR="004864E9" w:rsidRPr="00C22081">
        <w:rPr>
          <w:rFonts w:ascii="Times New Roman" w:hAnsi="Times New Roman" w:cs="Times New Roman"/>
          <w:sz w:val="24"/>
          <w:szCs w:val="24"/>
          <w:shd w:val="clear" w:color="auto" w:fill="FFFFFF"/>
        </w:rPr>
        <w:t>(4),</w:t>
      </w:r>
      <w:r w:rsidRPr="00C22081">
        <w:rPr>
          <w:rFonts w:ascii="Times New Roman" w:hAnsi="Times New Roman" w:cs="Times New Roman"/>
          <w:sz w:val="24"/>
          <w:szCs w:val="24"/>
          <w:shd w:val="clear" w:color="auto" w:fill="FFFFFF"/>
        </w:rPr>
        <w:t xml:space="preserve"> 235-263.</w:t>
      </w:r>
    </w:p>
    <w:p w14:paraId="56BBC959" w14:textId="0D856F9B"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Bastian, A.,</w:t>
      </w:r>
      <w:r w:rsidR="004864E9" w:rsidRPr="00C22081">
        <w:rPr>
          <w:rFonts w:ascii="Times New Roman" w:hAnsi="Times New Roman" w:cs="Times New Roman"/>
          <w:sz w:val="24"/>
          <w:szCs w:val="24"/>
        </w:rPr>
        <w:t xml:space="preserve"> M. </w:t>
      </w:r>
      <w:proofErr w:type="spellStart"/>
      <w:r w:rsidR="004864E9" w:rsidRPr="00C22081">
        <w:rPr>
          <w:rFonts w:ascii="Times New Roman" w:hAnsi="Times New Roman" w:cs="Times New Roman"/>
          <w:sz w:val="24"/>
          <w:szCs w:val="24"/>
        </w:rPr>
        <w:t>Börjesson</w:t>
      </w:r>
      <w:proofErr w:type="spellEnd"/>
      <w:r w:rsidR="004864E9" w:rsidRPr="00C22081">
        <w:rPr>
          <w:rFonts w:ascii="Times New Roman" w:hAnsi="Times New Roman" w:cs="Times New Roman"/>
          <w:sz w:val="24"/>
          <w:szCs w:val="24"/>
        </w:rPr>
        <w:t xml:space="preserve">, and J. </w:t>
      </w:r>
      <w:proofErr w:type="spellStart"/>
      <w:r w:rsidR="004864E9" w:rsidRPr="00C22081">
        <w:rPr>
          <w:rFonts w:ascii="Times New Roman" w:hAnsi="Times New Roman" w:cs="Times New Roman"/>
          <w:sz w:val="24"/>
          <w:szCs w:val="24"/>
        </w:rPr>
        <w:t>Eliasson</w:t>
      </w:r>
      <w:proofErr w:type="spellEnd"/>
      <w:r w:rsidR="004864E9" w:rsidRPr="00C22081">
        <w:rPr>
          <w:rFonts w:ascii="Times New Roman" w:hAnsi="Times New Roman" w:cs="Times New Roman"/>
          <w:sz w:val="24"/>
          <w:szCs w:val="24"/>
        </w:rPr>
        <w:t xml:space="preserve"> (2016) </w:t>
      </w:r>
      <w:r w:rsidRPr="00C22081">
        <w:rPr>
          <w:rFonts w:ascii="Times New Roman" w:hAnsi="Times New Roman" w:cs="Times New Roman"/>
          <w:sz w:val="24"/>
          <w:szCs w:val="24"/>
        </w:rPr>
        <w:t xml:space="preserve">Explaining “Peak Car” with Economic Variables. </w:t>
      </w:r>
      <w:r w:rsidRPr="00C22081">
        <w:rPr>
          <w:rFonts w:ascii="Times New Roman" w:hAnsi="Times New Roman" w:cs="Times New Roman"/>
          <w:i/>
          <w:sz w:val="24"/>
          <w:szCs w:val="24"/>
        </w:rPr>
        <w:t xml:space="preserve">Transportation Research </w:t>
      </w:r>
      <w:r w:rsidR="00CA59A2" w:rsidRPr="00C22081">
        <w:rPr>
          <w:rFonts w:ascii="Times New Roman" w:hAnsi="Times New Roman" w:cs="Times New Roman"/>
          <w:i/>
          <w:sz w:val="24"/>
          <w:szCs w:val="24"/>
        </w:rPr>
        <w:t xml:space="preserve">Part </w:t>
      </w:r>
      <w:r w:rsidRPr="00C22081">
        <w:rPr>
          <w:rFonts w:ascii="Times New Roman" w:hAnsi="Times New Roman" w:cs="Times New Roman"/>
          <w:i/>
          <w:sz w:val="24"/>
          <w:szCs w:val="24"/>
        </w:rPr>
        <w:t>A</w:t>
      </w:r>
      <w:r w:rsidR="004864E9" w:rsidRPr="00C22081">
        <w:rPr>
          <w:rFonts w:ascii="Times New Roman" w:hAnsi="Times New Roman" w:cs="Times New Roman"/>
          <w:sz w:val="24"/>
          <w:szCs w:val="24"/>
        </w:rPr>
        <w:t>, 88,</w:t>
      </w:r>
      <w:r w:rsidRPr="00C22081">
        <w:rPr>
          <w:rFonts w:ascii="Times New Roman" w:hAnsi="Times New Roman" w:cs="Times New Roman"/>
          <w:sz w:val="24"/>
          <w:szCs w:val="24"/>
        </w:rPr>
        <w:t xml:space="preserve"> 236-250.</w:t>
      </w:r>
    </w:p>
    <w:p w14:paraId="180FA384" w14:textId="77777777" w:rsidR="00D3273A" w:rsidRPr="00C22081" w:rsidRDefault="00D3273A" w:rsidP="004856F2">
      <w:pPr>
        <w:shd w:val="clear" w:color="auto" w:fill="FFFFFF"/>
        <w:spacing w:after="0" w:line="240" w:lineRule="auto"/>
        <w:ind w:left="360" w:hanging="360"/>
        <w:rPr>
          <w:rFonts w:ascii="Times New Roman" w:eastAsia="Times New Roman" w:hAnsi="Times New Roman" w:cs="Times New Roman"/>
          <w:sz w:val="24"/>
          <w:szCs w:val="24"/>
        </w:rPr>
      </w:pPr>
      <w:r w:rsidRPr="00C22081">
        <w:rPr>
          <w:rFonts w:ascii="Times New Roman" w:eastAsia="Times New Roman" w:hAnsi="Times New Roman" w:cs="Times New Roman"/>
          <w:sz w:val="24"/>
          <w:szCs w:val="24"/>
        </w:rPr>
        <w:t xml:space="preserve">Bhat, C.R. (2011) </w:t>
      </w:r>
      <w:proofErr w:type="gramStart"/>
      <w:r w:rsidRPr="00C22081">
        <w:rPr>
          <w:rFonts w:ascii="Times New Roman" w:eastAsia="Times New Roman" w:hAnsi="Times New Roman" w:cs="Times New Roman"/>
          <w:sz w:val="24"/>
          <w:szCs w:val="24"/>
        </w:rPr>
        <w:t>The</w:t>
      </w:r>
      <w:proofErr w:type="gramEnd"/>
      <w:r w:rsidRPr="00C22081">
        <w:rPr>
          <w:rFonts w:ascii="Times New Roman" w:eastAsia="Times New Roman" w:hAnsi="Times New Roman" w:cs="Times New Roman"/>
          <w:sz w:val="24"/>
          <w:szCs w:val="24"/>
        </w:rPr>
        <w:t xml:space="preserve"> Maximum Approximate Composite Marginal Likelihood (MACML) Estimation of Multinomial </w:t>
      </w:r>
      <w:proofErr w:type="spellStart"/>
      <w:r w:rsidRPr="00C22081">
        <w:rPr>
          <w:rFonts w:ascii="Times New Roman" w:eastAsia="Times New Roman" w:hAnsi="Times New Roman" w:cs="Times New Roman"/>
          <w:sz w:val="24"/>
          <w:szCs w:val="24"/>
        </w:rPr>
        <w:t>Probit</w:t>
      </w:r>
      <w:proofErr w:type="spellEnd"/>
      <w:r w:rsidRPr="00C22081">
        <w:rPr>
          <w:rFonts w:ascii="Times New Roman" w:eastAsia="Times New Roman" w:hAnsi="Times New Roman" w:cs="Times New Roman"/>
          <w:sz w:val="24"/>
          <w:szCs w:val="24"/>
        </w:rPr>
        <w:t xml:space="preserve">-Based Unordered Response Choice Models. </w:t>
      </w:r>
      <w:r w:rsidRPr="00C22081">
        <w:rPr>
          <w:rFonts w:ascii="Times New Roman" w:eastAsia="Times New Roman" w:hAnsi="Times New Roman" w:cs="Times New Roman"/>
          <w:i/>
          <w:iCs/>
          <w:sz w:val="24"/>
          <w:szCs w:val="24"/>
        </w:rPr>
        <w:t>Transportation Research Part B</w:t>
      </w:r>
      <w:r w:rsidRPr="00C22081">
        <w:rPr>
          <w:rFonts w:ascii="Times New Roman" w:eastAsia="Times New Roman" w:hAnsi="Times New Roman" w:cs="Times New Roman"/>
          <w:sz w:val="24"/>
          <w:szCs w:val="24"/>
        </w:rPr>
        <w:t>, 45(7), 923-939.</w:t>
      </w:r>
    </w:p>
    <w:p w14:paraId="57A136EA" w14:textId="77777777" w:rsidR="00D3273A" w:rsidRPr="00C22081" w:rsidRDefault="00D3273A"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 xml:space="preserve">Bhat, C.R. (2015) A New Spatial (Social) Interaction Discrete Choice Model Accommodating for Unobserved Effects Due to Endogenous Network Formation. </w:t>
      </w:r>
      <w:r w:rsidRPr="00C22081">
        <w:rPr>
          <w:rFonts w:ascii="Times New Roman" w:hAnsi="Times New Roman" w:cs="Times New Roman"/>
          <w:i/>
          <w:iCs/>
          <w:sz w:val="24"/>
          <w:szCs w:val="24"/>
          <w:shd w:val="clear" w:color="auto" w:fill="FFFFFF"/>
        </w:rPr>
        <w:t>Transportation</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42</w:t>
      </w:r>
      <w:r w:rsidRPr="00C22081">
        <w:rPr>
          <w:rFonts w:ascii="Times New Roman" w:hAnsi="Times New Roman" w:cs="Times New Roman"/>
          <w:sz w:val="24"/>
          <w:szCs w:val="24"/>
          <w:shd w:val="clear" w:color="auto" w:fill="FFFFFF"/>
        </w:rPr>
        <w:t>(5), 879-914.</w:t>
      </w:r>
    </w:p>
    <w:p w14:paraId="20E697DD" w14:textId="1C89CE73" w:rsidR="009E58DA" w:rsidRPr="00C22081" w:rsidRDefault="009E58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shd w:val="clear" w:color="auto" w:fill="FFFFFF"/>
        </w:rPr>
        <w:t xml:space="preserve">Bhat, C.R., and J.Y. </w:t>
      </w:r>
      <w:proofErr w:type="spellStart"/>
      <w:r w:rsidRPr="00C22081">
        <w:rPr>
          <w:rFonts w:ascii="Times New Roman" w:hAnsi="Times New Roman" w:cs="Times New Roman"/>
          <w:sz w:val="24"/>
          <w:szCs w:val="24"/>
          <w:shd w:val="clear" w:color="auto" w:fill="FFFFFF"/>
        </w:rPr>
        <w:t>Guo</w:t>
      </w:r>
      <w:proofErr w:type="spellEnd"/>
      <w:r w:rsidR="004864E9" w:rsidRPr="00C22081">
        <w:rPr>
          <w:rFonts w:ascii="Times New Roman" w:hAnsi="Times New Roman" w:cs="Times New Roman"/>
          <w:sz w:val="24"/>
          <w:szCs w:val="24"/>
          <w:shd w:val="clear" w:color="auto" w:fill="FFFFFF"/>
        </w:rPr>
        <w:t xml:space="preserve"> (2007)</w:t>
      </w:r>
      <w:r w:rsidRPr="00C22081">
        <w:rPr>
          <w:rFonts w:ascii="Times New Roman" w:hAnsi="Times New Roman" w:cs="Times New Roman"/>
          <w:sz w:val="24"/>
          <w:szCs w:val="24"/>
          <w:shd w:val="clear" w:color="auto" w:fill="FFFFFF"/>
        </w:rPr>
        <w:t xml:space="preserve"> A Comprehensive Analysis of Built Environment Characteristics on Household Residential Choice and Auto Ownership Levels. </w:t>
      </w:r>
      <w:r w:rsidRPr="00C22081">
        <w:rPr>
          <w:rFonts w:ascii="Times New Roman" w:hAnsi="Times New Roman" w:cs="Times New Roman"/>
          <w:i/>
          <w:iCs/>
          <w:sz w:val="24"/>
          <w:szCs w:val="24"/>
          <w:shd w:val="clear" w:color="auto" w:fill="FFFFFF"/>
        </w:rPr>
        <w:t xml:space="preserve">Transportation Research </w:t>
      </w:r>
      <w:r w:rsidR="00CA59A2" w:rsidRPr="00C22081">
        <w:rPr>
          <w:rFonts w:ascii="Times New Roman" w:hAnsi="Times New Roman" w:cs="Times New Roman"/>
          <w:i/>
          <w:iCs/>
          <w:sz w:val="24"/>
          <w:szCs w:val="24"/>
          <w:shd w:val="clear" w:color="auto" w:fill="FFFFFF"/>
        </w:rPr>
        <w:t xml:space="preserve">Part </w:t>
      </w:r>
      <w:r w:rsidRPr="00C22081">
        <w:rPr>
          <w:rFonts w:ascii="Times New Roman" w:hAnsi="Times New Roman" w:cs="Times New Roman"/>
          <w:i/>
          <w:iCs/>
          <w:sz w:val="24"/>
          <w:szCs w:val="24"/>
          <w:shd w:val="clear" w:color="auto" w:fill="FFFFFF"/>
        </w:rPr>
        <w:t>B</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41</w:t>
      </w:r>
      <w:r w:rsidR="004864E9" w:rsidRPr="00C22081">
        <w:rPr>
          <w:rFonts w:ascii="Times New Roman" w:hAnsi="Times New Roman" w:cs="Times New Roman"/>
          <w:sz w:val="24"/>
          <w:szCs w:val="24"/>
          <w:shd w:val="clear" w:color="auto" w:fill="FFFFFF"/>
        </w:rPr>
        <w:t>(5)</w:t>
      </w:r>
      <w:r w:rsidRPr="00C22081">
        <w:rPr>
          <w:rFonts w:ascii="Times New Roman" w:hAnsi="Times New Roman" w:cs="Times New Roman"/>
          <w:sz w:val="24"/>
          <w:szCs w:val="24"/>
          <w:shd w:val="clear" w:color="auto" w:fill="FFFFFF"/>
        </w:rPr>
        <w:t>, 506-526.</w:t>
      </w:r>
    </w:p>
    <w:p w14:paraId="7BEF54BC" w14:textId="06327CCE" w:rsidR="00AB407B" w:rsidRPr="00C22081" w:rsidRDefault="00AB407B"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 xml:space="preserve">Bhat, C.R., S. Astroza, and A. </w:t>
      </w:r>
      <w:proofErr w:type="spellStart"/>
      <w:r w:rsidRPr="00C22081">
        <w:rPr>
          <w:rFonts w:ascii="Times New Roman" w:hAnsi="Times New Roman" w:cs="Times New Roman"/>
          <w:sz w:val="24"/>
          <w:szCs w:val="24"/>
        </w:rPr>
        <w:t>Hamdi</w:t>
      </w:r>
      <w:proofErr w:type="spellEnd"/>
      <w:r w:rsidRPr="00C22081">
        <w:rPr>
          <w:rFonts w:ascii="Times New Roman" w:hAnsi="Times New Roman" w:cs="Times New Roman"/>
          <w:sz w:val="24"/>
          <w:szCs w:val="24"/>
        </w:rPr>
        <w:t xml:space="preserve"> (2017) </w:t>
      </w:r>
      <w:r w:rsidRPr="00C22081">
        <w:rPr>
          <w:rFonts w:ascii="Times New Roman" w:hAnsi="Times New Roman" w:cs="Times New Roman"/>
          <w:bCs/>
          <w:sz w:val="24"/>
          <w:szCs w:val="24"/>
        </w:rPr>
        <w:t>A Spatial Generalized Ordered-Response Model with Skew Normal Kernel Error Terms with an Application to Bicycling Frequency</w:t>
      </w:r>
      <w:r w:rsidR="004856F2"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r w:rsidRPr="00C22081">
        <w:rPr>
          <w:rFonts w:ascii="Times New Roman" w:hAnsi="Times New Roman" w:cs="Times New Roman"/>
          <w:i/>
          <w:iCs/>
          <w:sz w:val="24"/>
          <w:szCs w:val="24"/>
        </w:rPr>
        <w:t>Transportation Research Part B</w:t>
      </w:r>
      <w:r w:rsidRPr="00C22081">
        <w:rPr>
          <w:rFonts w:ascii="Times New Roman" w:hAnsi="Times New Roman" w:cs="Times New Roman"/>
          <w:sz w:val="24"/>
          <w:szCs w:val="24"/>
        </w:rPr>
        <w:t>, 95, 126-148</w:t>
      </w:r>
      <w:r w:rsidR="004856F2"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p>
    <w:p w14:paraId="33ABEB0D" w14:textId="77777777" w:rsidR="00D3273A" w:rsidRPr="00C22081" w:rsidRDefault="00D3273A" w:rsidP="004856F2">
      <w:pPr>
        <w:keepLines/>
        <w:shd w:val="clear" w:color="auto" w:fill="FFFFFF"/>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lastRenderedPageBreak/>
        <w:t xml:space="preserve">Bhat, C.R., S. Astroza, A.C. Bhat, and K. Nagel (2016) </w:t>
      </w:r>
      <w:r w:rsidRPr="00C22081">
        <w:rPr>
          <w:rFonts w:ascii="Times New Roman" w:hAnsi="Times New Roman" w:cs="Times New Roman"/>
          <w:bCs/>
          <w:sz w:val="24"/>
          <w:szCs w:val="24"/>
        </w:rPr>
        <w:t>Incorporating a Multiple Discrete-Continuous Outcome in the Generalized Heterogeneous Data Model: Application to Residential Self-Selection Effects Analysis in an Activity Time-use Behavior Model</w:t>
      </w:r>
      <w:r w:rsidRPr="00C22081">
        <w:rPr>
          <w:rFonts w:ascii="Times New Roman" w:hAnsi="Times New Roman" w:cs="Times New Roman"/>
          <w:sz w:val="24"/>
          <w:szCs w:val="24"/>
        </w:rPr>
        <w:t xml:space="preserve">, </w:t>
      </w:r>
      <w:r w:rsidRPr="00C22081">
        <w:rPr>
          <w:rFonts w:ascii="Times New Roman" w:hAnsi="Times New Roman" w:cs="Times New Roman"/>
          <w:i/>
          <w:iCs/>
          <w:sz w:val="24"/>
          <w:szCs w:val="24"/>
        </w:rPr>
        <w:t>Transportation Research Part B</w:t>
      </w:r>
      <w:r w:rsidRPr="00C22081">
        <w:rPr>
          <w:rFonts w:ascii="Times New Roman" w:hAnsi="Times New Roman" w:cs="Times New Roman"/>
          <w:sz w:val="24"/>
          <w:szCs w:val="24"/>
        </w:rPr>
        <w:t xml:space="preserve">, 91, 52-76. </w:t>
      </w:r>
    </w:p>
    <w:p w14:paraId="38541441" w14:textId="191CB4A4" w:rsidR="00CA7428" w:rsidRPr="00C22081" w:rsidRDefault="00CA7428"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 xml:space="preserve">Bhat, C.R., S. Astroza, R. Sidharthan, M.J.B. </w:t>
      </w:r>
      <w:proofErr w:type="spellStart"/>
      <w:r w:rsidRPr="00C22081">
        <w:rPr>
          <w:rFonts w:ascii="Times New Roman" w:hAnsi="Times New Roman" w:cs="Times New Roman"/>
          <w:sz w:val="24"/>
          <w:szCs w:val="24"/>
          <w:shd w:val="clear" w:color="auto" w:fill="FFFFFF"/>
        </w:rPr>
        <w:t>Alam</w:t>
      </w:r>
      <w:proofErr w:type="spellEnd"/>
      <w:r w:rsidRPr="00C22081">
        <w:rPr>
          <w:rFonts w:ascii="Times New Roman" w:hAnsi="Times New Roman" w:cs="Times New Roman"/>
          <w:sz w:val="24"/>
          <w:szCs w:val="24"/>
          <w:shd w:val="clear" w:color="auto" w:fill="FFFFFF"/>
        </w:rPr>
        <w:t xml:space="preserve">, and W.H. </w:t>
      </w:r>
      <w:proofErr w:type="spellStart"/>
      <w:r w:rsidRPr="00C22081">
        <w:rPr>
          <w:rFonts w:ascii="Times New Roman" w:hAnsi="Times New Roman" w:cs="Times New Roman"/>
          <w:sz w:val="24"/>
          <w:szCs w:val="24"/>
          <w:shd w:val="clear" w:color="auto" w:fill="FFFFFF"/>
        </w:rPr>
        <w:t>Khushefati</w:t>
      </w:r>
      <w:proofErr w:type="spellEnd"/>
      <w:r w:rsidR="004864E9" w:rsidRPr="00C22081">
        <w:rPr>
          <w:rFonts w:ascii="Times New Roman" w:hAnsi="Times New Roman" w:cs="Times New Roman"/>
          <w:sz w:val="24"/>
          <w:szCs w:val="24"/>
          <w:shd w:val="clear" w:color="auto" w:fill="FFFFFF"/>
        </w:rPr>
        <w:t xml:space="preserve"> (2014)</w:t>
      </w:r>
      <w:r w:rsidRPr="00C22081">
        <w:rPr>
          <w:rFonts w:ascii="Times New Roman" w:hAnsi="Times New Roman" w:cs="Times New Roman"/>
          <w:sz w:val="24"/>
          <w:szCs w:val="24"/>
          <w:shd w:val="clear" w:color="auto" w:fill="FFFFFF"/>
        </w:rPr>
        <w:t xml:space="preserve"> A Joint Count-Continuous Model of Travel Behavior with Selection Based on a Multinomial </w:t>
      </w:r>
      <w:proofErr w:type="spellStart"/>
      <w:r w:rsidRPr="00C22081">
        <w:rPr>
          <w:rFonts w:ascii="Times New Roman" w:hAnsi="Times New Roman" w:cs="Times New Roman"/>
          <w:sz w:val="24"/>
          <w:szCs w:val="24"/>
          <w:shd w:val="clear" w:color="auto" w:fill="FFFFFF"/>
        </w:rPr>
        <w:t>Probit</w:t>
      </w:r>
      <w:proofErr w:type="spellEnd"/>
      <w:r w:rsidRPr="00C22081">
        <w:rPr>
          <w:rFonts w:ascii="Times New Roman" w:hAnsi="Times New Roman" w:cs="Times New Roman"/>
          <w:sz w:val="24"/>
          <w:szCs w:val="24"/>
          <w:shd w:val="clear" w:color="auto" w:fill="FFFFFF"/>
        </w:rPr>
        <w:t xml:space="preserve"> Residential Density Choice Model</w:t>
      </w:r>
      <w:r w:rsidR="00B178FA"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
          <w:iCs/>
          <w:sz w:val="24"/>
          <w:szCs w:val="24"/>
          <w:shd w:val="clear" w:color="auto" w:fill="FFFFFF"/>
        </w:rPr>
        <w:t xml:space="preserve">Transportation Research </w:t>
      </w:r>
      <w:r w:rsidR="00CA59A2" w:rsidRPr="00C22081">
        <w:rPr>
          <w:rFonts w:ascii="Times New Roman" w:hAnsi="Times New Roman" w:cs="Times New Roman"/>
          <w:i/>
          <w:iCs/>
          <w:sz w:val="24"/>
          <w:szCs w:val="24"/>
          <w:shd w:val="clear" w:color="auto" w:fill="FFFFFF"/>
        </w:rPr>
        <w:t xml:space="preserve">Part </w:t>
      </w:r>
      <w:r w:rsidRPr="00C22081">
        <w:rPr>
          <w:rFonts w:ascii="Times New Roman" w:hAnsi="Times New Roman" w:cs="Times New Roman"/>
          <w:i/>
          <w:iCs/>
          <w:sz w:val="24"/>
          <w:szCs w:val="24"/>
          <w:shd w:val="clear" w:color="auto" w:fill="FFFFFF"/>
        </w:rPr>
        <w:t>B</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68</w:t>
      </w:r>
      <w:r w:rsidR="004864E9" w:rsidRPr="00C22081">
        <w:rPr>
          <w:rFonts w:ascii="Times New Roman" w:hAnsi="Times New Roman" w:cs="Times New Roman"/>
          <w:sz w:val="24"/>
          <w:szCs w:val="24"/>
          <w:shd w:val="clear" w:color="auto" w:fill="FFFFFF"/>
        </w:rPr>
        <w:t>,</w:t>
      </w:r>
      <w:r w:rsidRPr="00C22081">
        <w:rPr>
          <w:rFonts w:ascii="Times New Roman" w:hAnsi="Times New Roman" w:cs="Times New Roman"/>
          <w:sz w:val="24"/>
          <w:szCs w:val="24"/>
          <w:shd w:val="clear" w:color="auto" w:fill="FFFFFF"/>
        </w:rPr>
        <w:t xml:space="preserve"> 31-51.</w:t>
      </w:r>
    </w:p>
    <w:p w14:paraId="6D6F7938" w14:textId="13ED7E10" w:rsidR="00AB407B" w:rsidRPr="00C22081" w:rsidRDefault="00AB407B"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 xml:space="preserve">Bhat, C.R., I.N. Sener, and N. Eluru (2010) </w:t>
      </w:r>
      <w:proofErr w:type="gramStart"/>
      <w:r w:rsidRPr="00C22081">
        <w:rPr>
          <w:rFonts w:ascii="Times New Roman" w:hAnsi="Times New Roman" w:cs="Times New Roman"/>
          <w:bCs/>
          <w:sz w:val="24"/>
          <w:szCs w:val="24"/>
        </w:rPr>
        <w:t>A</w:t>
      </w:r>
      <w:proofErr w:type="gramEnd"/>
      <w:r w:rsidRPr="00C22081">
        <w:rPr>
          <w:rFonts w:ascii="Times New Roman" w:hAnsi="Times New Roman" w:cs="Times New Roman"/>
          <w:bCs/>
          <w:sz w:val="24"/>
          <w:szCs w:val="24"/>
        </w:rPr>
        <w:t xml:space="preserve"> Flexible Spatially Dependent Discrete Choice Model: Formulation and Application to Teenagers' Weekday Recreational Activity Participation</w:t>
      </w:r>
      <w:r w:rsidR="004856F2" w:rsidRPr="00C22081">
        <w:rPr>
          <w:rFonts w:ascii="Times New Roman" w:hAnsi="Times New Roman" w:cs="Times New Roman"/>
          <w:sz w:val="24"/>
          <w:szCs w:val="24"/>
        </w:rPr>
        <w:t xml:space="preserve">. </w:t>
      </w:r>
      <w:r w:rsidRPr="00C22081">
        <w:rPr>
          <w:rFonts w:ascii="Times New Roman" w:hAnsi="Times New Roman" w:cs="Times New Roman"/>
          <w:i/>
          <w:iCs/>
          <w:sz w:val="24"/>
          <w:szCs w:val="24"/>
        </w:rPr>
        <w:t>Transportation Research Part B</w:t>
      </w:r>
      <w:r w:rsidRPr="00C22081">
        <w:rPr>
          <w:rFonts w:ascii="Times New Roman" w:hAnsi="Times New Roman" w:cs="Times New Roman"/>
          <w:sz w:val="24"/>
          <w:szCs w:val="24"/>
        </w:rPr>
        <w:t>, 44(8-9), 903-921</w:t>
      </w:r>
      <w:r w:rsidR="004856F2"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p>
    <w:p w14:paraId="0CBD3171" w14:textId="3CE67AFF" w:rsidR="009332DA" w:rsidRPr="00C22081" w:rsidRDefault="009332DA"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 xml:space="preserve">Brownstone, D., and T.F. </w:t>
      </w:r>
      <w:proofErr w:type="spellStart"/>
      <w:r w:rsidRPr="00C22081">
        <w:rPr>
          <w:rFonts w:ascii="Times New Roman" w:hAnsi="Times New Roman" w:cs="Times New Roman"/>
          <w:sz w:val="24"/>
          <w:szCs w:val="24"/>
          <w:shd w:val="clear" w:color="auto" w:fill="FFFFFF"/>
        </w:rPr>
        <w:t>Golob</w:t>
      </w:r>
      <w:proofErr w:type="spellEnd"/>
      <w:r w:rsidR="004864E9" w:rsidRPr="00C22081">
        <w:rPr>
          <w:rFonts w:ascii="Times New Roman" w:hAnsi="Times New Roman" w:cs="Times New Roman"/>
          <w:sz w:val="24"/>
          <w:szCs w:val="24"/>
          <w:shd w:val="clear" w:color="auto" w:fill="FFFFFF"/>
        </w:rPr>
        <w:t xml:space="preserve"> (2009)</w:t>
      </w:r>
      <w:r w:rsidRPr="00C22081">
        <w:rPr>
          <w:rFonts w:ascii="Times New Roman" w:hAnsi="Times New Roman" w:cs="Times New Roman"/>
          <w:sz w:val="24"/>
          <w:szCs w:val="24"/>
          <w:shd w:val="clear" w:color="auto" w:fill="FFFFFF"/>
        </w:rPr>
        <w:t xml:space="preserve"> </w:t>
      </w:r>
      <w:proofErr w:type="gramStart"/>
      <w:r w:rsidRPr="00C22081">
        <w:rPr>
          <w:rFonts w:ascii="Times New Roman" w:hAnsi="Times New Roman" w:cs="Times New Roman"/>
          <w:sz w:val="24"/>
          <w:szCs w:val="24"/>
          <w:shd w:val="clear" w:color="auto" w:fill="FFFFFF"/>
        </w:rPr>
        <w:t>The</w:t>
      </w:r>
      <w:proofErr w:type="gramEnd"/>
      <w:r w:rsidRPr="00C22081">
        <w:rPr>
          <w:rFonts w:ascii="Times New Roman" w:hAnsi="Times New Roman" w:cs="Times New Roman"/>
          <w:sz w:val="24"/>
          <w:szCs w:val="24"/>
          <w:shd w:val="clear" w:color="auto" w:fill="FFFFFF"/>
        </w:rPr>
        <w:t xml:space="preserve"> Impact of Residential Density on Vehicle Usage and Energy Consumption. </w:t>
      </w:r>
      <w:r w:rsidRPr="00C22081">
        <w:rPr>
          <w:rFonts w:ascii="Times New Roman" w:hAnsi="Times New Roman" w:cs="Times New Roman"/>
          <w:i/>
          <w:iCs/>
          <w:sz w:val="24"/>
          <w:szCs w:val="24"/>
          <w:shd w:val="clear" w:color="auto" w:fill="FFFFFF"/>
        </w:rPr>
        <w:t>Journal of Urban Economics</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65</w:t>
      </w:r>
      <w:r w:rsidRPr="00C22081">
        <w:rPr>
          <w:rFonts w:ascii="Times New Roman" w:hAnsi="Times New Roman" w:cs="Times New Roman"/>
          <w:sz w:val="24"/>
          <w:szCs w:val="24"/>
          <w:shd w:val="clear" w:color="auto" w:fill="FFFFFF"/>
        </w:rPr>
        <w:t>(1), 91-98.</w:t>
      </w:r>
    </w:p>
    <w:p w14:paraId="29088290" w14:textId="488C3817" w:rsidR="003D5967" w:rsidRPr="00C22081" w:rsidRDefault="003D5967"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Cao, X.</w:t>
      </w:r>
      <w:r w:rsidR="004864E9" w:rsidRPr="00C22081">
        <w:rPr>
          <w:rFonts w:ascii="Times New Roman" w:hAnsi="Times New Roman" w:cs="Times New Roman"/>
          <w:sz w:val="24"/>
          <w:szCs w:val="24"/>
          <w:shd w:val="clear" w:color="auto" w:fill="FFFFFF"/>
        </w:rPr>
        <w:t xml:space="preserve"> (2010)</w:t>
      </w:r>
      <w:r w:rsidRPr="00C22081">
        <w:rPr>
          <w:rFonts w:ascii="Times New Roman" w:hAnsi="Times New Roman" w:cs="Times New Roman"/>
          <w:sz w:val="24"/>
          <w:szCs w:val="24"/>
          <w:shd w:val="clear" w:color="auto" w:fill="FFFFFF"/>
        </w:rPr>
        <w:t xml:space="preserve"> Exploring Causal Effects of Neighborhood Type on Walking Behavior Using Stratification on the Propensity Score. </w:t>
      </w:r>
      <w:r w:rsidRPr="00C22081">
        <w:rPr>
          <w:rFonts w:ascii="Times New Roman" w:hAnsi="Times New Roman" w:cs="Times New Roman"/>
          <w:i/>
          <w:iCs/>
          <w:sz w:val="24"/>
          <w:szCs w:val="24"/>
          <w:shd w:val="clear" w:color="auto" w:fill="FFFFFF"/>
        </w:rPr>
        <w:t>Environment and Planning A</w:t>
      </w:r>
      <w:r w:rsidRPr="00C22081">
        <w:rPr>
          <w:rFonts w:ascii="Times New Roman" w:hAnsi="Times New Roman" w:cs="Times New Roman"/>
          <w:sz w:val="24"/>
          <w:szCs w:val="24"/>
          <w:shd w:val="clear" w:color="auto" w:fill="FFFFFF"/>
        </w:rPr>
        <w:t>, </w:t>
      </w:r>
      <w:r w:rsidRPr="00C22081">
        <w:rPr>
          <w:rFonts w:ascii="Times New Roman" w:hAnsi="Times New Roman" w:cs="Times New Roman"/>
          <w:iCs/>
          <w:sz w:val="24"/>
          <w:szCs w:val="24"/>
          <w:shd w:val="clear" w:color="auto" w:fill="FFFFFF"/>
        </w:rPr>
        <w:t>42</w:t>
      </w:r>
      <w:r w:rsidR="004864E9" w:rsidRPr="00C22081">
        <w:rPr>
          <w:rFonts w:ascii="Times New Roman" w:hAnsi="Times New Roman" w:cs="Times New Roman"/>
          <w:sz w:val="24"/>
          <w:szCs w:val="24"/>
          <w:shd w:val="clear" w:color="auto" w:fill="FFFFFF"/>
        </w:rPr>
        <w:t>(2)</w:t>
      </w:r>
      <w:r w:rsidRPr="00C22081">
        <w:rPr>
          <w:rFonts w:ascii="Times New Roman" w:hAnsi="Times New Roman" w:cs="Times New Roman"/>
          <w:sz w:val="24"/>
          <w:szCs w:val="24"/>
          <w:shd w:val="clear" w:color="auto" w:fill="FFFFFF"/>
        </w:rPr>
        <w:t>, 487-504.</w:t>
      </w:r>
    </w:p>
    <w:p w14:paraId="207B80D2" w14:textId="79E8AB2C" w:rsidR="00FD411F" w:rsidRPr="00C22081" w:rsidRDefault="00FD411F"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 xml:space="preserve">Cao, X. and Y. </w:t>
      </w:r>
      <w:r w:rsidR="004864E9" w:rsidRPr="00C22081">
        <w:rPr>
          <w:rFonts w:ascii="Times New Roman" w:hAnsi="Times New Roman" w:cs="Times New Roman"/>
          <w:sz w:val="24"/>
          <w:szCs w:val="24"/>
          <w:shd w:val="clear" w:color="auto" w:fill="FFFFFF"/>
        </w:rPr>
        <w:t>Fan (2012)</w:t>
      </w:r>
      <w:r w:rsidRPr="00C22081">
        <w:rPr>
          <w:rFonts w:ascii="Times New Roman" w:hAnsi="Times New Roman" w:cs="Times New Roman"/>
          <w:sz w:val="24"/>
          <w:szCs w:val="24"/>
          <w:shd w:val="clear" w:color="auto" w:fill="FFFFFF"/>
        </w:rPr>
        <w:t xml:space="preserve"> Exploring the Influences of Density on Travel Behavior Using Propensity Score Matching. </w:t>
      </w:r>
      <w:r w:rsidRPr="00C22081">
        <w:rPr>
          <w:rFonts w:ascii="Times New Roman" w:hAnsi="Times New Roman" w:cs="Times New Roman"/>
          <w:i/>
          <w:iCs/>
          <w:sz w:val="24"/>
          <w:szCs w:val="24"/>
          <w:shd w:val="clear" w:color="auto" w:fill="FFFFFF"/>
        </w:rPr>
        <w:t>Environment and Planning B</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
          <w:iCs/>
          <w:sz w:val="24"/>
          <w:szCs w:val="24"/>
          <w:shd w:val="clear" w:color="auto" w:fill="FFFFFF"/>
        </w:rPr>
        <w:t>39</w:t>
      </w:r>
      <w:r w:rsidR="004864E9" w:rsidRPr="00C22081">
        <w:rPr>
          <w:rFonts w:ascii="Times New Roman" w:hAnsi="Times New Roman" w:cs="Times New Roman"/>
          <w:sz w:val="24"/>
          <w:szCs w:val="24"/>
          <w:shd w:val="clear" w:color="auto" w:fill="FFFFFF"/>
        </w:rPr>
        <w:t>(3),</w:t>
      </w:r>
      <w:r w:rsidRPr="00C22081">
        <w:rPr>
          <w:rFonts w:ascii="Times New Roman" w:hAnsi="Times New Roman" w:cs="Times New Roman"/>
          <w:sz w:val="24"/>
          <w:szCs w:val="24"/>
          <w:shd w:val="clear" w:color="auto" w:fill="FFFFFF"/>
        </w:rPr>
        <w:t xml:space="preserve"> 459-470.</w:t>
      </w:r>
    </w:p>
    <w:p w14:paraId="71DE0C2B" w14:textId="77777777" w:rsidR="00D3273A" w:rsidRPr="00C22081" w:rsidRDefault="00D3273A" w:rsidP="004856F2">
      <w:pPr>
        <w:spacing w:after="0" w:line="240" w:lineRule="auto"/>
        <w:ind w:left="360" w:hanging="360"/>
        <w:rPr>
          <w:rFonts w:ascii="Times New Roman" w:hAnsi="Times New Roman" w:cs="Times New Roman"/>
          <w:sz w:val="24"/>
          <w:szCs w:val="24"/>
          <w:shd w:val="clear" w:color="auto" w:fill="FFFFFF"/>
        </w:rPr>
      </w:pPr>
      <w:proofErr w:type="spellStart"/>
      <w:r w:rsidRPr="00C22081">
        <w:rPr>
          <w:rFonts w:ascii="Times New Roman" w:hAnsi="Times New Roman" w:cs="Times New Roman"/>
          <w:sz w:val="24"/>
          <w:szCs w:val="24"/>
          <w:shd w:val="clear" w:color="auto" w:fill="FFFFFF"/>
        </w:rPr>
        <w:t>Cervero</w:t>
      </w:r>
      <w:proofErr w:type="spellEnd"/>
      <w:r w:rsidRPr="00C22081">
        <w:rPr>
          <w:rFonts w:ascii="Times New Roman" w:hAnsi="Times New Roman" w:cs="Times New Roman"/>
          <w:sz w:val="24"/>
          <w:szCs w:val="24"/>
          <w:shd w:val="clear" w:color="auto" w:fill="FFFFFF"/>
        </w:rPr>
        <w:t xml:space="preserve">, R. and K. Kockelman (1997) Travel Demand and the 3Ds: Density, Diversity, and Design. </w:t>
      </w:r>
      <w:r w:rsidRPr="00C22081">
        <w:rPr>
          <w:rFonts w:ascii="Times New Roman" w:hAnsi="Times New Roman" w:cs="Times New Roman"/>
          <w:i/>
          <w:iCs/>
          <w:sz w:val="24"/>
          <w:szCs w:val="24"/>
          <w:shd w:val="clear" w:color="auto" w:fill="FFFFFF"/>
        </w:rPr>
        <w:t>Transportation Research Part D</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2</w:t>
      </w:r>
      <w:r w:rsidRPr="00C22081">
        <w:rPr>
          <w:rFonts w:ascii="Times New Roman" w:hAnsi="Times New Roman" w:cs="Times New Roman"/>
          <w:sz w:val="24"/>
          <w:szCs w:val="24"/>
          <w:shd w:val="clear" w:color="auto" w:fill="FFFFFF"/>
        </w:rPr>
        <w:t>(3), 199-219.</w:t>
      </w:r>
    </w:p>
    <w:p w14:paraId="092885BE" w14:textId="6147452B" w:rsidR="00AD412A" w:rsidRPr="00C22081" w:rsidRDefault="00AD412A" w:rsidP="004856F2">
      <w:pPr>
        <w:spacing w:after="0" w:line="240" w:lineRule="auto"/>
        <w:ind w:left="360" w:hanging="360"/>
        <w:rPr>
          <w:rFonts w:ascii="Times New Roman" w:hAnsi="Times New Roman" w:cs="Times New Roman"/>
          <w:sz w:val="24"/>
          <w:szCs w:val="24"/>
        </w:rPr>
      </w:pPr>
      <w:proofErr w:type="spellStart"/>
      <w:r w:rsidRPr="00C22081">
        <w:rPr>
          <w:rFonts w:ascii="Times New Roman" w:hAnsi="Times New Roman" w:cs="Times New Roman"/>
          <w:sz w:val="24"/>
          <w:szCs w:val="24"/>
          <w:shd w:val="clear" w:color="auto" w:fill="FFFFFF"/>
        </w:rPr>
        <w:t>Cervero</w:t>
      </w:r>
      <w:proofErr w:type="spellEnd"/>
      <w:r w:rsidRPr="00C22081">
        <w:rPr>
          <w:rFonts w:ascii="Times New Roman" w:hAnsi="Times New Roman" w:cs="Times New Roman"/>
          <w:sz w:val="24"/>
          <w:szCs w:val="24"/>
          <w:shd w:val="clear" w:color="auto" w:fill="FFFFFF"/>
        </w:rPr>
        <w:t>, R. and J. Murakami</w:t>
      </w:r>
      <w:r w:rsidR="004864E9" w:rsidRPr="00C22081">
        <w:rPr>
          <w:rFonts w:ascii="Times New Roman" w:hAnsi="Times New Roman" w:cs="Times New Roman"/>
          <w:sz w:val="24"/>
          <w:szCs w:val="24"/>
          <w:shd w:val="clear" w:color="auto" w:fill="FFFFFF"/>
        </w:rPr>
        <w:t xml:space="preserve"> (2010)</w:t>
      </w:r>
      <w:r w:rsidRPr="00C22081">
        <w:rPr>
          <w:rFonts w:ascii="Times New Roman" w:hAnsi="Times New Roman" w:cs="Times New Roman"/>
          <w:sz w:val="24"/>
          <w:szCs w:val="24"/>
          <w:shd w:val="clear" w:color="auto" w:fill="FFFFFF"/>
        </w:rPr>
        <w:t xml:space="preserve"> Effects of Built Environments on Vehicle Miles Traveled: Evidence from 370 US Urbanized Areas. </w:t>
      </w:r>
      <w:r w:rsidRPr="00C22081">
        <w:rPr>
          <w:rFonts w:ascii="Times New Roman" w:hAnsi="Times New Roman" w:cs="Times New Roman"/>
          <w:i/>
          <w:iCs/>
          <w:sz w:val="24"/>
          <w:szCs w:val="24"/>
          <w:shd w:val="clear" w:color="auto" w:fill="FFFFFF"/>
        </w:rPr>
        <w:t>Environment and Planning A</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42</w:t>
      </w:r>
      <w:r w:rsidR="004864E9" w:rsidRPr="00C22081">
        <w:rPr>
          <w:rFonts w:ascii="Times New Roman" w:hAnsi="Times New Roman" w:cs="Times New Roman"/>
          <w:sz w:val="24"/>
          <w:szCs w:val="24"/>
          <w:shd w:val="clear" w:color="auto" w:fill="FFFFFF"/>
        </w:rPr>
        <w:t>(2),</w:t>
      </w:r>
      <w:r w:rsidRPr="00C22081">
        <w:rPr>
          <w:rFonts w:ascii="Times New Roman" w:hAnsi="Times New Roman" w:cs="Times New Roman"/>
          <w:sz w:val="24"/>
          <w:szCs w:val="24"/>
          <w:shd w:val="clear" w:color="auto" w:fill="FFFFFF"/>
        </w:rPr>
        <w:t xml:space="preserve"> 400-418.</w:t>
      </w:r>
    </w:p>
    <w:p w14:paraId="6D75A3C8" w14:textId="0A18781D" w:rsidR="005D38C4" w:rsidRPr="00C22081" w:rsidRDefault="005D38C4" w:rsidP="004856F2">
      <w:pPr>
        <w:spacing w:after="0" w:line="240" w:lineRule="auto"/>
        <w:ind w:left="360" w:hanging="360"/>
        <w:rPr>
          <w:rFonts w:ascii="Times New Roman" w:hAnsi="Times New Roman" w:cs="Times New Roman"/>
          <w:sz w:val="24"/>
          <w:szCs w:val="24"/>
        </w:rPr>
      </w:pPr>
      <w:proofErr w:type="spellStart"/>
      <w:r w:rsidRPr="00C22081">
        <w:rPr>
          <w:rFonts w:ascii="Times New Roman" w:hAnsi="Times New Roman" w:cs="Times New Roman"/>
          <w:sz w:val="24"/>
          <w:szCs w:val="24"/>
          <w:shd w:val="clear" w:color="auto" w:fill="FFFFFF"/>
        </w:rPr>
        <w:t>Collia</w:t>
      </w:r>
      <w:proofErr w:type="spellEnd"/>
      <w:r w:rsidRPr="00C22081">
        <w:rPr>
          <w:rFonts w:ascii="Times New Roman" w:hAnsi="Times New Roman" w:cs="Times New Roman"/>
          <w:sz w:val="24"/>
          <w:szCs w:val="24"/>
          <w:shd w:val="clear" w:color="auto" w:fill="FFFFFF"/>
        </w:rPr>
        <w:t xml:space="preserve">, D.V., J. Sharp, and L. </w:t>
      </w:r>
      <w:proofErr w:type="spellStart"/>
      <w:r w:rsidRPr="00C22081">
        <w:rPr>
          <w:rFonts w:ascii="Times New Roman" w:hAnsi="Times New Roman" w:cs="Times New Roman"/>
          <w:sz w:val="24"/>
          <w:szCs w:val="24"/>
          <w:shd w:val="clear" w:color="auto" w:fill="FFFFFF"/>
        </w:rPr>
        <w:t>Giesbrecht</w:t>
      </w:r>
      <w:proofErr w:type="spellEnd"/>
      <w:r w:rsidR="00CA59A2" w:rsidRPr="00C22081">
        <w:rPr>
          <w:rFonts w:ascii="Times New Roman" w:hAnsi="Times New Roman" w:cs="Times New Roman"/>
          <w:sz w:val="24"/>
          <w:szCs w:val="24"/>
          <w:shd w:val="clear" w:color="auto" w:fill="FFFFFF"/>
        </w:rPr>
        <w:t xml:space="preserve"> (2003)</w:t>
      </w:r>
      <w:r w:rsidRPr="00C22081">
        <w:rPr>
          <w:rFonts w:ascii="Times New Roman" w:hAnsi="Times New Roman" w:cs="Times New Roman"/>
          <w:sz w:val="24"/>
          <w:szCs w:val="24"/>
          <w:shd w:val="clear" w:color="auto" w:fill="FFFFFF"/>
        </w:rPr>
        <w:t xml:space="preserve"> The 2001 National Household Travel Survey: A Look into the Travel Patterns of Older Americans</w:t>
      </w:r>
      <w:r w:rsidR="00C15561"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
          <w:iCs/>
          <w:sz w:val="24"/>
          <w:szCs w:val="24"/>
          <w:shd w:val="clear" w:color="auto" w:fill="FFFFFF"/>
        </w:rPr>
        <w:t>Journal of Safety Research</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34</w:t>
      </w:r>
      <w:r w:rsidRPr="00C22081">
        <w:rPr>
          <w:rFonts w:ascii="Times New Roman" w:hAnsi="Times New Roman" w:cs="Times New Roman"/>
          <w:sz w:val="24"/>
          <w:szCs w:val="24"/>
          <w:shd w:val="clear" w:color="auto" w:fill="FFFFFF"/>
        </w:rPr>
        <w:t>(4), 461-470.</w:t>
      </w:r>
    </w:p>
    <w:p w14:paraId="6022F526" w14:textId="31904D55" w:rsidR="000D41DB" w:rsidRPr="00C22081" w:rsidRDefault="000D41DB"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Copperman, R., and C.R. Bha</w:t>
      </w:r>
      <w:r w:rsidR="004D74D7" w:rsidRPr="00C22081">
        <w:rPr>
          <w:rFonts w:ascii="Times New Roman" w:hAnsi="Times New Roman" w:cs="Times New Roman"/>
          <w:sz w:val="24"/>
          <w:szCs w:val="24"/>
        </w:rPr>
        <w:t xml:space="preserve">t (2007) </w:t>
      </w:r>
      <w:proofErr w:type="gramStart"/>
      <w:r w:rsidRPr="00C22081">
        <w:rPr>
          <w:rFonts w:ascii="Times New Roman" w:hAnsi="Times New Roman" w:cs="Times New Roman"/>
          <w:bCs/>
          <w:sz w:val="24"/>
          <w:szCs w:val="24"/>
        </w:rPr>
        <w:t>An</w:t>
      </w:r>
      <w:proofErr w:type="gramEnd"/>
      <w:r w:rsidRPr="00C22081">
        <w:rPr>
          <w:rFonts w:ascii="Times New Roman" w:hAnsi="Times New Roman" w:cs="Times New Roman"/>
          <w:bCs/>
          <w:sz w:val="24"/>
          <w:szCs w:val="24"/>
        </w:rPr>
        <w:t xml:space="preserve"> Analysis of the Determinants of Children's Weekend Physical Activity Participation</w:t>
      </w:r>
      <w:r w:rsidR="004D74D7"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r w:rsidRPr="00C22081">
        <w:rPr>
          <w:rFonts w:ascii="Times New Roman" w:hAnsi="Times New Roman" w:cs="Times New Roman"/>
          <w:i/>
          <w:iCs/>
          <w:sz w:val="24"/>
          <w:szCs w:val="24"/>
        </w:rPr>
        <w:t>Transportation</w:t>
      </w:r>
      <w:r w:rsidRPr="00C22081">
        <w:rPr>
          <w:rFonts w:ascii="Times New Roman" w:hAnsi="Times New Roman" w:cs="Times New Roman"/>
          <w:sz w:val="24"/>
          <w:szCs w:val="24"/>
        </w:rPr>
        <w:t xml:space="preserve">, 34(1), 67-87 </w:t>
      </w:r>
    </w:p>
    <w:p w14:paraId="36074D01" w14:textId="3D1D21BD" w:rsidR="008E1BE3" w:rsidRPr="00C22081" w:rsidRDefault="004856F2" w:rsidP="004856F2">
      <w:pPr>
        <w:spacing w:after="0"/>
        <w:ind w:left="360" w:hanging="360"/>
        <w:rPr>
          <w:rFonts w:ascii="Times New Roman" w:hAnsi="Times New Roman" w:cs="Times New Roman"/>
          <w:sz w:val="24"/>
          <w:szCs w:val="24"/>
        </w:rPr>
      </w:pPr>
      <w:r w:rsidRPr="00C22081">
        <w:rPr>
          <w:rFonts w:ascii="Times New Roman" w:hAnsi="Times New Roman" w:cs="Times New Roman"/>
          <w:sz w:val="24"/>
          <w:szCs w:val="24"/>
        </w:rPr>
        <w:t xml:space="preserve">Dill, J. and </w:t>
      </w:r>
      <w:r w:rsidR="008E1BE3" w:rsidRPr="00C22081">
        <w:rPr>
          <w:rFonts w:ascii="Times New Roman" w:hAnsi="Times New Roman" w:cs="Times New Roman"/>
          <w:sz w:val="24"/>
          <w:szCs w:val="24"/>
        </w:rPr>
        <w:t xml:space="preserve">K. </w:t>
      </w:r>
      <w:proofErr w:type="spellStart"/>
      <w:r w:rsidR="008E1BE3" w:rsidRPr="00C22081">
        <w:rPr>
          <w:rFonts w:ascii="Times New Roman" w:hAnsi="Times New Roman" w:cs="Times New Roman"/>
          <w:sz w:val="24"/>
          <w:szCs w:val="24"/>
        </w:rPr>
        <w:t>Voros</w:t>
      </w:r>
      <w:proofErr w:type="spellEnd"/>
      <w:r w:rsidR="008E1BE3" w:rsidRPr="00C22081">
        <w:rPr>
          <w:rFonts w:ascii="Times New Roman" w:hAnsi="Times New Roman" w:cs="Times New Roman"/>
          <w:sz w:val="24"/>
          <w:szCs w:val="24"/>
        </w:rPr>
        <w:t xml:space="preserve"> (2007) Factors Affecting Bicycling Demand. </w:t>
      </w:r>
      <w:r w:rsidR="008E1BE3" w:rsidRPr="00C22081">
        <w:rPr>
          <w:rFonts w:ascii="Times New Roman" w:hAnsi="Times New Roman" w:cs="Times New Roman"/>
          <w:i/>
          <w:sz w:val="24"/>
          <w:szCs w:val="24"/>
        </w:rPr>
        <w:t>Transportation Research Record: Journal of the Transportation Research Board</w:t>
      </w:r>
      <w:r w:rsidRPr="00C22081">
        <w:rPr>
          <w:rFonts w:ascii="Times New Roman" w:hAnsi="Times New Roman" w:cs="Times New Roman"/>
          <w:sz w:val="24"/>
          <w:szCs w:val="24"/>
        </w:rPr>
        <w:t>,</w:t>
      </w:r>
      <w:r w:rsidR="008E1BE3" w:rsidRPr="00C22081">
        <w:rPr>
          <w:rFonts w:ascii="Times New Roman" w:hAnsi="Times New Roman" w:cs="Times New Roman"/>
          <w:sz w:val="24"/>
          <w:szCs w:val="24"/>
        </w:rPr>
        <w:t xml:space="preserve"> 2031, 9-17.</w:t>
      </w:r>
    </w:p>
    <w:p w14:paraId="51D6E277" w14:textId="15C5CBAA"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Economic Research</w:t>
      </w:r>
      <w:r w:rsidR="00CA59A2" w:rsidRPr="00C22081">
        <w:rPr>
          <w:rFonts w:ascii="Times New Roman" w:hAnsi="Times New Roman" w:cs="Times New Roman"/>
          <w:sz w:val="24"/>
          <w:szCs w:val="24"/>
        </w:rPr>
        <w:t xml:space="preserve"> (2017)</w:t>
      </w:r>
      <w:r w:rsidRPr="00C22081">
        <w:rPr>
          <w:rFonts w:ascii="Times New Roman" w:hAnsi="Times New Roman" w:cs="Times New Roman"/>
          <w:sz w:val="24"/>
          <w:szCs w:val="24"/>
        </w:rPr>
        <w:t xml:space="preserve"> </w:t>
      </w:r>
      <w:r w:rsidRPr="00C22081">
        <w:rPr>
          <w:rFonts w:ascii="Times New Roman" w:hAnsi="Times New Roman" w:cs="Times New Roman"/>
          <w:i/>
          <w:sz w:val="24"/>
          <w:szCs w:val="24"/>
        </w:rPr>
        <w:t>Moving 12-Month Total Vehicle Miles Traveled</w:t>
      </w:r>
      <w:r w:rsidRPr="00C22081">
        <w:rPr>
          <w:rFonts w:ascii="Times New Roman" w:hAnsi="Times New Roman" w:cs="Times New Roman"/>
          <w:sz w:val="24"/>
          <w:szCs w:val="24"/>
        </w:rPr>
        <w:t xml:space="preserve">. </w:t>
      </w:r>
      <w:hyperlink r:id="rId399" w:history="1">
        <w:r w:rsidRPr="00C22081">
          <w:rPr>
            <w:rStyle w:val="Hyperlink"/>
            <w:rFonts w:ascii="Times New Roman" w:hAnsi="Times New Roman" w:cs="Times New Roman"/>
            <w:sz w:val="24"/>
            <w:szCs w:val="24"/>
          </w:rPr>
          <w:t>https://fred.stlouisfed.org/series/M12MTVUSM227NFWA</w:t>
        </w:r>
      </w:hyperlink>
      <w:r w:rsidRPr="00C22081">
        <w:rPr>
          <w:rFonts w:ascii="Times New Roman" w:hAnsi="Times New Roman" w:cs="Times New Roman"/>
          <w:sz w:val="24"/>
          <w:szCs w:val="24"/>
        </w:rPr>
        <w:t>. Accessed July 27, 2017</w:t>
      </w:r>
      <w:r w:rsidR="002E5A84" w:rsidRPr="00C22081">
        <w:rPr>
          <w:rFonts w:ascii="Times New Roman" w:hAnsi="Times New Roman" w:cs="Times New Roman"/>
          <w:sz w:val="24"/>
          <w:szCs w:val="24"/>
        </w:rPr>
        <w:t>.</w:t>
      </w:r>
    </w:p>
    <w:p w14:paraId="5E561585" w14:textId="692C3AF0" w:rsidR="006342C2" w:rsidRPr="006342C2" w:rsidRDefault="006342C2" w:rsidP="004856F2">
      <w:pPr>
        <w:spacing w:after="0" w:line="240" w:lineRule="auto"/>
        <w:ind w:left="360" w:hanging="360"/>
        <w:rPr>
          <w:rFonts w:ascii="Times New Roman" w:hAnsi="Times New Roman" w:cs="Times New Roman"/>
          <w:sz w:val="24"/>
          <w:szCs w:val="24"/>
          <w:shd w:val="clear" w:color="auto" w:fill="FFFFFF"/>
        </w:rPr>
      </w:pPr>
      <w:r>
        <w:rPr>
          <w:rFonts w:ascii="Times New Roman" w:hAnsi="Times New Roman" w:cs="Times New Roman"/>
          <w:sz w:val="24"/>
          <w:szCs w:val="24"/>
        </w:rPr>
        <w:t>Elhorst P. and S.</w:t>
      </w:r>
      <w:r w:rsidRPr="006342C2">
        <w:rPr>
          <w:rFonts w:ascii="Times New Roman" w:hAnsi="Times New Roman" w:cs="Times New Roman"/>
          <w:sz w:val="24"/>
          <w:szCs w:val="24"/>
        </w:rPr>
        <w:t xml:space="preserve">H. Vega (2013) On </w:t>
      </w:r>
      <w:r>
        <w:rPr>
          <w:rFonts w:ascii="Times New Roman" w:hAnsi="Times New Roman" w:cs="Times New Roman"/>
          <w:sz w:val="24"/>
          <w:szCs w:val="24"/>
        </w:rPr>
        <w:t>S</w:t>
      </w:r>
      <w:r w:rsidRPr="006342C2">
        <w:rPr>
          <w:rFonts w:ascii="Times New Roman" w:hAnsi="Times New Roman" w:cs="Times New Roman"/>
          <w:sz w:val="24"/>
          <w:szCs w:val="24"/>
        </w:rPr>
        <w:t xml:space="preserve">patial </w:t>
      </w:r>
      <w:r>
        <w:rPr>
          <w:rFonts w:ascii="Times New Roman" w:hAnsi="Times New Roman" w:cs="Times New Roman"/>
          <w:sz w:val="24"/>
          <w:szCs w:val="24"/>
        </w:rPr>
        <w:t>E</w:t>
      </w:r>
      <w:r w:rsidRPr="006342C2">
        <w:rPr>
          <w:rFonts w:ascii="Times New Roman" w:hAnsi="Times New Roman" w:cs="Times New Roman"/>
          <w:sz w:val="24"/>
          <w:szCs w:val="24"/>
        </w:rPr>
        <w:t xml:space="preserve">conometric </w:t>
      </w:r>
      <w:r>
        <w:rPr>
          <w:rFonts w:ascii="Times New Roman" w:hAnsi="Times New Roman" w:cs="Times New Roman"/>
          <w:sz w:val="24"/>
          <w:szCs w:val="24"/>
        </w:rPr>
        <w:t>M</w:t>
      </w:r>
      <w:r w:rsidRPr="006342C2">
        <w:rPr>
          <w:rFonts w:ascii="Times New Roman" w:hAnsi="Times New Roman" w:cs="Times New Roman"/>
          <w:sz w:val="24"/>
          <w:szCs w:val="24"/>
        </w:rPr>
        <w:t xml:space="preserve">odels, </w:t>
      </w:r>
      <w:r>
        <w:rPr>
          <w:rFonts w:ascii="Times New Roman" w:hAnsi="Times New Roman" w:cs="Times New Roman"/>
          <w:sz w:val="24"/>
          <w:szCs w:val="24"/>
        </w:rPr>
        <w:t>S</w:t>
      </w:r>
      <w:r w:rsidRPr="006342C2">
        <w:rPr>
          <w:rFonts w:ascii="Times New Roman" w:hAnsi="Times New Roman" w:cs="Times New Roman"/>
          <w:sz w:val="24"/>
          <w:szCs w:val="24"/>
        </w:rPr>
        <w:t xml:space="preserve">pillover </w:t>
      </w:r>
      <w:r>
        <w:rPr>
          <w:rFonts w:ascii="Times New Roman" w:hAnsi="Times New Roman" w:cs="Times New Roman"/>
          <w:sz w:val="24"/>
          <w:szCs w:val="24"/>
        </w:rPr>
        <w:t>E</w:t>
      </w:r>
      <w:r w:rsidRPr="006342C2">
        <w:rPr>
          <w:rFonts w:ascii="Times New Roman" w:hAnsi="Times New Roman" w:cs="Times New Roman"/>
          <w:sz w:val="24"/>
          <w:szCs w:val="24"/>
        </w:rPr>
        <w:t xml:space="preserve">ffects, and W. </w:t>
      </w:r>
      <w:r w:rsidRPr="006342C2">
        <w:rPr>
          <w:rFonts w:ascii="Times New Roman" w:hAnsi="Times New Roman" w:cs="Times New Roman"/>
          <w:iCs/>
          <w:sz w:val="24"/>
          <w:szCs w:val="24"/>
        </w:rPr>
        <w:t>ERSA Conference Papers, </w:t>
      </w:r>
      <w:r>
        <w:rPr>
          <w:rFonts w:ascii="Times New Roman" w:hAnsi="Times New Roman" w:cs="Times New Roman"/>
          <w:sz w:val="24"/>
          <w:szCs w:val="24"/>
        </w:rPr>
        <w:t>ersa13</w:t>
      </w:r>
      <w:r w:rsidRPr="006342C2">
        <w:rPr>
          <w:rFonts w:ascii="Times New Roman" w:hAnsi="Times New Roman" w:cs="Times New Roman"/>
          <w:sz w:val="24"/>
          <w:szCs w:val="24"/>
        </w:rPr>
        <w:t>p222</w:t>
      </w:r>
      <w:r>
        <w:rPr>
          <w:rFonts w:ascii="Times New Roman" w:hAnsi="Times New Roman" w:cs="Times New Roman"/>
          <w:sz w:val="24"/>
          <w:szCs w:val="24"/>
        </w:rPr>
        <w:t xml:space="preserve">, </w:t>
      </w:r>
      <w:r w:rsidRPr="006342C2">
        <w:rPr>
          <w:rFonts w:ascii="Times New Roman" w:hAnsi="Times New Roman" w:cs="Times New Roman"/>
          <w:i/>
          <w:iCs/>
          <w:sz w:val="24"/>
          <w:szCs w:val="24"/>
        </w:rPr>
        <w:t>European Regional Science Association</w:t>
      </w:r>
      <w:r>
        <w:rPr>
          <w:rFonts w:ascii="Times New Roman" w:hAnsi="Times New Roman" w:cs="Times New Roman"/>
          <w:sz w:val="24"/>
          <w:szCs w:val="24"/>
        </w:rPr>
        <w:t>.</w:t>
      </w:r>
    </w:p>
    <w:p w14:paraId="4D2BDBAF" w14:textId="133385EC" w:rsidR="00B96762" w:rsidRPr="00C22081" w:rsidRDefault="00CA59A2"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shd w:val="clear" w:color="auto" w:fill="FFFFFF"/>
        </w:rPr>
        <w:t>Ewing, R.</w:t>
      </w:r>
      <w:r w:rsidR="00B96762" w:rsidRPr="00C22081">
        <w:rPr>
          <w:rFonts w:ascii="Times New Roman" w:hAnsi="Times New Roman" w:cs="Times New Roman"/>
          <w:sz w:val="24"/>
          <w:szCs w:val="24"/>
          <w:shd w:val="clear" w:color="auto" w:fill="FFFFFF"/>
        </w:rPr>
        <w:t xml:space="preserve"> and R.</w:t>
      </w:r>
      <w:r w:rsidRPr="00C22081">
        <w:rPr>
          <w:rFonts w:ascii="Times New Roman" w:hAnsi="Times New Roman" w:cs="Times New Roman"/>
          <w:sz w:val="24"/>
          <w:szCs w:val="24"/>
          <w:shd w:val="clear" w:color="auto" w:fill="FFFFFF"/>
        </w:rPr>
        <w:t xml:space="preserve"> </w:t>
      </w:r>
      <w:proofErr w:type="spellStart"/>
      <w:r w:rsidRPr="00C22081">
        <w:rPr>
          <w:rFonts w:ascii="Times New Roman" w:hAnsi="Times New Roman" w:cs="Times New Roman"/>
          <w:sz w:val="24"/>
          <w:szCs w:val="24"/>
          <w:shd w:val="clear" w:color="auto" w:fill="FFFFFF"/>
        </w:rPr>
        <w:t>Cervero</w:t>
      </w:r>
      <w:proofErr w:type="spellEnd"/>
      <w:r w:rsidRPr="00C22081">
        <w:rPr>
          <w:rFonts w:ascii="Times New Roman" w:hAnsi="Times New Roman" w:cs="Times New Roman"/>
          <w:sz w:val="24"/>
          <w:szCs w:val="24"/>
          <w:shd w:val="clear" w:color="auto" w:fill="FFFFFF"/>
        </w:rPr>
        <w:t xml:space="preserve"> (2010)</w:t>
      </w:r>
      <w:r w:rsidR="00B96762" w:rsidRPr="00C22081">
        <w:rPr>
          <w:rFonts w:ascii="Times New Roman" w:hAnsi="Times New Roman" w:cs="Times New Roman"/>
          <w:sz w:val="24"/>
          <w:szCs w:val="24"/>
          <w:shd w:val="clear" w:color="auto" w:fill="FFFFFF"/>
        </w:rPr>
        <w:t xml:space="preserve"> Travel and the Built Environment: A Meta-analysis. </w:t>
      </w:r>
      <w:r w:rsidR="00B96762" w:rsidRPr="00C22081">
        <w:rPr>
          <w:rFonts w:ascii="Times New Roman" w:hAnsi="Times New Roman" w:cs="Times New Roman"/>
          <w:i/>
          <w:iCs/>
          <w:sz w:val="24"/>
          <w:szCs w:val="24"/>
          <w:shd w:val="clear" w:color="auto" w:fill="FFFFFF"/>
        </w:rPr>
        <w:t>Journal of the American Planning Association</w:t>
      </w:r>
      <w:r w:rsidR="00B96762" w:rsidRPr="00C22081">
        <w:rPr>
          <w:rFonts w:ascii="Times New Roman" w:hAnsi="Times New Roman" w:cs="Times New Roman"/>
          <w:sz w:val="24"/>
          <w:szCs w:val="24"/>
          <w:shd w:val="clear" w:color="auto" w:fill="FFFFFF"/>
        </w:rPr>
        <w:t xml:space="preserve">, </w:t>
      </w:r>
      <w:r w:rsidR="00B96762" w:rsidRPr="00C22081">
        <w:rPr>
          <w:rFonts w:ascii="Times New Roman" w:hAnsi="Times New Roman" w:cs="Times New Roman"/>
          <w:iCs/>
          <w:sz w:val="24"/>
          <w:szCs w:val="24"/>
          <w:shd w:val="clear" w:color="auto" w:fill="FFFFFF"/>
        </w:rPr>
        <w:t>76</w:t>
      </w:r>
      <w:r w:rsidRPr="00C22081">
        <w:rPr>
          <w:rFonts w:ascii="Times New Roman" w:hAnsi="Times New Roman" w:cs="Times New Roman"/>
          <w:sz w:val="24"/>
          <w:szCs w:val="24"/>
          <w:shd w:val="clear" w:color="auto" w:fill="FFFFFF"/>
        </w:rPr>
        <w:t>(3)</w:t>
      </w:r>
      <w:r w:rsidR="00B96762" w:rsidRPr="00C22081">
        <w:rPr>
          <w:rFonts w:ascii="Times New Roman" w:hAnsi="Times New Roman" w:cs="Times New Roman"/>
          <w:sz w:val="24"/>
          <w:szCs w:val="24"/>
          <w:shd w:val="clear" w:color="auto" w:fill="FFFFFF"/>
        </w:rPr>
        <w:t>, 265-294.</w:t>
      </w:r>
    </w:p>
    <w:p w14:paraId="2B04FAC9" w14:textId="7D584ED3" w:rsidR="002E5A84" w:rsidRPr="00C22081" w:rsidRDefault="002E5A84"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 xml:space="preserve">Ewing, R., S. </w:t>
      </w:r>
      <w:proofErr w:type="spellStart"/>
      <w:r w:rsidRPr="00C22081">
        <w:rPr>
          <w:rFonts w:ascii="Times New Roman" w:hAnsi="Times New Roman" w:cs="Times New Roman"/>
          <w:sz w:val="24"/>
          <w:szCs w:val="24"/>
          <w:shd w:val="clear" w:color="auto" w:fill="FFFFFF"/>
        </w:rPr>
        <w:t>Hamidi</w:t>
      </w:r>
      <w:proofErr w:type="spellEnd"/>
      <w:r w:rsidRPr="00C22081">
        <w:rPr>
          <w:rFonts w:ascii="Times New Roman" w:hAnsi="Times New Roman" w:cs="Times New Roman"/>
          <w:sz w:val="24"/>
          <w:szCs w:val="24"/>
          <w:shd w:val="clear" w:color="auto" w:fill="FFFFFF"/>
        </w:rPr>
        <w:t>, and J.B.</w:t>
      </w:r>
      <w:r w:rsidR="00CA59A2" w:rsidRPr="00C22081">
        <w:rPr>
          <w:rFonts w:ascii="Times New Roman" w:hAnsi="Times New Roman" w:cs="Times New Roman"/>
          <w:sz w:val="24"/>
          <w:szCs w:val="24"/>
          <w:shd w:val="clear" w:color="auto" w:fill="FFFFFF"/>
        </w:rPr>
        <w:t xml:space="preserve"> Grace (2016)</w:t>
      </w:r>
      <w:r w:rsidRPr="00C22081">
        <w:rPr>
          <w:rFonts w:ascii="Times New Roman" w:hAnsi="Times New Roman" w:cs="Times New Roman"/>
          <w:sz w:val="24"/>
          <w:szCs w:val="24"/>
          <w:shd w:val="clear" w:color="auto" w:fill="FFFFFF"/>
        </w:rPr>
        <w:t xml:space="preserve"> Compact Development and VMT</w:t>
      </w:r>
      <w:r w:rsidR="00A14D06" w:rsidRPr="00C22081">
        <w:rPr>
          <w:rFonts w:ascii="Times New Roman" w:hAnsi="Times New Roman" w:cs="Times New Roman"/>
          <w:sz w:val="24"/>
          <w:szCs w:val="24"/>
          <w:shd w:val="clear" w:color="auto" w:fill="FFFFFF"/>
        </w:rPr>
        <w:t>-</w:t>
      </w:r>
      <w:r w:rsidRPr="00C22081">
        <w:rPr>
          <w:rFonts w:ascii="Times New Roman" w:hAnsi="Times New Roman" w:cs="Times New Roman"/>
          <w:sz w:val="24"/>
          <w:szCs w:val="24"/>
          <w:shd w:val="clear" w:color="auto" w:fill="FFFFFF"/>
        </w:rPr>
        <w:t>Environmental Determinism, Self-Selection, or Some of B</w:t>
      </w:r>
      <w:r w:rsidR="00CA59A2" w:rsidRPr="00C22081">
        <w:rPr>
          <w:rFonts w:ascii="Times New Roman" w:hAnsi="Times New Roman" w:cs="Times New Roman"/>
          <w:sz w:val="24"/>
          <w:szCs w:val="24"/>
          <w:shd w:val="clear" w:color="auto" w:fill="FFFFFF"/>
        </w:rPr>
        <w:t xml:space="preserve">oth? </w:t>
      </w:r>
      <w:r w:rsidRPr="00C22081">
        <w:rPr>
          <w:rFonts w:ascii="Times New Roman" w:hAnsi="Times New Roman" w:cs="Times New Roman"/>
          <w:i/>
          <w:iCs/>
          <w:sz w:val="24"/>
          <w:szCs w:val="24"/>
          <w:shd w:val="clear" w:color="auto" w:fill="FFFFFF"/>
        </w:rPr>
        <w:t>Environment and Planning B</w:t>
      </w:r>
      <w:r w:rsidRPr="00C22081">
        <w:rPr>
          <w:rFonts w:ascii="Times New Roman" w:hAnsi="Times New Roman" w:cs="Times New Roman"/>
          <w:sz w:val="24"/>
          <w:szCs w:val="24"/>
          <w:shd w:val="clear" w:color="auto" w:fill="FFFFFF"/>
        </w:rPr>
        <w:t>, </w:t>
      </w:r>
      <w:r w:rsidRPr="00C22081">
        <w:rPr>
          <w:rFonts w:ascii="Times New Roman" w:hAnsi="Times New Roman" w:cs="Times New Roman"/>
          <w:iCs/>
          <w:sz w:val="24"/>
          <w:szCs w:val="24"/>
          <w:shd w:val="clear" w:color="auto" w:fill="FFFFFF"/>
        </w:rPr>
        <w:t>43</w:t>
      </w:r>
      <w:r w:rsidRPr="00C22081">
        <w:rPr>
          <w:rFonts w:ascii="Times New Roman" w:hAnsi="Times New Roman" w:cs="Times New Roman"/>
          <w:sz w:val="24"/>
          <w:szCs w:val="24"/>
          <w:shd w:val="clear" w:color="auto" w:fill="FFFFFF"/>
        </w:rPr>
        <w:t>(4), 737-755.</w:t>
      </w:r>
    </w:p>
    <w:p w14:paraId="0C248303" w14:textId="45697628" w:rsidR="00AB407B" w:rsidRPr="00C22081" w:rsidRDefault="00AB407B" w:rsidP="004856F2">
      <w:pPr>
        <w:spacing w:after="0" w:line="240" w:lineRule="auto"/>
        <w:ind w:left="360" w:hanging="360"/>
        <w:rPr>
          <w:rFonts w:ascii="Times New Roman" w:hAnsi="Times New Roman" w:cs="Times New Roman"/>
          <w:sz w:val="24"/>
          <w:szCs w:val="24"/>
        </w:rPr>
      </w:pPr>
      <w:proofErr w:type="spellStart"/>
      <w:r w:rsidRPr="00C22081">
        <w:rPr>
          <w:rFonts w:ascii="Times New Roman" w:hAnsi="Times New Roman" w:cs="Times New Roman"/>
          <w:sz w:val="24"/>
          <w:szCs w:val="24"/>
        </w:rPr>
        <w:t>Ferdous</w:t>
      </w:r>
      <w:proofErr w:type="spellEnd"/>
      <w:r w:rsidRPr="00C22081">
        <w:rPr>
          <w:rFonts w:ascii="Times New Roman" w:hAnsi="Times New Roman" w:cs="Times New Roman"/>
          <w:sz w:val="24"/>
          <w:szCs w:val="24"/>
        </w:rPr>
        <w:t xml:space="preserve">, N., R.M. Pendyala, C.R. Bhat, and K.C. </w:t>
      </w:r>
      <w:proofErr w:type="spellStart"/>
      <w:r w:rsidRPr="00C22081">
        <w:rPr>
          <w:rFonts w:ascii="Times New Roman" w:hAnsi="Times New Roman" w:cs="Times New Roman"/>
          <w:sz w:val="24"/>
          <w:szCs w:val="24"/>
        </w:rPr>
        <w:t>Konduri</w:t>
      </w:r>
      <w:proofErr w:type="spellEnd"/>
      <w:r w:rsidRPr="00C22081">
        <w:rPr>
          <w:rFonts w:ascii="Times New Roman" w:hAnsi="Times New Roman" w:cs="Times New Roman"/>
          <w:sz w:val="24"/>
          <w:szCs w:val="24"/>
        </w:rPr>
        <w:t xml:space="preserve"> (2011) </w:t>
      </w:r>
      <w:r w:rsidRPr="00C22081">
        <w:rPr>
          <w:rFonts w:ascii="Times New Roman" w:hAnsi="Times New Roman" w:cs="Times New Roman"/>
          <w:bCs/>
          <w:sz w:val="24"/>
          <w:szCs w:val="24"/>
        </w:rPr>
        <w:t xml:space="preserve">Modeling the Influence of Family, Social Context, and Spatial Proximity on Use of </w:t>
      </w:r>
      <w:proofErr w:type="spellStart"/>
      <w:r w:rsidRPr="00C22081">
        <w:rPr>
          <w:rFonts w:ascii="Times New Roman" w:hAnsi="Times New Roman" w:cs="Times New Roman"/>
          <w:bCs/>
          <w:sz w:val="24"/>
          <w:szCs w:val="24"/>
        </w:rPr>
        <w:t>Nonmotorized</w:t>
      </w:r>
      <w:proofErr w:type="spellEnd"/>
      <w:r w:rsidRPr="00C22081">
        <w:rPr>
          <w:rFonts w:ascii="Times New Roman" w:hAnsi="Times New Roman" w:cs="Times New Roman"/>
          <w:bCs/>
          <w:sz w:val="24"/>
          <w:szCs w:val="24"/>
        </w:rPr>
        <w:t xml:space="preserve"> Transport Mode</w:t>
      </w:r>
      <w:r w:rsidR="004856F2"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r w:rsidRPr="00C22081">
        <w:rPr>
          <w:rFonts w:ascii="Times New Roman" w:hAnsi="Times New Roman" w:cs="Times New Roman"/>
          <w:i/>
          <w:iCs/>
          <w:sz w:val="24"/>
          <w:szCs w:val="24"/>
        </w:rPr>
        <w:t>Transportation Research Record</w:t>
      </w:r>
      <w:r w:rsidRPr="00C22081">
        <w:rPr>
          <w:rFonts w:ascii="Times New Roman" w:hAnsi="Times New Roman" w:cs="Times New Roman"/>
          <w:sz w:val="24"/>
          <w:szCs w:val="24"/>
        </w:rPr>
        <w:t>, 2230, 111-120</w:t>
      </w:r>
      <w:r w:rsidR="004856F2"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p>
    <w:p w14:paraId="13B3E4BA" w14:textId="1C1A480E" w:rsidR="001103AD" w:rsidRPr="00C22081" w:rsidRDefault="001103AD"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shd w:val="clear" w:color="auto" w:fill="FFFFFF"/>
        </w:rPr>
        <w:t>Frank, L.</w:t>
      </w:r>
      <w:r w:rsidR="00CA59A2" w:rsidRPr="00C22081">
        <w:rPr>
          <w:rFonts w:ascii="Times New Roman" w:hAnsi="Times New Roman" w:cs="Times New Roman"/>
          <w:sz w:val="24"/>
          <w:szCs w:val="24"/>
          <w:shd w:val="clear" w:color="auto" w:fill="FFFFFF"/>
        </w:rPr>
        <w:t>D.</w:t>
      </w:r>
      <w:r w:rsidRPr="00C22081">
        <w:rPr>
          <w:rFonts w:ascii="Times New Roman" w:hAnsi="Times New Roman" w:cs="Times New Roman"/>
          <w:sz w:val="24"/>
          <w:szCs w:val="24"/>
          <w:shd w:val="clear" w:color="auto" w:fill="FFFFFF"/>
        </w:rPr>
        <w:t xml:space="preserve"> and P.O. </w:t>
      </w:r>
      <w:proofErr w:type="spellStart"/>
      <w:r w:rsidR="00CA59A2" w:rsidRPr="00C22081">
        <w:rPr>
          <w:rFonts w:ascii="Times New Roman" w:hAnsi="Times New Roman" w:cs="Times New Roman"/>
          <w:sz w:val="24"/>
          <w:szCs w:val="24"/>
          <w:shd w:val="clear" w:color="auto" w:fill="FFFFFF"/>
        </w:rPr>
        <w:t>Engelke</w:t>
      </w:r>
      <w:proofErr w:type="spellEnd"/>
      <w:r w:rsidR="00CA59A2" w:rsidRPr="00C22081">
        <w:rPr>
          <w:rFonts w:ascii="Times New Roman" w:hAnsi="Times New Roman" w:cs="Times New Roman"/>
          <w:sz w:val="24"/>
          <w:szCs w:val="24"/>
          <w:shd w:val="clear" w:color="auto" w:fill="FFFFFF"/>
        </w:rPr>
        <w:t xml:space="preserve"> (2001)</w:t>
      </w:r>
      <w:r w:rsidRPr="00C22081">
        <w:rPr>
          <w:rFonts w:ascii="Times New Roman" w:hAnsi="Times New Roman" w:cs="Times New Roman"/>
          <w:sz w:val="24"/>
          <w:szCs w:val="24"/>
          <w:shd w:val="clear" w:color="auto" w:fill="FFFFFF"/>
        </w:rPr>
        <w:t xml:space="preserve"> </w:t>
      </w:r>
      <w:proofErr w:type="gramStart"/>
      <w:r w:rsidRPr="00C22081">
        <w:rPr>
          <w:rFonts w:ascii="Times New Roman" w:hAnsi="Times New Roman" w:cs="Times New Roman"/>
          <w:sz w:val="24"/>
          <w:szCs w:val="24"/>
          <w:shd w:val="clear" w:color="auto" w:fill="FFFFFF"/>
        </w:rPr>
        <w:t>The</w:t>
      </w:r>
      <w:proofErr w:type="gramEnd"/>
      <w:r w:rsidRPr="00C22081">
        <w:rPr>
          <w:rFonts w:ascii="Times New Roman" w:hAnsi="Times New Roman" w:cs="Times New Roman"/>
          <w:sz w:val="24"/>
          <w:szCs w:val="24"/>
          <w:shd w:val="clear" w:color="auto" w:fill="FFFFFF"/>
        </w:rPr>
        <w:t xml:space="preserve"> Built Environment and Human Activity Patterns: Exploring the Impacts of Urban Form on Public Health. </w:t>
      </w:r>
      <w:r w:rsidRPr="00C22081">
        <w:rPr>
          <w:rFonts w:ascii="Times New Roman" w:hAnsi="Times New Roman" w:cs="Times New Roman"/>
          <w:i/>
          <w:iCs/>
          <w:sz w:val="24"/>
          <w:szCs w:val="24"/>
          <w:shd w:val="clear" w:color="auto" w:fill="FFFFFF"/>
        </w:rPr>
        <w:t>Journal of Planning Literature</w:t>
      </w:r>
      <w:r w:rsidRPr="00C22081">
        <w:rPr>
          <w:rFonts w:ascii="Times New Roman" w:hAnsi="Times New Roman" w:cs="Times New Roman"/>
          <w:sz w:val="24"/>
          <w:szCs w:val="24"/>
          <w:shd w:val="clear" w:color="auto" w:fill="FFFFFF"/>
        </w:rPr>
        <w:t>, </w:t>
      </w:r>
      <w:r w:rsidRPr="00C22081">
        <w:rPr>
          <w:rFonts w:ascii="Times New Roman" w:hAnsi="Times New Roman" w:cs="Times New Roman"/>
          <w:iCs/>
          <w:sz w:val="24"/>
          <w:szCs w:val="24"/>
          <w:shd w:val="clear" w:color="auto" w:fill="FFFFFF"/>
        </w:rPr>
        <w:t>16</w:t>
      </w:r>
      <w:r w:rsidR="00CA59A2" w:rsidRPr="00C22081">
        <w:rPr>
          <w:rFonts w:ascii="Times New Roman" w:hAnsi="Times New Roman" w:cs="Times New Roman"/>
          <w:sz w:val="24"/>
          <w:szCs w:val="24"/>
          <w:shd w:val="clear" w:color="auto" w:fill="FFFFFF"/>
        </w:rPr>
        <w:t>(2),</w:t>
      </w:r>
      <w:r w:rsidRPr="00C22081">
        <w:rPr>
          <w:rFonts w:ascii="Times New Roman" w:hAnsi="Times New Roman" w:cs="Times New Roman"/>
          <w:sz w:val="24"/>
          <w:szCs w:val="24"/>
          <w:shd w:val="clear" w:color="auto" w:fill="FFFFFF"/>
        </w:rPr>
        <w:t xml:space="preserve"> 202-218.</w:t>
      </w:r>
    </w:p>
    <w:p w14:paraId="073F2F09" w14:textId="2C3AFC06" w:rsidR="009332DA" w:rsidRPr="00C22081" w:rsidRDefault="009332DA"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 xml:space="preserve">Handy, S., X. Cao, and P.L. </w:t>
      </w:r>
      <w:r w:rsidR="00CA59A2" w:rsidRPr="00C22081">
        <w:rPr>
          <w:rFonts w:ascii="Times New Roman" w:hAnsi="Times New Roman" w:cs="Times New Roman"/>
          <w:sz w:val="24"/>
          <w:szCs w:val="24"/>
          <w:shd w:val="clear" w:color="auto" w:fill="FFFFFF"/>
        </w:rPr>
        <w:t>Mokhtarian (2005)</w:t>
      </w:r>
      <w:r w:rsidRPr="00C22081">
        <w:rPr>
          <w:rFonts w:ascii="Times New Roman" w:hAnsi="Times New Roman" w:cs="Times New Roman"/>
          <w:sz w:val="24"/>
          <w:szCs w:val="24"/>
          <w:shd w:val="clear" w:color="auto" w:fill="FFFFFF"/>
        </w:rPr>
        <w:t xml:space="preserve"> Correlation or Causality between the Built Environment and Travel Behavior? Evidence from Northern California. </w:t>
      </w:r>
      <w:r w:rsidRPr="00C22081">
        <w:rPr>
          <w:rFonts w:ascii="Times New Roman" w:hAnsi="Times New Roman" w:cs="Times New Roman"/>
          <w:i/>
          <w:iCs/>
          <w:sz w:val="24"/>
          <w:szCs w:val="24"/>
          <w:shd w:val="clear" w:color="auto" w:fill="FFFFFF"/>
        </w:rPr>
        <w:t xml:space="preserve">Transportation Research </w:t>
      </w:r>
      <w:r w:rsidR="00CA59A2" w:rsidRPr="00C22081">
        <w:rPr>
          <w:rFonts w:ascii="Times New Roman" w:hAnsi="Times New Roman" w:cs="Times New Roman"/>
          <w:i/>
          <w:iCs/>
          <w:sz w:val="24"/>
          <w:szCs w:val="24"/>
          <w:shd w:val="clear" w:color="auto" w:fill="FFFFFF"/>
        </w:rPr>
        <w:t xml:space="preserve">Part </w:t>
      </w:r>
      <w:r w:rsidRPr="00C22081">
        <w:rPr>
          <w:rFonts w:ascii="Times New Roman" w:hAnsi="Times New Roman" w:cs="Times New Roman"/>
          <w:i/>
          <w:iCs/>
          <w:sz w:val="24"/>
          <w:szCs w:val="24"/>
          <w:shd w:val="clear" w:color="auto" w:fill="FFFFFF"/>
        </w:rPr>
        <w:t>D</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10</w:t>
      </w:r>
      <w:r w:rsidR="00CA59A2" w:rsidRPr="00C22081">
        <w:rPr>
          <w:rFonts w:ascii="Times New Roman" w:hAnsi="Times New Roman" w:cs="Times New Roman"/>
          <w:sz w:val="24"/>
          <w:szCs w:val="24"/>
          <w:shd w:val="clear" w:color="auto" w:fill="FFFFFF"/>
        </w:rPr>
        <w:t>(6)</w:t>
      </w:r>
      <w:r w:rsidRPr="00C22081">
        <w:rPr>
          <w:rFonts w:ascii="Times New Roman" w:hAnsi="Times New Roman" w:cs="Times New Roman"/>
          <w:sz w:val="24"/>
          <w:szCs w:val="24"/>
          <w:shd w:val="clear" w:color="auto" w:fill="FFFFFF"/>
        </w:rPr>
        <w:t>, 427-444.</w:t>
      </w:r>
    </w:p>
    <w:p w14:paraId="38A3A066" w14:textId="128214F0" w:rsidR="0081390F" w:rsidRPr="00C22081" w:rsidRDefault="0081390F"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Handy, S., X. Cao, and P.L. Mokhtarian</w:t>
      </w:r>
      <w:r w:rsidR="00CA59A2" w:rsidRPr="00C22081">
        <w:rPr>
          <w:rFonts w:ascii="Times New Roman" w:hAnsi="Times New Roman" w:cs="Times New Roman"/>
          <w:sz w:val="24"/>
          <w:szCs w:val="24"/>
          <w:shd w:val="clear" w:color="auto" w:fill="FFFFFF"/>
        </w:rPr>
        <w:t xml:space="preserve"> (2006)</w:t>
      </w:r>
      <w:r w:rsidRPr="00C22081">
        <w:rPr>
          <w:rFonts w:ascii="Times New Roman" w:hAnsi="Times New Roman" w:cs="Times New Roman"/>
          <w:sz w:val="24"/>
          <w:szCs w:val="24"/>
          <w:shd w:val="clear" w:color="auto" w:fill="FFFFFF"/>
        </w:rPr>
        <w:t xml:space="preserve"> Self-selection in the Relationship between the Built Environment and Walking: Empirical Evidence from Northern California. </w:t>
      </w:r>
      <w:r w:rsidRPr="00C22081">
        <w:rPr>
          <w:rFonts w:ascii="Times New Roman" w:hAnsi="Times New Roman" w:cs="Times New Roman"/>
          <w:i/>
          <w:iCs/>
          <w:sz w:val="24"/>
          <w:szCs w:val="24"/>
          <w:shd w:val="clear" w:color="auto" w:fill="FFFFFF"/>
        </w:rPr>
        <w:t>Journal of the American Planning Association</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72</w:t>
      </w:r>
      <w:r w:rsidR="00CA59A2" w:rsidRPr="00C22081">
        <w:rPr>
          <w:rFonts w:ascii="Times New Roman" w:hAnsi="Times New Roman" w:cs="Times New Roman"/>
          <w:sz w:val="24"/>
          <w:szCs w:val="24"/>
          <w:shd w:val="clear" w:color="auto" w:fill="FFFFFF"/>
        </w:rPr>
        <w:t>(1)</w:t>
      </w:r>
      <w:r w:rsidRPr="00C22081">
        <w:rPr>
          <w:rFonts w:ascii="Times New Roman" w:hAnsi="Times New Roman" w:cs="Times New Roman"/>
          <w:sz w:val="24"/>
          <w:szCs w:val="24"/>
          <w:shd w:val="clear" w:color="auto" w:fill="FFFFFF"/>
        </w:rPr>
        <w:t>, 55-74.</w:t>
      </w:r>
    </w:p>
    <w:p w14:paraId="05B05023" w14:textId="79E6AB81" w:rsidR="008E1BE3" w:rsidRPr="00C22081" w:rsidRDefault="008E1BE3" w:rsidP="004856F2">
      <w:pPr>
        <w:spacing w:after="0"/>
        <w:ind w:left="360" w:hanging="360"/>
        <w:rPr>
          <w:rFonts w:ascii="Times New Roman" w:hAnsi="Times New Roman" w:cs="Times New Roman"/>
          <w:color w:val="222222"/>
          <w:sz w:val="24"/>
          <w:szCs w:val="24"/>
          <w:shd w:val="clear" w:color="auto" w:fill="FFFFFF"/>
        </w:rPr>
      </w:pPr>
      <w:proofErr w:type="spellStart"/>
      <w:r w:rsidRPr="00C22081">
        <w:rPr>
          <w:rFonts w:ascii="Times New Roman" w:hAnsi="Times New Roman" w:cs="Times New Roman"/>
          <w:color w:val="222222"/>
          <w:sz w:val="24"/>
          <w:szCs w:val="24"/>
          <w:shd w:val="clear" w:color="auto" w:fill="FFFFFF"/>
        </w:rPr>
        <w:lastRenderedPageBreak/>
        <w:t>Heinen</w:t>
      </w:r>
      <w:proofErr w:type="spellEnd"/>
      <w:r w:rsidRPr="00C22081">
        <w:rPr>
          <w:rFonts w:ascii="Times New Roman" w:hAnsi="Times New Roman" w:cs="Times New Roman"/>
          <w:color w:val="222222"/>
          <w:sz w:val="24"/>
          <w:szCs w:val="24"/>
          <w:shd w:val="clear" w:color="auto" w:fill="FFFFFF"/>
        </w:rPr>
        <w:t xml:space="preserve">, E., B. Van Wee, </w:t>
      </w:r>
      <w:r w:rsidR="004856F2" w:rsidRPr="00C22081">
        <w:rPr>
          <w:rFonts w:ascii="Times New Roman" w:hAnsi="Times New Roman" w:cs="Times New Roman"/>
          <w:color w:val="222222"/>
          <w:sz w:val="24"/>
          <w:szCs w:val="24"/>
          <w:shd w:val="clear" w:color="auto" w:fill="FFFFFF"/>
        </w:rPr>
        <w:t xml:space="preserve">and </w:t>
      </w:r>
      <w:r w:rsidRPr="00C22081">
        <w:rPr>
          <w:rFonts w:ascii="Times New Roman" w:hAnsi="Times New Roman" w:cs="Times New Roman"/>
          <w:color w:val="222222"/>
          <w:sz w:val="24"/>
          <w:szCs w:val="24"/>
          <w:shd w:val="clear" w:color="auto" w:fill="FFFFFF"/>
        </w:rPr>
        <w:t xml:space="preserve">K. Maat (2010) Commuting by Bicycle: An Overview of the Literature. </w:t>
      </w:r>
      <w:r w:rsidRPr="00C22081">
        <w:rPr>
          <w:rFonts w:ascii="Times New Roman" w:hAnsi="Times New Roman" w:cs="Times New Roman"/>
          <w:i/>
          <w:color w:val="222222"/>
          <w:sz w:val="24"/>
          <w:szCs w:val="24"/>
          <w:shd w:val="clear" w:color="auto" w:fill="FFFFFF"/>
        </w:rPr>
        <w:t>Transport Reviews</w:t>
      </w:r>
      <w:r w:rsidR="00471633" w:rsidRPr="00C22081">
        <w:rPr>
          <w:rFonts w:ascii="Times New Roman" w:hAnsi="Times New Roman" w:cs="Times New Roman"/>
          <w:color w:val="222222"/>
          <w:sz w:val="24"/>
          <w:szCs w:val="24"/>
          <w:shd w:val="clear" w:color="auto" w:fill="FFFFFF"/>
        </w:rPr>
        <w:t>,</w:t>
      </w:r>
      <w:r w:rsidRPr="00C22081">
        <w:rPr>
          <w:rFonts w:ascii="Times New Roman" w:hAnsi="Times New Roman" w:cs="Times New Roman"/>
          <w:color w:val="222222"/>
          <w:sz w:val="24"/>
          <w:szCs w:val="24"/>
          <w:shd w:val="clear" w:color="auto" w:fill="FFFFFF"/>
        </w:rPr>
        <w:t xml:space="preserve"> 30(1), 59-96.</w:t>
      </w:r>
    </w:p>
    <w:p w14:paraId="236A02D2" w14:textId="00EB9F4E" w:rsidR="00FF1C2D" w:rsidRPr="00C22081" w:rsidRDefault="00FF1C2D" w:rsidP="004856F2">
      <w:pPr>
        <w:spacing w:after="0" w:line="240" w:lineRule="auto"/>
        <w:ind w:left="360" w:hanging="360"/>
        <w:rPr>
          <w:rFonts w:ascii="Times New Roman" w:hAnsi="Times New Roman" w:cs="Times New Roman"/>
          <w:sz w:val="24"/>
          <w:szCs w:val="24"/>
          <w:shd w:val="clear" w:color="auto" w:fill="FFFFFF"/>
        </w:rPr>
      </w:pPr>
      <w:r w:rsidRPr="00C22081">
        <w:rPr>
          <w:rFonts w:ascii="Times New Roman" w:hAnsi="Times New Roman" w:cs="Times New Roman"/>
          <w:sz w:val="24"/>
          <w:szCs w:val="24"/>
          <w:shd w:val="clear" w:color="auto" w:fill="FFFFFF"/>
        </w:rPr>
        <w:t xml:space="preserve">Keane, M. (1992). A Note on Identification in the Multinomial </w:t>
      </w:r>
      <w:proofErr w:type="spellStart"/>
      <w:r w:rsidRPr="00C22081">
        <w:rPr>
          <w:rFonts w:ascii="Times New Roman" w:hAnsi="Times New Roman" w:cs="Times New Roman"/>
          <w:sz w:val="24"/>
          <w:szCs w:val="24"/>
          <w:shd w:val="clear" w:color="auto" w:fill="FFFFFF"/>
        </w:rPr>
        <w:t>Probit</w:t>
      </w:r>
      <w:proofErr w:type="spellEnd"/>
      <w:r w:rsidRPr="00C22081">
        <w:rPr>
          <w:rFonts w:ascii="Times New Roman" w:hAnsi="Times New Roman" w:cs="Times New Roman"/>
          <w:sz w:val="24"/>
          <w:szCs w:val="24"/>
          <w:shd w:val="clear" w:color="auto" w:fill="FFFFFF"/>
        </w:rPr>
        <w:t xml:space="preserve"> Model. </w:t>
      </w:r>
      <w:r w:rsidRPr="00C22081">
        <w:rPr>
          <w:rFonts w:ascii="Times New Roman" w:hAnsi="Times New Roman" w:cs="Times New Roman"/>
          <w:i/>
          <w:iCs/>
          <w:sz w:val="24"/>
          <w:szCs w:val="24"/>
          <w:shd w:val="clear" w:color="auto" w:fill="FFFFFF"/>
        </w:rPr>
        <w:t>Journal of Business &amp; Economic Statistics</w:t>
      </w:r>
      <w:r w:rsidRPr="00C22081">
        <w:rPr>
          <w:rFonts w:ascii="Times New Roman" w:hAnsi="Times New Roman" w:cs="Times New Roman"/>
          <w:iCs/>
          <w:sz w:val="24"/>
          <w:szCs w:val="24"/>
          <w:shd w:val="clear" w:color="auto" w:fill="FFFFFF"/>
        </w:rPr>
        <w:t>,</w:t>
      </w:r>
      <w:r w:rsidRPr="00C22081">
        <w:rPr>
          <w:rFonts w:ascii="Times New Roman" w:hAnsi="Times New Roman" w:cs="Times New Roman"/>
          <w:sz w:val="24"/>
          <w:szCs w:val="24"/>
          <w:shd w:val="clear" w:color="auto" w:fill="FFFFFF"/>
        </w:rPr>
        <w:t> </w:t>
      </w:r>
      <w:r w:rsidRPr="00C22081">
        <w:rPr>
          <w:rFonts w:ascii="Times New Roman" w:hAnsi="Times New Roman" w:cs="Times New Roman"/>
          <w:iCs/>
          <w:sz w:val="24"/>
          <w:szCs w:val="24"/>
          <w:shd w:val="clear" w:color="auto" w:fill="FFFFFF"/>
        </w:rPr>
        <w:t>10</w:t>
      </w:r>
      <w:r w:rsidRPr="00C22081">
        <w:rPr>
          <w:rFonts w:ascii="Times New Roman" w:hAnsi="Times New Roman" w:cs="Times New Roman"/>
          <w:sz w:val="24"/>
          <w:szCs w:val="24"/>
          <w:shd w:val="clear" w:color="auto" w:fill="FFFFFF"/>
        </w:rPr>
        <w:t>(2), 193-200</w:t>
      </w:r>
      <w:r w:rsidR="004D74D7" w:rsidRPr="00C22081">
        <w:rPr>
          <w:rFonts w:ascii="Times New Roman" w:hAnsi="Times New Roman" w:cs="Times New Roman"/>
          <w:sz w:val="24"/>
          <w:szCs w:val="24"/>
          <w:shd w:val="clear" w:color="auto" w:fill="FFFFFF"/>
        </w:rPr>
        <w:t>.</w:t>
      </w:r>
    </w:p>
    <w:p w14:paraId="6A4B205E" w14:textId="7909FE36" w:rsidR="00BD6E22" w:rsidRPr="00C22081" w:rsidRDefault="004A2601" w:rsidP="004856F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Kim, J. and D. Brownstone (2013)</w:t>
      </w:r>
      <w:r w:rsidRPr="00BD6E22">
        <w:rPr>
          <w:rFonts w:ascii="Times New Roman" w:hAnsi="Times New Roman" w:cs="Times New Roman"/>
          <w:sz w:val="24"/>
          <w:szCs w:val="24"/>
        </w:rPr>
        <w:t xml:space="preserve"> The </w:t>
      </w:r>
      <w:r>
        <w:rPr>
          <w:rFonts w:ascii="Times New Roman" w:hAnsi="Times New Roman" w:cs="Times New Roman"/>
          <w:sz w:val="24"/>
          <w:szCs w:val="24"/>
        </w:rPr>
        <w:t>I</w:t>
      </w:r>
      <w:r w:rsidRPr="00BD6E22">
        <w:rPr>
          <w:rFonts w:ascii="Times New Roman" w:hAnsi="Times New Roman" w:cs="Times New Roman"/>
          <w:sz w:val="24"/>
          <w:szCs w:val="24"/>
        </w:rPr>
        <w:t xml:space="preserve">mpact of </w:t>
      </w:r>
      <w:r>
        <w:rPr>
          <w:rFonts w:ascii="Times New Roman" w:hAnsi="Times New Roman" w:cs="Times New Roman"/>
          <w:sz w:val="24"/>
          <w:szCs w:val="24"/>
        </w:rPr>
        <w:t>R</w:t>
      </w:r>
      <w:r w:rsidRPr="00BD6E22">
        <w:rPr>
          <w:rFonts w:ascii="Times New Roman" w:hAnsi="Times New Roman" w:cs="Times New Roman"/>
          <w:sz w:val="24"/>
          <w:szCs w:val="24"/>
        </w:rPr>
        <w:t xml:space="preserve">esidential </w:t>
      </w:r>
      <w:r>
        <w:rPr>
          <w:rFonts w:ascii="Times New Roman" w:hAnsi="Times New Roman" w:cs="Times New Roman"/>
          <w:sz w:val="24"/>
          <w:szCs w:val="24"/>
        </w:rPr>
        <w:t>D</w:t>
      </w:r>
      <w:r w:rsidRPr="00BD6E22">
        <w:rPr>
          <w:rFonts w:ascii="Times New Roman" w:hAnsi="Times New Roman" w:cs="Times New Roman"/>
          <w:sz w:val="24"/>
          <w:szCs w:val="24"/>
        </w:rPr>
        <w:t xml:space="preserve">ensity on </w:t>
      </w:r>
      <w:r>
        <w:rPr>
          <w:rFonts w:ascii="Times New Roman" w:hAnsi="Times New Roman" w:cs="Times New Roman"/>
          <w:sz w:val="24"/>
          <w:szCs w:val="24"/>
        </w:rPr>
        <w:t>V</w:t>
      </w:r>
      <w:r w:rsidRPr="00BD6E22">
        <w:rPr>
          <w:rFonts w:ascii="Times New Roman" w:hAnsi="Times New Roman" w:cs="Times New Roman"/>
          <w:sz w:val="24"/>
          <w:szCs w:val="24"/>
        </w:rPr>
        <w:t xml:space="preserve">ehicle </w:t>
      </w:r>
      <w:r>
        <w:rPr>
          <w:rFonts w:ascii="Times New Roman" w:hAnsi="Times New Roman" w:cs="Times New Roman"/>
          <w:sz w:val="24"/>
          <w:szCs w:val="24"/>
        </w:rPr>
        <w:t>U</w:t>
      </w:r>
      <w:r w:rsidRPr="00BD6E22">
        <w:rPr>
          <w:rFonts w:ascii="Times New Roman" w:hAnsi="Times New Roman" w:cs="Times New Roman"/>
          <w:sz w:val="24"/>
          <w:szCs w:val="24"/>
        </w:rPr>
        <w:t xml:space="preserve">sage and </w:t>
      </w:r>
      <w:r>
        <w:rPr>
          <w:rFonts w:ascii="Times New Roman" w:hAnsi="Times New Roman" w:cs="Times New Roman"/>
          <w:sz w:val="24"/>
          <w:szCs w:val="24"/>
        </w:rPr>
        <w:t>F</w:t>
      </w:r>
      <w:r w:rsidRPr="00BD6E22">
        <w:rPr>
          <w:rFonts w:ascii="Times New Roman" w:hAnsi="Times New Roman" w:cs="Times New Roman"/>
          <w:sz w:val="24"/>
          <w:szCs w:val="24"/>
        </w:rPr>
        <w:t xml:space="preserve">uel </w:t>
      </w:r>
      <w:r>
        <w:rPr>
          <w:rFonts w:ascii="Times New Roman" w:hAnsi="Times New Roman" w:cs="Times New Roman"/>
          <w:sz w:val="24"/>
          <w:szCs w:val="24"/>
        </w:rPr>
        <w:t>C</w:t>
      </w:r>
      <w:r w:rsidRPr="00BD6E22">
        <w:rPr>
          <w:rFonts w:ascii="Times New Roman" w:hAnsi="Times New Roman" w:cs="Times New Roman"/>
          <w:sz w:val="24"/>
          <w:szCs w:val="24"/>
        </w:rPr>
        <w:t xml:space="preserve">onsumption: Evidence from national samples. </w:t>
      </w:r>
      <w:r w:rsidRPr="00FF6AA3">
        <w:rPr>
          <w:rFonts w:ascii="Times New Roman" w:hAnsi="Times New Roman" w:cs="Times New Roman"/>
          <w:i/>
          <w:sz w:val="24"/>
          <w:szCs w:val="24"/>
        </w:rPr>
        <w:t>Energy Economics</w:t>
      </w:r>
      <w:r w:rsidRPr="00BD6E22">
        <w:rPr>
          <w:rFonts w:ascii="Times New Roman" w:hAnsi="Times New Roman" w:cs="Times New Roman"/>
          <w:sz w:val="24"/>
          <w:szCs w:val="24"/>
        </w:rPr>
        <w:t>, 40, 196-206.</w:t>
      </w:r>
    </w:p>
    <w:p w14:paraId="32C60AB6" w14:textId="4F737425" w:rsidR="0094315D" w:rsidRPr="00C22081" w:rsidRDefault="0094315D" w:rsidP="004856F2">
      <w:pPr>
        <w:spacing w:after="0" w:line="240" w:lineRule="auto"/>
        <w:ind w:left="360" w:hanging="360"/>
        <w:rPr>
          <w:rFonts w:ascii="Times New Roman" w:hAnsi="Times New Roman" w:cs="Times New Roman"/>
          <w:sz w:val="24"/>
          <w:szCs w:val="24"/>
          <w:shd w:val="clear" w:color="auto" w:fill="FFFFFF"/>
        </w:rPr>
      </w:pPr>
      <w:proofErr w:type="spellStart"/>
      <w:r w:rsidRPr="00C22081">
        <w:rPr>
          <w:rFonts w:ascii="Times New Roman" w:hAnsi="Times New Roman" w:cs="Times New Roman"/>
          <w:sz w:val="24"/>
          <w:szCs w:val="24"/>
          <w:shd w:val="clear" w:color="auto" w:fill="FFFFFF"/>
        </w:rPr>
        <w:t>Krizek</w:t>
      </w:r>
      <w:proofErr w:type="spellEnd"/>
      <w:r w:rsidRPr="00C22081">
        <w:rPr>
          <w:rFonts w:ascii="Times New Roman" w:hAnsi="Times New Roman" w:cs="Times New Roman"/>
          <w:sz w:val="24"/>
          <w:szCs w:val="24"/>
          <w:shd w:val="clear" w:color="auto" w:fill="FFFFFF"/>
        </w:rPr>
        <w:t>, K.J.</w:t>
      </w:r>
      <w:r w:rsidR="00CA59A2" w:rsidRPr="00C22081">
        <w:rPr>
          <w:rFonts w:ascii="Times New Roman" w:hAnsi="Times New Roman" w:cs="Times New Roman"/>
          <w:sz w:val="24"/>
          <w:szCs w:val="24"/>
          <w:shd w:val="clear" w:color="auto" w:fill="FFFFFF"/>
        </w:rPr>
        <w:t xml:space="preserve"> (2003)</w:t>
      </w:r>
      <w:r w:rsidRPr="00C22081">
        <w:rPr>
          <w:rFonts w:ascii="Times New Roman" w:hAnsi="Times New Roman" w:cs="Times New Roman"/>
          <w:sz w:val="24"/>
          <w:szCs w:val="24"/>
          <w:shd w:val="clear" w:color="auto" w:fill="FFFFFF"/>
        </w:rPr>
        <w:t xml:space="preserve"> Residential Relocation and Changes in Urban Travel: Does Neighborhood-Scale Urban Form Matter</w:t>
      </w:r>
      <w:r w:rsidR="00CA59A2" w:rsidRPr="00C22081">
        <w:rPr>
          <w:rFonts w:ascii="Times New Roman" w:hAnsi="Times New Roman" w:cs="Times New Roman"/>
          <w:sz w:val="24"/>
          <w:szCs w:val="24"/>
          <w:shd w:val="clear" w:color="auto" w:fill="FFFFFF"/>
        </w:rPr>
        <w:t>?</w:t>
      </w:r>
      <w:r w:rsidRPr="00C22081">
        <w:rPr>
          <w:rFonts w:ascii="Times New Roman" w:hAnsi="Times New Roman" w:cs="Times New Roman"/>
          <w:sz w:val="24"/>
          <w:szCs w:val="24"/>
          <w:shd w:val="clear" w:color="auto" w:fill="FFFFFF"/>
        </w:rPr>
        <w:t> </w:t>
      </w:r>
      <w:r w:rsidRPr="00C22081">
        <w:rPr>
          <w:rFonts w:ascii="Times New Roman" w:hAnsi="Times New Roman" w:cs="Times New Roman"/>
          <w:i/>
          <w:iCs/>
          <w:sz w:val="24"/>
          <w:szCs w:val="24"/>
          <w:shd w:val="clear" w:color="auto" w:fill="FFFFFF"/>
        </w:rPr>
        <w:t>Journal of the American Planning Association</w:t>
      </w:r>
      <w:r w:rsidRPr="00C22081">
        <w:rPr>
          <w:rFonts w:ascii="Times New Roman" w:hAnsi="Times New Roman" w:cs="Times New Roman"/>
          <w:sz w:val="24"/>
          <w:szCs w:val="24"/>
          <w:shd w:val="clear" w:color="auto" w:fill="FFFFFF"/>
        </w:rPr>
        <w:t>, </w:t>
      </w:r>
      <w:r w:rsidRPr="00C22081">
        <w:rPr>
          <w:rFonts w:ascii="Times New Roman" w:hAnsi="Times New Roman" w:cs="Times New Roman"/>
          <w:iCs/>
          <w:sz w:val="24"/>
          <w:szCs w:val="24"/>
          <w:shd w:val="clear" w:color="auto" w:fill="FFFFFF"/>
        </w:rPr>
        <w:t>69</w:t>
      </w:r>
      <w:r w:rsidRPr="00C22081">
        <w:rPr>
          <w:rFonts w:ascii="Times New Roman" w:hAnsi="Times New Roman" w:cs="Times New Roman"/>
          <w:sz w:val="24"/>
          <w:szCs w:val="24"/>
          <w:shd w:val="clear" w:color="auto" w:fill="FFFFFF"/>
        </w:rPr>
        <w:t>(3), 265-281.</w:t>
      </w:r>
    </w:p>
    <w:p w14:paraId="35B89962" w14:textId="26F6C20B" w:rsidR="00F15BE4" w:rsidRPr="00C22081" w:rsidRDefault="00CA59A2"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shd w:val="clear" w:color="auto" w:fill="FFFFFF"/>
        </w:rPr>
        <w:t>Lee, C.</w:t>
      </w:r>
      <w:r w:rsidR="00F15BE4" w:rsidRPr="00C22081">
        <w:rPr>
          <w:rFonts w:ascii="Times New Roman" w:hAnsi="Times New Roman" w:cs="Times New Roman"/>
          <w:sz w:val="24"/>
          <w:szCs w:val="24"/>
          <w:shd w:val="clear" w:color="auto" w:fill="FFFFFF"/>
        </w:rPr>
        <w:t xml:space="preserve"> and A.V. </w:t>
      </w:r>
      <w:proofErr w:type="spellStart"/>
      <w:r w:rsidR="00F15BE4" w:rsidRPr="00C22081">
        <w:rPr>
          <w:rFonts w:ascii="Times New Roman" w:hAnsi="Times New Roman" w:cs="Times New Roman"/>
          <w:sz w:val="24"/>
          <w:szCs w:val="24"/>
          <w:shd w:val="clear" w:color="auto" w:fill="FFFFFF"/>
        </w:rPr>
        <w:t>Moudon</w:t>
      </w:r>
      <w:proofErr w:type="spellEnd"/>
      <w:r w:rsidRPr="00C22081">
        <w:rPr>
          <w:rFonts w:ascii="Times New Roman" w:hAnsi="Times New Roman" w:cs="Times New Roman"/>
          <w:sz w:val="24"/>
          <w:szCs w:val="24"/>
          <w:shd w:val="clear" w:color="auto" w:fill="FFFFFF"/>
        </w:rPr>
        <w:t xml:space="preserve"> (2006)</w:t>
      </w:r>
      <w:r w:rsidR="00F15BE4" w:rsidRPr="00C22081">
        <w:rPr>
          <w:rFonts w:ascii="Times New Roman" w:hAnsi="Times New Roman" w:cs="Times New Roman"/>
          <w:sz w:val="24"/>
          <w:szCs w:val="24"/>
          <w:shd w:val="clear" w:color="auto" w:fill="FFFFFF"/>
        </w:rPr>
        <w:t xml:space="preserve"> The 3Ds+ R: Quantifying Land Use and Urban Form Correlates of Walking. </w:t>
      </w:r>
      <w:r w:rsidR="00F15BE4" w:rsidRPr="00C22081">
        <w:rPr>
          <w:rFonts w:ascii="Times New Roman" w:hAnsi="Times New Roman" w:cs="Times New Roman"/>
          <w:i/>
          <w:iCs/>
          <w:sz w:val="24"/>
          <w:szCs w:val="24"/>
          <w:shd w:val="clear" w:color="auto" w:fill="FFFFFF"/>
        </w:rPr>
        <w:t xml:space="preserve">Transportation Research </w:t>
      </w:r>
      <w:r w:rsidRPr="00C22081">
        <w:rPr>
          <w:rFonts w:ascii="Times New Roman" w:hAnsi="Times New Roman" w:cs="Times New Roman"/>
          <w:i/>
          <w:iCs/>
          <w:sz w:val="24"/>
          <w:szCs w:val="24"/>
          <w:shd w:val="clear" w:color="auto" w:fill="FFFFFF"/>
        </w:rPr>
        <w:t xml:space="preserve">Part </w:t>
      </w:r>
      <w:r w:rsidR="00F15BE4" w:rsidRPr="00C22081">
        <w:rPr>
          <w:rFonts w:ascii="Times New Roman" w:hAnsi="Times New Roman" w:cs="Times New Roman"/>
          <w:i/>
          <w:iCs/>
          <w:sz w:val="24"/>
          <w:szCs w:val="24"/>
          <w:shd w:val="clear" w:color="auto" w:fill="FFFFFF"/>
        </w:rPr>
        <w:t>D</w:t>
      </w:r>
      <w:r w:rsidR="00F15BE4" w:rsidRPr="00C22081">
        <w:rPr>
          <w:rFonts w:ascii="Times New Roman" w:hAnsi="Times New Roman" w:cs="Times New Roman"/>
          <w:sz w:val="24"/>
          <w:szCs w:val="24"/>
          <w:shd w:val="clear" w:color="auto" w:fill="FFFFFF"/>
        </w:rPr>
        <w:t>, </w:t>
      </w:r>
      <w:r w:rsidR="00F15BE4" w:rsidRPr="00C22081">
        <w:rPr>
          <w:rFonts w:ascii="Times New Roman" w:hAnsi="Times New Roman" w:cs="Times New Roman"/>
          <w:iCs/>
          <w:sz w:val="24"/>
          <w:szCs w:val="24"/>
          <w:shd w:val="clear" w:color="auto" w:fill="FFFFFF"/>
        </w:rPr>
        <w:t>11</w:t>
      </w:r>
      <w:r w:rsidRPr="00C22081">
        <w:rPr>
          <w:rFonts w:ascii="Times New Roman" w:hAnsi="Times New Roman" w:cs="Times New Roman"/>
          <w:sz w:val="24"/>
          <w:szCs w:val="24"/>
          <w:shd w:val="clear" w:color="auto" w:fill="FFFFFF"/>
        </w:rPr>
        <w:t xml:space="preserve">(3), </w:t>
      </w:r>
      <w:r w:rsidR="00F15BE4" w:rsidRPr="00C22081">
        <w:rPr>
          <w:rFonts w:ascii="Times New Roman" w:hAnsi="Times New Roman" w:cs="Times New Roman"/>
          <w:sz w:val="24"/>
          <w:szCs w:val="24"/>
          <w:shd w:val="clear" w:color="auto" w:fill="FFFFFF"/>
        </w:rPr>
        <w:t>204-215.</w:t>
      </w:r>
    </w:p>
    <w:p w14:paraId="6B551FD3" w14:textId="53AD0DDB"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 xml:space="preserve">Levy, J.I., J.J. </w:t>
      </w:r>
      <w:proofErr w:type="spellStart"/>
      <w:r w:rsidRPr="00C22081">
        <w:rPr>
          <w:rFonts w:ascii="Times New Roman" w:hAnsi="Times New Roman" w:cs="Times New Roman"/>
          <w:sz w:val="24"/>
          <w:szCs w:val="24"/>
        </w:rPr>
        <w:t>Buonocore</w:t>
      </w:r>
      <w:proofErr w:type="spellEnd"/>
      <w:r w:rsidRPr="00C22081">
        <w:rPr>
          <w:rFonts w:ascii="Times New Roman" w:hAnsi="Times New Roman" w:cs="Times New Roman"/>
          <w:sz w:val="24"/>
          <w:szCs w:val="24"/>
        </w:rPr>
        <w:t xml:space="preserve">, and K. Von </w:t>
      </w:r>
      <w:proofErr w:type="spellStart"/>
      <w:r w:rsidRPr="00C22081">
        <w:rPr>
          <w:rFonts w:ascii="Times New Roman" w:hAnsi="Times New Roman" w:cs="Times New Roman"/>
          <w:sz w:val="24"/>
          <w:szCs w:val="24"/>
        </w:rPr>
        <w:t>Stackelberg</w:t>
      </w:r>
      <w:proofErr w:type="spellEnd"/>
      <w:r w:rsidR="00CA59A2" w:rsidRPr="00C22081">
        <w:rPr>
          <w:rFonts w:ascii="Times New Roman" w:hAnsi="Times New Roman" w:cs="Times New Roman"/>
          <w:sz w:val="24"/>
          <w:szCs w:val="24"/>
        </w:rPr>
        <w:t xml:space="preserve"> (2010)</w:t>
      </w:r>
      <w:r w:rsidRPr="00C22081">
        <w:rPr>
          <w:rFonts w:ascii="Times New Roman" w:hAnsi="Times New Roman" w:cs="Times New Roman"/>
          <w:sz w:val="24"/>
          <w:szCs w:val="24"/>
        </w:rPr>
        <w:t xml:space="preserve"> Evaluation of the Public Health Impacts of Traffic Congestion: A Health Risk Assessment. </w:t>
      </w:r>
      <w:r w:rsidRPr="00C22081">
        <w:rPr>
          <w:rFonts w:ascii="Times New Roman" w:hAnsi="Times New Roman" w:cs="Times New Roman"/>
          <w:i/>
          <w:iCs/>
          <w:sz w:val="24"/>
          <w:szCs w:val="24"/>
        </w:rPr>
        <w:t>Environmental Health</w:t>
      </w:r>
      <w:r w:rsidRPr="00C22081">
        <w:rPr>
          <w:rFonts w:ascii="Times New Roman" w:hAnsi="Times New Roman" w:cs="Times New Roman"/>
          <w:sz w:val="24"/>
          <w:szCs w:val="24"/>
        </w:rPr>
        <w:t xml:space="preserve">, </w:t>
      </w:r>
      <w:r w:rsidRPr="00C22081">
        <w:rPr>
          <w:rFonts w:ascii="Times New Roman" w:hAnsi="Times New Roman" w:cs="Times New Roman"/>
          <w:iCs/>
          <w:sz w:val="24"/>
          <w:szCs w:val="24"/>
        </w:rPr>
        <w:t>9</w:t>
      </w:r>
      <w:r w:rsidRPr="00C22081">
        <w:rPr>
          <w:rFonts w:ascii="Times New Roman" w:hAnsi="Times New Roman" w:cs="Times New Roman"/>
          <w:sz w:val="24"/>
          <w:szCs w:val="24"/>
        </w:rPr>
        <w:t>(1), 65-77.</w:t>
      </w:r>
    </w:p>
    <w:p w14:paraId="3BB2D8CA" w14:textId="64031073"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Logan, G.</w:t>
      </w:r>
      <w:r w:rsidR="00CA59A2" w:rsidRPr="00C22081">
        <w:rPr>
          <w:rFonts w:ascii="Times New Roman" w:hAnsi="Times New Roman" w:cs="Times New Roman"/>
          <w:sz w:val="24"/>
          <w:szCs w:val="24"/>
        </w:rPr>
        <w:t xml:space="preserve"> (2014)</w:t>
      </w:r>
      <w:r w:rsidRPr="00C22081">
        <w:rPr>
          <w:rFonts w:ascii="Times New Roman" w:hAnsi="Times New Roman" w:cs="Times New Roman"/>
          <w:sz w:val="24"/>
          <w:szCs w:val="24"/>
        </w:rPr>
        <w:t xml:space="preserve"> Millennials' Influence on New Home Demand. </w:t>
      </w:r>
      <w:r w:rsidRPr="00C22081">
        <w:rPr>
          <w:rFonts w:ascii="Times New Roman" w:hAnsi="Times New Roman" w:cs="Times New Roman"/>
          <w:i/>
          <w:sz w:val="24"/>
          <w:szCs w:val="24"/>
        </w:rPr>
        <w:t>RCLCO</w:t>
      </w:r>
      <w:r w:rsidRPr="00C22081">
        <w:rPr>
          <w:rFonts w:ascii="Times New Roman" w:hAnsi="Times New Roman" w:cs="Times New Roman"/>
          <w:sz w:val="24"/>
          <w:szCs w:val="24"/>
        </w:rPr>
        <w:t xml:space="preserve">. </w:t>
      </w:r>
      <w:hyperlink r:id="rId400" w:history="1">
        <w:r w:rsidRPr="00C22081">
          <w:rPr>
            <w:rStyle w:val="Hyperlink"/>
            <w:rFonts w:ascii="Times New Roman" w:hAnsi="Times New Roman" w:cs="Times New Roman"/>
            <w:sz w:val="24"/>
            <w:szCs w:val="24"/>
          </w:rPr>
          <w:t>http://www.rclco.com/advisory-millennials-real-estate</w:t>
        </w:r>
      </w:hyperlink>
      <w:r w:rsidRPr="00C22081">
        <w:rPr>
          <w:rFonts w:ascii="Times New Roman" w:hAnsi="Times New Roman" w:cs="Times New Roman"/>
          <w:sz w:val="24"/>
          <w:szCs w:val="24"/>
        </w:rPr>
        <w:t>. Accessed July 25, 2017</w:t>
      </w:r>
    </w:p>
    <w:p w14:paraId="702943CB" w14:textId="30017DE8"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shd w:val="clear" w:color="auto" w:fill="FFFFFF"/>
        </w:rPr>
        <w:t xml:space="preserve">McDonald, N.C. </w:t>
      </w:r>
      <w:r w:rsidR="00CA59A2" w:rsidRPr="00C22081">
        <w:rPr>
          <w:rFonts w:ascii="Times New Roman" w:hAnsi="Times New Roman" w:cs="Times New Roman"/>
          <w:sz w:val="24"/>
          <w:szCs w:val="24"/>
          <w:shd w:val="clear" w:color="auto" w:fill="FFFFFF"/>
        </w:rPr>
        <w:t xml:space="preserve">(2007) </w:t>
      </w:r>
      <w:r w:rsidRPr="00C22081">
        <w:rPr>
          <w:rFonts w:ascii="Times New Roman" w:hAnsi="Times New Roman" w:cs="Times New Roman"/>
          <w:sz w:val="24"/>
          <w:szCs w:val="24"/>
          <w:shd w:val="clear" w:color="auto" w:fill="FFFFFF"/>
        </w:rPr>
        <w:t>Travel and the Social Environment: Evidence from Alameda County, California.</w:t>
      </w:r>
      <w:r w:rsidR="00C15561"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
          <w:iCs/>
          <w:sz w:val="24"/>
          <w:szCs w:val="24"/>
          <w:shd w:val="clear" w:color="auto" w:fill="FFFFFF"/>
        </w:rPr>
        <w:t xml:space="preserve">Transportation Research </w:t>
      </w:r>
      <w:r w:rsidR="00CA59A2" w:rsidRPr="00C22081">
        <w:rPr>
          <w:rFonts w:ascii="Times New Roman" w:hAnsi="Times New Roman" w:cs="Times New Roman"/>
          <w:i/>
          <w:iCs/>
          <w:sz w:val="24"/>
          <w:szCs w:val="24"/>
          <w:shd w:val="clear" w:color="auto" w:fill="FFFFFF"/>
        </w:rPr>
        <w:t xml:space="preserve">Part </w:t>
      </w:r>
      <w:r w:rsidRPr="00C22081">
        <w:rPr>
          <w:rFonts w:ascii="Times New Roman" w:hAnsi="Times New Roman" w:cs="Times New Roman"/>
          <w:i/>
          <w:iCs/>
          <w:sz w:val="24"/>
          <w:szCs w:val="24"/>
          <w:shd w:val="clear" w:color="auto" w:fill="FFFFFF"/>
        </w:rPr>
        <w:t>D</w:t>
      </w:r>
      <w:r w:rsidRPr="00C22081">
        <w:rPr>
          <w:rFonts w:ascii="Times New Roman" w:hAnsi="Times New Roman" w:cs="Times New Roman"/>
          <w:sz w:val="24"/>
          <w:szCs w:val="24"/>
          <w:shd w:val="clear" w:color="auto" w:fill="FFFFFF"/>
        </w:rPr>
        <w:t xml:space="preserve">, </w:t>
      </w:r>
      <w:r w:rsidRPr="00C22081">
        <w:rPr>
          <w:rFonts w:ascii="Times New Roman" w:hAnsi="Times New Roman" w:cs="Times New Roman"/>
          <w:iCs/>
          <w:sz w:val="24"/>
          <w:szCs w:val="24"/>
          <w:shd w:val="clear" w:color="auto" w:fill="FFFFFF"/>
        </w:rPr>
        <w:t>12</w:t>
      </w:r>
      <w:r w:rsidR="00CA59A2" w:rsidRPr="00C22081">
        <w:rPr>
          <w:rFonts w:ascii="Times New Roman" w:hAnsi="Times New Roman" w:cs="Times New Roman"/>
          <w:sz w:val="24"/>
          <w:szCs w:val="24"/>
          <w:shd w:val="clear" w:color="auto" w:fill="FFFFFF"/>
        </w:rPr>
        <w:t>(1)</w:t>
      </w:r>
      <w:r w:rsidRPr="00C22081">
        <w:rPr>
          <w:rFonts w:ascii="Times New Roman" w:hAnsi="Times New Roman" w:cs="Times New Roman"/>
          <w:sz w:val="24"/>
          <w:szCs w:val="24"/>
          <w:shd w:val="clear" w:color="auto" w:fill="FFFFFF"/>
        </w:rPr>
        <w:t>, 53-63.</w:t>
      </w:r>
    </w:p>
    <w:p w14:paraId="7A1AA81F" w14:textId="42F56954"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Millard</w:t>
      </w:r>
      <w:r w:rsidRPr="00C22081">
        <w:rPr>
          <w:rFonts w:ascii="Cambria Math" w:hAnsi="Cambria Math" w:cs="Cambria Math"/>
          <w:sz w:val="24"/>
          <w:szCs w:val="24"/>
        </w:rPr>
        <w:t>‐</w:t>
      </w:r>
      <w:r w:rsidR="00CA59A2" w:rsidRPr="00C22081">
        <w:rPr>
          <w:rFonts w:ascii="Times New Roman" w:hAnsi="Times New Roman" w:cs="Times New Roman"/>
          <w:sz w:val="24"/>
          <w:szCs w:val="24"/>
        </w:rPr>
        <w:t>Ball, A.</w:t>
      </w:r>
      <w:r w:rsidRPr="00C22081">
        <w:rPr>
          <w:rFonts w:ascii="Times New Roman" w:hAnsi="Times New Roman" w:cs="Times New Roman"/>
          <w:sz w:val="24"/>
          <w:szCs w:val="24"/>
        </w:rPr>
        <w:t xml:space="preserve"> and L. </w:t>
      </w:r>
      <w:proofErr w:type="spellStart"/>
      <w:r w:rsidR="00CA59A2" w:rsidRPr="00C22081">
        <w:rPr>
          <w:rFonts w:ascii="Times New Roman" w:hAnsi="Times New Roman" w:cs="Times New Roman"/>
          <w:sz w:val="24"/>
          <w:szCs w:val="24"/>
        </w:rPr>
        <w:t>Schipper</w:t>
      </w:r>
      <w:proofErr w:type="spellEnd"/>
      <w:r w:rsidR="00CA59A2" w:rsidRPr="00C22081">
        <w:rPr>
          <w:rFonts w:ascii="Times New Roman" w:hAnsi="Times New Roman" w:cs="Times New Roman"/>
          <w:sz w:val="24"/>
          <w:szCs w:val="24"/>
        </w:rPr>
        <w:t xml:space="preserve"> (2011)</w:t>
      </w:r>
      <w:r w:rsidRPr="00C22081">
        <w:rPr>
          <w:rFonts w:ascii="Times New Roman" w:hAnsi="Times New Roman" w:cs="Times New Roman"/>
          <w:sz w:val="24"/>
          <w:szCs w:val="24"/>
        </w:rPr>
        <w:t xml:space="preserve"> Are We Reaching Peak Travel? Trends in Passenger Transport in Eight Industrialized Countries. </w:t>
      </w:r>
      <w:r w:rsidRPr="00C22081">
        <w:rPr>
          <w:rFonts w:ascii="Times New Roman" w:hAnsi="Times New Roman" w:cs="Times New Roman"/>
          <w:i/>
          <w:sz w:val="24"/>
          <w:szCs w:val="24"/>
        </w:rPr>
        <w:t>Transport Reviews</w:t>
      </w:r>
      <w:r w:rsidR="00CA59A2" w:rsidRPr="00C22081">
        <w:rPr>
          <w:rFonts w:ascii="Times New Roman" w:hAnsi="Times New Roman" w:cs="Times New Roman"/>
          <w:sz w:val="24"/>
          <w:szCs w:val="24"/>
        </w:rPr>
        <w:t>, 31(3),</w:t>
      </w:r>
      <w:r w:rsidRPr="00C22081">
        <w:rPr>
          <w:rFonts w:ascii="Times New Roman" w:hAnsi="Times New Roman" w:cs="Times New Roman"/>
          <w:sz w:val="24"/>
          <w:szCs w:val="24"/>
        </w:rPr>
        <w:t xml:space="preserve"> 357-378.</w:t>
      </w:r>
    </w:p>
    <w:p w14:paraId="5BD689E4" w14:textId="5EDB03E6" w:rsidR="00FF1C2D" w:rsidRPr="00C22081" w:rsidRDefault="00FF1C2D" w:rsidP="004856F2">
      <w:pPr>
        <w:spacing w:after="0" w:line="240" w:lineRule="auto"/>
        <w:ind w:left="360" w:hanging="360"/>
        <w:rPr>
          <w:rFonts w:ascii="Times New Roman" w:hAnsi="Times New Roman" w:cs="Times New Roman"/>
          <w:sz w:val="24"/>
          <w:szCs w:val="24"/>
        </w:rPr>
      </w:pPr>
      <w:proofErr w:type="spellStart"/>
      <w:r w:rsidRPr="00C22081">
        <w:rPr>
          <w:rFonts w:ascii="Times New Roman" w:hAnsi="Times New Roman" w:cs="Times New Roman"/>
          <w:sz w:val="24"/>
          <w:szCs w:val="24"/>
        </w:rPr>
        <w:t>Munkin</w:t>
      </w:r>
      <w:proofErr w:type="spellEnd"/>
      <w:r w:rsidRPr="00C22081">
        <w:rPr>
          <w:rFonts w:ascii="Times New Roman" w:hAnsi="Times New Roman" w:cs="Times New Roman"/>
          <w:sz w:val="24"/>
          <w:szCs w:val="24"/>
        </w:rPr>
        <w:t xml:space="preserve">, </w:t>
      </w:r>
      <w:r w:rsidR="00425E3B" w:rsidRPr="00C22081">
        <w:rPr>
          <w:rFonts w:ascii="Times New Roman" w:hAnsi="Times New Roman" w:cs="Times New Roman"/>
          <w:sz w:val="24"/>
          <w:szCs w:val="24"/>
        </w:rPr>
        <w:t xml:space="preserve">M.K and </w:t>
      </w:r>
      <w:r w:rsidRPr="00C22081">
        <w:rPr>
          <w:rFonts w:ascii="Times New Roman" w:hAnsi="Times New Roman" w:cs="Times New Roman"/>
          <w:sz w:val="24"/>
          <w:szCs w:val="24"/>
        </w:rPr>
        <w:t>P</w:t>
      </w:r>
      <w:r w:rsidR="00425E3B" w:rsidRPr="00C22081">
        <w:rPr>
          <w:rFonts w:ascii="Times New Roman" w:hAnsi="Times New Roman" w:cs="Times New Roman"/>
          <w:sz w:val="24"/>
          <w:szCs w:val="24"/>
        </w:rPr>
        <w:t>.</w:t>
      </w:r>
      <w:r w:rsidRPr="00C22081">
        <w:rPr>
          <w:rFonts w:ascii="Times New Roman" w:hAnsi="Times New Roman" w:cs="Times New Roman"/>
          <w:sz w:val="24"/>
          <w:szCs w:val="24"/>
        </w:rPr>
        <w:t xml:space="preserve">K. Trivedi (2008) Bayesian </w:t>
      </w:r>
      <w:r w:rsidR="00425E3B" w:rsidRPr="00C22081">
        <w:rPr>
          <w:rFonts w:ascii="Times New Roman" w:hAnsi="Times New Roman" w:cs="Times New Roman"/>
          <w:sz w:val="24"/>
          <w:szCs w:val="24"/>
        </w:rPr>
        <w:t>A</w:t>
      </w:r>
      <w:r w:rsidRPr="00C22081">
        <w:rPr>
          <w:rFonts w:ascii="Times New Roman" w:hAnsi="Times New Roman" w:cs="Times New Roman"/>
          <w:sz w:val="24"/>
          <w:szCs w:val="24"/>
        </w:rPr>
        <w:t xml:space="preserve">nalysis of the </w:t>
      </w:r>
      <w:r w:rsidR="00425E3B" w:rsidRPr="00C22081">
        <w:rPr>
          <w:rFonts w:ascii="Times New Roman" w:hAnsi="Times New Roman" w:cs="Times New Roman"/>
          <w:sz w:val="24"/>
          <w:szCs w:val="24"/>
        </w:rPr>
        <w:t>O</w:t>
      </w:r>
      <w:r w:rsidRPr="00C22081">
        <w:rPr>
          <w:rFonts w:ascii="Times New Roman" w:hAnsi="Times New Roman" w:cs="Times New Roman"/>
          <w:sz w:val="24"/>
          <w:szCs w:val="24"/>
        </w:rPr>
        <w:t xml:space="preserve">rdered </w:t>
      </w:r>
      <w:proofErr w:type="spellStart"/>
      <w:r w:rsidR="00425E3B" w:rsidRPr="00C22081">
        <w:rPr>
          <w:rFonts w:ascii="Times New Roman" w:hAnsi="Times New Roman" w:cs="Times New Roman"/>
          <w:sz w:val="24"/>
          <w:szCs w:val="24"/>
        </w:rPr>
        <w:t>P</w:t>
      </w:r>
      <w:r w:rsidRPr="00C22081">
        <w:rPr>
          <w:rFonts w:ascii="Times New Roman" w:hAnsi="Times New Roman" w:cs="Times New Roman"/>
          <w:sz w:val="24"/>
          <w:szCs w:val="24"/>
        </w:rPr>
        <w:t>robit</w:t>
      </w:r>
      <w:proofErr w:type="spellEnd"/>
      <w:r w:rsidRPr="00C22081">
        <w:rPr>
          <w:rFonts w:ascii="Times New Roman" w:hAnsi="Times New Roman" w:cs="Times New Roman"/>
          <w:sz w:val="24"/>
          <w:szCs w:val="24"/>
        </w:rPr>
        <w:t xml:space="preserve"> </w:t>
      </w:r>
      <w:r w:rsidR="00425E3B" w:rsidRPr="00C22081">
        <w:rPr>
          <w:rFonts w:ascii="Times New Roman" w:hAnsi="Times New Roman" w:cs="Times New Roman"/>
          <w:sz w:val="24"/>
          <w:szCs w:val="24"/>
        </w:rPr>
        <w:t>M</w:t>
      </w:r>
      <w:r w:rsidRPr="00C22081">
        <w:rPr>
          <w:rFonts w:ascii="Times New Roman" w:hAnsi="Times New Roman" w:cs="Times New Roman"/>
          <w:sz w:val="24"/>
          <w:szCs w:val="24"/>
        </w:rPr>
        <w:t xml:space="preserve">odel with </w:t>
      </w:r>
      <w:r w:rsidR="00425E3B" w:rsidRPr="00C22081">
        <w:rPr>
          <w:rFonts w:ascii="Times New Roman" w:hAnsi="Times New Roman" w:cs="Times New Roman"/>
          <w:sz w:val="24"/>
          <w:szCs w:val="24"/>
        </w:rPr>
        <w:t>E</w:t>
      </w:r>
      <w:r w:rsidRPr="00C22081">
        <w:rPr>
          <w:rFonts w:ascii="Times New Roman" w:hAnsi="Times New Roman" w:cs="Times New Roman"/>
          <w:sz w:val="24"/>
          <w:szCs w:val="24"/>
        </w:rPr>
        <w:t xml:space="preserve">ndogenous </w:t>
      </w:r>
      <w:r w:rsidR="00425E3B" w:rsidRPr="00C22081">
        <w:rPr>
          <w:rFonts w:ascii="Times New Roman" w:hAnsi="Times New Roman" w:cs="Times New Roman"/>
          <w:sz w:val="24"/>
          <w:szCs w:val="24"/>
        </w:rPr>
        <w:t>Selection.</w:t>
      </w:r>
      <w:r w:rsidRPr="00C22081">
        <w:rPr>
          <w:rFonts w:ascii="Times New Roman" w:hAnsi="Times New Roman" w:cs="Times New Roman"/>
          <w:sz w:val="24"/>
          <w:szCs w:val="24"/>
        </w:rPr>
        <w:t xml:space="preserve"> </w:t>
      </w:r>
      <w:r w:rsidRPr="00C22081">
        <w:rPr>
          <w:rFonts w:ascii="Times New Roman" w:hAnsi="Times New Roman" w:cs="Times New Roman"/>
          <w:i/>
          <w:sz w:val="24"/>
          <w:szCs w:val="24"/>
        </w:rPr>
        <w:t>Journal of Econometrics</w:t>
      </w:r>
      <w:r w:rsidRPr="00C22081">
        <w:rPr>
          <w:rFonts w:ascii="Times New Roman" w:hAnsi="Times New Roman" w:cs="Times New Roman"/>
          <w:sz w:val="24"/>
          <w:szCs w:val="24"/>
        </w:rPr>
        <w:t>, 143(2), 334-348</w:t>
      </w:r>
      <w:r w:rsidR="00425E3B" w:rsidRPr="00C22081">
        <w:rPr>
          <w:rFonts w:ascii="Times New Roman" w:hAnsi="Times New Roman" w:cs="Times New Roman"/>
          <w:sz w:val="24"/>
          <w:szCs w:val="24"/>
        </w:rPr>
        <w:t>.</w:t>
      </w:r>
    </w:p>
    <w:p w14:paraId="6BB0A452" w14:textId="064440C1"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New York Metropolitan Transportation Council</w:t>
      </w:r>
      <w:r w:rsidR="00CA59A2" w:rsidRPr="00C22081">
        <w:rPr>
          <w:rFonts w:ascii="Times New Roman" w:hAnsi="Times New Roman" w:cs="Times New Roman"/>
          <w:sz w:val="24"/>
          <w:szCs w:val="24"/>
        </w:rPr>
        <w:t xml:space="preserve"> (2011)</w:t>
      </w:r>
      <w:r w:rsidRPr="00C22081">
        <w:rPr>
          <w:rFonts w:ascii="Times New Roman" w:hAnsi="Times New Roman" w:cs="Times New Roman"/>
          <w:sz w:val="24"/>
          <w:szCs w:val="24"/>
        </w:rPr>
        <w:t xml:space="preserve"> </w:t>
      </w:r>
      <w:r w:rsidRPr="00C22081">
        <w:rPr>
          <w:rFonts w:ascii="Times New Roman" w:hAnsi="Times New Roman" w:cs="Times New Roman"/>
          <w:i/>
          <w:sz w:val="24"/>
          <w:szCs w:val="24"/>
        </w:rPr>
        <w:t>2010/2011 Regional Household Travel Survey (RHTS)</w:t>
      </w:r>
      <w:r w:rsidRPr="00C22081">
        <w:rPr>
          <w:rFonts w:ascii="Times New Roman" w:hAnsi="Times New Roman" w:cs="Times New Roman"/>
          <w:sz w:val="24"/>
          <w:szCs w:val="24"/>
        </w:rPr>
        <w:t xml:space="preserve">. </w:t>
      </w:r>
      <w:hyperlink r:id="rId401" w:history="1">
        <w:r w:rsidRPr="00C22081">
          <w:rPr>
            <w:rStyle w:val="Hyperlink"/>
            <w:rFonts w:ascii="Times New Roman" w:hAnsi="Times New Roman" w:cs="Times New Roman"/>
            <w:sz w:val="24"/>
            <w:szCs w:val="24"/>
          </w:rPr>
          <w:t>https://www.nymtc.org/DATA-AND-MODELING/Travel-Surveys/2010-11-Travel-Survey</w:t>
        </w:r>
      </w:hyperlink>
      <w:r w:rsidRPr="00C22081">
        <w:rPr>
          <w:rFonts w:ascii="Times New Roman" w:hAnsi="Times New Roman" w:cs="Times New Roman"/>
          <w:sz w:val="24"/>
          <w:szCs w:val="24"/>
        </w:rPr>
        <w:t>. Accessed July 28, 2017.</w:t>
      </w:r>
    </w:p>
    <w:p w14:paraId="1A3CC63C" w14:textId="099BD8A5" w:rsidR="00E5520D" w:rsidRPr="00C22081" w:rsidRDefault="004856F2" w:rsidP="004856F2">
      <w:pPr>
        <w:autoSpaceDE w:val="0"/>
        <w:autoSpaceDN w:val="0"/>
        <w:adjustRightInd w:val="0"/>
        <w:spacing w:after="0" w:line="240" w:lineRule="auto"/>
        <w:ind w:left="360" w:hanging="360"/>
        <w:rPr>
          <w:rFonts w:ascii="Times-Roman" w:hAnsi="Times-Roman" w:cs="Times-Roman"/>
          <w:sz w:val="24"/>
          <w:szCs w:val="24"/>
        </w:rPr>
      </w:pPr>
      <w:r w:rsidRPr="00C22081">
        <w:rPr>
          <w:rFonts w:ascii="Times-Roman" w:hAnsi="Times-Roman" w:cs="Times-Roman"/>
          <w:sz w:val="24"/>
          <w:szCs w:val="24"/>
        </w:rPr>
        <w:t>Pace, R.K. and S. Zhu (2012)</w:t>
      </w:r>
      <w:r w:rsidR="00E5520D" w:rsidRPr="00C22081">
        <w:rPr>
          <w:rFonts w:ascii="Times-Roman" w:hAnsi="Times-Roman" w:cs="Times-Roman"/>
          <w:sz w:val="24"/>
          <w:szCs w:val="24"/>
        </w:rPr>
        <w:t xml:space="preserve"> Separable Spatial Modeling </w:t>
      </w:r>
      <w:r w:rsidRPr="00C22081">
        <w:rPr>
          <w:rFonts w:ascii="Times-Roman" w:hAnsi="Times-Roman" w:cs="Times-Roman"/>
          <w:sz w:val="24"/>
          <w:szCs w:val="24"/>
        </w:rPr>
        <w:t xml:space="preserve">of Spillovers and Disturbances. </w:t>
      </w:r>
      <w:r w:rsidR="00E5520D" w:rsidRPr="00C22081">
        <w:rPr>
          <w:rFonts w:ascii="Times-Italic" w:hAnsi="Times-Italic" w:cs="Times-Italic"/>
          <w:i/>
          <w:iCs/>
          <w:sz w:val="24"/>
          <w:szCs w:val="24"/>
        </w:rPr>
        <w:t>Journal of Geographical Systems</w:t>
      </w:r>
      <w:r w:rsidR="00E5520D" w:rsidRPr="00C22081">
        <w:rPr>
          <w:rFonts w:ascii="Times-Roman" w:hAnsi="Times-Roman" w:cs="Times-Roman"/>
          <w:sz w:val="24"/>
          <w:szCs w:val="24"/>
        </w:rPr>
        <w:t>, 14(1), 75-90.</w:t>
      </w:r>
    </w:p>
    <w:p w14:paraId="6C4D74CC" w14:textId="77777777" w:rsidR="004A2601" w:rsidRDefault="004A2601" w:rsidP="004A2601">
      <w:pPr>
        <w:spacing w:after="0" w:line="240" w:lineRule="auto"/>
        <w:ind w:left="360" w:hanging="360"/>
        <w:rPr>
          <w:rFonts w:ascii="Times New Roman" w:hAnsi="Times New Roman" w:cs="Times New Roman"/>
          <w:sz w:val="24"/>
          <w:szCs w:val="24"/>
          <w:shd w:val="clear" w:color="auto" w:fill="FFFFFF"/>
        </w:rPr>
      </w:pPr>
      <w:r w:rsidRPr="004D74D7">
        <w:rPr>
          <w:rFonts w:ascii="Times New Roman" w:hAnsi="Times New Roman" w:cs="Times New Roman"/>
          <w:sz w:val="24"/>
          <w:szCs w:val="24"/>
          <w:shd w:val="clear" w:color="auto" w:fill="FFFFFF"/>
        </w:rPr>
        <w:t>Paleti, R., C.R. Bhat, R.M. Pendyala, and K.G. Goulias (2013</w:t>
      </w:r>
      <w:r>
        <w:rPr>
          <w:rFonts w:ascii="Times New Roman" w:hAnsi="Times New Roman" w:cs="Times New Roman"/>
          <w:sz w:val="24"/>
          <w:szCs w:val="24"/>
          <w:shd w:val="clear" w:color="auto" w:fill="FFFFFF"/>
        </w:rPr>
        <w:t>a</w:t>
      </w:r>
      <w:r w:rsidRPr="004D74D7">
        <w:rPr>
          <w:rFonts w:ascii="Times New Roman" w:hAnsi="Times New Roman" w:cs="Times New Roman"/>
          <w:sz w:val="24"/>
          <w:szCs w:val="24"/>
          <w:shd w:val="clear" w:color="auto" w:fill="FFFFFF"/>
        </w:rPr>
        <w:t xml:space="preserve">) Modeling of Household Vehicle Type Choice Accommodating Spatial Dependence Effects. </w:t>
      </w:r>
      <w:r w:rsidRPr="004D74D7">
        <w:rPr>
          <w:rFonts w:ascii="Times New Roman" w:hAnsi="Times New Roman" w:cs="Times New Roman"/>
          <w:i/>
          <w:iCs/>
          <w:sz w:val="24"/>
          <w:szCs w:val="24"/>
          <w:shd w:val="clear" w:color="auto" w:fill="FFFFFF"/>
        </w:rPr>
        <w:t>Transportation Research Record: Journal of the Transportation Research Board</w:t>
      </w:r>
      <w:r w:rsidRPr="004D74D7">
        <w:rPr>
          <w:rFonts w:ascii="Times New Roman" w:hAnsi="Times New Roman" w:cs="Times New Roman"/>
          <w:sz w:val="24"/>
          <w:szCs w:val="24"/>
          <w:shd w:val="clear" w:color="auto" w:fill="FFFFFF"/>
        </w:rPr>
        <w:t>, 2343, 86-94.</w:t>
      </w:r>
    </w:p>
    <w:p w14:paraId="729CCFC1" w14:textId="72869497" w:rsidR="009332DA" w:rsidRPr="00C22081" w:rsidRDefault="004A2601" w:rsidP="004A2601">
      <w:pPr>
        <w:spacing w:after="0" w:line="240" w:lineRule="auto"/>
        <w:ind w:left="360" w:hanging="360"/>
        <w:rPr>
          <w:rFonts w:ascii="Times New Roman" w:hAnsi="Times New Roman" w:cs="Times New Roman"/>
          <w:sz w:val="24"/>
          <w:szCs w:val="24"/>
        </w:rPr>
      </w:pPr>
      <w:r w:rsidRPr="00281B77">
        <w:rPr>
          <w:rFonts w:ascii="Times New Roman" w:hAnsi="Times New Roman"/>
          <w:noProof/>
          <w:sz w:val="24"/>
          <w:szCs w:val="24"/>
        </w:rPr>
        <w:t xml:space="preserve">Paleti, R., </w:t>
      </w:r>
      <w:r>
        <w:rPr>
          <w:rFonts w:ascii="Times New Roman" w:hAnsi="Times New Roman"/>
          <w:noProof/>
          <w:sz w:val="24"/>
          <w:szCs w:val="24"/>
        </w:rPr>
        <w:t xml:space="preserve">C.R. </w:t>
      </w:r>
      <w:r w:rsidRPr="00281B77">
        <w:rPr>
          <w:rFonts w:ascii="Times New Roman" w:hAnsi="Times New Roman"/>
          <w:noProof/>
          <w:sz w:val="24"/>
          <w:szCs w:val="24"/>
        </w:rPr>
        <w:t>Bhat, and R.M.</w:t>
      </w:r>
      <w:r>
        <w:rPr>
          <w:rFonts w:ascii="Times New Roman" w:hAnsi="Times New Roman"/>
          <w:noProof/>
          <w:sz w:val="24"/>
          <w:szCs w:val="24"/>
        </w:rPr>
        <w:t xml:space="preserve"> Pendyala</w:t>
      </w:r>
      <w:r w:rsidRPr="00281B77">
        <w:rPr>
          <w:rFonts w:ascii="Times New Roman" w:hAnsi="Times New Roman"/>
          <w:noProof/>
          <w:sz w:val="24"/>
          <w:szCs w:val="24"/>
        </w:rPr>
        <w:t xml:space="preserve"> </w:t>
      </w:r>
      <w:r>
        <w:rPr>
          <w:rFonts w:ascii="Times New Roman" w:hAnsi="Times New Roman"/>
          <w:noProof/>
          <w:sz w:val="24"/>
          <w:szCs w:val="24"/>
        </w:rPr>
        <w:t>(2013b)</w:t>
      </w:r>
      <w:r w:rsidRPr="00281B77">
        <w:rPr>
          <w:rFonts w:ascii="Times New Roman" w:hAnsi="Times New Roman"/>
          <w:noProof/>
          <w:sz w:val="24"/>
          <w:szCs w:val="24"/>
        </w:rPr>
        <w:t xml:space="preserve"> Integrated </w:t>
      </w:r>
      <w:r>
        <w:rPr>
          <w:rFonts w:ascii="Times New Roman" w:hAnsi="Times New Roman"/>
          <w:noProof/>
          <w:sz w:val="24"/>
          <w:szCs w:val="24"/>
        </w:rPr>
        <w:t>M</w:t>
      </w:r>
      <w:r w:rsidRPr="00281B77">
        <w:rPr>
          <w:rFonts w:ascii="Times New Roman" w:hAnsi="Times New Roman"/>
          <w:noProof/>
          <w:sz w:val="24"/>
          <w:szCs w:val="24"/>
        </w:rPr>
        <w:t xml:space="preserve">odel of </w:t>
      </w:r>
      <w:r>
        <w:rPr>
          <w:rFonts w:ascii="Times New Roman" w:hAnsi="Times New Roman"/>
          <w:noProof/>
          <w:sz w:val="24"/>
          <w:szCs w:val="24"/>
        </w:rPr>
        <w:t>R</w:t>
      </w:r>
      <w:r w:rsidRPr="00281B77">
        <w:rPr>
          <w:rFonts w:ascii="Times New Roman" w:hAnsi="Times New Roman"/>
          <w:noProof/>
          <w:sz w:val="24"/>
          <w:szCs w:val="24"/>
        </w:rPr>
        <w:t xml:space="preserve">esidential </w:t>
      </w:r>
      <w:r>
        <w:rPr>
          <w:rFonts w:ascii="Times New Roman" w:hAnsi="Times New Roman"/>
          <w:noProof/>
          <w:sz w:val="24"/>
          <w:szCs w:val="24"/>
        </w:rPr>
        <w:t>L</w:t>
      </w:r>
      <w:r w:rsidRPr="00281B77">
        <w:rPr>
          <w:rFonts w:ascii="Times New Roman" w:hAnsi="Times New Roman"/>
          <w:noProof/>
          <w:sz w:val="24"/>
          <w:szCs w:val="24"/>
        </w:rPr>
        <w:t xml:space="preserve">ocation, </w:t>
      </w:r>
      <w:r>
        <w:rPr>
          <w:rFonts w:ascii="Times New Roman" w:hAnsi="Times New Roman"/>
          <w:noProof/>
          <w:sz w:val="24"/>
          <w:szCs w:val="24"/>
        </w:rPr>
        <w:t>W</w:t>
      </w:r>
      <w:r w:rsidRPr="00281B77">
        <w:rPr>
          <w:rFonts w:ascii="Times New Roman" w:hAnsi="Times New Roman"/>
          <w:noProof/>
          <w:sz w:val="24"/>
          <w:szCs w:val="24"/>
        </w:rPr>
        <w:t xml:space="preserve">ork </w:t>
      </w:r>
      <w:r>
        <w:rPr>
          <w:rFonts w:ascii="Times New Roman" w:hAnsi="Times New Roman"/>
          <w:noProof/>
          <w:sz w:val="24"/>
          <w:szCs w:val="24"/>
        </w:rPr>
        <w:t>L</w:t>
      </w:r>
      <w:r w:rsidRPr="00281B77">
        <w:rPr>
          <w:rFonts w:ascii="Times New Roman" w:hAnsi="Times New Roman"/>
          <w:noProof/>
          <w:sz w:val="24"/>
          <w:szCs w:val="24"/>
        </w:rPr>
        <w:t xml:space="preserve">ocation, </w:t>
      </w:r>
      <w:r>
        <w:rPr>
          <w:rFonts w:ascii="Times New Roman" w:hAnsi="Times New Roman"/>
          <w:noProof/>
          <w:sz w:val="24"/>
          <w:szCs w:val="24"/>
        </w:rPr>
        <w:t>V</w:t>
      </w:r>
      <w:r w:rsidRPr="00281B77">
        <w:rPr>
          <w:rFonts w:ascii="Times New Roman" w:hAnsi="Times New Roman"/>
          <w:noProof/>
          <w:sz w:val="24"/>
          <w:szCs w:val="24"/>
        </w:rPr>
        <w:t xml:space="preserve">ehicle </w:t>
      </w:r>
      <w:r>
        <w:rPr>
          <w:rFonts w:ascii="Times New Roman" w:hAnsi="Times New Roman"/>
          <w:noProof/>
          <w:sz w:val="24"/>
          <w:szCs w:val="24"/>
        </w:rPr>
        <w:t>O</w:t>
      </w:r>
      <w:r w:rsidRPr="00281B77">
        <w:rPr>
          <w:rFonts w:ascii="Times New Roman" w:hAnsi="Times New Roman"/>
          <w:noProof/>
          <w:sz w:val="24"/>
          <w:szCs w:val="24"/>
        </w:rPr>
        <w:t xml:space="preserve">wnership, and </w:t>
      </w:r>
      <w:r>
        <w:rPr>
          <w:rFonts w:ascii="Times New Roman" w:hAnsi="Times New Roman"/>
          <w:noProof/>
          <w:sz w:val="24"/>
          <w:szCs w:val="24"/>
        </w:rPr>
        <w:t>C</w:t>
      </w:r>
      <w:r w:rsidRPr="00281B77">
        <w:rPr>
          <w:rFonts w:ascii="Times New Roman" w:hAnsi="Times New Roman"/>
          <w:noProof/>
          <w:sz w:val="24"/>
          <w:szCs w:val="24"/>
        </w:rPr>
        <w:t xml:space="preserve">ommute </w:t>
      </w:r>
      <w:r>
        <w:rPr>
          <w:rFonts w:ascii="Times New Roman" w:hAnsi="Times New Roman"/>
          <w:noProof/>
          <w:sz w:val="24"/>
          <w:szCs w:val="24"/>
        </w:rPr>
        <w:t>T</w:t>
      </w:r>
      <w:r w:rsidRPr="00281B77">
        <w:rPr>
          <w:rFonts w:ascii="Times New Roman" w:hAnsi="Times New Roman"/>
          <w:noProof/>
          <w:sz w:val="24"/>
          <w:szCs w:val="24"/>
        </w:rPr>
        <w:t xml:space="preserve">our </w:t>
      </w:r>
      <w:r>
        <w:rPr>
          <w:rFonts w:ascii="Times New Roman" w:hAnsi="Times New Roman"/>
          <w:noProof/>
          <w:sz w:val="24"/>
          <w:szCs w:val="24"/>
        </w:rPr>
        <w:t>C</w:t>
      </w:r>
      <w:r w:rsidRPr="00281B77">
        <w:rPr>
          <w:rFonts w:ascii="Times New Roman" w:hAnsi="Times New Roman"/>
          <w:noProof/>
          <w:sz w:val="24"/>
          <w:szCs w:val="24"/>
        </w:rPr>
        <w:t xml:space="preserve">haracteristics. </w:t>
      </w:r>
      <w:r w:rsidRPr="00281B77">
        <w:rPr>
          <w:rFonts w:ascii="Times New Roman" w:hAnsi="Times New Roman"/>
          <w:i/>
          <w:noProof/>
          <w:sz w:val="24"/>
          <w:szCs w:val="24"/>
        </w:rPr>
        <w:t>Transportation Research Record: Journal of the Transportation Research Board</w:t>
      </w:r>
      <w:r w:rsidRPr="00281B77">
        <w:rPr>
          <w:rFonts w:ascii="Times New Roman" w:hAnsi="Times New Roman"/>
          <w:noProof/>
          <w:sz w:val="24"/>
          <w:szCs w:val="24"/>
        </w:rPr>
        <w:t>, 2382, 162-172.</w:t>
      </w:r>
    </w:p>
    <w:p w14:paraId="7E829B71" w14:textId="2306183D" w:rsidR="000D41DB" w:rsidRPr="00C22081" w:rsidRDefault="000D41DB"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Pinjari, A.R., C.R</w:t>
      </w:r>
      <w:r w:rsidR="004D74D7" w:rsidRPr="00C22081">
        <w:rPr>
          <w:rFonts w:ascii="Times New Roman" w:hAnsi="Times New Roman" w:cs="Times New Roman"/>
          <w:sz w:val="24"/>
          <w:szCs w:val="24"/>
        </w:rPr>
        <w:t xml:space="preserve">. Bhat, and D.A. </w:t>
      </w:r>
      <w:proofErr w:type="spellStart"/>
      <w:r w:rsidR="004D74D7" w:rsidRPr="00C22081">
        <w:rPr>
          <w:rFonts w:ascii="Times New Roman" w:hAnsi="Times New Roman" w:cs="Times New Roman"/>
          <w:sz w:val="24"/>
          <w:szCs w:val="24"/>
        </w:rPr>
        <w:t>Hensher</w:t>
      </w:r>
      <w:proofErr w:type="spellEnd"/>
      <w:r w:rsidR="004D74D7" w:rsidRPr="00C22081">
        <w:rPr>
          <w:rFonts w:ascii="Times New Roman" w:hAnsi="Times New Roman" w:cs="Times New Roman"/>
          <w:sz w:val="24"/>
          <w:szCs w:val="24"/>
        </w:rPr>
        <w:t xml:space="preserve"> (2009)</w:t>
      </w:r>
      <w:r w:rsidRPr="00C22081">
        <w:rPr>
          <w:rFonts w:ascii="Times New Roman" w:hAnsi="Times New Roman" w:cs="Times New Roman"/>
          <w:sz w:val="24"/>
          <w:szCs w:val="24"/>
        </w:rPr>
        <w:t xml:space="preserve"> </w:t>
      </w:r>
      <w:r w:rsidRPr="00C22081">
        <w:rPr>
          <w:rFonts w:ascii="Times New Roman" w:hAnsi="Times New Roman" w:cs="Times New Roman"/>
          <w:bCs/>
          <w:sz w:val="24"/>
          <w:szCs w:val="24"/>
        </w:rPr>
        <w:t>Residential Self-Selection Effects in an Activity Time-use Behavior Model</w:t>
      </w:r>
      <w:r w:rsidRPr="00C22081">
        <w:rPr>
          <w:rFonts w:ascii="Times New Roman" w:hAnsi="Times New Roman" w:cs="Times New Roman"/>
          <w:sz w:val="24"/>
          <w:szCs w:val="24"/>
        </w:rPr>
        <w:t xml:space="preserve">, </w:t>
      </w:r>
      <w:r w:rsidRPr="00C22081">
        <w:rPr>
          <w:rFonts w:ascii="Times New Roman" w:hAnsi="Times New Roman" w:cs="Times New Roman"/>
          <w:i/>
          <w:iCs/>
          <w:sz w:val="24"/>
          <w:szCs w:val="24"/>
        </w:rPr>
        <w:t>Transportation Research Part B</w:t>
      </w:r>
      <w:r w:rsidRPr="00C22081">
        <w:rPr>
          <w:rFonts w:ascii="Times New Roman" w:hAnsi="Times New Roman" w:cs="Times New Roman"/>
          <w:sz w:val="24"/>
          <w:szCs w:val="24"/>
        </w:rPr>
        <w:t>, 43(7), 729-748</w:t>
      </w:r>
      <w:r w:rsidR="004D74D7"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p>
    <w:p w14:paraId="50B3D235" w14:textId="4AC3087F" w:rsidR="00AB407B" w:rsidRPr="00C22081" w:rsidRDefault="00AB407B" w:rsidP="004856F2">
      <w:pPr>
        <w:autoSpaceDE w:val="0"/>
        <w:autoSpaceDN w:val="0"/>
        <w:adjustRightInd w:val="0"/>
        <w:spacing w:after="0" w:line="240" w:lineRule="auto"/>
        <w:ind w:left="360" w:hanging="360"/>
        <w:rPr>
          <w:rFonts w:ascii="Times-Italic" w:hAnsi="Times-Italic" w:cs="Times-Italic"/>
          <w:i/>
          <w:iCs/>
          <w:sz w:val="24"/>
          <w:szCs w:val="24"/>
        </w:rPr>
      </w:pPr>
      <w:proofErr w:type="spellStart"/>
      <w:r w:rsidRPr="00C22081">
        <w:rPr>
          <w:rFonts w:ascii="Times-Roman" w:hAnsi="Times-Roman" w:cs="Times-Roman"/>
          <w:sz w:val="24"/>
          <w:szCs w:val="24"/>
        </w:rPr>
        <w:t>Pinkse</w:t>
      </w:r>
      <w:proofErr w:type="spellEnd"/>
      <w:r w:rsidRPr="00C22081">
        <w:rPr>
          <w:rFonts w:ascii="Times-Roman" w:hAnsi="Times-Roman" w:cs="Times-Roman"/>
          <w:sz w:val="24"/>
          <w:szCs w:val="24"/>
        </w:rPr>
        <w:t xml:space="preserve">, J., and M.A. Slade (2010) </w:t>
      </w:r>
      <w:proofErr w:type="gramStart"/>
      <w:r w:rsidRPr="00C22081">
        <w:rPr>
          <w:rFonts w:ascii="Times-Roman" w:hAnsi="Times-Roman" w:cs="Times-Roman"/>
          <w:sz w:val="24"/>
          <w:szCs w:val="24"/>
        </w:rPr>
        <w:t>The</w:t>
      </w:r>
      <w:proofErr w:type="gramEnd"/>
      <w:r w:rsidR="004856F2" w:rsidRPr="00C22081">
        <w:rPr>
          <w:rFonts w:ascii="Times-Roman" w:hAnsi="Times-Roman" w:cs="Times-Roman"/>
          <w:sz w:val="24"/>
          <w:szCs w:val="24"/>
        </w:rPr>
        <w:t xml:space="preserve"> Future of Spatial Econometrics.</w:t>
      </w:r>
      <w:r w:rsidRPr="00C22081">
        <w:rPr>
          <w:rFonts w:ascii="Times-Roman" w:hAnsi="Times-Roman" w:cs="Times-Roman"/>
          <w:sz w:val="24"/>
          <w:szCs w:val="24"/>
        </w:rPr>
        <w:t xml:space="preserve"> </w:t>
      </w:r>
      <w:r w:rsidRPr="00C22081">
        <w:rPr>
          <w:rFonts w:ascii="Times-Italic" w:hAnsi="Times-Italic" w:cs="Times-Italic"/>
          <w:i/>
          <w:iCs/>
          <w:sz w:val="24"/>
          <w:szCs w:val="24"/>
        </w:rPr>
        <w:t>Journal of Regional Science</w:t>
      </w:r>
      <w:r w:rsidRPr="00C22081">
        <w:rPr>
          <w:rFonts w:ascii="Times-Roman" w:hAnsi="Times-Roman" w:cs="Times-Roman"/>
          <w:sz w:val="24"/>
          <w:szCs w:val="24"/>
        </w:rPr>
        <w:t>, 50(1), 103-117.</w:t>
      </w:r>
    </w:p>
    <w:p w14:paraId="04DB0399" w14:textId="44717C21" w:rsidR="009332DA" w:rsidRPr="00C22081" w:rsidRDefault="009332DA" w:rsidP="004856F2">
      <w:pPr>
        <w:spacing w:after="0" w:line="240" w:lineRule="auto"/>
        <w:ind w:left="360" w:hanging="360"/>
        <w:rPr>
          <w:rFonts w:ascii="Times New Roman" w:hAnsi="Times New Roman" w:cs="Times New Roman"/>
          <w:sz w:val="24"/>
          <w:szCs w:val="24"/>
        </w:rPr>
      </w:pPr>
      <w:proofErr w:type="spellStart"/>
      <w:r w:rsidRPr="00C22081">
        <w:rPr>
          <w:rFonts w:ascii="Times New Roman" w:hAnsi="Times New Roman" w:cs="Times New Roman"/>
          <w:sz w:val="24"/>
          <w:szCs w:val="24"/>
        </w:rPr>
        <w:t>Polzin</w:t>
      </w:r>
      <w:proofErr w:type="spellEnd"/>
      <w:r w:rsidRPr="00C22081">
        <w:rPr>
          <w:rFonts w:ascii="Times New Roman" w:hAnsi="Times New Roman" w:cs="Times New Roman"/>
          <w:sz w:val="24"/>
          <w:szCs w:val="24"/>
        </w:rPr>
        <w:t>, S.</w:t>
      </w:r>
      <w:r w:rsidR="00CA59A2" w:rsidRPr="00C22081">
        <w:rPr>
          <w:rFonts w:ascii="Times New Roman" w:hAnsi="Times New Roman" w:cs="Times New Roman"/>
          <w:sz w:val="24"/>
          <w:szCs w:val="24"/>
        </w:rPr>
        <w:t xml:space="preserve"> (2016)</w:t>
      </w:r>
      <w:r w:rsidRPr="00C22081">
        <w:rPr>
          <w:rFonts w:ascii="Times New Roman" w:hAnsi="Times New Roman" w:cs="Times New Roman"/>
          <w:sz w:val="24"/>
          <w:szCs w:val="24"/>
        </w:rPr>
        <w:t xml:space="preserve"> So Much for Peak VMT. </w:t>
      </w:r>
      <w:proofErr w:type="spellStart"/>
      <w:r w:rsidRPr="00C22081">
        <w:rPr>
          <w:rFonts w:ascii="Times New Roman" w:hAnsi="Times New Roman" w:cs="Times New Roman"/>
          <w:i/>
          <w:sz w:val="24"/>
          <w:szCs w:val="24"/>
        </w:rPr>
        <w:t>Planetizen</w:t>
      </w:r>
      <w:proofErr w:type="spellEnd"/>
      <w:proofErr w:type="gramStart"/>
      <w:r w:rsidRPr="00C22081">
        <w:rPr>
          <w:rFonts w:ascii="Times New Roman" w:hAnsi="Times New Roman" w:cs="Times New Roman"/>
          <w:i/>
          <w:sz w:val="24"/>
          <w:szCs w:val="24"/>
        </w:rPr>
        <w:t xml:space="preserve">, </w:t>
      </w:r>
      <w:r w:rsidRPr="00C22081">
        <w:rPr>
          <w:rFonts w:ascii="Times New Roman" w:hAnsi="Times New Roman" w:cs="Times New Roman"/>
          <w:sz w:val="24"/>
          <w:szCs w:val="24"/>
        </w:rPr>
        <w:t xml:space="preserve"> </w:t>
      </w:r>
      <w:proofErr w:type="gramEnd"/>
      <w:hyperlink r:id="rId402" w:history="1">
        <w:r w:rsidR="00CA59A2" w:rsidRPr="00C22081">
          <w:rPr>
            <w:rStyle w:val="Hyperlink"/>
            <w:rFonts w:ascii="Times New Roman" w:hAnsi="Times New Roman" w:cs="Times New Roman"/>
            <w:sz w:val="24"/>
            <w:szCs w:val="24"/>
          </w:rPr>
          <w:t>https://www.planetizen.com/node/84877/ so-much-peak-</w:t>
        </w:r>
        <w:proofErr w:type="spellStart"/>
        <w:r w:rsidR="00CA59A2" w:rsidRPr="00C22081">
          <w:rPr>
            <w:rStyle w:val="Hyperlink"/>
            <w:rFonts w:ascii="Times New Roman" w:hAnsi="Times New Roman" w:cs="Times New Roman"/>
            <w:sz w:val="24"/>
            <w:szCs w:val="24"/>
          </w:rPr>
          <w:t>vmt</w:t>
        </w:r>
        <w:proofErr w:type="spellEnd"/>
      </w:hyperlink>
      <w:r w:rsidRPr="00C22081">
        <w:rPr>
          <w:rFonts w:ascii="Times New Roman" w:hAnsi="Times New Roman" w:cs="Times New Roman"/>
          <w:sz w:val="24"/>
          <w:szCs w:val="24"/>
        </w:rPr>
        <w:t>. Accessed July 27, 2017.</w:t>
      </w:r>
    </w:p>
    <w:p w14:paraId="6125A805" w14:textId="353876F3"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t>Sacramento Area Council of Governments</w:t>
      </w:r>
      <w:r w:rsidR="00CB6321" w:rsidRPr="00C22081">
        <w:rPr>
          <w:rFonts w:ascii="Times New Roman" w:hAnsi="Times New Roman" w:cs="Times New Roman"/>
          <w:sz w:val="24"/>
          <w:szCs w:val="24"/>
        </w:rPr>
        <w:t xml:space="preserve"> (2016)</w:t>
      </w:r>
      <w:r w:rsidRPr="00C22081">
        <w:rPr>
          <w:rFonts w:ascii="Times New Roman" w:hAnsi="Times New Roman" w:cs="Times New Roman"/>
          <w:sz w:val="24"/>
          <w:szCs w:val="24"/>
        </w:rPr>
        <w:t xml:space="preserve"> </w:t>
      </w:r>
      <w:r w:rsidR="00CB6321" w:rsidRPr="00C22081">
        <w:rPr>
          <w:rFonts w:ascii="Times New Roman" w:hAnsi="Times New Roman" w:cs="Times New Roman"/>
          <w:i/>
          <w:sz w:val="24"/>
          <w:szCs w:val="24"/>
        </w:rPr>
        <w:t xml:space="preserve">2016 Metropolitan Transportation Plan/Sustainable Communities Strategy: Chapter 5B Vehicle Miles Traveled and Roadway Congestion Trends and Performance. </w:t>
      </w:r>
      <w:hyperlink r:id="rId403" w:history="1">
        <w:r w:rsidR="00CB6321" w:rsidRPr="00C22081">
          <w:rPr>
            <w:rStyle w:val="Hyperlink"/>
            <w:rFonts w:ascii="Times New Roman" w:hAnsi="Times New Roman" w:cs="Times New Roman"/>
            <w:sz w:val="24"/>
            <w:szCs w:val="24"/>
          </w:rPr>
          <w:t>http://www.sacog.org/sites/main/files/file-attachments/ chapter_5b_vehicle_miles_traveled_and_roadway_congestion_trends_and_performance.pdf</w:t>
        </w:r>
      </w:hyperlink>
      <w:r w:rsidRPr="00C22081">
        <w:rPr>
          <w:rFonts w:ascii="Times New Roman" w:hAnsi="Times New Roman" w:cs="Times New Roman"/>
          <w:sz w:val="24"/>
          <w:szCs w:val="24"/>
        </w:rPr>
        <w:t>. Accessed July 26, 2017</w:t>
      </w:r>
      <w:r w:rsidR="00AD3D5A" w:rsidRPr="00C22081">
        <w:rPr>
          <w:rFonts w:ascii="Times New Roman" w:hAnsi="Times New Roman" w:cs="Times New Roman"/>
          <w:sz w:val="24"/>
          <w:szCs w:val="24"/>
        </w:rPr>
        <w:t>.</w:t>
      </w:r>
    </w:p>
    <w:p w14:paraId="1090CC08" w14:textId="6FF3A50C" w:rsidR="008E1BE3" w:rsidRPr="00C22081" w:rsidRDefault="008E1BE3" w:rsidP="004856F2">
      <w:pPr>
        <w:spacing w:after="0"/>
        <w:ind w:left="360" w:hanging="360"/>
        <w:rPr>
          <w:rFonts w:ascii="Times New Roman" w:hAnsi="Times New Roman" w:cs="Times New Roman"/>
          <w:iCs/>
          <w:sz w:val="24"/>
          <w:szCs w:val="24"/>
        </w:rPr>
      </w:pPr>
      <w:proofErr w:type="spellStart"/>
      <w:r w:rsidRPr="00C22081">
        <w:rPr>
          <w:rFonts w:ascii="Times New Roman" w:hAnsi="Times New Roman" w:cs="Times New Roman"/>
          <w:iCs/>
          <w:sz w:val="24"/>
          <w:szCs w:val="24"/>
        </w:rPr>
        <w:t>Salvy</w:t>
      </w:r>
      <w:proofErr w:type="spellEnd"/>
      <w:r w:rsidRPr="00C22081">
        <w:rPr>
          <w:rFonts w:ascii="Times New Roman" w:hAnsi="Times New Roman" w:cs="Times New Roman"/>
          <w:iCs/>
          <w:sz w:val="24"/>
          <w:szCs w:val="24"/>
        </w:rPr>
        <w:t xml:space="preserve">, S.J., J.N. </w:t>
      </w:r>
      <w:proofErr w:type="spellStart"/>
      <w:r w:rsidRPr="00C22081">
        <w:rPr>
          <w:rFonts w:ascii="Times New Roman" w:hAnsi="Times New Roman" w:cs="Times New Roman"/>
          <w:iCs/>
          <w:sz w:val="24"/>
          <w:szCs w:val="24"/>
        </w:rPr>
        <w:t>Roemmich</w:t>
      </w:r>
      <w:proofErr w:type="spellEnd"/>
      <w:r w:rsidRPr="00C22081">
        <w:rPr>
          <w:rFonts w:ascii="Times New Roman" w:hAnsi="Times New Roman" w:cs="Times New Roman"/>
          <w:iCs/>
          <w:sz w:val="24"/>
          <w:szCs w:val="24"/>
        </w:rPr>
        <w:t>, J.C. Bowker, N.D. Romero,</w:t>
      </w:r>
      <w:r w:rsidR="004856F2" w:rsidRPr="00C22081">
        <w:rPr>
          <w:rFonts w:ascii="Times New Roman" w:hAnsi="Times New Roman" w:cs="Times New Roman"/>
          <w:iCs/>
          <w:sz w:val="24"/>
          <w:szCs w:val="24"/>
        </w:rPr>
        <w:t xml:space="preserve"> P.J. </w:t>
      </w:r>
      <w:proofErr w:type="spellStart"/>
      <w:r w:rsidR="004856F2" w:rsidRPr="00C22081">
        <w:rPr>
          <w:rFonts w:ascii="Times New Roman" w:hAnsi="Times New Roman" w:cs="Times New Roman"/>
          <w:iCs/>
          <w:sz w:val="24"/>
          <w:szCs w:val="24"/>
        </w:rPr>
        <w:t>Stadler</w:t>
      </w:r>
      <w:proofErr w:type="spellEnd"/>
      <w:r w:rsidR="004856F2" w:rsidRPr="00C22081">
        <w:rPr>
          <w:rFonts w:ascii="Times New Roman" w:hAnsi="Times New Roman" w:cs="Times New Roman"/>
          <w:iCs/>
          <w:sz w:val="24"/>
          <w:szCs w:val="24"/>
        </w:rPr>
        <w:t>, and L.H. Epstein</w:t>
      </w:r>
      <w:r w:rsidRPr="00C22081">
        <w:rPr>
          <w:rFonts w:ascii="Times New Roman" w:hAnsi="Times New Roman" w:cs="Times New Roman"/>
          <w:iCs/>
          <w:sz w:val="24"/>
          <w:szCs w:val="24"/>
        </w:rPr>
        <w:t xml:space="preserve"> (2009). Effect of Peers and Friends on Youth Physical Activity and Motivation to be Physically Active. </w:t>
      </w:r>
      <w:r w:rsidRPr="00C22081">
        <w:rPr>
          <w:rFonts w:ascii="Times New Roman" w:hAnsi="Times New Roman" w:cs="Times New Roman"/>
          <w:i/>
          <w:iCs/>
          <w:sz w:val="24"/>
          <w:szCs w:val="24"/>
        </w:rPr>
        <w:t>Journal of Pediatric Psychology</w:t>
      </w:r>
      <w:r w:rsidR="004856F2" w:rsidRPr="00C22081">
        <w:rPr>
          <w:rFonts w:ascii="Times New Roman" w:hAnsi="Times New Roman" w:cs="Times New Roman"/>
          <w:iCs/>
          <w:sz w:val="24"/>
          <w:szCs w:val="24"/>
        </w:rPr>
        <w:t>,</w:t>
      </w:r>
      <w:r w:rsidRPr="00C22081">
        <w:rPr>
          <w:rFonts w:ascii="Times New Roman" w:hAnsi="Times New Roman" w:cs="Times New Roman"/>
          <w:iCs/>
          <w:sz w:val="24"/>
          <w:szCs w:val="24"/>
        </w:rPr>
        <w:t xml:space="preserve"> 34(2), 217-225.</w:t>
      </w:r>
    </w:p>
    <w:p w14:paraId="7ADB075C" w14:textId="1023F24B" w:rsidR="00E5520D" w:rsidRPr="00C22081" w:rsidRDefault="00E5520D" w:rsidP="004856F2">
      <w:pPr>
        <w:keepLines/>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rPr>
        <w:lastRenderedPageBreak/>
        <w:t xml:space="preserve">Sener, I.N., and C.R. Bhat (2012) </w:t>
      </w:r>
      <w:r w:rsidRPr="00C22081">
        <w:rPr>
          <w:rFonts w:ascii="Times New Roman" w:hAnsi="Times New Roman" w:cs="Times New Roman"/>
          <w:bCs/>
          <w:sz w:val="24"/>
          <w:szCs w:val="24"/>
        </w:rPr>
        <w:t>Flexible Spatial Dependence Structures for Unordered Multinomial Choice Models: Formulation and Application to Teenagers' Activity Participation</w:t>
      </w:r>
      <w:r w:rsidR="004856F2"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r w:rsidRPr="00C22081">
        <w:rPr>
          <w:rFonts w:ascii="Times New Roman" w:hAnsi="Times New Roman" w:cs="Times New Roman"/>
          <w:i/>
          <w:iCs/>
          <w:sz w:val="24"/>
          <w:szCs w:val="24"/>
        </w:rPr>
        <w:t>Transportation</w:t>
      </w:r>
      <w:r w:rsidRPr="00C22081">
        <w:rPr>
          <w:rFonts w:ascii="Times New Roman" w:hAnsi="Times New Roman" w:cs="Times New Roman"/>
          <w:iCs/>
          <w:sz w:val="24"/>
          <w:szCs w:val="24"/>
        </w:rPr>
        <w:t xml:space="preserve">, </w:t>
      </w:r>
      <w:r w:rsidRPr="00C22081">
        <w:rPr>
          <w:rFonts w:ascii="Times New Roman" w:hAnsi="Times New Roman" w:cs="Times New Roman"/>
          <w:sz w:val="24"/>
          <w:szCs w:val="24"/>
        </w:rPr>
        <w:t>39(3), 657-683</w:t>
      </w:r>
      <w:r w:rsidR="004856F2" w:rsidRPr="00C22081">
        <w:rPr>
          <w:rFonts w:ascii="Times New Roman" w:hAnsi="Times New Roman" w:cs="Times New Roman"/>
          <w:sz w:val="24"/>
          <w:szCs w:val="24"/>
        </w:rPr>
        <w:t>.</w:t>
      </w:r>
      <w:r w:rsidRPr="00C22081">
        <w:rPr>
          <w:rFonts w:ascii="Times New Roman" w:hAnsi="Times New Roman" w:cs="Times New Roman"/>
          <w:sz w:val="24"/>
          <w:szCs w:val="24"/>
        </w:rPr>
        <w:t xml:space="preserve"> </w:t>
      </w:r>
    </w:p>
    <w:p w14:paraId="64A99F0C" w14:textId="26BB4F39" w:rsidR="009332DA" w:rsidRPr="00C22081" w:rsidRDefault="009332DA" w:rsidP="004856F2">
      <w:pPr>
        <w:keepLines/>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shd w:val="clear" w:color="auto" w:fill="FFFFFF"/>
        </w:rPr>
        <w:t>You, D., V.M. Garikapati, R.M. Pendyala, C.R. Bhat, S. Dubey, K. Jeon, and V. Livshits</w:t>
      </w:r>
      <w:r w:rsidR="00A72744" w:rsidRPr="00C22081">
        <w:rPr>
          <w:rFonts w:ascii="Times New Roman" w:hAnsi="Times New Roman" w:cs="Times New Roman"/>
          <w:sz w:val="24"/>
          <w:szCs w:val="24"/>
          <w:shd w:val="clear" w:color="auto" w:fill="FFFFFF"/>
        </w:rPr>
        <w:t xml:space="preserve"> (2014)</w:t>
      </w:r>
      <w:r w:rsidRPr="00C22081">
        <w:rPr>
          <w:rFonts w:ascii="Times New Roman" w:hAnsi="Times New Roman" w:cs="Times New Roman"/>
          <w:sz w:val="24"/>
          <w:szCs w:val="24"/>
          <w:shd w:val="clear" w:color="auto" w:fill="FFFFFF"/>
        </w:rPr>
        <w:t xml:space="preserve"> Development of Vehicle Fleet Composition Model System for Implementation in Activity-Based Travel Model. </w:t>
      </w:r>
      <w:r w:rsidRPr="00C22081">
        <w:rPr>
          <w:rFonts w:ascii="Times New Roman" w:hAnsi="Times New Roman" w:cs="Times New Roman"/>
          <w:i/>
          <w:iCs/>
          <w:sz w:val="24"/>
          <w:szCs w:val="24"/>
          <w:shd w:val="clear" w:color="auto" w:fill="FFFFFF"/>
        </w:rPr>
        <w:t>Transportation Research Record: Journal of the Transportation Research Board</w:t>
      </w:r>
      <w:r w:rsidR="00A72744" w:rsidRPr="00C22081">
        <w:rPr>
          <w:rFonts w:ascii="Times New Roman" w:hAnsi="Times New Roman" w:cs="Times New Roman"/>
          <w:sz w:val="24"/>
          <w:szCs w:val="24"/>
          <w:shd w:val="clear" w:color="auto" w:fill="FFFFFF"/>
        </w:rPr>
        <w:t>, 2430,</w:t>
      </w:r>
      <w:r w:rsidRPr="00C22081">
        <w:rPr>
          <w:rFonts w:ascii="Times New Roman" w:hAnsi="Times New Roman" w:cs="Times New Roman"/>
          <w:sz w:val="24"/>
          <w:szCs w:val="24"/>
          <w:shd w:val="clear" w:color="auto" w:fill="FFFFFF"/>
        </w:rPr>
        <w:t xml:space="preserve"> 145-154.</w:t>
      </w:r>
    </w:p>
    <w:p w14:paraId="5A478093" w14:textId="3BDC9601" w:rsidR="009332DA" w:rsidRPr="00C22081"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shd w:val="clear" w:color="auto" w:fill="FFFFFF"/>
        </w:rPr>
        <w:t xml:space="preserve">Zhang, L., J. Hong, A. </w:t>
      </w:r>
      <w:proofErr w:type="spellStart"/>
      <w:r w:rsidRPr="00C22081">
        <w:rPr>
          <w:rFonts w:ascii="Times New Roman" w:hAnsi="Times New Roman" w:cs="Times New Roman"/>
          <w:sz w:val="24"/>
          <w:szCs w:val="24"/>
          <w:shd w:val="clear" w:color="auto" w:fill="FFFFFF"/>
        </w:rPr>
        <w:t>Nasri</w:t>
      </w:r>
      <w:proofErr w:type="spellEnd"/>
      <w:r w:rsidRPr="00C22081">
        <w:rPr>
          <w:rFonts w:ascii="Times New Roman" w:hAnsi="Times New Roman" w:cs="Times New Roman"/>
          <w:sz w:val="24"/>
          <w:szCs w:val="24"/>
          <w:shd w:val="clear" w:color="auto" w:fill="FFFFFF"/>
        </w:rPr>
        <w:t>, and Q. Shen</w:t>
      </w:r>
      <w:r w:rsidR="00A72744" w:rsidRPr="00C22081">
        <w:rPr>
          <w:rFonts w:ascii="Times New Roman" w:hAnsi="Times New Roman" w:cs="Times New Roman"/>
          <w:sz w:val="24"/>
          <w:szCs w:val="24"/>
          <w:shd w:val="clear" w:color="auto" w:fill="FFFFFF"/>
        </w:rPr>
        <w:t xml:space="preserve"> (2012)</w:t>
      </w:r>
      <w:r w:rsidRPr="00C22081">
        <w:rPr>
          <w:rFonts w:ascii="Times New Roman" w:hAnsi="Times New Roman" w:cs="Times New Roman"/>
          <w:sz w:val="24"/>
          <w:szCs w:val="24"/>
          <w:shd w:val="clear" w:color="auto" w:fill="FFFFFF"/>
        </w:rPr>
        <w:t xml:space="preserve"> How Built Environment Affects Travel Behavior: A Comparative Analysis of the Connections between Land Use and Vehicle Miles Traveled in US Cities. </w:t>
      </w:r>
      <w:r w:rsidRPr="00C22081">
        <w:rPr>
          <w:rFonts w:ascii="Times New Roman" w:hAnsi="Times New Roman" w:cs="Times New Roman"/>
          <w:i/>
          <w:sz w:val="24"/>
          <w:szCs w:val="24"/>
          <w:shd w:val="clear" w:color="auto" w:fill="FFFFFF"/>
        </w:rPr>
        <w:t>Journal of Transport and Land Use</w:t>
      </w:r>
      <w:r w:rsidRPr="00C22081">
        <w:rPr>
          <w:rFonts w:ascii="Times New Roman" w:hAnsi="Times New Roman" w:cs="Times New Roman"/>
          <w:sz w:val="24"/>
          <w:szCs w:val="24"/>
          <w:shd w:val="clear" w:color="auto" w:fill="FFFFFF"/>
        </w:rPr>
        <w:t>,</w:t>
      </w:r>
      <w:r w:rsidRPr="00C22081">
        <w:rPr>
          <w:rFonts w:ascii="Times New Roman" w:hAnsi="Times New Roman" w:cs="Times New Roman"/>
          <w:i/>
          <w:sz w:val="24"/>
          <w:szCs w:val="24"/>
          <w:shd w:val="clear" w:color="auto" w:fill="FFFFFF"/>
        </w:rPr>
        <w:t xml:space="preserve"> </w:t>
      </w:r>
      <w:r w:rsidRPr="00C22081">
        <w:rPr>
          <w:rFonts w:ascii="Times New Roman" w:hAnsi="Times New Roman" w:cs="Times New Roman"/>
          <w:sz w:val="24"/>
          <w:szCs w:val="24"/>
          <w:shd w:val="clear" w:color="auto" w:fill="FFFFFF"/>
        </w:rPr>
        <w:t>5(3)</w:t>
      </w:r>
      <w:r w:rsidRPr="00C22081">
        <w:rPr>
          <w:rFonts w:ascii="Times New Roman" w:hAnsi="Times New Roman" w:cs="Times New Roman"/>
          <w:i/>
          <w:sz w:val="24"/>
          <w:szCs w:val="24"/>
          <w:shd w:val="clear" w:color="auto" w:fill="FFFFFF"/>
        </w:rPr>
        <w:t>,</w:t>
      </w:r>
      <w:r w:rsidRPr="00C22081">
        <w:rPr>
          <w:rFonts w:ascii="Times New Roman" w:hAnsi="Times New Roman" w:cs="Times New Roman"/>
          <w:sz w:val="24"/>
          <w:szCs w:val="24"/>
          <w:shd w:val="clear" w:color="auto" w:fill="FFFFFF"/>
        </w:rPr>
        <w:t xml:space="preserve"> 40-52.</w:t>
      </w:r>
    </w:p>
    <w:p w14:paraId="041C72DA" w14:textId="0DE61DBB" w:rsidR="009332DA" w:rsidRPr="004D74D7" w:rsidRDefault="009332DA" w:rsidP="004856F2">
      <w:pPr>
        <w:spacing w:after="0" w:line="240" w:lineRule="auto"/>
        <w:ind w:left="360" w:hanging="360"/>
        <w:rPr>
          <w:rFonts w:ascii="Times New Roman" w:hAnsi="Times New Roman" w:cs="Times New Roman"/>
          <w:sz w:val="24"/>
          <w:szCs w:val="24"/>
        </w:rPr>
      </w:pPr>
      <w:r w:rsidRPr="00C22081">
        <w:rPr>
          <w:rFonts w:ascii="Times New Roman" w:hAnsi="Times New Roman" w:cs="Times New Roman"/>
          <w:sz w:val="24"/>
          <w:szCs w:val="24"/>
          <w:shd w:val="clear" w:color="auto" w:fill="FFFFFF"/>
        </w:rPr>
        <w:t>Zhou, B. and K. Kockelman</w:t>
      </w:r>
      <w:r w:rsidR="00A72744" w:rsidRPr="00C22081">
        <w:rPr>
          <w:rFonts w:ascii="Times New Roman" w:hAnsi="Times New Roman" w:cs="Times New Roman"/>
          <w:sz w:val="24"/>
          <w:szCs w:val="24"/>
          <w:shd w:val="clear" w:color="auto" w:fill="FFFFFF"/>
        </w:rPr>
        <w:t xml:space="preserve"> (2008)</w:t>
      </w:r>
      <w:r w:rsidRPr="00C22081">
        <w:rPr>
          <w:rFonts w:ascii="Times New Roman" w:hAnsi="Times New Roman" w:cs="Times New Roman"/>
          <w:sz w:val="24"/>
          <w:szCs w:val="24"/>
          <w:shd w:val="clear" w:color="auto" w:fill="FFFFFF"/>
        </w:rPr>
        <w:t xml:space="preserve"> Self-Selection in Home Choice: Use of Treatment Effects in Evaluating Relationship between Built Environment and Travel Behavior. </w:t>
      </w:r>
      <w:r w:rsidRPr="00C22081">
        <w:rPr>
          <w:rFonts w:ascii="Times New Roman" w:hAnsi="Times New Roman" w:cs="Times New Roman"/>
          <w:i/>
          <w:iCs/>
          <w:sz w:val="24"/>
          <w:szCs w:val="24"/>
          <w:shd w:val="clear" w:color="auto" w:fill="FFFFFF"/>
        </w:rPr>
        <w:t>Transportation Research Record: Journal of the Transportation Research Board</w:t>
      </w:r>
      <w:r w:rsidRPr="00C22081">
        <w:rPr>
          <w:rFonts w:ascii="Times New Roman" w:hAnsi="Times New Roman" w:cs="Times New Roman"/>
          <w:sz w:val="24"/>
          <w:szCs w:val="24"/>
          <w:shd w:val="clear" w:color="auto" w:fill="FFFFFF"/>
        </w:rPr>
        <w:t>, 2077, 54-61.</w:t>
      </w:r>
    </w:p>
    <w:p w14:paraId="14199E76" w14:textId="35E0D708" w:rsidR="002F560F" w:rsidRDefault="002F560F" w:rsidP="00FF6AA3">
      <w:pPr>
        <w:spacing w:after="0" w:line="240" w:lineRule="auto"/>
        <w:ind w:left="360" w:hanging="360"/>
        <w:rPr>
          <w:rFonts w:ascii="Times New Roman" w:hAnsi="Times New Roman" w:cs="Times New Roman"/>
          <w:sz w:val="24"/>
          <w:szCs w:val="24"/>
        </w:rPr>
      </w:pPr>
    </w:p>
    <w:p w14:paraId="0345F6AF" w14:textId="2E155757" w:rsidR="007E70F0" w:rsidRDefault="007E70F0" w:rsidP="00FF6AA3">
      <w:pPr>
        <w:spacing w:after="0" w:line="240" w:lineRule="auto"/>
        <w:ind w:left="360" w:hanging="360"/>
        <w:rPr>
          <w:rFonts w:ascii="Times New Roman" w:hAnsi="Times New Roman" w:cs="Times New Roman"/>
          <w:sz w:val="24"/>
          <w:szCs w:val="24"/>
        </w:rPr>
      </w:pPr>
    </w:p>
    <w:p w14:paraId="03C46E31" w14:textId="2A50E1B3" w:rsidR="007E70F0" w:rsidRPr="004D74D7" w:rsidRDefault="007E70F0" w:rsidP="00AB407B">
      <w:pPr>
        <w:spacing w:after="0" w:line="240" w:lineRule="auto"/>
        <w:ind w:left="360" w:hanging="360"/>
        <w:rPr>
          <w:rFonts w:ascii="Times New Roman" w:hAnsi="Times New Roman" w:cs="Times New Roman"/>
          <w:sz w:val="24"/>
          <w:szCs w:val="24"/>
        </w:rPr>
      </w:pPr>
    </w:p>
    <w:sectPr w:rsidR="007E70F0" w:rsidRPr="004D74D7" w:rsidSect="00633C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83F40" w14:textId="77777777" w:rsidR="00E70F6F" w:rsidRDefault="00E70F6F" w:rsidP="008005FE">
      <w:pPr>
        <w:spacing w:after="0" w:line="240" w:lineRule="auto"/>
      </w:pPr>
      <w:r>
        <w:separator/>
      </w:r>
    </w:p>
  </w:endnote>
  <w:endnote w:type="continuationSeparator" w:id="0">
    <w:p w14:paraId="010A639E" w14:textId="77777777" w:rsidR="00E70F6F" w:rsidRDefault="00E70F6F" w:rsidP="0080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83C8" w14:textId="529205BE" w:rsidR="00E05E62" w:rsidRPr="00A10673" w:rsidRDefault="00E05E62" w:rsidP="00A10673">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4C208" w14:textId="5FC79351" w:rsidR="00E05E62" w:rsidRDefault="00E05E62" w:rsidP="00A10673">
    <w:pPr>
      <w:pStyle w:val="Footer"/>
    </w:pPr>
  </w:p>
  <w:p w14:paraId="61FEEEDC" w14:textId="77777777" w:rsidR="00E05E62" w:rsidRPr="00B66701" w:rsidRDefault="00E05E62" w:rsidP="00B66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83375"/>
      <w:docPartObj>
        <w:docPartGallery w:val="Page Numbers (Bottom of Page)"/>
        <w:docPartUnique/>
      </w:docPartObj>
    </w:sdtPr>
    <w:sdtEndPr>
      <w:rPr>
        <w:rFonts w:ascii="Times New Roman" w:hAnsi="Times New Roman" w:cs="Times New Roman"/>
        <w:noProof/>
        <w:sz w:val="24"/>
        <w:szCs w:val="24"/>
      </w:rPr>
    </w:sdtEndPr>
    <w:sdtContent>
      <w:p w14:paraId="27CF3023" w14:textId="77777777" w:rsidR="00E05E62" w:rsidRPr="00A10673" w:rsidRDefault="00E05E62" w:rsidP="00A10673">
        <w:pPr>
          <w:pStyle w:val="Footer"/>
          <w:jc w:val="center"/>
          <w:rPr>
            <w:rFonts w:ascii="Times New Roman" w:hAnsi="Times New Roman" w:cs="Times New Roman"/>
            <w:sz w:val="24"/>
            <w:szCs w:val="24"/>
          </w:rPr>
        </w:pPr>
        <w:r w:rsidRPr="00A10673">
          <w:rPr>
            <w:rFonts w:ascii="Times New Roman" w:hAnsi="Times New Roman" w:cs="Times New Roman"/>
            <w:sz w:val="24"/>
            <w:szCs w:val="24"/>
          </w:rPr>
          <w:fldChar w:fldCharType="begin"/>
        </w:r>
        <w:r w:rsidRPr="00A10673">
          <w:rPr>
            <w:rFonts w:ascii="Times New Roman" w:hAnsi="Times New Roman" w:cs="Times New Roman"/>
            <w:sz w:val="24"/>
            <w:szCs w:val="24"/>
          </w:rPr>
          <w:instrText xml:space="preserve"> PAGE   \* MERGEFORMAT </w:instrText>
        </w:r>
        <w:r w:rsidRPr="00A10673">
          <w:rPr>
            <w:rFonts w:ascii="Times New Roman" w:hAnsi="Times New Roman" w:cs="Times New Roman"/>
            <w:sz w:val="24"/>
            <w:szCs w:val="24"/>
          </w:rPr>
          <w:fldChar w:fldCharType="separate"/>
        </w:r>
        <w:r w:rsidR="008E0140">
          <w:rPr>
            <w:rFonts w:ascii="Times New Roman" w:hAnsi="Times New Roman" w:cs="Times New Roman"/>
            <w:noProof/>
            <w:sz w:val="24"/>
            <w:szCs w:val="24"/>
          </w:rPr>
          <w:t>6</w:t>
        </w:r>
        <w:r w:rsidRPr="00A10673">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42508"/>
      <w:docPartObj>
        <w:docPartGallery w:val="Page Numbers (Bottom of Page)"/>
        <w:docPartUnique/>
      </w:docPartObj>
    </w:sdtPr>
    <w:sdtEndPr>
      <w:rPr>
        <w:rFonts w:ascii="Times New Roman" w:hAnsi="Times New Roman" w:cs="Times New Roman"/>
        <w:noProof/>
        <w:sz w:val="24"/>
        <w:szCs w:val="24"/>
      </w:rPr>
    </w:sdtEndPr>
    <w:sdtContent>
      <w:p w14:paraId="73632093" w14:textId="774231E7" w:rsidR="00E05E62" w:rsidRPr="00A10673" w:rsidRDefault="00E05E62" w:rsidP="00A10673">
        <w:pPr>
          <w:pStyle w:val="Footer"/>
          <w:jc w:val="center"/>
          <w:rPr>
            <w:rFonts w:ascii="Times New Roman" w:hAnsi="Times New Roman" w:cs="Times New Roman"/>
            <w:sz w:val="24"/>
            <w:szCs w:val="24"/>
          </w:rPr>
        </w:pPr>
        <w:r w:rsidRPr="00A10673">
          <w:rPr>
            <w:rFonts w:ascii="Times New Roman" w:hAnsi="Times New Roman" w:cs="Times New Roman"/>
            <w:sz w:val="24"/>
            <w:szCs w:val="24"/>
          </w:rPr>
          <w:fldChar w:fldCharType="begin"/>
        </w:r>
        <w:r w:rsidRPr="00A10673">
          <w:rPr>
            <w:rFonts w:ascii="Times New Roman" w:hAnsi="Times New Roman" w:cs="Times New Roman"/>
            <w:sz w:val="24"/>
            <w:szCs w:val="24"/>
          </w:rPr>
          <w:instrText xml:space="preserve"> PAGE   \* MERGEFORMAT </w:instrText>
        </w:r>
        <w:r w:rsidRPr="00A10673">
          <w:rPr>
            <w:rFonts w:ascii="Times New Roman" w:hAnsi="Times New Roman" w:cs="Times New Roman"/>
            <w:sz w:val="24"/>
            <w:szCs w:val="24"/>
          </w:rPr>
          <w:fldChar w:fldCharType="separate"/>
        </w:r>
        <w:r w:rsidR="008E0140">
          <w:rPr>
            <w:rFonts w:ascii="Times New Roman" w:hAnsi="Times New Roman" w:cs="Times New Roman"/>
            <w:noProof/>
            <w:sz w:val="24"/>
            <w:szCs w:val="24"/>
          </w:rPr>
          <w:t>19</w:t>
        </w:r>
        <w:r w:rsidRPr="00A10673">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016675"/>
      <w:docPartObj>
        <w:docPartGallery w:val="Page Numbers (Bottom of Page)"/>
        <w:docPartUnique/>
      </w:docPartObj>
    </w:sdtPr>
    <w:sdtEndPr>
      <w:rPr>
        <w:rFonts w:ascii="Times New Roman" w:hAnsi="Times New Roman" w:cs="Times New Roman"/>
        <w:noProof/>
        <w:sz w:val="24"/>
        <w:szCs w:val="24"/>
      </w:rPr>
    </w:sdtEndPr>
    <w:sdtContent>
      <w:p w14:paraId="17B3609F" w14:textId="76B2CB2D" w:rsidR="00E05E62" w:rsidRPr="00FA43B1" w:rsidRDefault="00E05E62" w:rsidP="00FA43B1">
        <w:pPr>
          <w:pStyle w:val="Footer"/>
          <w:jc w:val="center"/>
          <w:rPr>
            <w:rFonts w:ascii="Times New Roman" w:hAnsi="Times New Roman" w:cs="Times New Roman"/>
            <w:sz w:val="24"/>
            <w:szCs w:val="24"/>
          </w:rPr>
        </w:pPr>
        <w:r w:rsidRPr="00FA43B1">
          <w:rPr>
            <w:rFonts w:ascii="Times New Roman" w:hAnsi="Times New Roman" w:cs="Times New Roman"/>
            <w:sz w:val="24"/>
            <w:szCs w:val="24"/>
          </w:rPr>
          <w:fldChar w:fldCharType="begin"/>
        </w:r>
        <w:r w:rsidRPr="00FA43B1">
          <w:rPr>
            <w:rFonts w:ascii="Times New Roman" w:hAnsi="Times New Roman" w:cs="Times New Roman"/>
            <w:sz w:val="24"/>
            <w:szCs w:val="24"/>
          </w:rPr>
          <w:instrText xml:space="preserve"> PAGE   \* MERGEFORMAT </w:instrText>
        </w:r>
        <w:r w:rsidRPr="00FA43B1">
          <w:rPr>
            <w:rFonts w:ascii="Times New Roman" w:hAnsi="Times New Roman" w:cs="Times New Roman"/>
            <w:sz w:val="24"/>
            <w:szCs w:val="24"/>
          </w:rPr>
          <w:fldChar w:fldCharType="separate"/>
        </w:r>
        <w:r w:rsidR="008E0140">
          <w:rPr>
            <w:rFonts w:ascii="Times New Roman" w:hAnsi="Times New Roman" w:cs="Times New Roman"/>
            <w:noProof/>
            <w:sz w:val="24"/>
            <w:szCs w:val="24"/>
          </w:rPr>
          <w:t>17</w:t>
        </w:r>
        <w:r w:rsidRPr="00FA43B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E4836" w14:textId="77777777" w:rsidR="00E70F6F" w:rsidRDefault="00E70F6F" w:rsidP="008005FE">
      <w:pPr>
        <w:spacing w:after="0" w:line="240" w:lineRule="auto"/>
      </w:pPr>
      <w:r>
        <w:separator/>
      </w:r>
    </w:p>
  </w:footnote>
  <w:footnote w:type="continuationSeparator" w:id="0">
    <w:p w14:paraId="5EBDC749" w14:textId="77777777" w:rsidR="00E70F6F" w:rsidRDefault="00E70F6F" w:rsidP="008005FE">
      <w:pPr>
        <w:spacing w:after="0" w:line="240" w:lineRule="auto"/>
      </w:pPr>
      <w:r>
        <w:continuationSeparator/>
      </w:r>
    </w:p>
  </w:footnote>
  <w:footnote w:id="1">
    <w:p w14:paraId="65DBE11D" w14:textId="67828C49" w:rsidR="00E05E62" w:rsidRDefault="00E05E62" w:rsidP="00FA43B1">
      <w:pPr>
        <w:pStyle w:val="FootnoteText"/>
        <w:spacing w:after="60"/>
        <w:jc w:val="both"/>
      </w:pPr>
      <w:r>
        <w:rPr>
          <w:rStyle w:val="FootnoteReference"/>
        </w:rPr>
        <w:footnoteRef/>
      </w:r>
      <w:r>
        <w:t xml:space="preserve"> </w:t>
      </w:r>
      <w:bookmarkStart w:id="4" w:name="_Hlk510195942"/>
      <w:r>
        <w:t xml:space="preserve">Even though we use the household location alternative as a determinant variable in the VMT equation, it is important to note that the system being estimated here is a joint model of residential location and VMT. That is, both residential location and VMT are endogenous variables (are co-determined) because, as we discuss later, we allow a correlation between the error vector </w:t>
      </w:r>
      <w:bookmarkStart w:id="5" w:name="MTBlankEqn"/>
      <w:r w:rsidRPr="000D104C">
        <w:rPr>
          <w:position w:val="-14"/>
        </w:rPr>
        <w:object w:dxaOrig="279" w:dyaOrig="400" w14:anchorId="2E1803ED">
          <v:shape id="_x0000_i1226" type="#_x0000_t75" style="width:12pt;height:17.25pt" o:ole="">
            <v:imagedata r:id="rId1" o:title=""/>
          </v:shape>
          <o:OLEObject Type="Embed" ProgID="Equation.DSMT4" ShapeID="_x0000_i1226" DrawAspect="Content" ObjectID="_1586071788" r:id="rId2"/>
        </w:object>
      </w:r>
      <w:bookmarkEnd w:id="5"/>
      <w:r>
        <w:t xml:space="preserve"> in the residential location equation and the error term </w:t>
      </w:r>
      <w:proofErr w:type="spellStart"/>
      <w:r w:rsidRPr="002F5A3D">
        <w:rPr>
          <w:i/>
        </w:rPr>
        <w:t>η</w:t>
      </w:r>
      <w:r w:rsidRPr="002F5A3D">
        <w:rPr>
          <w:i/>
          <w:vertAlign w:val="subscript"/>
        </w:rPr>
        <w:t>q</w:t>
      </w:r>
      <w:proofErr w:type="spellEnd"/>
      <w:r>
        <w:t xml:space="preserve"> in the VMT equation. Thus, any endogenous effect of residential location is a “true” causal effect after removing any spurious associations caused by neighborhood self-selection effects. For example, a household that is “green” may self-select into dense neighborhoods because of ease of access by walk to activity opportunities. If this “green” lifestyle is unobserved, it would result in a negative correlation between </w:t>
      </w:r>
      <w:r w:rsidRPr="00CB0801">
        <w:rPr>
          <w:position w:val="-14"/>
        </w:rPr>
        <w:object w:dxaOrig="279" w:dyaOrig="400" w14:anchorId="636C6C77">
          <v:shape id="_x0000_i1228" type="#_x0000_t75" style="width:12pt;height:17.25pt" o:ole="">
            <v:imagedata r:id="rId1" o:title=""/>
          </v:shape>
          <o:OLEObject Type="Embed" ProgID="Equation.DSMT4" ShapeID="_x0000_i1228" DrawAspect="Content" ObjectID="_1586071789" r:id="rId3"/>
        </w:object>
      </w:r>
      <w:r>
        <w:t xml:space="preserve"> for the high density location alternative and the error term in the VMT equation. By recognizing and incorporating this correlation in a joint model of residential location choice and VMT (which reflects residential self-selection), we are then able to assess any “true” causal effects of high density living on household VMT (through the impact of the high density dummy variable in the VMT equation). </w:t>
      </w:r>
      <w:bookmarkEnd w:id="4"/>
    </w:p>
  </w:footnote>
  <w:footnote w:id="2">
    <w:p w14:paraId="42250F3B" w14:textId="53DFB888" w:rsidR="00E05E62" w:rsidRDefault="00E05E62" w:rsidP="007E6AD0">
      <w:pPr>
        <w:pStyle w:val="FootnoteText"/>
        <w:jc w:val="both"/>
      </w:pPr>
      <w:r>
        <w:rPr>
          <w:rStyle w:val="FootnoteReference"/>
        </w:rPr>
        <w:footnoteRef/>
      </w:r>
      <w:r>
        <w:t xml:space="preserve"> </w:t>
      </w:r>
      <w:r w:rsidRPr="00553CD7">
        <w:t xml:space="preserve">The decision-making unit for analysis purposes is the household, </w:t>
      </w:r>
      <w:r>
        <w:t>but</w:t>
      </w:r>
      <w:r w:rsidRPr="00553CD7">
        <w:t xml:space="preserve"> the density associated with a household corresponds to the zone of residence of the household. </w:t>
      </w:r>
    </w:p>
  </w:footnote>
  <w:footnote w:id="3">
    <w:p w14:paraId="094B7CE6" w14:textId="53DADFB9" w:rsidR="00E05E62" w:rsidRDefault="00E05E62" w:rsidP="00FA43B1">
      <w:pPr>
        <w:pStyle w:val="FootnoteText"/>
        <w:spacing w:after="60"/>
        <w:jc w:val="both"/>
      </w:pPr>
      <w:r>
        <w:rPr>
          <w:rStyle w:val="FootnoteReference"/>
        </w:rPr>
        <w:footnoteRef/>
      </w:r>
      <w:r>
        <w:t xml:space="preserve"> In the subsequent empirical analysis, the authors tested two different versions of the contiguity specification: a weight matrix based on defining “neighbors” of a household as other households in the same traffic analysis zone (TAZ), and an alternative weight matrix based on defining “neighbors” as other households in the same TAZ or an adjacent TAZ. All other weight matrix specifications listed in the main text were also tested. </w:t>
      </w:r>
    </w:p>
  </w:footnote>
  <w:footnote w:id="4">
    <w:p w14:paraId="23C29413" w14:textId="6C5EBC1D" w:rsidR="00E05E62" w:rsidRDefault="00E05E62" w:rsidP="00A10673">
      <w:pPr>
        <w:pStyle w:val="FootnoteText"/>
        <w:jc w:val="both"/>
      </w:pPr>
      <w:r w:rsidRPr="003E11C3">
        <w:rPr>
          <w:rStyle w:val="FootnoteReference"/>
        </w:rPr>
        <w:footnoteRef/>
      </w:r>
      <w:r w:rsidRPr="003E11C3">
        <w:t xml:space="preserve"> That spatial dependence is an important factor that influences travel behavior has already been established and rec</w:t>
      </w:r>
      <w:r w:rsidRPr="00E920CB">
        <w:t>ognized, as discussed earlier in the penultimate paragraph of Section 2. Further, as di</w:t>
      </w:r>
      <w:r>
        <w:t>s</w:t>
      </w:r>
      <w:r w:rsidRPr="00E920CB">
        <w:t xml:space="preserve">cussed by </w:t>
      </w:r>
      <w:proofErr w:type="spellStart"/>
      <w:r w:rsidRPr="00E920CB">
        <w:t>Anselin</w:t>
      </w:r>
      <w:proofErr w:type="spellEnd"/>
      <w:r w:rsidRPr="00E920CB">
        <w:t xml:space="preserve"> (2003) and Elhorst</w:t>
      </w:r>
      <w:r>
        <w:t xml:space="preserve"> and Vega</w:t>
      </w:r>
      <w:r w:rsidRPr="00E920CB">
        <w:t xml:space="preserve"> (2013), this spatial depen</w:t>
      </w:r>
      <w:r w:rsidRPr="003E11C3">
        <w:t>dence may or may not include spatial spillovers (in which a change in an exogenous variable at one location affects the dependent variable at another location), and may or may not include global spillover effects (in which a change in an exogenous variable affects the dependent variable at all other locations, even though this effect fades with spatial separation). A complete discussion of these issues is beyond the scope of this paper. But suffice it to say that the spatial dependency assumed in this paper (which corresponds to the standard spatial lag model) corresponds to a global s</w:t>
      </w:r>
      <w:r>
        <w:t xml:space="preserve">patial </w:t>
      </w:r>
      <w:proofErr w:type="spellStart"/>
      <w:r>
        <w:t>spilllover</w:t>
      </w:r>
      <w:proofErr w:type="spellEnd"/>
      <w:r>
        <w:t xml:space="preserve"> effect as in E</w:t>
      </w:r>
      <w:r w:rsidRPr="003E11C3">
        <w:t>quation (4). At the same time, the spatial lag model also allows spatial autocorrelation dependence in the unobserved component</w:t>
      </w:r>
      <w:r>
        <w:t xml:space="preserve"> </w:t>
      </w:r>
      <w:r w:rsidRPr="00CB0801">
        <w:rPr>
          <w:b/>
          <w:i/>
        </w:rPr>
        <w:t>η</w:t>
      </w:r>
      <w:r w:rsidRPr="003E11C3">
        <w:t xml:space="preserve">. Our reason for using the spatial lag model is based on </w:t>
      </w:r>
      <w:r w:rsidRPr="00F94E07">
        <w:t>two theoretical considerations rather than a data-driven statistical fit exercise.  The first consideration, which we act</w:t>
      </w:r>
      <w:r w:rsidRPr="00E920CB">
        <w:t>ually have not seen explicitly stated in the literature, is that the spatial lag mode</w:t>
      </w:r>
      <w:r w:rsidRPr="00630299">
        <w:t xml:space="preserve">l of Equation (3) corresponds to the reduced form of Equation (4), which itself may be written as </w:t>
      </w:r>
      <w:r w:rsidRPr="00A10673">
        <w:rPr>
          <w:b/>
          <w:i/>
        </w:rPr>
        <w:t>y</w:t>
      </w:r>
      <w:r w:rsidRPr="00A10673">
        <w:t xml:space="preserve"> = </w:t>
      </w:r>
      <w:r w:rsidRPr="00A10673">
        <w:rPr>
          <w:b/>
          <w:i/>
        </w:rPr>
        <w:t>SE</w:t>
      </w:r>
      <w:r w:rsidRPr="00537C65">
        <w:t>(</w:t>
      </w:r>
      <w:r w:rsidRPr="00A10673">
        <w:rPr>
          <w:b/>
          <w:i/>
        </w:rPr>
        <w:t>y</w:t>
      </w:r>
      <w:r w:rsidRPr="00537C65">
        <w:t>)</w:t>
      </w:r>
      <w:r w:rsidRPr="00A10673">
        <w:rPr>
          <w:b/>
          <w:i/>
        </w:rPr>
        <w:t xml:space="preserve"> </w:t>
      </w:r>
      <w:r w:rsidRPr="00A10673">
        <w:t>+</w:t>
      </w:r>
      <w:r w:rsidRPr="00A10673">
        <w:rPr>
          <w:b/>
          <w:i/>
        </w:rPr>
        <w:t xml:space="preserve"> </w:t>
      </w:r>
      <w:proofErr w:type="spellStart"/>
      <w:r w:rsidRPr="00A10673">
        <w:rPr>
          <w:b/>
          <w:i/>
        </w:rPr>
        <w:t>Sη</w:t>
      </w:r>
      <w:proofErr w:type="spellEnd"/>
      <w:r w:rsidRPr="00FA43B1">
        <w:t>, or</w:t>
      </w:r>
      <w:r w:rsidRPr="00A10673">
        <w:rPr>
          <w:b/>
          <w:i/>
        </w:rPr>
        <w:t xml:space="preserve"> </w:t>
      </w:r>
      <w:r w:rsidRPr="003E11C3">
        <w:t xml:space="preserve">as </w:t>
      </w:r>
      <w:r w:rsidRPr="00A10673">
        <w:rPr>
          <w:b/>
          <w:i/>
        </w:rPr>
        <w:t>E</w:t>
      </w:r>
      <w:r w:rsidRPr="00537C65">
        <w:t>(</w:t>
      </w:r>
      <w:r w:rsidRPr="00A10673">
        <w:rPr>
          <w:b/>
          <w:i/>
        </w:rPr>
        <w:t>y</w:t>
      </w:r>
      <w:r w:rsidRPr="00537C65">
        <w:t>) =</w:t>
      </w:r>
      <w:r w:rsidRPr="00A10673">
        <w:t xml:space="preserve"> </w:t>
      </w:r>
      <w:r w:rsidRPr="00A10673">
        <w:rPr>
          <w:b/>
          <w:i/>
        </w:rPr>
        <w:t>SE</w:t>
      </w:r>
      <w:r w:rsidRPr="00537C65">
        <w:t>(</w:t>
      </w:r>
      <w:r w:rsidRPr="00A10673">
        <w:rPr>
          <w:b/>
          <w:i/>
        </w:rPr>
        <w:t>y</w:t>
      </w:r>
      <w:r w:rsidRPr="00537C65">
        <w:t xml:space="preserve">). </w:t>
      </w:r>
      <w:r w:rsidRPr="00A10673">
        <w:t xml:space="preserve">What this implies is that the global spillover applies to the expected values of the dependent variable. We argue that this is the correct way to model spillovers, given that the estimation is being done on but a sample of the population. That is, while social/spatial spillover effects happen through interactions and knowledge spillovers that influence a person’s dependent variable behavior (VMT in the current context) based on other individuals’ decisions on the dependent variable at other locations in the population (that is, through a relationship among the elements of the </w:t>
      </w:r>
      <w:r w:rsidRPr="00A10673">
        <w:rPr>
          <w:b/>
          <w:i/>
        </w:rPr>
        <w:t>y</w:t>
      </w:r>
      <w:r w:rsidRPr="00A10673">
        <w:t xml:space="preserve"> vector in the population, as documented in Section 2), it is impossible to represent every individual in spatial or social space. Thus, a sampled individual at a particular location can only be considered as representative of many other non-sampled individuals at that location. Thus, it is intrinsically more appropriate to consider that, because we are using only a sample, the spillover effects operate on the expected values. The second consideration for using a spatial lag model is that we require symmetry in the spillover effects and the spatial autocorrelation generated th</w:t>
      </w:r>
      <w:r>
        <w:t>r</w:t>
      </w:r>
      <w:r w:rsidRPr="00A10673">
        <w:t xml:space="preserve">ough the unobserved </w:t>
      </w:r>
      <w:r>
        <w:t xml:space="preserve">individual-specific </w:t>
      </w:r>
      <w:r w:rsidRPr="00A10673">
        <w:t xml:space="preserve">error terms. This is because, if for some reason, we drop an independent variable from the model so that the effect of the variable is moved from the substantive portion of the model to the unobserved portion (or if we add an independent variable so that part of the unobserved portion is now included with the observed portion), the implied spatial dependence should not change. The only spatial structure that guarantees this is the spatial lag model, not the other </w:t>
      </w:r>
      <w:r>
        <w:t xml:space="preserve">spatial </w:t>
      </w:r>
      <w:r w:rsidRPr="00A10673">
        <w:t>dependence structures identified in th</w:t>
      </w:r>
      <w:r>
        <w:t>e literature. Thus, on pure the</w:t>
      </w:r>
      <w:r w:rsidRPr="00A10673">
        <w:t xml:space="preserve">oretical and logical grounds, spatial dependency in VMT models (and in travel behavior models in general) should be developed using the spatial lag formulation we use here. </w:t>
      </w:r>
      <w:r>
        <w:t xml:space="preserve">In essence, while some papers (see </w:t>
      </w:r>
      <w:proofErr w:type="spellStart"/>
      <w:r>
        <w:t>Pinkse</w:t>
      </w:r>
      <w:proofErr w:type="spellEnd"/>
      <w:r>
        <w:t xml:space="preserve"> and Slade, 2010 and Pace and Zhu, 2012) have criticized the spatial lag model because it uses a single autocorrelation coefficient to characterize spatial dependence, or because it maintains the same autocorrelation spillover effect across all exogenous variables (and across the exogenous variables and the unobserved error term), we submit that these criticisms are themselves misguided because they miss out on the fundamental point that the basic specification of spatial dependence must not change whether a determining variable is in the observed portion or in the unobserved portion.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62DEE" w14:textId="77777777" w:rsidR="00E05E62" w:rsidRDefault="00E05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52C26"/>
    <w:multiLevelType w:val="multilevel"/>
    <w:tmpl w:val="F2F6889E"/>
    <w:lvl w:ilvl="0">
      <w:start w:val="39"/>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F2F7DD3"/>
    <w:multiLevelType w:val="multilevel"/>
    <w:tmpl w:val="F4E0BABC"/>
    <w:lvl w:ilvl="0">
      <w:start w:val="1"/>
      <w:numFmt w:val="decimal"/>
      <w:lvlText w:val="%1."/>
      <w:lvlJc w:val="left"/>
      <w:pPr>
        <w:ind w:left="360" w:hanging="360"/>
      </w:pPr>
      <w:rPr>
        <w:rFonts w:ascii="Times New Roman" w:eastAsia="Calibri" w:hAnsi="Times New Roman" w:cs="Times New Roman"/>
      </w:rPr>
    </w:lvl>
    <w:lvl w:ilvl="1">
      <w:start w:val="1"/>
      <w:numFmt w:val="decimal"/>
      <w:pStyle w:val="Heading2"/>
      <w:isLgl/>
      <w:lvlText w:val="%1.%2"/>
      <w:lvlJc w:val="left"/>
      <w:pPr>
        <w:ind w:left="360" w:hanging="360"/>
      </w:pPr>
      <w:rPr>
        <w:rFonts w:ascii="Times New Roman" w:hAnsi="Times New Roman" w:cs="Times New Roman" w:hint="default"/>
        <w:sz w:val="24"/>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0330BF0"/>
    <w:multiLevelType w:val="hybridMultilevel"/>
    <w:tmpl w:val="7374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6B2E"/>
    <w:multiLevelType w:val="hybridMultilevel"/>
    <w:tmpl w:val="FEDC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C4A5C"/>
    <w:multiLevelType w:val="hybridMultilevel"/>
    <w:tmpl w:val="680AE84E"/>
    <w:lvl w:ilvl="0" w:tplc="0DA6E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76BB9"/>
    <w:multiLevelType w:val="multilevel"/>
    <w:tmpl w:val="C220F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FF25BC"/>
    <w:multiLevelType w:val="hybridMultilevel"/>
    <w:tmpl w:val="B896C59A"/>
    <w:lvl w:ilvl="0" w:tplc="703638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271D30"/>
    <w:multiLevelType w:val="hybridMultilevel"/>
    <w:tmpl w:val="AA865B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CE03AF6"/>
    <w:multiLevelType w:val="multilevel"/>
    <w:tmpl w:val="3DD6B1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58D1932"/>
    <w:multiLevelType w:val="hybridMultilevel"/>
    <w:tmpl w:val="C72ED9AE"/>
    <w:lvl w:ilvl="0" w:tplc="51AA6E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EE62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756807"/>
    <w:multiLevelType w:val="hybridMultilevel"/>
    <w:tmpl w:val="A86A7E98"/>
    <w:lvl w:ilvl="0" w:tplc="570003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A10DB"/>
    <w:multiLevelType w:val="multilevel"/>
    <w:tmpl w:val="C904528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C1C3CCE"/>
    <w:multiLevelType w:val="hybridMultilevel"/>
    <w:tmpl w:val="DFC66BC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5" w15:restartNumberingAfterBreak="0">
    <w:nsid w:val="3E10333B"/>
    <w:multiLevelType w:val="hybridMultilevel"/>
    <w:tmpl w:val="066837A2"/>
    <w:lvl w:ilvl="0" w:tplc="C1FA07BA">
      <w:start w:val="1"/>
      <w:numFmt w:val="decimal"/>
      <w:lvlText w:val="(%1)"/>
      <w:lvlJc w:val="left"/>
      <w:pPr>
        <w:tabs>
          <w:tab w:val="num" w:pos="720"/>
        </w:tabs>
        <w:ind w:left="720" w:hanging="360"/>
      </w:pPr>
      <w:rPr>
        <w:rFonts w:ascii="Times New Roman" w:eastAsia="Times New Roman" w:hAnsi="Times New Roman" w:cs="Times New Roman"/>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7406B0"/>
    <w:multiLevelType w:val="hybridMultilevel"/>
    <w:tmpl w:val="4BCC634E"/>
    <w:lvl w:ilvl="0" w:tplc="797C26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2104F"/>
    <w:multiLevelType w:val="hybridMultilevel"/>
    <w:tmpl w:val="948E9826"/>
    <w:lvl w:ilvl="0" w:tplc="90B294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F47BB1"/>
    <w:multiLevelType w:val="multilevel"/>
    <w:tmpl w:val="5AB8B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E2647"/>
    <w:multiLevelType w:val="hybridMultilevel"/>
    <w:tmpl w:val="021C630E"/>
    <w:lvl w:ilvl="0" w:tplc="07548C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6A55AB"/>
    <w:multiLevelType w:val="hybridMultilevel"/>
    <w:tmpl w:val="88800256"/>
    <w:lvl w:ilvl="0" w:tplc="DF846E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50498B"/>
    <w:multiLevelType w:val="hybridMultilevel"/>
    <w:tmpl w:val="DC9C0E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3FC3C43"/>
    <w:multiLevelType w:val="hybridMultilevel"/>
    <w:tmpl w:val="DEF644B2"/>
    <w:lvl w:ilvl="0" w:tplc="CF3A6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9439B8"/>
    <w:multiLevelType w:val="hybridMultilevel"/>
    <w:tmpl w:val="FD0C5AE6"/>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4" w15:restartNumberingAfterBreak="0">
    <w:nsid w:val="64044645"/>
    <w:multiLevelType w:val="hybridMultilevel"/>
    <w:tmpl w:val="CD3AD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A56A00"/>
    <w:multiLevelType w:val="multilevel"/>
    <w:tmpl w:val="7D162410"/>
    <w:lvl w:ilvl="0">
      <w:start w:val="4"/>
      <w:numFmt w:val="decimal"/>
      <w:lvlText w:val="%1"/>
      <w:lvlJc w:val="left"/>
      <w:pPr>
        <w:tabs>
          <w:tab w:val="num" w:pos="432"/>
        </w:tabs>
        <w:ind w:left="432" w:hanging="432"/>
      </w:pPr>
      <w:rPr>
        <w:rFonts w:hint="default"/>
        <w:color w:val="FFFFFF"/>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5BA6AC8"/>
    <w:multiLevelType w:val="multilevel"/>
    <w:tmpl w:val="B1AA7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930286"/>
    <w:multiLevelType w:val="hybridMultilevel"/>
    <w:tmpl w:val="CC627244"/>
    <w:lvl w:ilvl="0" w:tplc="7B54E814">
      <w:start w:val="39"/>
      <w:numFmt w:val="bullet"/>
      <w:lvlText w:val=""/>
      <w:lvlJc w:val="left"/>
      <w:pPr>
        <w:ind w:left="720" w:hanging="360"/>
      </w:pPr>
      <w:rPr>
        <w:rFonts w:ascii="Symbol" w:eastAsia="Times New Roman" w:hAnsi="Symbol"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B1141"/>
    <w:multiLevelType w:val="hybridMultilevel"/>
    <w:tmpl w:val="09B4BD5E"/>
    <w:lvl w:ilvl="0" w:tplc="40090001">
      <w:start w:val="1"/>
      <w:numFmt w:val="bullet"/>
      <w:lvlText w:val=""/>
      <w:lvlJc w:val="left"/>
      <w:pPr>
        <w:ind w:left="360" w:hanging="360"/>
      </w:pPr>
      <w:rPr>
        <w:rFonts w:ascii="Symbol" w:hAnsi="Symbol" w:hint="default"/>
        <w:color w:val="00000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FE748DA"/>
    <w:multiLevelType w:val="hybridMultilevel"/>
    <w:tmpl w:val="36385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504CE0"/>
    <w:multiLevelType w:val="hybridMultilevel"/>
    <w:tmpl w:val="FE98A120"/>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1" w15:restartNumberingAfterBreak="0">
    <w:nsid w:val="79F90DCE"/>
    <w:multiLevelType w:val="hybridMultilevel"/>
    <w:tmpl w:val="AE2A0D9E"/>
    <w:lvl w:ilvl="0" w:tplc="42F63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53968"/>
    <w:multiLevelType w:val="hybridMultilevel"/>
    <w:tmpl w:val="353A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17"/>
  </w:num>
  <w:num w:numId="4">
    <w:abstractNumId w:val="21"/>
  </w:num>
  <w:num w:numId="5">
    <w:abstractNumId w:val="7"/>
  </w:num>
  <w:num w:numId="6">
    <w:abstractNumId w:val="10"/>
  </w:num>
  <w:num w:numId="7">
    <w:abstractNumId w:val="5"/>
  </w:num>
  <w:num w:numId="8">
    <w:abstractNumId w:val="22"/>
  </w:num>
  <w:num w:numId="9">
    <w:abstractNumId w:val="19"/>
  </w:num>
  <w:num w:numId="10">
    <w:abstractNumId w:val="16"/>
  </w:num>
  <w:num w:numId="11">
    <w:abstractNumId w:val="20"/>
  </w:num>
  <w:num w:numId="12">
    <w:abstractNumId w:val="11"/>
  </w:num>
  <w:num w:numId="13">
    <w:abstractNumId w:val="25"/>
  </w:num>
  <w:num w:numId="14">
    <w:abstractNumId w:val="27"/>
  </w:num>
  <w:num w:numId="15">
    <w:abstractNumId w:val="0"/>
  </w:num>
  <w:num w:numId="16">
    <w:abstractNumId w:val="18"/>
  </w:num>
  <w:num w:numId="17">
    <w:abstractNumId w:val="6"/>
  </w:num>
  <w:num w:numId="18">
    <w:abstractNumId w:val="3"/>
  </w:num>
  <w:num w:numId="19">
    <w:abstractNumId w:val="2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1"/>
  </w:num>
  <w:num w:numId="23">
    <w:abstractNumId w:val="14"/>
  </w:num>
  <w:num w:numId="24">
    <w:abstractNumId w:val="4"/>
  </w:num>
  <w:num w:numId="25">
    <w:abstractNumId w:val="26"/>
  </w:num>
  <w:num w:numId="26">
    <w:abstractNumId w:val="9"/>
  </w:num>
  <w:num w:numId="27">
    <w:abstractNumId w:val="2"/>
  </w:num>
  <w:num w:numId="28">
    <w:abstractNumId w:val="13"/>
  </w:num>
  <w:num w:numId="29">
    <w:abstractNumId w:val="23"/>
  </w:num>
  <w:num w:numId="30">
    <w:abstractNumId w:val="30"/>
  </w:num>
  <w:num w:numId="31">
    <w:abstractNumId w:val="28"/>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IN" w:vendorID="64" w:dllVersion="131078" w:nlCheck="1" w:checkStyle="1"/>
  <w:activeWritingStyle w:appName="MSWord" w:lang="es-CL"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4D"/>
    <w:rsid w:val="0000212B"/>
    <w:rsid w:val="000070AA"/>
    <w:rsid w:val="00010E0F"/>
    <w:rsid w:val="000118BB"/>
    <w:rsid w:val="00021FED"/>
    <w:rsid w:val="00022A48"/>
    <w:rsid w:val="00026ED5"/>
    <w:rsid w:val="00032EAA"/>
    <w:rsid w:val="0003370F"/>
    <w:rsid w:val="00035672"/>
    <w:rsid w:val="000364EE"/>
    <w:rsid w:val="00037E0F"/>
    <w:rsid w:val="00052CE2"/>
    <w:rsid w:val="00053CD9"/>
    <w:rsid w:val="00060797"/>
    <w:rsid w:val="00061F2C"/>
    <w:rsid w:val="0006693E"/>
    <w:rsid w:val="00071FE8"/>
    <w:rsid w:val="00074EF8"/>
    <w:rsid w:val="000B0A31"/>
    <w:rsid w:val="000B3245"/>
    <w:rsid w:val="000B32E2"/>
    <w:rsid w:val="000D104C"/>
    <w:rsid w:val="000D41DB"/>
    <w:rsid w:val="000D4258"/>
    <w:rsid w:val="000D4899"/>
    <w:rsid w:val="000E03A4"/>
    <w:rsid w:val="000E0FDB"/>
    <w:rsid w:val="000E133B"/>
    <w:rsid w:val="000E7121"/>
    <w:rsid w:val="000E7D10"/>
    <w:rsid w:val="000F16B0"/>
    <w:rsid w:val="000F269C"/>
    <w:rsid w:val="000F7648"/>
    <w:rsid w:val="00100F69"/>
    <w:rsid w:val="001103AD"/>
    <w:rsid w:val="0011243A"/>
    <w:rsid w:val="001151DB"/>
    <w:rsid w:val="001215DD"/>
    <w:rsid w:val="00125AAE"/>
    <w:rsid w:val="001372CF"/>
    <w:rsid w:val="0014002E"/>
    <w:rsid w:val="001406CF"/>
    <w:rsid w:val="00144BF9"/>
    <w:rsid w:val="0014760C"/>
    <w:rsid w:val="00151402"/>
    <w:rsid w:val="0015568C"/>
    <w:rsid w:val="00156816"/>
    <w:rsid w:val="00157CF5"/>
    <w:rsid w:val="00161484"/>
    <w:rsid w:val="00165405"/>
    <w:rsid w:val="0017454C"/>
    <w:rsid w:val="0017594B"/>
    <w:rsid w:val="0017758A"/>
    <w:rsid w:val="0018273D"/>
    <w:rsid w:val="00185EC3"/>
    <w:rsid w:val="00187B09"/>
    <w:rsid w:val="00187EEA"/>
    <w:rsid w:val="0019395C"/>
    <w:rsid w:val="00196A2D"/>
    <w:rsid w:val="001A5C3E"/>
    <w:rsid w:val="001B18AA"/>
    <w:rsid w:val="001B3A6A"/>
    <w:rsid w:val="001B4EFF"/>
    <w:rsid w:val="001B7B5C"/>
    <w:rsid w:val="001C6E66"/>
    <w:rsid w:val="001E012B"/>
    <w:rsid w:val="001E5798"/>
    <w:rsid w:val="001E7605"/>
    <w:rsid w:val="001F4FBA"/>
    <w:rsid w:val="002017C5"/>
    <w:rsid w:val="00201950"/>
    <w:rsid w:val="00210A3C"/>
    <w:rsid w:val="002114E4"/>
    <w:rsid w:val="00223327"/>
    <w:rsid w:val="00223925"/>
    <w:rsid w:val="00224FB5"/>
    <w:rsid w:val="00230A5F"/>
    <w:rsid w:val="0023165D"/>
    <w:rsid w:val="00231ABA"/>
    <w:rsid w:val="00232C07"/>
    <w:rsid w:val="00233B2B"/>
    <w:rsid w:val="00235398"/>
    <w:rsid w:val="00243852"/>
    <w:rsid w:val="00244C07"/>
    <w:rsid w:val="00250761"/>
    <w:rsid w:val="00251EB0"/>
    <w:rsid w:val="00251F62"/>
    <w:rsid w:val="002563A4"/>
    <w:rsid w:val="002635EB"/>
    <w:rsid w:val="00265EF0"/>
    <w:rsid w:val="00270602"/>
    <w:rsid w:val="00270700"/>
    <w:rsid w:val="0027295A"/>
    <w:rsid w:val="00273E0A"/>
    <w:rsid w:val="00280CF3"/>
    <w:rsid w:val="00281F5B"/>
    <w:rsid w:val="0029471E"/>
    <w:rsid w:val="002A1D4B"/>
    <w:rsid w:val="002A3003"/>
    <w:rsid w:val="002A3F6C"/>
    <w:rsid w:val="002A5837"/>
    <w:rsid w:val="002A5849"/>
    <w:rsid w:val="002A68A2"/>
    <w:rsid w:val="002A7A11"/>
    <w:rsid w:val="002B1C69"/>
    <w:rsid w:val="002B371B"/>
    <w:rsid w:val="002B7BB6"/>
    <w:rsid w:val="002C3562"/>
    <w:rsid w:val="002C47C8"/>
    <w:rsid w:val="002D0042"/>
    <w:rsid w:val="002D69F6"/>
    <w:rsid w:val="002D75FE"/>
    <w:rsid w:val="002E5A84"/>
    <w:rsid w:val="002F0FF7"/>
    <w:rsid w:val="002F560F"/>
    <w:rsid w:val="002F5A3D"/>
    <w:rsid w:val="00301CF8"/>
    <w:rsid w:val="00301EE6"/>
    <w:rsid w:val="00301EE9"/>
    <w:rsid w:val="00307164"/>
    <w:rsid w:val="00315463"/>
    <w:rsid w:val="00330566"/>
    <w:rsid w:val="003360AE"/>
    <w:rsid w:val="00344FA9"/>
    <w:rsid w:val="00360C64"/>
    <w:rsid w:val="003641F6"/>
    <w:rsid w:val="00365937"/>
    <w:rsid w:val="003708F2"/>
    <w:rsid w:val="00373A9F"/>
    <w:rsid w:val="003748EF"/>
    <w:rsid w:val="00375DCB"/>
    <w:rsid w:val="00383EBB"/>
    <w:rsid w:val="003874B3"/>
    <w:rsid w:val="0039702F"/>
    <w:rsid w:val="003A033E"/>
    <w:rsid w:val="003C32E5"/>
    <w:rsid w:val="003C4221"/>
    <w:rsid w:val="003C7495"/>
    <w:rsid w:val="003D478D"/>
    <w:rsid w:val="003D47D6"/>
    <w:rsid w:val="003D5967"/>
    <w:rsid w:val="003D6A48"/>
    <w:rsid w:val="003E11C3"/>
    <w:rsid w:val="003E274F"/>
    <w:rsid w:val="003E6A06"/>
    <w:rsid w:val="003F1A09"/>
    <w:rsid w:val="003F4891"/>
    <w:rsid w:val="004030EF"/>
    <w:rsid w:val="004055CD"/>
    <w:rsid w:val="00416B88"/>
    <w:rsid w:val="0041738C"/>
    <w:rsid w:val="00417A87"/>
    <w:rsid w:val="004240BE"/>
    <w:rsid w:val="00424290"/>
    <w:rsid w:val="00425E3B"/>
    <w:rsid w:val="0042624C"/>
    <w:rsid w:val="004272AC"/>
    <w:rsid w:val="00431C4B"/>
    <w:rsid w:val="00431EB1"/>
    <w:rsid w:val="00434101"/>
    <w:rsid w:val="00435048"/>
    <w:rsid w:val="004413C3"/>
    <w:rsid w:val="0044735D"/>
    <w:rsid w:val="00447BBE"/>
    <w:rsid w:val="00447C90"/>
    <w:rsid w:val="00450520"/>
    <w:rsid w:val="00470205"/>
    <w:rsid w:val="00471633"/>
    <w:rsid w:val="00472F2B"/>
    <w:rsid w:val="004732C9"/>
    <w:rsid w:val="00475CC2"/>
    <w:rsid w:val="00476856"/>
    <w:rsid w:val="004856F2"/>
    <w:rsid w:val="004864E9"/>
    <w:rsid w:val="00487F24"/>
    <w:rsid w:val="004951D4"/>
    <w:rsid w:val="0049657F"/>
    <w:rsid w:val="004A2601"/>
    <w:rsid w:val="004B010C"/>
    <w:rsid w:val="004B125F"/>
    <w:rsid w:val="004B49B4"/>
    <w:rsid w:val="004C0B3E"/>
    <w:rsid w:val="004C5BF0"/>
    <w:rsid w:val="004C6290"/>
    <w:rsid w:val="004C6B79"/>
    <w:rsid w:val="004D192C"/>
    <w:rsid w:val="004D74D7"/>
    <w:rsid w:val="004E0E5D"/>
    <w:rsid w:val="004E1C45"/>
    <w:rsid w:val="004E3E20"/>
    <w:rsid w:val="004E7E87"/>
    <w:rsid w:val="004F4C88"/>
    <w:rsid w:val="004F59F4"/>
    <w:rsid w:val="00505D8E"/>
    <w:rsid w:val="005100DA"/>
    <w:rsid w:val="00510DA9"/>
    <w:rsid w:val="00514203"/>
    <w:rsid w:val="00535C5A"/>
    <w:rsid w:val="0053605F"/>
    <w:rsid w:val="00537C65"/>
    <w:rsid w:val="00543316"/>
    <w:rsid w:val="00547F4B"/>
    <w:rsid w:val="00553CD7"/>
    <w:rsid w:val="00562A31"/>
    <w:rsid w:val="005662EF"/>
    <w:rsid w:val="00576225"/>
    <w:rsid w:val="005867C5"/>
    <w:rsid w:val="00587E88"/>
    <w:rsid w:val="005934E0"/>
    <w:rsid w:val="005A27C2"/>
    <w:rsid w:val="005A62F0"/>
    <w:rsid w:val="005A775E"/>
    <w:rsid w:val="005B47C9"/>
    <w:rsid w:val="005C001D"/>
    <w:rsid w:val="005C0967"/>
    <w:rsid w:val="005C0EA4"/>
    <w:rsid w:val="005C635D"/>
    <w:rsid w:val="005D2CF2"/>
    <w:rsid w:val="005D38C4"/>
    <w:rsid w:val="005D5B84"/>
    <w:rsid w:val="005D73BC"/>
    <w:rsid w:val="005E252E"/>
    <w:rsid w:val="005F0DD9"/>
    <w:rsid w:val="005F2A64"/>
    <w:rsid w:val="005F7625"/>
    <w:rsid w:val="00603467"/>
    <w:rsid w:val="0060373D"/>
    <w:rsid w:val="006161AC"/>
    <w:rsid w:val="00616A13"/>
    <w:rsid w:val="00622057"/>
    <w:rsid w:val="0062584B"/>
    <w:rsid w:val="00630299"/>
    <w:rsid w:val="00633C49"/>
    <w:rsid w:val="006342C2"/>
    <w:rsid w:val="00634AA9"/>
    <w:rsid w:val="0064075E"/>
    <w:rsid w:val="006430B5"/>
    <w:rsid w:val="00652CD4"/>
    <w:rsid w:val="00662F6B"/>
    <w:rsid w:val="00663FCF"/>
    <w:rsid w:val="00664F38"/>
    <w:rsid w:val="00675B3B"/>
    <w:rsid w:val="006767E1"/>
    <w:rsid w:val="0067737B"/>
    <w:rsid w:val="00685266"/>
    <w:rsid w:val="006913D0"/>
    <w:rsid w:val="006A4027"/>
    <w:rsid w:val="006B14F4"/>
    <w:rsid w:val="006D45E6"/>
    <w:rsid w:val="006D56D7"/>
    <w:rsid w:val="006E1E70"/>
    <w:rsid w:val="006E69EB"/>
    <w:rsid w:val="006F24F4"/>
    <w:rsid w:val="007061F0"/>
    <w:rsid w:val="00711BD6"/>
    <w:rsid w:val="00715D8A"/>
    <w:rsid w:val="00720437"/>
    <w:rsid w:val="00722AC5"/>
    <w:rsid w:val="007347E8"/>
    <w:rsid w:val="00741C13"/>
    <w:rsid w:val="00750C3A"/>
    <w:rsid w:val="007511B5"/>
    <w:rsid w:val="0075779A"/>
    <w:rsid w:val="0075799E"/>
    <w:rsid w:val="007604C2"/>
    <w:rsid w:val="00761AA9"/>
    <w:rsid w:val="007625B9"/>
    <w:rsid w:val="00771AB3"/>
    <w:rsid w:val="00781CBC"/>
    <w:rsid w:val="00783062"/>
    <w:rsid w:val="0078436F"/>
    <w:rsid w:val="00790615"/>
    <w:rsid w:val="00790DE9"/>
    <w:rsid w:val="007A2C64"/>
    <w:rsid w:val="007A48B0"/>
    <w:rsid w:val="007A5C3B"/>
    <w:rsid w:val="007A73F6"/>
    <w:rsid w:val="007B2297"/>
    <w:rsid w:val="007B4AC7"/>
    <w:rsid w:val="007C0D20"/>
    <w:rsid w:val="007C61DF"/>
    <w:rsid w:val="007C73B3"/>
    <w:rsid w:val="007D17EF"/>
    <w:rsid w:val="007E6AD0"/>
    <w:rsid w:val="007E6B1A"/>
    <w:rsid w:val="007E70F0"/>
    <w:rsid w:val="007F2A9D"/>
    <w:rsid w:val="007F75C0"/>
    <w:rsid w:val="008005FE"/>
    <w:rsid w:val="00810B7C"/>
    <w:rsid w:val="0081390F"/>
    <w:rsid w:val="008151FB"/>
    <w:rsid w:val="008165FB"/>
    <w:rsid w:val="00816E61"/>
    <w:rsid w:val="00834D67"/>
    <w:rsid w:val="00841735"/>
    <w:rsid w:val="008419C0"/>
    <w:rsid w:val="00845A00"/>
    <w:rsid w:val="00852F6F"/>
    <w:rsid w:val="0085642B"/>
    <w:rsid w:val="00860B3A"/>
    <w:rsid w:val="00860DF2"/>
    <w:rsid w:val="008655A5"/>
    <w:rsid w:val="008665C9"/>
    <w:rsid w:val="00867084"/>
    <w:rsid w:val="00871A30"/>
    <w:rsid w:val="00875E66"/>
    <w:rsid w:val="0089350E"/>
    <w:rsid w:val="008A6B41"/>
    <w:rsid w:val="008B4C39"/>
    <w:rsid w:val="008C26E6"/>
    <w:rsid w:val="008D479F"/>
    <w:rsid w:val="008D7460"/>
    <w:rsid w:val="008E0140"/>
    <w:rsid w:val="008E05EF"/>
    <w:rsid w:val="008E1A84"/>
    <w:rsid w:val="008E1BE3"/>
    <w:rsid w:val="008F3B0E"/>
    <w:rsid w:val="008F6445"/>
    <w:rsid w:val="00903CC3"/>
    <w:rsid w:val="009045FE"/>
    <w:rsid w:val="009109AF"/>
    <w:rsid w:val="00917E14"/>
    <w:rsid w:val="00923209"/>
    <w:rsid w:val="00926C76"/>
    <w:rsid w:val="009332DA"/>
    <w:rsid w:val="009359B6"/>
    <w:rsid w:val="00936720"/>
    <w:rsid w:val="0094315D"/>
    <w:rsid w:val="00947A64"/>
    <w:rsid w:val="0096078E"/>
    <w:rsid w:val="00960A66"/>
    <w:rsid w:val="00966409"/>
    <w:rsid w:val="00973B1D"/>
    <w:rsid w:val="00976033"/>
    <w:rsid w:val="00977BD4"/>
    <w:rsid w:val="0098265C"/>
    <w:rsid w:val="009856F1"/>
    <w:rsid w:val="009904E3"/>
    <w:rsid w:val="009933B5"/>
    <w:rsid w:val="009961F6"/>
    <w:rsid w:val="009B3C1E"/>
    <w:rsid w:val="009C3755"/>
    <w:rsid w:val="009C5E02"/>
    <w:rsid w:val="009C70E4"/>
    <w:rsid w:val="009D1B81"/>
    <w:rsid w:val="009E2A27"/>
    <w:rsid w:val="009E453F"/>
    <w:rsid w:val="009E58DA"/>
    <w:rsid w:val="009F60F8"/>
    <w:rsid w:val="00A06776"/>
    <w:rsid w:val="00A06815"/>
    <w:rsid w:val="00A10673"/>
    <w:rsid w:val="00A11D86"/>
    <w:rsid w:val="00A14D06"/>
    <w:rsid w:val="00A25CA6"/>
    <w:rsid w:val="00A277E0"/>
    <w:rsid w:val="00A33D98"/>
    <w:rsid w:val="00A3463C"/>
    <w:rsid w:val="00A375A2"/>
    <w:rsid w:val="00A376F0"/>
    <w:rsid w:val="00A377A5"/>
    <w:rsid w:val="00A40C3C"/>
    <w:rsid w:val="00A41894"/>
    <w:rsid w:val="00A43BE4"/>
    <w:rsid w:val="00A44B0E"/>
    <w:rsid w:val="00A44E6A"/>
    <w:rsid w:val="00A478C5"/>
    <w:rsid w:val="00A51337"/>
    <w:rsid w:val="00A51C15"/>
    <w:rsid w:val="00A5533B"/>
    <w:rsid w:val="00A5771F"/>
    <w:rsid w:val="00A611CF"/>
    <w:rsid w:val="00A6545A"/>
    <w:rsid w:val="00A656FF"/>
    <w:rsid w:val="00A66613"/>
    <w:rsid w:val="00A72744"/>
    <w:rsid w:val="00A80210"/>
    <w:rsid w:val="00A81F36"/>
    <w:rsid w:val="00A858A6"/>
    <w:rsid w:val="00A90CF3"/>
    <w:rsid w:val="00A936D3"/>
    <w:rsid w:val="00A94CB9"/>
    <w:rsid w:val="00AA1AA5"/>
    <w:rsid w:val="00AA69B4"/>
    <w:rsid w:val="00AA7C87"/>
    <w:rsid w:val="00AB407B"/>
    <w:rsid w:val="00AB427F"/>
    <w:rsid w:val="00AB4BE1"/>
    <w:rsid w:val="00AB5246"/>
    <w:rsid w:val="00AB76FC"/>
    <w:rsid w:val="00AC6F9D"/>
    <w:rsid w:val="00AC7B48"/>
    <w:rsid w:val="00AD1F46"/>
    <w:rsid w:val="00AD22A2"/>
    <w:rsid w:val="00AD3522"/>
    <w:rsid w:val="00AD3D5A"/>
    <w:rsid w:val="00AD3F62"/>
    <w:rsid w:val="00AD412A"/>
    <w:rsid w:val="00AD5B2F"/>
    <w:rsid w:val="00AD7561"/>
    <w:rsid w:val="00AD7AC5"/>
    <w:rsid w:val="00AE3ED3"/>
    <w:rsid w:val="00AE4FA5"/>
    <w:rsid w:val="00AE7017"/>
    <w:rsid w:val="00AF56F9"/>
    <w:rsid w:val="00B04249"/>
    <w:rsid w:val="00B07581"/>
    <w:rsid w:val="00B144F0"/>
    <w:rsid w:val="00B178FA"/>
    <w:rsid w:val="00B2364D"/>
    <w:rsid w:val="00B269B6"/>
    <w:rsid w:val="00B53B71"/>
    <w:rsid w:val="00B54FD5"/>
    <w:rsid w:val="00B561A5"/>
    <w:rsid w:val="00B60798"/>
    <w:rsid w:val="00B6541A"/>
    <w:rsid w:val="00B66701"/>
    <w:rsid w:val="00B72E11"/>
    <w:rsid w:val="00B72ED9"/>
    <w:rsid w:val="00B73348"/>
    <w:rsid w:val="00B74A87"/>
    <w:rsid w:val="00B75176"/>
    <w:rsid w:val="00B756AB"/>
    <w:rsid w:val="00B91E96"/>
    <w:rsid w:val="00B9453D"/>
    <w:rsid w:val="00B96762"/>
    <w:rsid w:val="00BA0279"/>
    <w:rsid w:val="00BA6782"/>
    <w:rsid w:val="00BB0F0D"/>
    <w:rsid w:val="00BB1FA0"/>
    <w:rsid w:val="00BC5718"/>
    <w:rsid w:val="00BD12CD"/>
    <w:rsid w:val="00BD6E22"/>
    <w:rsid w:val="00BF0317"/>
    <w:rsid w:val="00BF6104"/>
    <w:rsid w:val="00C0303D"/>
    <w:rsid w:val="00C04C1E"/>
    <w:rsid w:val="00C06897"/>
    <w:rsid w:val="00C10297"/>
    <w:rsid w:val="00C12CFD"/>
    <w:rsid w:val="00C15561"/>
    <w:rsid w:val="00C176D8"/>
    <w:rsid w:val="00C21851"/>
    <w:rsid w:val="00C22081"/>
    <w:rsid w:val="00C26DE1"/>
    <w:rsid w:val="00C30548"/>
    <w:rsid w:val="00C324E5"/>
    <w:rsid w:val="00C327A0"/>
    <w:rsid w:val="00C351BA"/>
    <w:rsid w:val="00C45260"/>
    <w:rsid w:val="00C45B9D"/>
    <w:rsid w:val="00C46520"/>
    <w:rsid w:val="00C52C6A"/>
    <w:rsid w:val="00C6264E"/>
    <w:rsid w:val="00C62EF6"/>
    <w:rsid w:val="00C73CB4"/>
    <w:rsid w:val="00C769FE"/>
    <w:rsid w:val="00C801F3"/>
    <w:rsid w:val="00C8437B"/>
    <w:rsid w:val="00C856D6"/>
    <w:rsid w:val="00C876E0"/>
    <w:rsid w:val="00CA360F"/>
    <w:rsid w:val="00CA59A2"/>
    <w:rsid w:val="00CA69EE"/>
    <w:rsid w:val="00CA7428"/>
    <w:rsid w:val="00CB0132"/>
    <w:rsid w:val="00CB6321"/>
    <w:rsid w:val="00CB7507"/>
    <w:rsid w:val="00CB79D1"/>
    <w:rsid w:val="00CC76A2"/>
    <w:rsid w:val="00CD1718"/>
    <w:rsid w:val="00CD40E0"/>
    <w:rsid w:val="00CD5C4B"/>
    <w:rsid w:val="00CE1858"/>
    <w:rsid w:val="00CF1E23"/>
    <w:rsid w:val="00CF452C"/>
    <w:rsid w:val="00CF768C"/>
    <w:rsid w:val="00CF7825"/>
    <w:rsid w:val="00CF7AA8"/>
    <w:rsid w:val="00D017DA"/>
    <w:rsid w:val="00D02234"/>
    <w:rsid w:val="00D05518"/>
    <w:rsid w:val="00D06110"/>
    <w:rsid w:val="00D26DCB"/>
    <w:rsid w:val="00D30851"/>
    <w:rsid w:val="00D3273A"/>
    <w:rsid w:val="00D36331"/>
    <w:rsid w:val="00D42080"/>
    <w:rsid w:val="00D42CCD"/>
    <w:rsid w:val="00D44F47"/>
    <w:rsid w:val="00D47E46"/>
    <w:rsid w:val="00D505A2"/>
    <w:rsid w:val="00D65419"/>
    <w:rsid w:val="00D722F6"/>
    <w:rsid w:val="00D751A9"/>
    <w:rsid w:val="00D8076A"/>
    <w:rsid w:val="00D83BA8"/>
    <w:rsid w:val="00D85D1D"/>
    <w:rsid w:val="00D930E8"/>
    <w:rsid w:val="00D95A04"/>
    <w:rsid w:val="00DA19EB"/>
    <w:rsid w:val="00DA6DD5"/>
    <w:rsid w:val="00DB15AC"/>
    <w:rsid w:val="00DB1D8B"/>
    <w:rsid w:val="00DC2758"/>
    <w:rsid w:val="00DD2ACE"/>
    <w:rsid w:val="00DD6DAF"/>
    <w:rsid w:val="00DE1867"/>
    <w:rsid w:val="00DE27E8"/>
    <w:rsid w:val="00DE34BB"/>
    <w:rsid w:val="00DF4AC1"/>
    <w:rsid w:val="00E02318"/>
    <w:rsid w:val="00E04C3B"/>
    <w:rsid w:val="00E05E62"/>
    <w:rsid w:val="00E22C65"/>
    <w:rsid w:val="00E269A9"/>
    <w:rsid w:val="00E27335"/>
    <w:rsid w:val="00E33278"/>
    <w:rsid w:val="00E35466"/>
    <w:rsid w:val="00E42367"/>
    <w:rsid w:val="00E445A8"/>
    <w:rsid w:val="00E44A09"/>
    <w:rsid w:val="00E461A6"/>
    <w:rsid w:val="00E5520D"/>
    <w:rsid w:val="00E57866"/>
    <w:rsid w:val="00E60967"/>
    <w:rsid w:val="00E60A5A"/>
    <w:rsid w:val="00E62149"/>
    <w:rsid w:val="00E70F6F"/>
    <w:rsid w:val="00E7245B"/>
    <w:rsid w:val="00E82528"/>
    <w:rsid w:val="00E8357A"/>
    <w:rsid w:val="00E90C91"/>
    <w:rsid w:val="00E920CB"/>
    <w:rsid w:val="00E92FEE"/>
    <w:rsid w:val="00EA54FE"/>
    <w:rsid w:val="00EC0D58"/>
    <w:rsid w:val="00EC3F4C"/>
    <w:rsid w:val="00ED130C"/>
    <w:rsid w:val="00EF3072"/>
    <w:rsid w:val="00F00699"/>
    <w:rsid w:val="00F00E3F"/>
    <w:rsid w:val="00F02F95"/>
    <w:rsid w:val="00F14FFE"/>
    <w:rsid w:val="00F15BE4"/>
    <w:rsid w:val="00F245E5"/>
    <w:rsid w:val="00F3046F"/>
    <w:rsid w:val="00F32A91"/>
    <w:rsid w:val="00F65AB8"/>
    <w:rsid w:val="00F703C6"/>
    <w:rsid w:val="00F70795"/>
    <w:rsid w:val="00F7154A"/>
    <w:rsid w:val="00F75E61"/>
    <w:rsid w:val="00F84F6E"/>
    <w:rsid w:val="00F90B4A"/>
    <w:rsid w:val="00F93E97"/>
    <w:rsid w:val="00F94E07"/>
    <w:rsid w:val="00F961B5"/>
    <w:rsid w:val="00F979B0"/>
    <w:rsid w:val="00F97E54"/>
    <w:rsid w:val="00FA3107"/>
    <w:rsid w:val="00FA43B1"/>
    <w:rsid w:val="00FB070F"/>
    <w:rsid w:val="00FC0154"/>
    <w:rsid w:val="00FD213E"/>
    <w:rsid w:val="00FD411F"/>
    <w:rsid w:val="00FD5FCA"/>
    <w:rsid w:val="00FE0943"/>
    <w:rsid w:val="00FE5055"/>
    <w:rsid w:val="00FE7EF9"/>
    <w:rsid w:val="00FF0A99"/>
    <w:rsid w:val="00FF1C2D"/>
    <w:rsid w:val="00FF3341"/>
    <w:rsid w:val="00FF598D"/>
    <w:rsid w:val="00FF5DE1"/>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F1CBF"/>
  <w15:chartTrackingRefBased/>
  <w15:docId w15:val="{57F4A03E-0509-4EDF-8FB7-E5AE5E51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4D"/>
    <w:pPr>
      <w:jc w:val="both"/>
    </w:pPr>
  </w:style>
  <w:style w:type="paragraph" w:styleId="Heading1">
    <w:name w:val="heading 1"/>
    <w:basedOn w:val="Normal"/>
    <w:link w:val="Heading1Char"/>
    <w:qFormat/>
    <w:rsid w:val="00AA69B4"/>
    <w:pPr>
      <w:numPr>
        <w:numId w:val="28"/>
      </w:numPr>
      <w:tabs>
        <w:tab w:val="clear" w:pos="720"/>
      </w:tabs>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AA69B4"/>
    <w:pPr>
      <w:keepNext/>
      <w:numPr>
        <w:ilvl w:val="1"/>
        <w:numId w:val="27"/>
      </w:numPr>
      <w:autoSpaceDE w:val="0"/>
      <w:autoSpaceDN w:val="0"/>
      <w:adjustRightInd w:val="0"/>
      <w:spacing w:before="240" w:after="60" w:line="240" w:lineRule="auto"/>
      <w:ind w:left="0" w:firstLine="0"/>
      <w:jc w:val="left"/>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AA69B4"/>
    <w:pPr>
      <w:keepNext/>
      <w:numPr>
        <w:ilvl w:val="2"/>
        <w:numId w:val="27"/>
      </w:numPr>
      <w:autoSpaceDE w:val="0"/>
      <w:autoSpaceDN w:val="0"/>
      <w:adjustRightInd w:val="0"/>
      <w:spacing w:before="240" w:after="60" w:line="240" w:lineRule="auto"/>
      <w:ind w:left="0" w:firstLine="0"/>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A69B4"/>
    <w:pPr>
      <w:keepNext/>
      <w:autoSpaceDE w:val="0"/>
      <w:autoSpaceDN w:val="0"/>
      <w:adjustRightInd w:val="0"/>
      <w:spacing w:before="240" w:after="60" w:line="240" w:lineRule="auto"/>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A69B4"/>
    <w:pPr>
      <w:autoSpaceDE w:val="0"/>
      <w:autoSpaceDN w:val="0"/>
      <w:adjustRightInd w:val="0"/>
      <w:spacing w:before="240" w:after="60" w:line="240" w:lineRule="auto"/>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A69B4"/>
    <w:pPr>
      <w:tabs>
        <w:tab w:val="num" w:pos="1152"/>
      </w:tabs>
      <w:spacing w:before="240" w:after="60" w:line="48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A69B4"/>
    <w:pPr>
      <w:tabs>
        <w:tab w:val="num" w:pos="1296"/>
      </w:tabs>
      <w:spacing w:before="240" w:after="60" w:line="48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A69B4"/>
    <w:pPr>
      <w:tabs>
        <w:tab w:val="num" w:pos="1440"/>
      </w:tabs>
      <w:spacing w:before="240" w:after="60" w:line="48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A69B4"/>
    <w:pPr>
      <w:tabs>
        <w:tab w:val="num" w:pos="1584"/>
      </w:tabs>
      <w:spacing w:before="240" w:after="60" w:line="48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9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AA69B4"/>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AA69B4"/>
    <w:rPr>
      <w:rFonts w:ascii="Arial" w:eastAsia="Times New Roman" w:hAnsi="Arial" w:cs="Arial"/>
      <w:b/>
      <w:bCs/>
      <w:sz w:val="26"/>
      <w:szCs w:val="26"/>
    </w:rPr>
  </w:style>
  <w:style w:type="character" w:customStyle="1" w:styleId="Heading4Char">
    <w:name w:val="Heading 4 Char"/>
    <w:basedOn w:val="DefaultParagraphFont"/>
    <w:link w:val="Heading4"/>
    <w:rsid w:val="00AA69B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A69B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A69B4"/>
    <w:rPr>
      <w:rFonts w:ascii="Times New Roman" w:eastAsia="Times New Roman" w:hAnsi="Times New Roman" w:cs="Times New Roman"/>
      <w:b/>
      <w:bCs/>
    </w:rPr>
  </w:style>
  <w:style w:type="character" w:customStyle="1" w:styleId="Heading7Char">
    <w:name w:val="Heading 7 Char"/>
    <w:basedOn w:val="DefaultParagraphFont"/>
    <w:link w:val="Heading7"/>
    <w:rsid w:val="00AA69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A69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A69B4"/>
    <w:rPr>
      <w:rFonts w:ascii="Arial" w:eastAsia="Times New Roman" w:hAnsi="Arial" w:cs="Arial"/>
    </w:rPr>
  </w:style>
  <w:style w:type="paragraph" w:styleId="Title">
    <w:name w:val="Title"/>
    <w:basedOn w:val="Normal"/>
    <w:next w:val="Normal"/>
    <w:link w:val="TitleChar"/>
    <w:uiPriority w:val="10"/>
    <w:qFormat/>
    <w:rsid w:val="00B2364D"/>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2364D"/>
    <w:rPr>
      <w:rFonts w:asciiTheme="majorHAnsi" w:eastAsiaTheme="majorEastAsia" w:hAnsiTheme="majorHAnsi" w:cstheme="majorBidi"/>
      <w:spacing w:val="-10"/>
      <w:kern w:val="28"/>
      <w:sz w:val="52"/>
      <w:szCs w:val="56"/>
    </w:rPr>
  </w:style>
  <w:style w:type="paragraph" w:styleId="ListParagraph">
    <w:name w:val="List Paragraph"/>
    <w:basedOn w:val="Normal"/>
    <w:uiPriority w:val="99"/>
    <w:qFormat/>
    <w:rsid w:val="00B2364D"/>
    <w:pPr>
      <w:ind w:left="720"/>
      <w:contextualSpacing/>
    </w:pPr>
  </w:style>
  <w:style w:type="character" w:styleId="Hyperlink">
    <w:name w:val="Hyperlink"/>
    <w:basedOn w:val="DefaultParagraphFont"/>
    <w:uiPriority w:val="99"/>
    <w:unhideWhenUsed/>
    <w:rsid w:val="00B2364D"/>
    <w:rPr>
      <w:color w:val="0563C1" w:themeColor="hyperlink"/>
      <w:u w:val="single"/>
    </w:rPr>
  </w:style>
  <w:style w:type="character" w:styleId="CommentReference">
    <w:name w:val="annotation reference"/>
    <w:basedOn w:val="DefaultParagraphFont"/>
    <w:unhideWhenUsed/>
    <w:rsid w:val="006E1E70"/>
    <w:rPr>
      <w:sz w:val="16"/>
      <w:szCs w:val="16"/>
    </w:rPr>
  </w:style>
  <w:style w:type="paragraph" w:styleId="CommentText">
    <w:name w:val="annotation text"/>
    <w:basedOn w:val="Normal"/>
    <w:link w:val="CommentTextChar"/>
    <w:unhideWhenUsed/>
    <w:rsid w:val="006E1E70"/>
    <w:pPr>
      <w:spacing w:line="240" w:lineRule="auto"/>
    </w:pPr>
    <w:rPr>
      <w:sz w:val="20"/>
      <w:szCs w:val="20"/>
    </w:rPr>
  </w:style>
  <w:style w:type="character" w:customStyle="1" w:styleId="CommentTextChar">
    <w:name w:val="Comment Text Char"/>
    <w:basedOn w:val="DefaultParagraphFont"/>
    <w:link w:val="CommentText"/>
    <w:rsid w:val="006E1E70"/>
    <w:rPr>
      <w:sz w:val="20"/>
      <w:szCs w:val="20"/>
    </w:rPr>
  </w:style>
  <w:style w:type="paragraph" w:styleId="CommentSubject">
    <w:name w:val="annotation subject"/>
    <w:basedOn w:val="CommentText"/>
    <w:next w:val="CommentText"/>
    <w:link w:val="CommentSubjectChar"/>
    <w:unhideWhenUsed/>
    <w:rsid w:val="006E1E70"/>
    <w:rPr>
      <w:b/>
      <w:bCs/>
    </w:rPr>
  </w:style>
  <w:style w:type="character" w:customStyle="1" w:styleId="CommentSubjectChar">
    <w:name w:val="Comment Subject Char"/>
    <w:basedOn w:val="CommentTextChar"/>
    <w:link w:val="CommentSubject"/>
    <w:rsid w:val="006E1E70"/>
    <w:rPr>
      <w:b/>
      <w:bCs/>
      <w:sz w:val="20"/>
      <w:szCs w:val="20"/>
    </w:rPr>
  </w:style>
  <w:style w:type="paragraph" w:styleId="BalloonText">
    <w:name w:val="Balloon Text"/>
    <w:basedOn w:val="Normal"/>
    <w:link w:val="BalloonTextChar"/>
    <w:semiHidden/>
    <w:unhideWhenUsed/>
    <w:rsid w:val="006E1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70"/>
    <w:rPr>
      <w:rFonts w:ascii="Segoe UI" w:hAnsi="Segoe UI" w:cs="Segoe UI"/>
      <w:sz w:val="18"/>
      <w:szCs w:val="18"/>
    </w:rPr>
  </w:style>
  <w:style w:type="paragraph" w:styleId="Header">
    <w:name w:val="header"/>
    <w:basedOn w:val="Normal"/>
    <w:link w:val="HeaderChar"/>
    <w:unhideWhenUsed/>
    <w:rsid w:val="00800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FE"/>
  </w:style>
  <w:style w:type="paragraph" w:styleId="Footer">
    <w:name w:val="footer"/>
    <w:basedOn w:val="Normal"/>
    <w:link w:val="FooterChar"/>
    <w:uiPriority w:val="99"/>
    <w:unhideWhenUsed/>
    <w:rsid w:val="00800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FE"/>
  </w:style>
  <w:style w:type="character" w:styleId="FollowedHyperlink">
    <w:name w:val="FollowedHyperlink"/>
    <w:basedOn w:val="DefaultParagraphFont"/>
    <w:unhideWhenUsed/>
    <w:rsid w:val="00BF6104"/>
    <w:rPr>
      <w:color w:val="954F72" w:themeColor="followedHyperlink"/>
      <w:u w:val="single"/>
    </w:rPr>
  </w:style>
  <w:style w:type="paragraph" w:styleId="FootnoteText">
    <w:name w:val="footnote text"/>
    <w:basedOn w:val="Normal"/>
    <w:link w:val="FootnoteTextChar"/>
    <w:uiPriority w:val="99"/>
    <w:rsid w:val="00AA69B4"/>
    <w:pPr>
      <w:autoSpaceDE w:val="0"/>
      <w:autoSpaceDN w:val="0"/>
      <w:adjustRightInd w:val="0"/>
      <w:spacing w:after="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A69B4"/>
    <w:rPr>
      <w:rFonts w:ascii="Times New Roman" w:eastAsia="Times New Roman" w:hAnsi="Times New Roman" w:cs="Times New Roman"/>
      <w:sz w:val="20"/>
      <w:szCs w:val="20"/>
    </w:rPr>
  </w:style>
  <w:style w:type="paragraph" w:styleId="BodyText">
    <w:name w:val="Body Text"/>
    <w:basedOn w:val="Normal"/>
    <w:link w:val="BodyTextChar"/>
    <w:rsid w:val="00AA69B4"/>
    <w:pPr>
      <w:spacing w:after="0" w:line="240" w:lineRule="auto"/>
      <w:jc w:val="left"/>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rsid w:val="00AA69B4"/>
    <w:rPr>
      <w:rFonts w:ascii="Times New Roman" w:eastAsia="Times New Roman" w:hAnsi="Times New Roman" w:cs="Times New Roman"/>
      <w:sz w:val="24"/>
      <w:szCs w:val="24"/>
      <w:lang w:eastAsia="el-GR"/>
    </w:rPr>
  </w:style>
  <w:style w:type="paragraph" w:styleId="BodyText2">
    <w:name w:val="Body Text 2"/>
    <w:basedOn w:val="Normal"/>
    <w:link w:val="BodyText2Char"/>
    <w:rsid w:val="00AA69B4"/>
    <w:pPr>
      <w:autoSpaceDE w:val="0"/>
      <w:autoSpaceDN w:val="0"/>
      <w:adjustRightInd w:val="0"/>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A69B4"/>
    <w:rPr>
      <w:rFonts w:ascii="Times New Roman" w:eastAsia="Times New Roman" w:hAnsi="Times New Roman" w:cs="Times New Roman"/>
      <w:sz w:val="24"/>
      <w:szCs w:val="24"/>
    </w:rPr>
  </w:style>
  <w:style w:type="character" w:styleId="PageNumber">
    <w:name w:val="page number"/>
    <w:basedOn w:val="DefaultParagraphFont"/>
    <w:rsid w:val="00AA69B4"/>
  </w:style>
  <w:style w:type="character" w:customStyle="1" w:styleId="journalhead">
    <w:name w:val="journalhead"/>
    <w:basedOn w:val="DefaultParagraphFont"/>
    <w:rsid w:val="00AA69B4"/>
  </w:style>
  <w:style w:type="character" w:customStyle="1" w:styleId="DefaultChar">
    <w:name w:val="Default Char"/>
    <w:link w:val="Default"/>
    <w:locked/>
    <w:rsid w:val="00AA69B4"/>
    <w:rPr>
      <w:color w:val="000000"/>
      <w:sz w:val="24"/>
      <w:szCs w:val="24"/>
    </w:rPr>
  </w:style>
  <w:style w:type="paragraph" w:customStyle="1" w:styleId="Default">
    <w:name w:val="Default"/>
    <w:link w:val="DefaultChar"/>
    <w:rsid w:val="00AA69B4"/>
    <w:pPr>
      <w:autoSpaceDE w:val="0"/>
      <w:autoSpaceDN w:val="0"/>
      <w:adjustRightInd w:val="0"/>
      <w:spacing w:after="0" w:line="240" w:lineRule="auto"/>
    </w:pPr>
    <w:rPr>
      <w:color w:val="000000"/>
      <w:sz w:val="24"/>
      <w:szCs w:val="24"/>
    </w:rPr>
  </w:style>
  <w:style w:type="character" w:customStyle="1" w:styleId="w">
    <w:name w:val="w"/>
    <w:basedOn w:val="DefaultParagraphFont"/>
    <w:rsid w:val="00AA69B4"/>
  </w:style>
  <w:style w:type="character" w:customStyle="1" w:styleId="smallcaps">
    <w:name w:val="smallcaps"/>
    <w:basedOn w:val="DefaultParagraphFont"/>
    <w:rsid w:val="00AA69B4"/>
  </w:style>
  <w:style w:type="character" w:customStyle="1" w:styleId="cmti-10x-x-109">
    <w:name w:val="cmti-10x-x-109"/>
    <w:basedOn w:val="DefaultParagraphFont"/>
    <w:rsid w:val="00AA69B4"/>
  </w:style>
  <w:style w:type="character" w:customStyle="1" w:styleId="cmbx-10x-x-109">
    <w:name w:val="cmbx-10x-x-109"/>
    <w:basedOn w:val="DefaultParagraphFont"/>
    <w:rsid w:val="00AA69B4"/>
  </w:style>
  <w:style w:type="character" w:styleId="HTMLCite">
    <w:name w:val="HTML Cite"/>
    <w:uiPriority w:val="99"/>
    <w:unhideWhenUsed/>
    <w:rsid w:val="00AA69B4"/>
    <w:rPr>
      <w:i/>
      <w:iCs/>
    </w:rPr>
  </w:style>
  <w:style w:type="character" w:customStyle="1" w:styleId="bea-portal-theme-alibrisinvisible">
    <w:name w:val="bea-portal-theme-alibrisinvisible"/>
    <w:basedOn w:val="DefaultParagraphFont"/>
    <w:rsid w:val="00AA69B4"/>
  </w:style>
  <w:style w:type="paragraph" w:customStyle="1" w:styleId="text">
    <w:name w:val="text"/>
    <w:aliases w:val="t"/>
    <w:basedOn w:val="Normal"/>
    <w:rsid w:val="00AA69B4"/>
    <w:pPr>
      <w:overflowPunct w:val="0"/>
      <w:autoSpaceDE w:val="0"/>
      <w:autoSpaceDN w:val="0"/>
      <w:adjustRightInd w:val="0"/>
      <w:spacing w:after="0" w:line="480" w:lineRule="atLeast"/>
      <w:ind w:firstLine="720"/>
      <w:textAlignment w:val="baseline"/>
    </w:pPr>
    <w:rPr>
      <w:rFonts w:ascii="Times" w:eastAsia="Times New Roman" w:hAnsi="Times" w:cs="Times New Roman"/>
      <w:sz w:val="24"/>
      <w:szCs w:val="20"/>
    </w:rPr>
  </w:style>
  <w:style w:type="character" w:customStyle="1" w:styleId="booktitle">
    <w:name w:val="book_title"/>
    <w:basedOn w:val="DefaultParagraphFont"/>
    <w:rsid w:val="00AA69B4"/>
  </w:style>
  <w:style w:type="paragraph" w:styleId="NormalWeb">
    <w:name w:val="Normal (Web)"/>
    <w:basedOn w:val="Normal"/>
    <w:uiPriority w:val="99"/>
    <w:rsid w:val="00AA69B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LevelHeading">
    <w:name w:val="First Level Heading"/>
    <w:basedOn w:val="ListParagraph"/>
    <w:link w:val="FirstLevelHeadingChar"/>
    <w:uiPriority w:val="99"/>
    <w:rsid w:val="00AA69B4"/>
    <w:pPr>
      <w:spacing w:after="0" w:line="360" w:lineRule="auto"/>
      <w:ind w:left="360" w:hanging="360"/>
    </w:pPr>
    <w:rPr>
      <w:rFonts w:ascii="Times New Roman" w:eastAsia="Times New Roman" w:hAnsi="Times New Roman" w:cs="Times New Roman"/>
      <w:b/>
      <w:sz w:val="20"/>
      <w:szCs w:val="20"/>
      <w:lang w:val="x-none" w:eastAsia="x-none"/>
    </w:rPr>
  </w:style>
  <w:style w:type="character" w:customStyle="1" w:styleId="FirstLevelHeadingChar">
    <w:name w:val="First Level Heading Char"/>
    <w:link w:val="FirstLevelHeading"/>
    <w:uiPriority w:val="99"/>
    <w:locked/>
    <w:rsid w:val="00AA69B4"/>
    <w:rPr>
      <w:rFonts w:ascii="Times New Roman" w:eastAsia="Times New Roman" w:hAnsi="Times New Roman" w:cs="Times New Roman"/>
      <w:b/>
      <w:sz w:val="20"/>
      <w:szCs w:val="20"/>
      <w:lang w:val="x-none" w:eastAsia="x-none"/>
    </w:rPr>
  </w:style>
  <w:style w:type="paragraph" w:customStyle="1" w:styleId="CM3">
    <w:name w:val="CM3"/>
    <w:basedOn w:val="Normal"/>
    <w:next w:val="Normal"/>
    <w:rsid w:val="00AA69B4"/>
    <w:pPr>
      <w:widowControl w:val="0"/>
      <w:autoSpaceDE w:val="0"/>
      <w:autoSpaceDN w:val="0"/>
      <w:adjustRightInd w:val="0"/>
      <w:spacing w:before="120" w:after="120" w:line="568" w:lineRule="atLeast"/>
    </w:pPr>
    <w:rPr>
      <w:rFonts w:ascii="Times New Roman" w:eastAsia="Times New Roman" w:hAnsi="Times New Roman" w:cs="Times New Roman"/>
      <w:sz w:val="24"/>
      <w:szCs w:val="24"/>
    </w:rPr>
  </w:style>
  <w:style w:type="character" w:customStyle="1" w:styleId="databold">
    <w:name w:val="data_bold"/>
    <w:rsid w:val="00AA69B4"/>
  </w:style>
  <w:style w:type="character" w:customStyle="1" w:styleId="apple-converted-space">
    <w:name w:val="apple-converted-space"/>
    <w:rsid w:val="00AA69B4"/>
  </w:style>
  <w:style w:type="character" w:styleId="Strong">
    <w:name w:val="Strong"/>
    <w:uiPriority w:val="22"/>
    <w:qFormat/>
    <w:rsid w:val="00AA69B4"/>
    <w:rPr>
      <w:b/>
      <w:bCs/>
    </w:rPr>
  </w:style>
  <w:style w:type="paragraph" w:customStyle="1" w:styleId="Style16ptBoldBefore9ptAfter12pt">
    <w:name w:val="Style 16 pt Bold Before:  9 pt After:  12 pt"/>
    <w:basedOn w:val="Heading1"/>
    <w:rsid w:val="00AA69B4"/>
    <w:pPr>
      <w:keepNext/>
      <w:spacing w:before="180" w:beforeAutospacing="0" w:after="240" w:afterAutospacing="0"/>
    </w:pPr>
    <w:rPr>
      <w:rFonts w:cs="Arial"/>
      <w:b w:val="0"/>
      <w:bCs w:val="0"/>
      <w:kern w:val="32"/>
      <w:sz w:val="32"/>
      <w:szCs w:val="20"/>
    </w:rPr>
  </w:style>
  <w:style w:type="character" w:styleId="Emphasis">
    <w:name w:val="Emphasis"/>
    <w:uiPriority w:val="20"/>
    <w:qFormat/>
    <w:rsid w:val="00AA69B4"/>
    <w:rPr>
      <w:i/>
      <w:iCs/>
    </w:rPr>
  </w:style>
  <w:style w:type="character" w:customStyle="1" w:styleId="FootnoteTextChar1">
    <w:name w:val="Footnote Text Char1"/>
    <w:uiPriority w:val="99"/>
    <w:locked/>
    <w:rsid w:val="00AA69B4"/>
    <w:rPr>
      <w:rFonts w:cs="Times New Roman"/>
      <w:sz w:val="20"/>
    </w:rPr>
  </w:style>
  <w:style w:type="paragraph" w:customStyle="1" w:styleId="FirstParagraph">
    <w:name w:val="First Paragraph"/>
    <w:basedOn w:val="Normal"/>
    <w:autoRedefine/>
    <w:qFormat/>
    <w:rsid w:val="00AA69B4"/>
    <w:pPr>
      <w:spacing w:after="0" w:line="360" w:lineRule="auto"/>
    </w:pPr>
    <w:rPr>
      <w:rFonts w:ascii="Times New Roman" w:eastAsia="Calibri" w:hAnsi="Times New Roman" w:cs="Times New Roman"/>
      <w:sz w:val="24"/>
    </w:rPr>
  </w:style>
  <w:style w:type="paragraph" w:styleId="Caption">
    <w:name w:val="caption"/>
    <w:basedOn w:val="Normal"/>
    <w:next w:val="Normal"/>
    <w:unhideWhenUsed/>
    <w:qFormat/>
    <w:rsid w:val="00AA69B4"/>
    <w:pPr>
      <w:autoSpaceDE w:val="0"/>
      <w:autoSpaceDN w:val="0"/>
      <w:adjustRightInd w:val="0"/>
      <w:spacing w:after="0" w:line="240" w:lineRule="auto"/>
      <w:jc w:val="left"/>
    </w:pPr>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603467"/>
  </w:style>
  <w:style w:type="character" w:styleId="FootnoteReference">
    <w:name w:val="footnote reference"/>
    <w:basedOn w:val="DefaultParagraphFont"/>
    <w:uiPriority w:val="99"/>
    <w:semiHidden/>
    <w:unhideWhenUsed/>
    <w:rsid w:val="000D4258"/>
    <w:rPr>
      <w:vertAlign w:val="superscript"/>
    </w:rPr>
  </w:style>
  <w:style w:type="character" w:customStyle="1" w:styleId="newlinesimplepara">
    <w:name w:val="newline_simplepara"/>
    <w:basedOn w:val="DefaultParagraphFont"/>
    <w:rsid w:val="00B7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64782">
      <w:bodyDiv w:val="1"/>
      <w:marLeft w:val="0"/>
      <w:marRight w:val="0"/>
      <w:marTop w:val="0"/>
      <w:marBottom w:val="0"/>
      <w:divBdr>
        <w:top w:val="none" w:sz="0" w:space="0" w:color="auto"/>
        <w:left w:val="none" w:sz="0" w:space="0" w:color="auto"/>
        <w:bottom w:val="none" w:sz="0" w:space="0" w:color="auto"/>
        <w:right w:val="none" w:sz="0" w:space="0" w:color="auto"/>
      </w:divBdr>
    </w:div>
    <w:div w:id="11651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50.bin"/><Relationship Id="rId21" Type="http://schemas.openxmlformats.org/officeDocument/2006/relationships/oleObject" Target="embeddings/oleObject1.bin"/><Relationship Id="rId63" Type="http://schemas.openxmlformats.org/officeDocument/2006/relationships/image" Target="media/image22.wmf"/><Relationship Id="rId159" Type="http://schemas.openxmlformats.org/officeDocument/2006/relationships/image" Target="media/image67.wmf"/><Relationship Id="rId324" Type="http://schemas.openxmlformats.org/officeDocument/2006/relationships/oleObject" Target="embeddings/oleObject163.bin"/><Relationship Id="rId366" Type="http://schemas.openxmlformats.org/officeDocument/2006/relationships/image" Target="media/image165.wmf"/><Relationship Id="rId170" Type="http://schemas.openxmlformats.org/officeDocument/2006/relationships/oleObject" Target="embeddings/oleObject82.bin"/><Relationship Id="rId226" Type="http://schemas.openxmlformats.org/officeDocument/2006/relationships/oleObject" Target="embeddings/oleObject111.bin"/><Relationship Id="rId268" Type="http://schemas.openxmlformats.org/officeDocument/2006/relationships/image" Target="media/image118.wmf"/><Relationship Id="rId11" Type="http://schemas.openxmlformats.org/officeDocument/2006/relationships/hyperlink" Target="mailto:ram.pendyala@asu.edu" TargetMode="External"/><Relationship Id="rId32" Type="http://schemas.openxmlformats.org/officeDocument/2006/relationships/image" Target="media/image7.wmf"/><Relationship Id="rId53" Type="http://schemas.openxmlformats.org/officeDocument/2006/relationships/image" Target="media/image17.wmf"/><Relationship Id="rId74" Type="http://schemas.openxmlformats.org/officeDocument/2006/relationships/oleObject" Target="embeddings/oleObject28.bin"/><Relationship Id="rId128" Type="http://schemas.openxmlformats.org/officeDocument/2006/relationships/oleObject" Target="embeddings/oleObject60.bin"/><Relationship Id="rId149" Type="http://schemas.openxmlformats.org/officeDocument/2006/relationships/image" Target="media/image62.wmf"/><Relationship Id="rId314" Type="http://schemas.openxmlformats.org/officeDocument/2006/relationships/oleObject" Target="embeddings/oleObject158.bin"/><Relationship Id="rId335" Type="http://schemas.openxmlformats.org/officeDocument/2006/relationships/image" Target="media/image150.wmf"/><Relationship Id="rId356" Type="http://schemas.openxmlformats.org/officeDocument/2006/relationships/image" Target="media/image160.wmf"/><Relationship Id="rId377" Type="http://schemas.openxmlformats.org/officeDocument/2006/relationships/oleObject" Target="embeddings/oleObject191.bin"/><Relationship Id="rId398" Type="http://schemas.openxmlformats.org/officeDocument/2006/relationships/hyperlink" Target="http://traveltrends.transportation.org/Documents/B2_CIA_Role%20Overall%20Travel_web_2.pdf" TargetMode="External"/><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77.bin"/><Relationship Id="rId181" Type="http://schemas.openxmlformats.org/officeDocument/2006/relationships/image" Target="media/image78.wmf"/><Relationship Id="rId216" Type="http://schemas.openxmlformats.org/officeDocument/2006/relationships/oleObject" Target="embeddings/oleObject105.bin"/><Relationship Id="rId237" Type="http://schemas.openxmlformats.org/officeDocument/2006/relationships/oleObject" Target="embeddings/oleObject117.bin"/><Relationship Id="rId402" Type="http://schemas.openxmlformats.org/officeDocument/2006/relationships/hyperlink" Target="https://www.planetizen.com/node/84877/%20so-much-peak-vmt" TargetMode="External"/><Relationship Id="rId258" Type="http://schemas.openxmlformats.org/officeDocument/2006/relationships/oleObject" Target="embeddings/oleObject129.bin"/><Relationship Id="rId279" Type="http://schemas.openxmlformats.org/officeDocument/2006/relationships/oleObject" Target="embeddings/oleObject140.bin"/><Relationship Id="rId22" Type="http://schemas.openxmlformats.org/officeDocument/2006/relationships/image" Target="media/image2.wmf"/><Relationship Id="rId43" Type="http://schemas.openxmlformats.org/officeDocument/2006/relationships/oleObject" Target="embeddings/oleObject12.bin"/><Relationship Id="rId64" Type="http://schemas.openxmlformats.org/officeDocument/2006/relationships/oleObject" Target="embeddings/oleObject23.bin"/><Relationship Id="rId118" Type="http://schemas.openxmlformats.org/officeDocument/2006/relationships/oleObject" Target="embeddings/oleObject54.bin"/><Relationship Id="rId139" Type="http://schemas.openxmlformats.org/officeDocument/2006/relationships/oleObject" Target="embeddings/oleObject66.bin"/><Relationship Id="rId290" Type="http://schemas.openxmlformats.org/officeDocument/2006/relationships/image" Target="media/image129.wmf"/><Relationship Id="rId304" Type="http://schemas.openxmlformats.org/officeDocument/2006/relationships/image" Target="media/image136.wmf"/><Relationship Id="rId325" Type="http://schemas.openxmlformats.org/officeDocument/2006/relationships/image" Target="media/image146.wmf"/><Relationship Id="rId346" Type="http://schemas.openxmlformats.org/officeDocument/2006/relationships/image" Target="media/image155.wmf"/><Relationship Id="rId367" Type="http://schemas.openxmlformats.org/officeDocument/2006/relationships/oleObject" Target="embeddings/oleObject186.bin"/><Relationship Id="rId388" Type="http://schemas.openxmlformats.org/officeDocument/2006/relationships/image" Target="media/image175.wmf"/><Relationship Id="rId85" Type="http://schemas.openxmlformats.org/officeDocument/2006/relationships/image" Target="media/image33.wmf"/><Relationship Id="rId150" Type="http://schemas.openxmlformats.org/officeDocument/2006/relationships/oleObject" Target="embeddings/oleObject72.bin"/><Relationship Id="rId171"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00.wmf"/><Relationship Id="rId248" Type="http://schemas.openxmlformats.org/officeDocument/2006/relationships/image" Target="media/image109.wmf"/><Relationship Id="rId269" Type="http://schemas.openxmlformats.org/officeDocument/2006/relationships/oleObject" Target="embeddings/oleObject135.bin"/><Relationship Id="rId12" Type="http://schemas.openxmlformats.org/officeDocument/2006/relationships/hyperlink" Target="mailto:bhat@mail.utexas.edu" TargetMode="External"/><Relationship Id="rId33" Type="http://schemas.openxmlformats.org/officeDocument/2006/relationships/oleObject" Target="embeddings/oleObject7.bin"/><Relationship Id="rId108" Type="http://schemas.openxmlformats.org/officeDocument/2006/relationships/oleObject" Target="embeddings/oleObject49.bin"/><Relationship Id="rId129" Type="http://schemas.openxmlformats.org/officeDocument/2006/relationships/image" Target="media/image53.wmf"/><Relationship Id="rId280" Type="http://schemas.openxmlformats.org/officeDocument/2006/relationships/image" Target="media/image124.wmf"/><Relationship Id="rId315" Type="http://schemas.openxmlformats.org/officeDocument/2006/relationships/image" Target="media/image141.wmf"/><Relationship Id="rId336" Type="http://schemas.openxmlformats.org/officeDocument/2006/relationships/oleObject" Target="embeddings/oleObject170.bin"/><Relationship Id="rId357" Type="http://schemas.openxmlformats.org/officeDocument/2006/relationships/oleObject" Target="embeddings/oleObject181.bin"/><Relationship Id="rId54" Type="http://schemas.openxmlformats.org/officeDocument/2006/relationships/oleObject" Target="embeddings/oleObject18.bin"/><Relationship Id="rId75" Type="http://schemas.openxmlformats.org/officeDocument/2006/relationships/image" Target="media/image28.wmf"/><Relationship Id="rId96" Type="http://schemas.openxmlformats.org/officeDocument/2006/relationships/image" Target="media/image37.wmf"/><Relationship Id="rId140" Type="http://schemas.openxmlformats.org/officeDocument/2006/relationships/image" Target="media/image58.wmf"/><Relationship Id="rId161" Type="http://schemas.openxmlformats.org/officeDocument/2006/relationships/image" Target="media/image68.wmf"/><Relationship Id="rId182" Type="http://schemas.openxmlformats.org/officeDocument/2006/relationships/oleObject" Target="embeddings/oleObject88.bin"/><Relationship Id="rId217" Type="http://schemas.openxmlformats.org/officeDocument/2006/relationships/image" Target="media/image96.wmf"/><Relationship Id="rId378" Type="http://schemas.openxmlformats.org/officeDocument/2006/relationships/image" Target="media/image171.wmf"/><Relationship Id="rId399" Type="http://schemas.openxmlformats.org/officeDocument/2006/relationships/hyperlink" Target="https://fred.stlouisfed.org/series/M12MTVUSM227NFWA" TargetMode="External"/><Relationship Id="rId403" Type="http://schemas.openxmlformats.org/officeDocument/2006/relationships/hyperlink" Target="http://www.sacog.org/sites/main/files/file-attachments/%20chapter_5b_vehicle_miles_traveled_and_roadway_congestion_trends_and_performance.pdf" TargetMode="External"/><Relationship Id="rId6" Type="http://schemas.openxmlformats.org/officeDocument/2006/relationships/footnotes" Target="footnotes.xml"/><Relationship Id="rId238" Type="http://schemas.openxmlformats.org/officeDocument/2006/relationships/image" Target="media/image105.wmf"/><Relationship Id="rId259" Type="http://schemas.openxmlformats.org/officeDocument/2006/relationships/image" Target="media/image114.wmf"/><Relationship Id="rId23" Type="http://schemas.openxmlformats.org/officeDocument/2006/relationships/oleObject" Target="embeddings/oleObject2.bin"/><Relationship Id="rId119" Type="http://schemas.openxmlformats.org/officeDocument/2006/relationships/image" Target="media/image49.wmf"/><Relationship Id="rId270" Type="http://schemas.openxmlformats.org/officeDocument/2006/relationships/image" Target="media/image119.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oleObject" Target="embeddings/oleObject164.bin"/><Relationship Id="rId347" Type="http://schemas.openxmlformats.org/officeDocument/2006/relationships/oleObject" Target="embeddings/oleObject176.bin"/><Relationship Id="rId44" Type="http://schemas.openxmlformats.org/officeDocument/2006/relationships/image" Target="media/image13.wmf"/><Relationship Id="rId65" Type="http://schemas.openxmlformats.org/officeDocument/2006/relationships/image" Target="media/image23.wmf"/><Relationship Id="rId86" Type="http://schemas.openxmlformats.org/officeDocument/2006/relationships/oleObject" Target="embeddings/oleObject34.bin"/><Relationship Id="rId130" Type="http://schemas.openxmlformats.org/officeDocument/2006/relationships/oleObject" Target="embeddings/oleObject61.bin"/><Relationship Id="rId151" Type="http://schemas.openxmlformats.org/officeDocument/2006/relationships/image" Target="media/image63.wmf"/><Relationship Id="rId368" Type="http://schemas.openxmlformats.org/officeDocument/2006/relationships/image" Target="media/image166.wmf"/><Relationship Id="rId389" Type="http://schemas.openxmlformats.org/officeDocument/2006/relationships/oleObject" Target="embeddings/oleObject196.bin"/><Relationship Id="rId172" Type="http://schemas.openxmlformats.org/officeDocument/2006/relationships/oleObject" Target="embeddings/oleObject83.bin"/><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12.bin"/><Relationship Id="rId249" Type="http://schemas.openxmlformats.org/officeDocument/2006/relationships/oleObject" Target="embeddings/oleObject124.bin"/><Relationship Id="rId13" Type="http://schemas.openxmlformats.org/officeDocument/2006/relationships/hyperlink" Target="mailto:patmokh@gatech.edu" TargetMode="External"/><Relationship Id="rId109" Type="http://schemas.openxmlformats.org/officeDocument/2006/relationships/image" Target="media/image44.wmf"/><Relationship Id="rId260" Type="http://schemas.openxmlformats.org/officeDocument/2006/relationships/oleObject" Target="embeddings/oleObject130.bin"/><Relationship Id="rId281" Type="http://schemas.openxmlformats.org/officeDocument/2006/relationships/oleObject" Target="embeddings/oleObject141.bin"/><Relationship Id="rId316" Type="http://schemas.openxmlformats.org/officeDocument/2006/relationships/oleObject" Target="embeddings/oleObject159.bin"/><Relationship Id="rId337" Type="http://schemas.openxmlformats.org/officeDocument/2006/relationships/image" Target="media/image151.wmf"/><Relationship Id="rId34" Type="http://schemas.openxmlformats.org/officeDocument/2006/relationships/image" Target="media/image8.wmf"/><Relationship Id="rId55" Type="http://schemas.openxmlformats.org/officeDocument/2006/relationships/image" Target="media/image18.wmf"/><Relationship Id="rId76" Type="http://schemas.openxmlformats.org/officeDocument/2006/relationships/oleObject" Target="embeddings/oleObject29.bin"/><Relationship Id="rId97" Type="http://schemas.openxmlformats.org/officeDocument/2006/relationships/oleObject" Target="embeddings/oleObject41.bin"/><Relationship Id="rId120" Type="http://schemas.openxmlformats.org/officeDocument/2006/relationships/oleObject" Target="embeddings/oleObject55.bin"/><Relationship Id="rId141" Type="http://schemas.openxmlformats.org/officeDocument/2006/relationships/oleObject" Target="embeddings/oleObject67.bin"/><Relationship Id="rId358" Type="http://schemas.openxmlformats.org/officeDocument/2006/relationships/image" Target="media/image161.wmf"/><Relationship Id="rId379" Type="http://schemas.openxmlformats.org/officeDocument/2006/relationships/oleObject" Target="embeddings/oleObject192.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79.wmf"/><Relationship Id="rId218" Type="http://schemas.openxmlformats.org/officeDocument/2006/relationships/oleObject" Target="embeddings/oleObject106.bin"/><Relationship Id="rId239" Type="http://schemas.openxmlformats.org/officeDocument/2006/relationships/oleObject" Target="embeddings/oleObject118.bin"/><Relationship Id="rId390" Type="http://schemas.openxmlformats.org/officeDocument/2006/relationships/image" Target="media/image176.wmf"/><Relationship Id="rId404" Type="http://schemas.openxmlformats.org/officeDocument/2006/relationships/fontTable" Target="fontTable.xml"/><Relationship Id="rId250" Type="http://schemas.openxmlformats.org/officeDocument/2006/relationships/image" Target="media/image110.wmf"/><Relationship Id="rId271" Type="http://schemas.openxmlformats.org/officeDocument/2006/relationships/oleObject" Target="embeddings/oleObject136.bin"/><Relationship Id="rId292" Type="http://schemas.openxmlformats.org/officeDocument/2006/relationships/image" Target="media/image130.wmf"/><Relationship Id="rId306" Type="http://schemas.openxmlformats.org/officeDocument/2006/relationships/image" Target="media/image137.wmf"/><Relationship Id="rId24" Type="http://schemas.openxmlformats.org/officeDocument/2006/relationships/image" Target="media/image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image" Target="media/image34.wmf"/><Relationship Id="rId110" Type="http://schemas.openxmlformats.org/officeDocument/2006/relationships/oleObject" Target="embeddings/oleObject50.bin"/><Relationship Id="rId131" Type="http://schemas.openxmlformats.org/officeDocument/2006/relationships/oleObject" Target="embeddings/oleObject62.bin"/><Relationship Id="rId327" Type="http://schemas.openxmlformats.org/officeDocument/2006/relationships/image" Target="media/image147.wmf"/><Relationship Id="rId348" Type="http://schemas.openxmlformats.org/officeDocument/2006/relationships/image" Target="media/image156.wmf"/><Relationship Id="rId369" Type="http://schemas.openxmlformats.org/officeDocument/2006/relationships/oleObject" Target="embeddings/oleObject187.bin"/><Relationship Id="rId152" Type="http://schemas.openxmlformats.org/officeDocument/2006/relationships/oleObject" Target="embeddings/oleObject73.bin"/><Relationship Id="rId173"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01.wmf"/><Relationship Id="rId380" Type="http://schemas.openxmlformats.org/officeDocument/2006/relationships/image" Target="media/image172.wmf"/><Relationship Id="rId240" Type="http://schemas.openxmlformats.org/officeDocument/2006/relationships/image" Target="media/image106.wmf"/><Relationship Id="rId261" Type="http://schemas.openxmlformats.org/officeDocument/2006/relationships/image" Target="media/image115.wmf"/><Relationship Id="rId14" Type="http://schemas.openxmlformats.org/officeDocument/2006/relationships/footer" Target="footer1.xml"/><Relationship Id="rId35" Type="http://schemas.openxmlformats.org/officeDocument/2006/relationships/oleObject" Target="embeddings/oleObject8.bin"/><Relationship Id="rId56" Type="http://schemas.openxmlformats.org/officeDocument/2006/relationships/oleObject" Target="embeddings/oleObject19.bin"/><Relationship Id="rId77" Type="http://schemas.openxmlformats.org/officeDocument/2006/relationships/image" Target="media/image29.wmf"/><Relationship Id="rId100" Type="http://schemas.openxmlformats.org/officeDocument/2006/relationships/image" Target="media/image39.wmf"/><Relationship Id="rId282" Type="http://schemas.openxmlformats.org/officeDocument/2006/relationships/image" Target="media/image125.wmf"/><Relationship Id="rId317" Type="http://schemas.openxmlformats.org/officeDocument/2006/relationships/image" Target="media/image142.wmf"/><Relationship Id="rId338" Type="http://schemas.openxmlformats.org/officeDocument/2006/relationships/oleObject" Target="embeddings/oleObject171.bin"/><Relationship Id="rId359" Type="http://schemas.openxmlformats.org/officeDocument/2006/relationships/oleObject" Target="embeddings/oleObject182.bin"/><Relationship Id="rId8" Type="http://schemas.openxmlformats.org/officeDocument/2006/relationships/hyperlink" Target="mailto:acsingh@utexas.edu" TargetMode="External"/><Relationship Id="rId98" Type="http://schemas.openxmlformats.org/officeDocument/2006/relationships/image" Target="media/image38.wmf"/><Relationship Id="rId121" Type="http://schemas.openxmlformats.org/officeDocument/2006/relationships/image" Target="media/image50.wmf"/><Relationship Id="rId142" Type="http://schemas.openxmlformats.org/officeDocument/2006/relationships/oleObject" Target="embeddings/oleObject68.bin"/><Relationship Id="rId163" Type="http://schemas.openxmlformats.org/officeDocument/2006/relationships/image" Target="media/image69.wmf"/><Relationship Id="rId184" Type="http://schemas.openxmlformats.org/officeDocument/2006/relationships/oleObject" Target="embeddings/oleObject89.bin"/><Relationship Id="rId219" Type="http://schemas.openxmlformats.org/officeDocument/2006/relationships/image" Target="media/image97.wmf"/><Relationship Id="rId370" Type="http://schemas.openxmlformats.org/officeDocument/2006/relationships/image" Target="media/image167.wmf"/><Relationship Id="rId391" Type="http://schemas.openxmlformats.org/officeDocument/2006/relationships/oleObject" Target="embeddings/oleObject197.bin"/><Relationship Id="rId405" Type="http://schemas.openxmlformats.org/officeDocument/2006/relationships/theme" Target="theme/theme1.xml"/><Relationship Id="rId230" Type="http://schemas.openxmlformats.org/officeDocument/2006/relationships/oleObject" Target="embeddings/oleObject113.bin"/><Relationship Id="rId251" Type="http://schemas.openxmlformats.org/officeDocument/2006/relationships/oleObject" Target="embeddings/oleObject125.bin"/><Relationship Id="rId25" Type="http://schemas.openxmlformats.org/officeDocument/2006/relationships/oleObject" Target="embeddings/oleObject3.bin"/><Relationship Id="rId46" Type="http://schemas.openxmlformats.org/officeDocument/2006/relationships/image" Target="media/image14.wmf"/><Relationship Id="rId67" Type="http://schemas.openxmlformats.org/officeDocument/2006/relationships/image" Target="media/image24.wmf"/><Relationship Id="rId272" Type="http://schemas.openxmlformats.org/officeDocument/2006/relationships/image" Target="media/image120.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oleObject" Target="embeddings/oleObject165.bin"/><Relationship Id="rId349" Type="http://schemas.openxmlformats.org/officeDocument/2006/relationships/oleObject" Target="embeddings/oleObject177.bin"/><Relationship Id="rId88" Type="http://schemas.openxmlformats.org/officeDocument/2006/relationships/oleObject" Target="embeddings/oleObject35.bin"/><Relationship Id="rId111" Type="http://schemas.openxmlformats.org/officeDocument/2006/relationships/image" Target="media/image45.wmf"/><Relationship Id="rId132" Type="http://schemas.openxmlformats.org/officeDocument/2006/relationships/image" Target="media/image54.wmf"/><Relationship Id="rId153" Type="http://schemas.openxmlformats.org/officeDocument/2006/relationships/image" Target="media/image64.wmf"/><Relationship Id="rId174" Type="http://schemas.openxmlformats.org/officeDocument/2006/relationships/oleObject" Target="embeddings/oleObject84.bin"/><Relationship Id="rId195" Type="http://schemas.openxmlformats.org/officeDocument/2006/relationships/image" Target="media/image85.wmf"/><Relationship Id="rId209" Type="http://schemas.openxmlformats.org/officeDocument/2006/relationships/image" Target="media/image92.wmf"/><Relationship Id="rId360" Type="http://schemas.openxmlformats.org/officeDocument/2006/relationships/image" Target="media/image162.wmf"/><Relationship Id="rId381" Type="http://schemas.openxmlformats.org/officeDocument/2006/relationships/oleObject" Target="embeddings/oleObject193.bin"/><Relationship Id="rId220" Type="http://schemas.openxmlformats.org/officeDocument/2006/relationships/oleObject" Target="embeddings/oleObject107.bin"/><Relationship Id="rId241" Type="http://schemas.openxmlformats.org/officeDocument/2006/relationships/oleObject" Target="embeddings/oleObject119.bin"/><Relationship Id="rId15" Type="http://schemas.openxmlformats.org/officeDocument/2006/relationships/footer" Target="footer2.xml"/><Relationship Id="rId36" Type="http://schemas.openxmlformats.org/officeDocument/2006/relationships/image" Target="media/image9.wmf"/><Relationship Id="rId57" Type="http://schemas.openxmlformats.org/officeDocument/2006/relationships/image" Target="media/image19.wmf"/><Relationship Id="rId262" Type="http://schemas.openxmlformats.org/officeDocument/2006/relationships/oleObject" Target="embeddings/oleObject131.bin"/><Relationship Id="rId283" Type="http://schemas.openxmlformats.org/officeDocument/2006/relationships/oleObject" Target="embeddings/oleObject142.bin"/><Relationship Id="rId318" Type="http://schemas.openxmlformats.org/officeDocument/2006/relationships/oleObject" Target="embeddings/oleObject160.bin"/><Relationship Id="rId339" Type="http://schemas.openxmlformats.org/officeDocument/2006/relationships/image" Target="media/image152.wmf"/><Relationship Id="rId78" Type="http://schemas.openxmlformats.org/officeDocument/2006/relationships/oleObject" Target="embeddings/oleObject30.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6.bin"/><Relationship Id="rId143" Type="http://schemas.openxmlformats.org/officeDocument/2006/relationships/image" Target="media/image59.wmf"/><Relationship Id="rId164" Type="http://schemas.openxmlformats.org/officeDocument/2006/relationships/oleObject" Target="embeddings/oleObject79.bin"/><Relationship Id="rId185" Type="http://schemas.openxmlformats.org/officeDocument/2006/relationships/image" Target="media/image80.wmf"/><Relationship Id="rId350" Type="http://schemas.openxmlformats.org/officeDocument/2006/relationships/image" Target="media/image157.wmf"/><Relationship Id="rId371" Type="http://schemas.openxmlformats.org/officeDocument/2006/relationships/oleObject" Target="embeddings/oleObject188.bin"/><Relationship Id="rId9" Type="http://schemas.openxmlformats.org/officeDocument/2006/relationships/hyperlink" Target="mailto:sastroza@utexas.edu" TargetMode="External"/><Relationship Id="rId210" Type="http://schemas.openxmlformats.org/officeDocument/2006/relationships/oleObject" Target="embeddings/oleObject102.bin"/><Relationship Id="rId392" Type="http://schemas.openxmlformats.org/officeDocument/2006/relationships/oleObject" Target="embeddings/oleObject198.bin"/><Relationship Id="rId26" Type="http://schemas.openxmlformats.org/officeDocument/2006/relationships/image" Target="media/image4.wmf"/><Relationship Id="rId231" Type="http://schemas.openxmlformats.org/officeDocument/2006/relationships/oleObject" Target="embeddings/oleObject114.bin"/><Relationship Id="rId252" Type="http://schemas.openxmlformats.org/officeDocument/2006/relationships/image" Target="media/image111.wmf"/><Relationship Id="rId273" Type="http://schemas.openxmlformats.org/officeDocument/2006/relationships/oleObject" Target="embeddings/oleObject137.bin"/><Relationship Id="rId294" Type="http://schemas.openxmlformats.org/officeDocument/2006/relationships/image" Target="media/image131.wmf"/><Relationship Id="rId308" Type="http://schemas.openxmlformats.org/officeDocument/2006/relationships/image" Target="media/image138.wmf"/><Relationship Id="rId329" Type="http://schemas.openxmlformats.org/officeDocument/2006/relationships/oleObject" Target="embeddings/oleObject166.bin"/><Relationship Id="rId47" Type="http://schemas.openxmlformats.org/officeDocument/2006/relationships/oleObject" Target="embeddings/oleObject14.bin"/><Relationship Id="rId68" Type="http://schemas.openxmlformats.org/officeDocument/2006/relationships/oleObject" Target="embeddings/oleObject25.bin"/><Relationship Id="rId89" Type="http://schemas.openxmlformats.org/officeDocument/2006/relationships/image" Target="media/image35.wmf"/><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75.wmf"/><Relationship Id="rId340" Type="http://schemas.openxmlformats.org/officeDocument/2006/relationships/oleObject" Target="embeddings/oleObject172.bin"/><Relationship Id="rId361" Type="http://schemas.openxmlformats.org/officeDocument/2006/relationships/oleObject" Target="embeddings/oleObject183.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73.wmf"/><Relationship Id="rId16" Type="http://schemas.openxmlformats.org/officeDocument/2006/relationships/hyperlink" Target="http://www.caee.utexas.edu/prof/bhat/ABSTRACTS/HouseholdVMT/OnlineSupplement.pdf" TargetMode="External"/><Relationship Id="rId221" Type="http://schemas.openxmlformats.org/officeDocument/2006/relationships/oleObject" Target="embeddings/oleObject108.bin"/><Relationship Id="rId242" Type="http://schemas.openxmlformats.org/officeDocument/2006/relationships/image" Target="media/image107.wmf"/><Relationship Id="rId263" Type="http://schemas.openxmlformats.org/officeDocument/2006/relationships/image" Target="media/image116.wmf"/><Relationship Id="rId284" Type="http://schemas.openxmlformats.org/officeDocument/2006/relationships/image" Target="media/image126.wmf"/><Relationship Id="rId319" Type="http://schemas.openxmlformats.org/officeDocument/2006/relationships/image" Target="media/image143.wmf"/><Relationship Id="rId37" Type="http://schemas.openxmlformats.org/officeDocument/2006/relationships/oleObject" Target="embeddings/oleObject9.bin"/><Relationship Id="rId58" Type="http://schemas.openxmlformats.org/officeDocument/2006/relationships/oleObject" Target="embeddings/oleObject20.bin"/><Relationship Id="rId79" Type="http://schemas.openxmlformats.org/officeDocument/2006/relationships/image" Target="media/image30.wmf"/><Relationship Id="rId102" Type="http://schemas.openxmlformats.org/officeDocument/2006/relationships/image" Target="media/image41.wmf"/><Relationship Id="rId123" Type="http://schemas.openxmlformats.org/officeDocument/2006/relationships/oleObject" Target="embeddings/oleObject57.bin"/><Relationship Id="rId144" Type="http://schemas.openxmlformats.org/officeDocument/2006/relationships/oleObject" Target="embeddings/oleObject69.bin"/><Relationship Id="rId330" Type="http://schemas.openxmlformats.org/officeDocument/2006/relationships/image" Target="media/image148.wmf"/><Relationship Id="rId90" Type="http://schemas.openxmlformats.org/officeDocument/2006/relationships/oleObject" Target="embeddings/oleObject36.bin"/><Relationship Id="rId165" Type="http://schemas.openxmlformats.org/officeDocument/2006/relationships/image" Target="media/image70.wmf"/><Relationship Id="rId186" Type="http://schemas.openxmlformats.org/officeDocument/2006/relationships/oleObject" Target="embeddings/oleObject90.bin"/><Relationship Id="rId351" Type="http://schemas.openxmlformats.org/officeDocument/2006/relationships/oleObject" Target="embeddings/oleObject178.bin"/><Relationship Id="rId372" Type="http://schemas.openxmlformats.org/officeDocument/2006/relationships/image" Target="media/image168.wmf"/><Relationship Id="rId393" Type="http://schemas.openxmlformats.org/officeDocument/2006/relationships/oleObject" Target="embeddings/oleObject199.bin"/><Relationship Id="rId211" Type="http://schemas.openxmlformats.org/officeDocument/2006/relationships/image" Target="media/image93.wmf"/><Relationship Id="rId232" Type="http://schemas.openxmlformats.org/officeDocument/2006/relationships/image" Target="media/image102.wmf"/><Relationship Id="rId253" Type="http://schemas.openxmlformats.org/officeDocument/2006/relationships/oleObject" Target="embeddings/oleObject126.bin"/><Relationship Id="rId274" Type="http://schemas.openxmlformats.org/officeDocument/2006/relationships/image" Target="media/image121.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4.bin"/><Relationship Id="rId48" Type="http://schemas.openxmlformats.org/officeDocument/2006/relationships/oleObject" Target="embeddings/oleObject15.bin"/><Relationship Id="rId69" Type="http://schemas.openxmlformats.org/officeDocument/2006/relationships/image" Target="media/image25.wmf"/><Relationship Id="rId113" Type="http://schemas.openxmlformats.org/officeDocument/2006/relationships/image" Target="media/image46.wmf"/><Relationship Id="rId134" Type="http://schemas.openxmlformats.org/officeDocument/2006/relationships/image" Target="media/image55.wmf"/><Relationship Id="rId320" Type="http://schemas.openxmlformats.org/officeDocument/2006/relationships/oleObject" Target="embeddings/oleObject161.bin"/><Relationship Id="rId80" Type="http://schemas.openxmlformats.org/officeDocument/2006/relationships/oleObject" Target="embeddings/oleObject31.bin"/><Relationship Id="rId155" Type="http://schemas.openxmlformats.org/officeDocument/2006/relationships/image" Target="media/image65.wmf"/><Relationship Id="rId176" Type="http://schemas.openxmlformats.org/officeDocument/2006/relationships/oleObject" Target="embeddings/oleObject85.bin"/><Relationship Id="rId197" Type="http://schemas.openxmlformats.org/officeDocument/2006/relationships/image" Target="media/image86.wmf"/><Relationship Id="rId341" Type="http://schemas.openxmlformats.org/officeDocument/2006/relationships/oleObject" Target="embeddings/oleObject173.bin"/><Relationship Id="rId362" Type="http://schemas.openxmlformats.org/officeDocument/2006/relationships/image" Target="media/image163.wmf"/><Relationship Id="rId383" Type="http://schemas.openxmlformats.org/officeDocument/2006/relationships/oleObject" Target="embeddings/oleObject194.bin"/><Relationship Id="rId201" Type="http://schemas.openxmlformats.org/officeDocument/2006/relationships/image" Target="media/image88.wmf"/><Relationship Id="rId222" Type="http://schemas.openxmlformats.org/officeDocument/2006/relationships/image" Target="media/image98.wmf"/><Relationship Id="rId243" Type="http://schemas.openxmlformats.org/officeDocument/2006/relationships/oleObject" Target="embeddings/oleObject120.bin"/><Relationship Id="rId264" Type="http://schemas.openxmlformats.org/officeDocument/2006/relationships/oleObject" Target="embeddings/oleObject132.bin"/><Relationship Id="rId285" Type="http://schemas.openxmlformats.org/officeDocument/2006/relationships/oleObject" Target="embeddings/oleObject143.bin"/><Relationship Id="rId17" Type="http://schemas.openxmlformats.org/officeDocument/2006/relationships/footer" Target="footer3.xml"/><Relationship Id="rId38" Type="http://schemas.openxmlformats.org/officeDocument/2006/relationships/image" Target="media/image10.wmf"/><Relationship Id="rId59" Type="http://schemas.openxmlformats.org/officeDocument/2006/relationships/image" Target="media/image20.wmf"/><Relationship Id="rId103" Type="http://schemas.openxmlformats.org/officeDocument/2006/relationships/oleObject" Target="embeddings/oleObject46.bin"/><Relationship Id="rId124" Type="http://schemas.openxmlformats.org/officeDocument/2006/relationships/oleObject" Target="embeddings/oleObject58.bin"/><Relationship Id="rId310" Type="http://schemas.openxmlformats.org/officeDocument/2006/relationships/image" Target="media/image139.wmf"/><Relationship Id="rId70" Type="http://schemas.openxmlformats.org/officeDocument/2006/relationships/oleObject" Target="embeddings/oleObject26.bin"/><Relationship Id="rId91" Type="http://schemas.openxmlformats.org/officeDocument/2006/relationships/image" Target="media/image36.wmf"/><Relationship Id="rId145" Type="http://schemas.openxmlformats.org/officeDocument/2006/relationships/image" Target="media/image60.wmf"/><Relationship Id="rId166" Type="http://schemas.openxmlformats.org/officeDocument/2006/relationships/oleObject" Target="embeddings/oleObject80.bin"/><Relationship Id="rId187" Type="http://schemas.openxmlformats.org/officeDocument/2006/relationships/image" Target="media/image81.wmf"/><Relationship Id="rId331" Type="http://schemas.openxmlformats.org/officeDocument/2006/relationships/oleObject" Target="embeddings/oleObject167.bin"/><Relationship Id="rId352" Type="http://schemas.openxmlformats.org/officeDocument/2006/relationships/image" Target="media/image158.wmf"/><Relationship Id="rId373" Type="http://schemas.openxmlformats.org/officeDocument/2006/relationships/oleObject" Target="embeddings/oleObject189.bin"/><Relationship Id="rId394" Type="http://schemas.openxmlformats.org/officeDocument/2006/relationships/image" Target="media/image177.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5.bin"/><Relationship Id="rId254" Type="http://schemas.openxmlformats.org/officeDocument/2006/relationships/oleObject" Target="embeddings/oleObject127.bin"/><Relationship Id="rId28" Type="http://schemas.openxmlformats.org/officeDocument/2006/relationships/image" Target="media/image5.wmf"/><Relationship Id="rId49" Type="http://schemas.openxmlformats.org/officeDocument/2006/relationships/image" Target="media/image15.wmf"/><Relationship Id="rId114" Type="http://schemas.openxmlformats.org/officeDocument/2006/relationships/oleObject" Target="embeddings/oleObject52.bin"/><Relationship Id="rId275" Type="http://schemas.openxmlformats.org/officeDocument/2006/relationships/oleObject" Target="embeddings/oleObject138.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oleObject" Target="embeddings/oleObject21.bin"/><Relationship Id="rId81" Type="http://schemas.openxmlformats.org/officeDocument/2006/relationships/image" Target="media/image31.wmf"/><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76.wmf"/><Relationship Id="rId198" Type="http://schemas.openxmlformats.org/officeDocument/2006/relationships/oleObject" Target="embeddings/oleObject96.bin"/><Relationship Id="rId321" Type="http://schemas.openxmlformats.org/officeDocument/2006/relationships/image" Target="media/image144.wmf"/><Relationship Id="rId342" Type="http://schemas.openxmlformats.org/officeDocument/2006/relationships/image" Target="media/image153.wmf"/><Relationship Id="rId363" Type="http://schemas.openxmlformats.org/officeDocument/2006/relationships/oleObject" Target="embeddings/oleObject184.bin"/><Relationship Id="rId384" Type="http://schemas.openxmlformats.org/officeDocument/2006/relationships/header" Target="header1.xml"/><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08.wmf"/><Relationship Id="rId18" Type="http://schemas.openxmlformats.org/officeDocument/2006/relationships/footer" Target="footer4.xml"/><Relationship Id="rId39" Type="http://schemas.openxmlformats.org/officeDocument/2006/relationships/oleObject" Target="embeddings/oleObject10.bin"/><Relationship Id="rId265" Type="http://schemas.openxmlformats.org/officeDocument/2006/relationships/image" Target="media/image117.wmf"/><Relationship Id="rId286" Type="http://schemas.openxmlformats.org/officeDocument/2006/relationships/image" Target="media/image127.wmf"/><Relationship Id="rId50" Type="http://schemas.openxmlformats.org/officeDocument/2006/relationships/oleObject" Target="embeddings/oleObject16.bin"/><Relationship Id="rId104" Type="http://schemas.openxmlformats.org/officeDocument/2006/relationships/oleObject" Target="embeddings/oleObject47.bin"/><Relationship Id="rId125" Type="http://schemas.openxmlformats.org/officeDocument/2006/relationships/image" Target="media/image51.wmf"/><Relationship Id="rId146" Type="http://schemas.openxmlformats.org/officeDocument/2006/relationships/oleObject" Target="embeddings/oleObject70.bin"/><Relationship Id="rId167" Type="http://schemas.openxmlformats.org/officeDocument/2006/relationships/image" Target="media/image71.wmf"/><Relationship Id="rId188" Type="http://schemas.openxmlformats.org/officeDocument/2006/relationships/oleObject" Target="embeddings/oleObject91.bin"/><Relationship Id="rId311" Type="http://schemas.openxmlformats.org/officeDocument/2006/relationships/oleObject" Target="embeddings/oleObject156.bin"/><Relationship Id="rId332" Type="http://schemas.openxmlformats.org/officeDocument/2006/relationships/image" Target="media/image149.wmf"/><Relationship Id="rId353" Type="http://schemas.openxmlformats.org/officeDocument/2006/relationships/oleObject" Target="embeddings/oleObject179.bin"/><Relationship Id="rId374" Type="http://schemas.openxmlformats.org/officeDocument/2006/relationships/image" Target="media/image169.wmf"/><Relationship Id="rId395" Type="http://schemas.openxmlformats.org/officeDocument/2006/relationships/oleObject" Target="embeddings/oleObject200.bin"/><Relationship Id="rId71" Type="http://schemas.openxmlformats.org/officeDocument/2006/relationships/image" Target="media/image26.wmf"/><Relationship Id="rId92" Type="http://schemas.openxmlformats.org/officeDocument/2006/relationships/oleObject" Target="embeddings/oleObject37.bin"/><Relationship Id="rId213" Type="http://schemas.openxmlformats.org/officeDocument/2006/relationships/image" Target="media/image94.wmf"/><Relationship Id="rId234" Type="http://schemas.openxmlformats.org/officeDocument/2006/relationships/image" Target="media/image103.wmf"/><Relationship Id="rId2" Type="http://schemas.openxmlformats.org/officeDocument/2006/relationships/numbering" Target="numbering.xml"/><Relationship Id="rId29" Type="http://schemas.openxmlformats.org/officeDocument/2006/relationships/oleObject" Target="embeddings/oleObject5.bin"/><Relationship Id="rId255" Type="http://schemas.openxmlformats.org/officeDocument/2006/relationships/image" Target="media/image112.wmf"/><Relationship Id="rId276" Type="http://schemas.openxmlformats.org/officeDocument/2006/relationships/image" Target="media/image122.wmf"/><Relationship Id="rId297" Type="http://schemas.openxmlformats.org/officeDocument/2006/relationships/oleObject" Target="embeddings/oleObject149.bin"/><Relationship Id="rId40" Type="http://schemas.openxmlformats.org/officeDocument/2006/relationships/image" Target="media/image11.wmf"/><Relationship Id="rId115" Type="http://schemas.openxmlformats.org/officeDocument/2006/relationships/image" Target="media/image47.wmf"/><Relationship Id="rId136" Type="http://schemas.openxmlformats.org/officeDocument/2006/relationships/image" Target="media/image56.wmf"/><Relationship Id="rId157" Type="http://schemas.openxmlformats.org/officeDocument/2006/relationships/image" Target="media/image66.wmf"/><Relationship Id="rId178" Type="http://schemas.openxmlformats.org/officeDocument/2006/relationships/oleObject" Target="embeddings/oleObject86.bin"/><Relationship Id="rId301" Type="http://schemas.openxmlformats.org/officeDocument/2006/relationships/oleObject" Target="embeddings/oleObject151.bin"/><Relationship Id="rId322" Type="http://schemas.openxmlformats.org/officeDocument/2006/relationships/oleObject" Target="embeddings/oleObject162.bin"/><Relationship Id="rId343" Type="http://schemas.openxmlformats.org/officeDocument/2006/relationships/oleObject" Target="embeddings/oleObject174.bin"/><Relationship Id="rId364" Type="http://schemas.openxmlformats.org/officeDocument/2006/relationships/image" Target="media/image164.wmf"/><Relationship Id="rId61" Type="http://schemas.openxmlformats.org/officeDocument/2006/relationships/image" Target="media/image21.wmf"/><Relationship Id="rId82" Type="http://schemas.openxmlformats.org/officeDocument/2006/relationships/oleObject" Target="embeddings/oleObject32.bin"/><Relationship Id="rId199" Type="http://schemas.openxmlformats.org/officeDocument/2006/relationships/image" Target="media/image87.wmf"/><Relationship Id="rId203" Type="http://schemas.openxmlformats.org/officeDocument/2006/relationships/image" Target="media/image89.wmf"/><Relationship Id="rId385" Type="http://schemas.openxmlformats.org/officeDocument/2006/relationships/footer" Target="footer5.xml"/><Relationship Id="rId19" Type="http://schemas.openxmlformats.org/officeDocument/2006/relationships/chart" Target="charts/chart1.xml"/><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oleObject" Target="embeddings/oleObject133.bin"/><Relationship Id="rId287" Type="http://schemas.openxmlformats.org/officeDocument/2006/relationships/oleObject" Target="embeddings/oleObject144.bin"/><Relationship Id="rId30" Type="http://schemas.openxmlformats.org/officeDocument/2006/relationships/image" Target="media/image6.wmf"/><Relationship Id="rId105" Type="http://schemas.openxmlformats.org/officeDocument/2006/relationships/image" Target="media/image42.wmf"/><Relationship Id="rId126" Type="http://schemas.openxmlformats.org/officeDocument/2006/relationships/oleObject" Target="embeddings/oleObject59.bin"/><Relationship Id="rId147" Type="http://schemas.openxmlformats.org/officeDocument/2006/relationships/image" Target="media/image61.wmf"/><Relationship Id="rId168" Type="http://schemas.openxmlformats.org/officeDocument/2006/relationships/oleObject" Target="embeddings/oleObject81.bin"/><Relationship Id="rId312" Type="http://schemas.openxmlformats.org/officeDocument/2006/relationships/oleObject" Target="embeddings/oleObject157.bin"/><Relationship Id="rId333" Type="http://schemas.openxmlformats.org/officeDocument/2006/relationships/oleObject" Target="embeddings/oleObject168.bin"/><Relationship Id="rId354" Type="http://schemas.openxmlformats.org/officeDocument/2006/relationships/image" Target="media/image159.wmf"/><Relationship Id="rId51" Type="http://schemas.openxmlformats.org/officeDocument/2006/relationships/image" Target="media/image16.wmf"/><Relationship Id="rId72" Type="http://schemas.openxmlformats.org/officeDocument/2006/relationships/oleObject" Target="embeddings/oleObject27.bin"/><Relationship Id="rId93" Type="http://schemas.openxmlformats.org/officeDocument/2006/relationships/oleObject" Target="embeddings/oleObject38.bin"/><Relationship Id="rId189" Type="http://schemas.openxmlformats.org/officeDocument/2006/relationships/image" Target="media/image82.wmf"/><Relationship Id="rId375" Type="http://schemas.openxmlformats.org/officeDocument/2006/relationships/oleObject" Target="embeddings/oleObject190.bin"/><Relationship Id="rId396" Type="http://schemas.openxmlformats.org/officeDocument/2006/relationships/image" Target="media/image178.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6.bin"/><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image" Target="media/image133.wmf"/><Relationship Id="rId400" Type="http://schemas.openxmlformats.org/officeDocument/2006/relationships/hyperlink" Target="http://www.rclco.com/advisory-millennials-real-estate" TargetMode="External"/><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image" Target="media/image135.wmf"/><Relationship Id="rId323" Type="http://schemas.openxmlformats.org/officeDocument/2006/relationships/image" Target="media/image145.wmf"/><Relationship Id="rId344" Type="http://schemas.openxmlformats.org/officeDocument/2006/relationships/image" Target="media/image154.wmf"/><Relationship Id="rId20" Type="http://schemas.openxmlformats.org/officeDocument/2006/relationships/image" Target="media/image1.wmf"/><Relationship Id="rId41" Type="http://schemas.openxmlformats.org/officeDocument/2006/relationships/oleObject" Target="embeddings/oleObject11.bin"/><Relationship Id="rId62" Type="http://schemas.openxmlformats.org/officeDocument/2006/relationships/oleObject" Target="embeddings/oleObject22.bin"/><Relationship Id="rId83" Type="http://schemas.openxmlformats.org/officeDocument/2006/relationships/image" Target="media/image32.wmf"/><Relationship Id="rId179" Type="http://schemas.openxmlformats.org/officeDocument/2006/relationships/image" Target="media/image77.wmf"/><Relationship Id="rId365" Type="http://schemas.openxmlformats.org/officeDocument/2006/relationships/oleObject" Target="embeddings/oleObject185.bin"/><Relationship Id="rId386" Type="http://schemas.openxmlformats.org/officeDocument/2006/relationships/image" Target="media/image174.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99.wmf"/><Relationship Id="rId246" Type="http://schemas.openxmlformats.org/officeDocument/2006/relationships/oleObject" Target="embeddings/oleObject122.bin"/><Relationship Id="rId267" Type="http://schemas.openxmlformats.org/officeDocument/2006/relationships/oleObject" Target="embeddings/oleObject134.bin"/><Relationship Id="rId288" Type="http://schemas.openxmlformats.org/officeDocument/2006/relationships/image" Target="media/image128.wmf"/><Relationship Id="rId106" Type="http://schemas.openxmlformats.org/officeDocument/2006/relationships/oleObject" Target="embeddings/oleObject48.bin"/><Relationship Id="rId127" Type="http://schemas.openxmlformats.org/officeDocument/2006/relationships/image" Target="media/image52.wmf"/><Relationship Id="rId313" Type="http://schemas.openxmlformats.org/officeDocument/2006/relationships/image" Target="media/image140.wmf"/><Relationship Id="rId10" Type="http://schemas.openxmlformats.org/officeDocument/2006/relationships/hyperlink" Target="mailto:venu.garikapati@nrel.gov" TargetMode="External"/><Relationship Id="rId31" Type="http://schemas.openxmlformats.org/officeDocument/2006/relationships/oleObject" Target="embeddings/oleObject6.bin"/><Relationship Id="rId52" Type="http://schemas.openxmlformats.org/officeDocument/2006/relationships/oleObject" Target="embeddings/oleObject17.bin"/><Relationship Id="rId73" Type="http://schemas.openxmlformats.org/officeDocument/2006/relationships/image" Target="media/image27.wmf"/><Relationship Id="rId94" Type="http://schemas.openxmlformats.org/officeDocument/2006/relationships/oleObject" Target="embeddings/oleObject39.bin"/><Relationship Id="rId148" Type="http://schemas.openxmlformats.org/officeDocument/2006/relationships/oleObject" Target="embeddings/oleObject71.bin"/><Relationship Id="rId169" Type="http://schemas.openxmlformats.org/officeDocument/2006/relationships/image" Target="media/image72.wmf"/><Relationship Id="rId334" Type="http://schemas.openxmlformats.org/officeDocument/2006/relationships/oleObject" Target="embeddings/oleObject169.bin"/><Relationship Id="rId355" Type="http://schemas.openxmlformats.org/officeDocument/2006/relationships/oleObject" Target="embeddings/oleObject180.bin"/><Relationship Id="rId376" Type="http://schemas.openxmlformats.org/officeDocument/2006/relationships/image" Target="media/image170.wmf"/><Relationship Id="rId397" Type="http://schemas.openxmlformats.org/officeDocument/2006/relationships/oleObject" Target="embeddings/oleObject201.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95.wmf"/><Relationship Id="rId236" Type="http://schemas.openxmlformats.org/officeDocument/2006/relationships/image" Target="media/image104.wmf"/><Relationship Id="rId257" Type="http://schemas.openxmlformats.org/officeDocument/2006/relationships/image" Target="media/image113.wmf"/><Relationship Id="rId278" Type="http://schemas.openxmlformats.org/officeDocument/2006/relationships/image" Target="media/image123.wmf"/><Relationship Id="rId401" Type="http://schemas.openxmlformats.org/officeDocument/2006/relationships/hyperlink" Target="https://www.nymtc.org/DATA-AND-MODELING/Travel-Surveys/2010-11-Travel-Survey" TargetMode="External"/><Relationship Id="rId303" Type="http://schemas.openxmlformats.org/officeDocument/2006/relationships/oleObject" Target="embeddings/oleObject152.bin"/><Relationship Id="rId42" Type="http://schemas.openxmlformats.org/officeDocument/2006/relationships/image" Target="media/image12.wmf"/><Relationship Id="rId84" Type="http://schemas.openxmlformats.org/officeDocument/2006/relationships/oleObject" Target="embeddings/oleObject33.bin"/><Relationship Id="rId138" Type="http://schemas.openxmlformats.org/officeDocument/2006/relationships/image" Target="media/image57.wmf"/><Relationship Id="rId345" Type="http://schemas.openxmlformats.org/officeDocument/2006/relationships/oleObject" Target="embeddings/oleObject175.bin"/><Relationship Id="rId387" Type="http://schemas.openxmlformats.org/officeDocument/2006/relationships/oleObject" Target="embeddings/oleObject195.bin"/><Relationship Id="rId191" Type="http://schemas.openxmlformats.org/officeDocument/2006/relationships/image" Target="media/image83.wmf"/><Relationship Id="rId205" Type="http://schemas.openxmlformats.org/officeDocument/2006/relationships/image" Target="media/image90.wmf"/><Relationship Id="rId247" Type="http://schemas.openxmlformats.org/officeDocument/2006/relationships/oleObject" Target="embeddings/oleObject123.bin"/><Relationship Id="rId107" Type="http://schemas.openxmlformats.org/officeDocument/2006/relationships/image" Target="media/image43.wmf"/><Relationship Id="rId289" Type="http://schemas.openxmlformats.org/officeDocument/2006/relationships/oleObject" Target="embeddings/oleObject145.bin"/></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45.bin"/><Relationship Id="rId2" Type="http://schemas.openxmlformats.org/officeDocument/2006/relationships/oleObject" Target="embeddings/oleObject44.bin"/><Relationship Id="rId1" Type="http://schemas.openxmlformats.org/officeDocument/2006/relationships/image" Target="media/image40.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037132986435462"/>
          <c:y val="7.9053719618483925E-2"/>
          <c:w val="0.81767249402719744"/>
          <c:h val="0.67573025836857581"/>
        </c:manualLayout>
      </c:layout>
      <c:barChart>
        <c:barDir val="col"/>
        <c:grouping val="clustered"/>
        <c:varyColors val="0"/>
        <c:ser>
          <c:idx val="0"/>
          <c:order val="0"/>
          <c:tx>
            <c:strRef>
              <c:f>VMTbar!$L$2</c:f>
              <c:strCache>
                <c:ptCount val="1"/>
                <c:pt idx="0">
                  <c:v>Low</c:v>
                </c:pt>
              </c:strCache>
            </c:strRef>
          </c:tx>
          <c:spPr>
            <a:solidFill>
              <a:schemeClr val="dk1">
                <a:tint val="88500"/>
              </a:schemeClr>
            </a:solidFill>
            <a:ln>
              <a:noFill/>
            </a:ln>
            <a:effectLst/>
          </c:spPr>
          <c:invertIfNegative val="0"/>
          <c:dLbls>
            <c:spPr>
              <a:noFill/>
              <a:ln w="25387">
                <a:noFill/>
              </a:ln>
            </c:spPr>
            <c:txPr>
              <a:bodyPr wrap="square" lIns="38100" tIns="19050" rIns="38100" bIns="19050" anchor="ctr">
                <a:spAutoFit/>
              </a:bodyPr>
              <a:lstStyle/>
              <a:p>
                <a:pPr>
                  <a:defRPr sz="700" b="0" i="0" u="none" strike="noStrike" baseline="0">
                    <a:solidFill>
                      <a:srgbClr val="333333"/>
                    </a:solidFill>
                    <a:latin typeface="Times New Roman"/>
                    <a:ea typeface="Times New Roman"/>
                    <a:cs typeface="Times New Roman"/>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VMTbar!$M$1:$Q$1</c:f>
              <c:strCache>
                <c:ptCount val="5"/>
                <c:pt idx="0">
                  <c:v>0</c:v>
                </c:pt>
                <c:pt idx="1">
                  <c:v>0-20</c:v>
                </c:pt>
                <c:pt idx="2">
                  <c:v>20-40</c:v>
                </c:pt>
                <c:pt idx="3">
                  <c:v>40-60</c:v>
                </c:pt>
                <c:pt idx="4">
                  <c:v>&gt;60</c:v>
                </c:pt>
              </c:strCache>
            </c:strRef>
          </c:cat>
          <c:val>
            <c:numRef>
              <c:f>VMTbar!$M$2:$Q$2</c:f>
              <c:numCache>
                <c:formatCode>0.0%</c:formatCode>
                <c:ptCount val="5"/>
                <c:pt idx="0">
                  <c:v>0.109</c:v>
                </c:pt>
                <c:pt idx="1">
                  <c:v>0.20599999999999999</c:v>
                </c:pt>
                <c:pt idx="2">
                  <c:v>0.21</c:v>
                </c:pt>
                <c:pt idx="3">
                  <c:v>0.16600000000000001</c:v>
                </c:pt>
                <c:pt idx="4">
                  <c:v>0.309</c:v>
                </c:pt>
              </c:numCache>
            </c:numRef>
          </c:val>
          <c:extLst xmlns:c16r2="http://schemas.microsoft.com/office/drawing/2015/06/chart">
            <c:ext xmlns:c16="http://schemas.microsoft.com/office/drawing/2014/chart" uri="{C3380CC4-5D6E-409C-BE32-E72D297353CC}">
              <c16:uniqueId val="{00000000-541A-4F58-8947-9D369B101957}"/>
            </c:ext>
          </c:extLst>
        </c:ser>
        <c:ser>
          <c:idx val="1"/>
          <c:order val="1"/>
          <c:tx>
            <c:strRef>
              <c:f>VMTbar!$L$3</c:f>
              <c:strCache>
                <c:ptCount val="1"/>
                <c:pt idx="0">
                  <c:v>Medium</c:v>
                </c:pt>
              </c:strCache>
            </c:strRef>
          </c:tx>
          <c:spPr>
            <a:solidFill>
              <a:schemeClr val="dk1">
                <a:tint val="55000"/>
              </a:schemeClr>
            </a:solidFill>
            <a:ln>
              <a:noFill/>
            </a:ln>
            <a:effectLst/>
          </c:spPr>
          <c:invertIfNegative val="0"/>
          <c:dLbls>
            <c:dLbl>
              <c:idx val="1"/>
              <c:layout>
                <c:manualLayout>
                  <c:x val="-8.5470085470085479E-3"/>
                  <c:y val="1.371428571428571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41A-4F58-8947-9D369B101957}"/>
                </c:ext>
                <c:ext xmlns:c15="http://schemas.microsoft.com/office/drawing/2012/chart" uri="{CE6537A1-D6FC-4f65-9D91-7224C49458BB}">
                  <c15:layout/>
                </c:ext>
              </c:extLst>
            </c:dLbl>
            <c:spPr>
              <a:noFill/>
              <a:ln w="25387">
                <a:noFill/>
              </a:ln>
            </c:spPr>
            <c:txPr>
              <a:bodyPr wrap="square" lIns="38100" tIns="19050" rIns="38100" bIns="19050" anchor="ctr">
                <a:spAutoFit/>
              </a:bodyPr>
              <a:lstStyle/>
              <a:p>
                <a:pPr>
                  <a:defRPr sz="700" b="0" i="0" u="none" strike="noStrike" baseline="0">
                    <a:solidFill>
                      <a:srgbClr val="333333"/>
                    </a:solidFill>
                    <a:latin typeface="Times New Roman"/>
                    <a:ea typeface="Times New Roman"/>
                    <a:cs typeface="Times New Roman"/>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VMTbar!$M$1:$Q$1</c:f>
              <c:strCache>
                <c:ptCount val="5"/>
                <c:pt idx="0">
                  <c:v>0</c:v>
                </c:pt>
                <c:pt idx="1">
                  <c:v>0-20</c:v>
                </c:pt>
                <c:pt idx="2">
                  <c:v>20-40</c:v>
                </c:pt>
                <c:pt idx="3">
                  <c:v>40-60</c:v>
                </c:pt>
                <c:pt idx="4">
                  <c:v>&gt;60</c:v>
                </c:pt>
              </c:strCache>
            </c:strRef>
          </c:cat>
          <c:val>
            <c:numRef>
              <c:f>VMTbar!$M$3:$Q$3</c:f>
              <c:numCache>
                <c:formatCode>0.0%</c:formatCode>
                <c:ptCount val="5"/>
                <c:pt idx="0">
                  <c:v>0.20300000000000001</c:v>
                </c:pt>
                <c:pt idx="1">
                  <c:v>0.27700000000000002</c:v>
                </c:pt>
                <c:pt idx="2">
                  <c:v>0.184</c:v>
                </c:pt>
                <c:pt idx="3">
                  <c:v>0.129</c:v>
                </c:pt>
                <c:pt idx="4">
                  <c:v>0.20699999999999999</c:v>
                </c:pt>
              </c:numCache>
            </c:numRef>
          </c:val>
          <c:extLst xmlns:c16r2="http://schemas.microsoft.com/office/drawing/2015/06/chart">
            <c:ext xmlns:c16="http://schemas.microsoft.com/office/drawing/2014/chart" uri="{C3380CC4-5D6E-409C-BE32-E72D297353CC}">
              <c16:uniqueId val="{00000002-541A-4F58-8947-9D369B101957}"/>
            </c:ext>
          </c:extLst>
        </c:ser>
        <c:ser>
          <c:idx val="2"/>
          <c:order val="2"/>
          <c:tx>
            <c:strRef>
              <c:f>VMTbar!$L$4</c:f>
              <c:strCache>
                <c:ptCount val="1"/>
                <c:pt idx="0">
                  <c:v>High</c:v>
                </c:pt>
              </c:strCache>
            </c:strRef>
          </c:tx>
          <c:spPr>
            <a:solidFill>
              <a:schemeClr val="dk1">
                <a:tint val="75000"/>
              </a:schemeClr>
            </a:solidFill>
            <a:ln>
              <a:noFill/>
            </a:ln>
            <a:effectLst/>
          </c:spPr>
          <c:invertIfNegative val="0"/>
          <c:dLbls>
            <c:spPr>
              <a:noFill/>
              <a:ln w="25387">
                <a:noFill/>
              </a:ln>
            </c:spPr>
            <c:txPr>
              <a:bodyPr wrap="square" lIns="38100" tIns="19050" rIns="38100" bIns="19050" anchor="ctr">
                <a:spAutoFit/>
              </a:bodyPr>
              <a:lstStyle/>
              <a:p>
                <a:pPr>
                  <a:defRPr sz="700" b="0" i="0" u="none" strike="noStrike" baseline="0">
                    <a:solidFill>
                      <a:srgbClr val="333333"/>
                    </a:solidFill>
                    <a:latin typeface="Times New Roman"/>
                    <a:ea typeface="Times New Roman"/>
                    <a:cs typeface="Times New Roman"/>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VMTbar!$M$1:$Q$1</c:f>
              <c:strCache>
                <c:ptCount val="5"/>
                <c:pt idx="0">
                  <c:v>0</c:v>
                </c:pt>
                <c:pt idx="1">
                  <c:v>0-20</c:v>
                </c:pt>
                <c:pt idx="2">
                  <c:v>20-40</c:v>
                </c:pt>
                <c:pt idx="3">
                  <c:v>40-60</c:v>
                </c:pt>
                <c:pt idx="4">
                  <c:v>&gt;60</c:v>
                </c:pt>
              </c:strCache>
            </c:strRef>
          </c:cat>
          <c:val>
            <c:numRef>
              <c:f>VMTbar!$M$4:$Q$4</c:f>
              <c:numCache>
                <c:formatCode>0.0%</c:formatCode>
                <c:ptCount val="5"/>
                <c:pt idx="0">
                  <c:v>0.39700000000000002</c:v>
                </c:pt>
                <c:pt idx="1">
                  <c:v>0.26200000000000001</c:v>
                </c:pt>
                <c:pt idx="2">
                  <c:v>0.14799999999999999</c:v>
                </c:pt>
                <c:pt idx="3">
                  <c:v>8.2000000000000003E-2</c:v>
                </c:pt>
                <c:pt idx="4">
                  <c:v>0.111</c:v>
                </c:pt>
              </c:numCache>
            </c:numRef>
          </c:val>
          <c:extLst xmlns:c16r2="http://schemas.microsoft.com/office/drawing/2015/06/chart">
            <c:ext xmlns:c16="http://schemas.microsoft.com/office/drawing/2014/chart" uri="{C3380CC4-5D6E-409C-BE32-E72D297353CC}">
              <c16:uniqueId val="{00000003-541A-4F58-8947-9D369B101957}"/>
            </c:ext>
          </c:extLst>
        </c:ser>
        <c:dLbls>
          <c:showLegendKey val="0"/>
          <c:showVal val="0"/>
          <c:showCatName val="0"/>
          <c:showSerName val="0"/>
          <c:showPercent val="0"/>
          <c:showBubbleSize val="0"/>
        </c:dLbls>
        <c:gapWidth val="219"/>
        <c:overlap val="-27"/>
        <c:axId val="225307968"/>
        <c:axId val="225308360"/>
      </c:barChart>
      <c:catAx>
        <c:axId val="225307968"/>
        <c:scaling>
          <c:orientation val="minMax"/>
        </c:scaling>
        <c:delete val="0"/>
        <c:axPos val="b"/>
        <c:title>
          <c:tx>
            <c:rich>
              <a:bodyPr/>
              <a:lstStyle/>
              <a:p>
                <a:pPr>
                  <a:defRPr sz="1199" b="0" i="0" u="none" strike="noStrike" baseline="0">
                    <a:solidFill>
                      <a:srgbClr val="333333"/>
                    </a:solidFill>
                    <a:latin typeface="Times New Roman"/>
                    <a:ea typeface="Times New Roman"/>
                    <a:cs typeface="Times New Roman"/>
                  </a:defRPr>
                </a:pPr>
                <a:r>
                  <a:rPr lang="en-US"/>
                  <a:t>VMT (miles)</a:t>
                </a:r>
              </a:p>
            </c:rich>
          </c:tx>
          <c:layout>
            <c:manualLayout>
              <c:xMode val="edge"/>
              <c:yMode val="edge"/>
              <c:x val="0.49167556852596223"/>
              <c:y val="0.83539932508436454"/>
            </c:manualLayout>
          </c:layout>
          <c:overlay val="0"/>
          <c:spPr>
            <a:noFill/>
            <a:ln w="25387">
              <a:noFill/>
            </a:ln>
          </c:spPr>
        </c:title>
        <c:numFmt formatCode="General" sourceLinked="1"/>
        <c:majorTickMark val="none"/>
        <c:minorTickMark val="none"/>
        <c:tickLblPos val="nextTo"/>
        <c:spPr>
          <a:noFill/>
          <a:ln w="6350" cap="flat" cmpd="sng" algn="ctr">
            <a:solidFill>
              <a:sysClr val="windowText" lastClr="000000"/>
            </a:solidFill>
            <a:round/>
          </a:ln>
          <a:effectLst/>
        </c:spPr>
        <c:txPr>
          <a:bodyPr rot="0" vert="horz"/>
          <a:lstStyle/>
          <a:p>
            <a:pPr>
              <a:defRPr sz="900" b="0" i="0" u="none" strike="noStrike" baseline="0">
                <a:solidFill>
                  <a:srgbClr val="333333"/>
                </a:solidFill>
                <a:latin typeface="Times New Roman"/>
                <a:ea typeface="Times New Roman"/>
                <a:cs typeface="Times New Roman"/>
              </a:defRPr>
            </a:pPr>
            <a:endParaRPr lang="en-US"/>
          </a:p>
        </c:txPr>
        <c:crossAx val="225308360"/>
        <c:crosses val="autoZero"/>
        <c:auto val="1"/>
        <c:lblAlgn val="ctr"/>
        <c:lblOffset val="100"/>
        <c:noMultiLvlLbl val="0"/>
      </c:catAx>
      <c:valAx>
        <c:axId val="225308360"/>
        <c:scaling>
          <c:orientation val="minMax"/>
        </c:scaling>
        <c:delete val="0"/>
        <c:axPos val="l"/>
        <c:majorGridlines>
          <c:spPr>
            <a:ln w="9520" cap="flat" cmpd="sng" algn="ctr">
              <a:solidFill>
                <a:schemeClr val="tx1">
                  <a:lumMod val="15000"/>
                  <a:lumOff val="85000"/>
                </a:schemeClr>
              </a:solidFill>
              <a:round/>
            </a:ln>
            <a:effectLst/>
          </c:spPr>
        </c:majorGridlines>
        <c:title>
          <c:tx>
            <c:rich>
              <a:bodyPr/>
              <a:lstStyle/>
              <a:p>
                <a:pPr>
                  <a:defRPr sz="1199" b="0" i="0" u="none" strike="noStrike" baseline="0">
                    <a:solidFill>
                      <a:srgbClr val="333333"/>
                    </a:solidFill>
                    <a:latin typeface="Times New Roman" panose="02020603050405020304" pitchFamily="18" charset="0"/>
                    <a:ea typeface="Times New Roman"/>
                    <a:cs typeface="Times New Roman" panose="02020603050405020304" pitchFamily="18" charset="0"/>
                  </a:defRPr>
                </a:pPr>
                <a:r>
                  <a:rPr lang="en-IN">
                    <a:latin typeface="Times New Roman" panose="02020603050405020304" pitchFamily="18" charset="0"/>
                    <a:cs typeface="Times New Roman" panose="02020603050405020304" pitchFamily="18" charset="0"/>
                  </a:rPr>
                  <a:t>Percent</a:t>
                </a:r>
                <a:r>
                  <a:rPr lang="en-IN" baseline="0">
                    <a:latin typeface="Times New Roman" panose="02020603050405020304" pitchFamily="18" charset="0"/>
                    <a:cs typeface="Times New Roman" panose="02020603050405020304" pitchFamily="18" charset="0"/>
                  </a:rPr>
                  <a:t> </a:t>
                </a:r>
                <a:r>
                  <a:rPr lang="en-IN">
                    <a:latin typeface="Times New Roman" panose="02020603050405020304" pitchFamily="18" charset="0"/>
                    <a:cs typeface="Times New Roman" panose="02020603050405020304" pitchFamily="18" charset="0"/>
                  </a:rPr>
                  <a:t>of </a:t>
                </a:r>
                <a:r>
                  <a:rPr lang="en-IN" baseline="0">
                    <a:latin typeface="Times New Roman" panose="02020603050405020304" pitchFamily="18" charset="0"/>
                    <a:cs typeface="Times New Roman" panose="02020603050405020304" pitchFamily="18" charset="0"/>
                  </a:rPr>
                  <a:t>Households Within Density Category</a:t>
                </a:r>
                <a:endParaRPr lang="en-IN">
                  <a:latin typeface="Times New Roman" panose="02020603050405020304" pitchFamily="18" charset="0"/>
                  <a:cs typeface="Times New Roman" panose="02020603050405020304" pitchFamily="18" charset="0"/>
                </a:endParaRPr>
              </a:p>
            </c:rich>
          </c:tx>
          <c:layout>
            <c:manualLayout>
              <c:xMode val="edge"/>
              <c:yMode val="edge"/>
              <c:x val="2.1328732509834872E-2"/>
              <c:y val="8.0384059135465216E-2"/>
            </c:manualLayout>
          </c:layout>
          <c:overlay val="0"/>
          <c:spPr>
            <a:noFill/>
            <a:ln w="25387">
              <a:noFill/>
            </a:ln>
          </c:spPr>
        </c:title>
        <c:numFmt formatCode="0.0%" sourceLinked="1"/>
        <c:majorTickMark val="none"/>
        <c:minorTickMark val="none"/>
        <c:tickLblPos val="nextTo"/>
        <c:spPr>
          <a:ln w="9520">
            <a:noFill/>
          </a:ln>
        </c:spPr>
        <c:txPr>
          <a:bodyPr rot="0" vert="horz"/>
          <a:lstStyle/>
          <a:p>
            <a:pPr>
              <a:defRPr sz="900" b="0" i="0" u="none" strike="noStrike" baseline="0">
                <a:solidFill>
                  <a:srgbClr val="333333"/>
                </a:solidFill>
                <a:latin typeface="Times New Roman"/>
                <a:ea typeface="Times New Roman"/>
                <a:cs typeface="Times New Roman"/>
              </a:defRPr>
            </a:pPr>
            <a:endParaRPr lang="en-US"/>
          </a:p>
        </c:txPr>
        <c:crossAx val="225307968"/>
        <c:crosses val="autoZero"/>
        <c:crossBetween val="between"/>
      </c:valAx>
      <c:spPr>
        <a:noFill/>
        <a:ln w="6350">
          <a:solidFill>
            <a:sysClr val="windowText" lastClr="000000"/>
          </a:solidFill>
        </a:ln>
      </c:spPr>
    </c:plotArea>
    <c:legend>
      <c:legendPos val="b"/>
      <c:layout>
        <c:manualLayout>
          <c:xMode val="edge"/>
          <c:yMode val="edge"/>
          <c:x val="0.40051759264357695"/>
          <c:y val="0.9044919385076865"/>
          <c:w val="0.3205185715421936"/>
          <c:h val="8.5533236916813915E-2"/>
        </c:manualLayout>
      </c:layout>
      <c:overlay val="0"/>
      <c:spPr>
        <a:noFill/>
        <a:ln w="25387">
          <a:noFill/>
        </a:ln>
      </c:spPr>
      <c:txPr>
        <a:bodyPr/>
        <a:lstStyle/>
        <a:p>
          <a:pPr>
            <a:defRPr sz="825" b="0" i="0" u="none" strike="noStrike" baseline="0">
              <a:solidFill>
                <a:srgbClr val="333333"/>
              </a:solidFill>
              <a:latin typeface="Times New Roman"/>
              <a:ea typeface="Times New Roman"/>
              <a:cs typeface="Times New Roman"/>
            </a:defRPr>
          </a:pPr>
          <a:endParaRPr lang="en-US"/>
        </a:p>
      </c:txPr>
    </c:legend>
    <c:plotVisOnly val="1"/>
    <c:dispBlanksAs val="gap"/>
    <c:showDLblsOverMax val="0"/>
  </c:chart>
  <c:spPr>
    <a:solidFill>
      <a:schemeClr val="bg1"/>
    </a:solidFill>
    <a:ln w="9520" cap="flat" cmpd="sng" algn="ctr">
      <a:noFill/>
      <a:round/>
    </a:ln>
    <a:effectLst/>
  </c:spPr>
  <c:txPr>
    <a:bodyPr/>
    <a:lstStyle/>
    <a:p>
      <a:pPr>
        <a:defRPr sz="7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AF59-9D2B-4DF0-B7A2-623C7A07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12465</Words>
  <Characters>71057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rpendyal@asurite.asu.edu</dc:creator>
  <cp:keywords/>
  <dc:description/>
  <cp:lastModifiedBy>Macias, Lisa J</cp:lastModifiedBy>
  <cp:revision>2</cp:revision>
  <cp:lastPrinted>2018-04-23T17:55:00Z</cp:lastPrinted>
  <dcterms:created xsi:type="dcterms:W3CDTF">2018-04-24T15:33:00Z</dcterms:created>
  <dcterms:modified xsi:type="dcterms:W3CDTF">2018-04-24T15:33:00Z</dcterms:modified>
</cp:coreProperties>
</file>