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104F8" w14:textId="77777777" w:rsidR="0085495A" w:rsidRDefault="0085495A" w:rsidP="005113DD">
      <w:pPr>
        <w:spacing w:after="0" w:line="240" w:lineRule="auto"/>
        <w:jc w:val="center"/>
        <w:rPr>
          <w:rFonts w:ascii="Times New Roman" w:hAnsi="Times New Roman" w:cs="Times New Roman"/>
          <w:b/>
          <w:color w:val="000000" w:themeColor="text1"/>
          <w:sz w:val="24"/>
          <w:szCs w:val="24"/>
        </w:rPr>
      </w:pPr>
      <w:bookmarkStart w:id="0" w:name="_GoBack"/>
      <w:bookmarkEnd w:id="0"/>
    </w:p>
    <w:p w14:paraId="23B85A90" w14:textId="77777777" w:rsidR="0085495A" w:rsidRDefault="0085495A" w:rsidP="005113DD">
      <w:pPr>
        <w:spacing w:after="0" w:line="240" w:lineRule="auto"/>
        <w:jc w:val="center"/>
        <w:rPr>
          <w:rFonts w:ascii="Times New Roman" w:hAnsi="Times New Roman" w:cs="Times New Roman"/>
          <w:b/>
          <w:color w:val="000000" w:themeColor="text1"/>
          <w:sz w:val="24"/>
          <w:szCs w:val="24"/>
        </w:rPr>
      </w:pPr>
    </w:p>
    <w:p w14:paraId="313CE1E6" w14:textId="77777777" w:rsidR="00B560EC" w:rsidRPr="00305194" w:rsidRDefault="00B560EC" w:rsidP="005113DD">
      <w:pPr>
        <w:spacing w:after="0" w:line="240" w:lineRule="auto"/>
        <w:jc w:val="center"/>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t xml:space="preserve">CONSUMER PREFERENCES AND WILLINGNESS TO PAY FOR </w:t>
      </w:r>
    </w:p>
    <w:p w14:paraId="589BA9C5" w14:textId="07B2F6B8" w:rsidR="00D32BF8" w:rsidRPr="00305194" w:rsidRDefault="00B560EC" w:rsidP="005113DD">
      <w:pPr>
        <w:spacing w:after="0" w:line="240" w:lineRule="auto"/>
        <w:jc w:val="center"/>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t>ADVANCED VEHICLE TECHNOLOGY OPTIONS AND FUEL TYPES</w:t>
      </w:r>
    </w:p>
    <w:p w14:paraId="66CCCC59" w14:textId="77777777" w:rsidR="00F57BC5" w:rsidRPr="00305194" w:rsidRDefault="00F57BC5" w:rsidP="005113DD">
      <w:pPr>
        <w:spacing w:after="0" w:line="240" w:lineRule="auto"/>
        <w:jc w:val="both"/>
        <w:rPr>
          <w:rFonts w:ascii="Times New Roman" w:hAnsi="Times New Roman" w:cs="Times New Roman"/>
          <w:color w:val="000000" w:themeColor="text1"/>
          <w:sz w:val="24"/>
          <w:szCs w:val="24"/>
        </w:rPr>
      </w:pPr>
    </w:p>
    <w:p w14:paraId="42196984" w14:textId="77777777" w:rsidR="001C5B14" w:rsidRDefault="001C5B14" w:rsidP="005113DD">
      <w:pPr>
        <w:spacing w:after="0" w:line="240" w:lineRule="auto"/>
        <w:jc w:val="both"/>
        <w:rPr>
          <w:rFonts w:ascii="Times New Roman" w:hAnsi="Times New Roman" w:cs="Times New Roman"/>
          <w:color w:val="000000" w:themeColor="text1"/>
          <w:sz w:val="24"/>
          <w:szCs w:val="24"/>
        </w:rPr>
      </w:pPr>
    </w:p>
    <w:p w14:paraId="72771030" w14:textId="77777777" w:rsidR="0085495A" w:rsidRDefault="0085495A" w:rsidP="005113DD">
      <w:pPr>
        <w:spacing w:after="0" w:line="240" w:lineRule="auto"/>
        <w:jc w:val="both"/>
        <w:rPr>
          <w:rFonts w:ascii="Times New Roman" w:hAnsi="Times New Roman" w:cs="Times New Roman"/>
          <w:color w:val="000000" w:themeColor="text1"/>
          <w:sz w:val="24"/>
          <w:szCs w:val="24"/>
        </w:rPr>
      </w:pPr>
    </w:p>
    <w:p w14:paraId="5CB50563" w14:textId="77777777" w:rsidR="0085495A" w:rsidRDefault="0085495A" w:rsidP="005113DD">
      <w:pPr>
        <w:spacing w:after="0" w:line="240" w:lineRule="auto"/>
        <w:jc w:val="both"/>
        <w:rPr>
          <w:rFonts w:ascii="Times New Roman" w:hAnsi="Times New Roman" w:cs="Times New Roman"/>
          <w:color w:val="000000" w:themeColor="text1"/>
          <w:sz w:val="24"/>
          <w:szCs w:val="24"/>
        </w:rPr>
      </w:pPr>
    </w:p>
    <w:p w14:paraId="52ACA5E5" w14:textId="77777777" w:rsidR="001564BE" w:rsidRPr="00305194" w:rsidRDefault="001564BE" w:rsidP="005113DD">
      <w:pPr>
        <w:spacing w:after="0" w:line="240" w:lineRule="auto"/>
        <w:jc w:val="both"/>
        <w:rPr>
          <w:rFonts w:ascii="Times New Roman" w:hAnsi="Times New Roman" w:cs="Times New Roman"/>
          <w:color w:val="000000" w:themeColor="text1"/>
          <w:sz w:val="24"/>
          <w:szCs w:val="24"/>
        </w:rPr>
      </w:pPr>
    </w:p>
    <w:p w14:paraId="00BF67AC" w14:textId="10712EEE" w:rsidR="001C5B14" w:rsidRPr="001564BE" w:rsidRDefault="001C5B14" w:rsidP="005113DD">
      <w:pPr>
        <w:spacing w:after="0" w:line="240" w:lineRule="auto"/>
        <w:jc w:val="both"/>
        <w:rPr>
          <w:rFonts w:ascii="Times New Roman" w:hAnsi="Times New Roman" w:cs="Times New Roman"/>
          <w:b/>
          <w:sz w:val="24"/>
          <w:szCs w:val="24"/>
        </w:rPr>
      </w:pPr>
      <w:r w:rsidRPr="001564BE">
        <w:rPr>
          <w:rFonts w:ascii="Times New Roman" w:hAnsi="Times New Roman" w:cs="Times New Roman"/>
          <w:b/>
          <w:sz w:val="24"/>
          <w:szCs w:val="24"/>
        </w:rPr>
        <w:t>Jungwoo Shin</w:t>
      </w:r>
    </w:p>
    <w:p w14:paraId="1ECC61CD" w14:textId="7FFD9364" w:rsidR="001C5B14" w:rsidRPr="00C0047D" w:rsidRDefault="00C0047D" w:rsidP="00C0047D">
      <w:pPr>
        <w:spacing w:after="0" w:line="240" w:lineRule="auto"/>
        <w:jc w:val="both"/>
        <w:rPr>
          <w:rFonts w:ascii="Times New Roman" w:hAnsi="Times New Roman" w:cs="Times New Roman"/>
          <w:sz w:val="24"/>
          <w:szCs w:val="24"/>
        </w:rPr>
      </w:pPr>
      <w:r w:rsidRPr="00C0047D">
        <w:rPr>
          <w:rFonts w:ascii="Times New Roman" w:hAnsi="Times New Roman" w:cs="Times New Roman"/>
          <w:sz w:val="24"/>
          <w:szCs w:val="24"/>
        </w:rPr>
        <w:t>Environmental Policy Research Group</w:t>
      </w:r>
    </w:p>
    <w:p w14:paraId="21D0A86D" w14:textId="3E0C59B7" w:rsidR="001C5B14" w:rsidRPr="00C0047D" w:rsidRDefault="00C0047D" w:rsidP="00C0047D">
      <w:pPr>
        <w:spacing w:after="0" w:line="240" w:lineRule="auto"/>
        <w:jc w:val="both"/>
        <w:rPr>
          <w:rFonts w:ascii="Times New Roman" w:hAnsi="Times New Roman" w:cs="Times New Roman"/>
          <w:sz w:val="24"/>
          <w:szCs w:val="24"/>
        </w:rPr>
      </w:pPr>
      <w:r w:rsidRPr="00C0047D">
        <w:rPr>
          <w:rFonts w:ascii="Times New Roman" w:hAnsi="Times New Roman" w:cs="Times New Roman"/>
          <w:sz w:val="24"/>
          <w:szCs w:val="24"/>
        </w:rPr>
        <w:t>Korea Environment Institute</w:t>
      </w:r>
    </w:p>
    <w:p w14:paraId="5CDA24DA" w14:textId="796D0097" w:rsidR="001C5B14" w:rsidRPr="001564BE" w:rsidRDefault="001564BE" w:rsidP="005113DD">
      <w:pPr>
        <w:spacing w:after="0" w:line="240" w:lineRule="auto"/>
        <w:jc w:val="both"/>
        <w:rPr>
          <w:rFonts w:ascii="Times New Roman" w:hAnsi="Times New Roman" w:cs="Times New Roman"/>
          <w:sz w:val="24"/>
          <w:szCs w:val="24"/>
        </w:rPr>
      </w:pPr>
      <w:r w:rsidRPr="001564BE">
        <w:rPr>
          <w:rFonts w:ascii="Times New Roman" w:hAnsi="Times New Roman" w:cs="Times New Roman"/>
          <w:sz w:val="24"/>
          <w:szCs w:val="24"/>
        </w:rPr>
        <w:t>370 Sicheong-daero, Sejong-si 339-007, South Korea</w:t>
      </w:r>
    </w:p>
    <w:p w14:paraId="37C4B56F" w14:textId="09F1AE8C" w:rsidR="001C5B14" w:rsidRPr="001564BE" w:rsidRDefault="001C5B14" w:rsidP="005113DD">
      <w:pPr>
        <w:spacing w:after="0" w:line="240" w:lineRule="auto"/>
        <w:jc w:val="both"/>
        <w:rPr>
          <w:rFonts w:ascii="Times New Roman" w:hAnsi="Times New Roman" w:cs="Times New Roman"/>
          <w:sz w:val="24"/>
          <w:szCs w:val="24"/>
        </w:rPr>
      </w:pPr>
      <w:r w:rsidRPr="001564BE">
        <w:rPr>
          <w:rFonts w:ascii="Times New Roman" w:hAnsi="Times New Roman" w:cs="Times New Roman"/>
          <w:sz w:val="24"/>
          <w:szCs w:val="24"/>
        </w:rPr>
        <w:t xml:space="preserve">Tel: </w:t>
      </w:r>
      <w:r w:rsidR="001564BE" w:rsidRPr="001564BE">
        <w:rPr>
          <w:rFonts w:ascii="Times New Roman" w:hAnsi="Times New Roman" w:cs="Times New Roman"/>
          <w:sz w:val="24"/>
          <w:szCs w:val="24"/>
        </w:rPr>
        <w:t>+82-44-415-7624</w:t>
      </w:r>
      <w:r w:rsidRPr="001564BE">
        <w:rPr>
          <w:rFonts w:ascii="Times New Roman" w:hAnsi="Times New Roman" w:cs="Times New Roman"/>
          <w:sz w:val="24"/>
          <w:szCs w:val="24"/>
        </w:rPr>
        <w:t xml:space="preserve">; Fax: </w:t>
      </w:r>
      <w:r w:rsidR="001564BE" w:rsidRPr="001564BE">
        <w:rPr>
          <w:rFonts w:ascii="Times New Roman" w:hAnsi="Times New Roman" w:cs="Times New Roman"/>
          <w:sz w:val="24"/>
          <w:szCs w:val="24"/>
        </w:rPr>
        <w:t>82-44-415-7644</w:t>
      </w:r>
      <w:r w:rsidRPr="001564BE">
        <w:rPr>
          <w:rFonts w:ascii="Times New Roman" w:hAnsi="Times New Roman" w:cs="Times New Roman"/>
          <w:sz w:val="24"/>
          <w:szCs w:val="24"/>
        </w:rPr>
        <w:t xml:space="preserve">; Email: </w:t>
      </w:r>
      <w:hyperlink r:id="rId9" w:history="1">
        <w:r w:rsidR="001564BE" w:rsidRPr="001564BE">
          <w:rPr>
            <w:rStyle w:val="Hyperlink"/>
            <w:rFonts w:ascii="Times New Roman" w:hAnsi="Times New Roman" w:cs="Times New Roman"/>
            <w:color w:val="auto"/>
            <w:sz w:val="24"/>
            <w:szCs w:val="24"/>
          </w:rPr>
          <w:t>j</w:t>
        </w:r>
      </w:hyperlink>
      <w:hyperlink r:id="rId10" w:history="1">
        <w:r w:rsidR="001564BE" w:rsidRPr="001564BE">
          <w:rPr>
            <w:rStyle w:val="Hyperlink"/>
            <w:rFonts w:ascii="Times New Roman" w:hAnsi="Times New Roman" w:cs="Times New Roman"/>
            <w:color w:val="auto"/>
            <w:sz w:val="24"/>
            <w:szCs w:val="24"/>
          </w:rPr>
          <w:t>wshin@kei.re.kr</w:t>
        </w:r>
      </w:hyperlink>
      <w:r w:rsidRPr="001564BE">
        <w:rPr>
          <w:rFonts w:ascii="Times New Roman" w:hAnsi="Times New Roman" w:cs="Times New Roman"/>
          <w:sz w:val="24"/>
          <w:szCs w:val="24"/>
        </w:rPr>
        <w:t xml:space="preserve">  </w:t>
      </w:r>
    </w:p>
    <w:p w14:paraId="49F8ED94" w14:textId="77777777" w:rsidR="001C5B14" w:rsidRPr="001564BE" w:rsidRDefault="001C5B14" w:rsidP="005113DD">
      <w:pPr>
        <w:spacing w:after="0" w:line="240" w:lineRule="auto"/>
        <w:jc w:val="both"/>
        <w:rPr>
          <w:rFonts w:ascii="Times New Roman" w:hAnsi="Times New Roman" w:cs="Times New Roman"/>
          <w:sz w:val="24"/>
          <w:szCs w:val="24"/>
        </w:rPr>
      </w:pPr>
    </w:p>
    <w:p w14:paraId="60B77786" w14:textId="77777777" w:rsidR="001C5B14" w:rsidRPr="001564BE" w:rsidRDefault="001C5B14" w:rsidP="005113DD">
      <w:pPr>
        <w:spacing w:after="0" w:line="240" w:lineRule="auto"/>
        <w:jc w:val="both"/>
        <w:rPr>
          <w:rFonts w:ascii="Times New Roman" w:hAnsi="Times New Roman" w:cs="Times New Roman"/>
          <w:b/>
          <w:color w:val="000000" w:themeColor="text1"/>
          <w:sz w:val="24"/>
          <w:szCs w:val="24"/>
        </w:rPr>
      </w:pPr>
      <w:r w:rsidRPr="001564BE">
        <w:rPr>
          <w:rFonts w:ascii="Times New Roman" w:hAnsi="Times New Roman" w:cs="Times New Roman"/>
          <w:b/>
          <w:color w:val="000000" w:themeColor="text1"/>
          <w:sz w:val="24"/>
          <w:szCs w:val="24"/>
        </w:rPr>
        <w:t>Chandra R. Bhat (corresponding author)</w:t>
      </w:r>
    </w:p>
    <w:p w14:paraId="79713235" w14:textId="77777777" w:rsidR="001C5B14" w:rsidRPr="001564BE" w:rsidRDefault="001C5B14" w:rsidP="005113DD">
      <w:pPr>
        <w:spacing w:after="0" w:line="240" w:lineRule="auto"/>
        <w:jc w:val="both"/>
        <w:rPr>
          <w:rFonts w:ascii="Times New Roman" w:hAnsi="Times New Roman" w:cs="Times New Roman"/>
          <w:color w:val="000000" w:themeColor="text1"/>
          <w:sz w:val="24"/>
          <w:szCs w:val="24"/>
        </w:rPr>
      </w:pPr>
      <w:r w:rsidRPr="001564BE">
        <w:rPr>
          <w:rFonts w:ascii="Times New Roman" w:hAnsi="Times New Roman" w:cs="Times New Roman"/>
          <w:color w:val="000000" w:themeColor="text1"/>
          <w:sz w:val="24"/>
          <w:szCs w:val="24"/>
        </w:rPr>
        <w:t>The University of Texas at Austin</w:t>
      </w:r>
    </w:p>
    <w:p w14:paraId="1CF5387B" w14:textId="77777777" w:rsidR="001564BE" w:rsidRPr="001564BE" w:rsidRDefault="001564BE" w:rsidP="001564BE">
      <w:pPr>
        <w:spacing w:after="0" w:line="240" w:lineRule="auto"/>
        <w:rPr>
          <w:rFonts w:ascii="Times New Roman" w:hAnsi="Times New Roman" w:cs="Times New Roman"/>
          <w:bCs/>
          <w:kern w:val="32"/>
          <w:sz w:val="24"/>
          <w:szCs w:val="24"/>
        </w:rPr>
      </w:pPr>
      <w:r w:rsidRPr="001564BE">
        <w:rPr>
          <w:rFonts w:ascii="Times New Roman" w:hAnsi="Times New Roman" w:cs="Times New Roman"/>
          <w:bCs/>
          <w:kern w:val="32"/>
          <w:sz w:val="24"/>
          <w:szCs w:val="24"/>
        </w:rPr>
        <w:t>Department of Civil, Architectural and Environmental Engineering</w:t>
      </w:r>
    </w:p>
    <w:p w14:paraId="040D0525" w14:textId="0E89CE12" w:rsidR="001C5B14" w:rsidRPr="001564BE" w:rsidRDefault="001564BE" w:rsidP="001564BE">
      <w:pPr>
        <w:spacing w:after="0" w:line="240" w:lineRule="auto"/>
        <w:jc w:val="both"/>
        <w:rPr>
          <w:rFonts w:ascii="Times New Roman" w:hAnsi="Times New Roman" w:cs="Times New Roman"/>
          <w:color w:val="000000" w:themeColor="text1"/>
          <w:sz w:val="24"/>
          <w:szCs w:val="24"/>
        </w:rPr>
      </w:pPr>
      <w:r w:rsidRPr="001564BE">
        <w:rPr>
          <w:rFonts w:ascii="Times New Roman" w:hAnsi="Times New Roman" w:cs="Times New Roman"/>
          <w:bCs/>
          <w:kern w:val="32"/>
          <w:sz w:val="24"/>
          <w:szCs w:val="24"/>
        </w:rPr>
        <w:t>301 E. Dean Keeton St. Stop C1761, Austin TX 78712</w:t>
      </w:r>
    </w:p>
    <w:p w14:paraId="697F5088" w14:textId="77777777" w:rsidR="001564BE" w:rsidRPr="001564BE" w:rsidRDefault="001C5B14" w:rsidP="001564BE">
      <w:pPr>
        <w:spacing w:after="0" w:line="240" w:lineRule="auto"/>
        <w:jc w:val="both"/>
        <w:rPr>
          <w:rStyle w:val="Hyperlink"/>
          <w:rFonts w:ascii="Times New Roman" w:hAnsi="Times New Roman" w:cs="Times New Roman"/>
          <w:color w:val="000000" w:themeColor="text1"/>
          <w:sz w:val="24"/>
          <w:szCs w:val="24"/>
        </w:rPr>
      </w:pPr>
      <w:r w:rsidRPr="001564BE">
        <w:rPr>
          <w:rFonts w:ascii="Times New Roman" w:hAnsi="Times New Roman" w:cs="Times New Roman"/>
          <w:color w:val="000000" w:themeColor="text1"/>
          <w:sz w:val="24"/>
          <w:szCs w:val="24"/>
        </w:rPr>
        <w:t xml:space="preserve">Tel: 512-471-4535; Fax: 512-475-8744; Email: </w:t>
      </w:r>
      <w:hyperlink r:id="rId11" w:history="1">
        <w:r w:rsidRPr="001564BE">
          <w:rPr>
            <w:rStyle w:val="Hyperlink"/>
            <w:rFonts w:ascii="Times New Roman" w:hAnsi="Times New Roman" w:cs="Times New Roman"/>
            <w:color w:val="000000" w:themeColor="text1"/>
            <w:sz w:val="24"/>
            <w:szCs w:val="24"/>
          </w:rPr>
          <w:t>bhat@mail.utexas.edu</w:t>
        </w:r>
      </w:hyperlink>
    </w:p>
    <w:p w14:paraId="6D2365AE" w14:textId="77777777" w:rsidR="001564BE" w:rsidRPr="001564BE" w:rsidRDefault="001564BE" w:rsidP="001564BE">
      <w:pPr>
        <w:spacing w:after="0" w:line="240" w:lineRule="auto"/>
        <w:rPr>
          <w:rFonts w:ascii="Times New Roman" w:hAnsi="Times New Roman" w:cs="Times New Roman"/>
          <w:bCs/>
          <w:kern w:val="32"/>
          <w:sz w:val="24"/>
          <w:szCs w:val="24"/>
        </w:rPr>
      </w:pPr>
      <w:r w:rsidRPr="001564BE">
        <w:rPr>
          <w:rFonts w:ascii="Times New Roman" w:hAnsi="Times New Roman" w:cs="Times New Roman"/>
          <w:bCs/>
          <w:kern w:val="32"/>
          <w:sz w:val="24"/>
          <w:szCs w:val="24"/>
        </w:rPr>
        <w:t>and</w:t>
      </w:r>
    </w:p>
    <w:p w14:paraId="63F1D45A" w14:textId="0200A7B8" w:rsidR="001C5B14" w:rsidRPr="001564BE" w:rsidRDefault="001564BE" w:rsidP="001564BE">
      <w:pPr>
        <w:spacing w:after="0" w:line="240" w:lineRule="auto"/>
        <w:jc w:val="both"/>
        <w:rPr>
          <w:rFonts w:ascii="Times New Roman" w:hAnsi="Times New Roman" w:cs="Times New Roman"/>
          <w:color w:val="000000" w:themeColor="text1"/>
          <w:sz w:val="24"/>
          <w:szCs w:val="24"/>
        </w:rPr>
      </w:pPr>
      <w:r w:rsidRPr="001564BE">
        <w:rPr>
          <w:rFonts w:ascii="Times New Roman" w:hAnsi="Times New Roman" w:cs="Times New Roman"/>
          <w:bCs/>
          <w:kern w:val="32"/>
          <w:sz w:val="24"/>
          <w:szCs w:val="24"/>
        </w:rPr>
        <w:t>King Abdulaziz University, Jeddah 21589, Saudi Arabia</w:t>
      </w:r>
      <w:r w:rsidR="001C5B14" w:rsidRPr="001564BE">
        <w:rPr>
          <w:rFonts w:ascii="Times New Roman" w:hAnsi="Times New Roman" w:cs="Times New Roman"/>
          <w:color w:val="000000" w:themeColor="text1"/>
          <w:sz w:val="24"/>
          <w:szCs w:val="24"/>
        </w:rPr>
        <w:t xml:space="preserve"> </w:t>
      </w:r>
    </w:p>
    <w:p w14:paraId="031B50D1" w14:textId="77777777" w:rsidR="001C5B14" w:rsidRPr="001564BE" w:rsidRDefault="001C5B14" w:rsidP="005113DD">
      <w:pPr>
        <w:spacing w:after="0" w:line="240" w:lineRule="auto"/>
        <w:rPr>
          <w:rFonts w:ascii="Times New Roman" w:hAnsi="Times New Roman" w:cs="Times New Roman"/>
          <w:b/>
          <w:color w:val="000000" w:themeColor="text1"/>
          <w:sz w:val="24"/>
          <w:szCs w:val="24"/>
        </w:rPr>
      </w:pPr>
    </w:p>
    <w:p w14:paraId="642D10FC" w14:textId="4FE0839A" w:rsidR="000F6EE1" w:rsidRPr="00305194" w:rsidRDefault="000F6EE1" w:rsidP="000F6EE1">
      <w:pPr>
        <w:spacing w:after="0" w:line="240" w:lineRule="auto"/>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t>Daehyun You</w:t>
      </w:r>
    </w:p>
    <w:p w14:paraId="66FD5613" w14:textId="77777777" w:rsidR="0077167D" w:rsidRPr="00305194" w:rsidRDefault="0077167D" w:rsidP="0077167D">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Georgia Institute of Technology</w:t>
      </w:r>
    </w:p>
    <w:p w14:paraId="1FDBFAEF" w14:textId="77777777" w:rsidR="0077167D" w:rsidRPr="00305194" w:rsidRDefault="0077167D" w:rsidP="0077167D">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School of Civil and Environmental Engineering</w:t>
      </w:r>
    </w:p>
    <w:p w14:paraId="5536691B" w14:textId="77777777" w:rsidR="0077167D" w:rsidRPr="00305194" w:rsidRDefault="0077167D" w:rsidP="0077167D">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Mason Building, 790 Atlantic Drive, Atlanta, GA 30332-0355 </w:t>
      </w:r>
    </w:p>
    <w:p w14:paraId="5EB1FAE3" w14:textId="498677AD" w:rsidR="0077167D" w:rsidRPr="00305194" w:rsidRDefault="0077167D" w:rsidP="000F6EE1">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Tel: 404-894-2201; Fax: </w:t>
      </w:r>
      <w:r w:rsidR="00C00C94" w:rsidRPr="00305194">
        <w:rPr>
          <w:rFonts w:ascii="Times New Roman" w:hAnsi="Times New Roman" w:cs="Times New Roman"/>
          <w:color w:val="000000" w:themeColor="text1"/>
          <w:sz w:val="24"/>
          <w:szCs w:val="24"/>
        </w:rPr>
        <w:t>404-894-5418</w:t>
      </w:r>
      <w:r w:rsidRPr="00305194">
        <w:rPr>
          <w:rFonts w:ascii="Times New Roman" w:hAnsi="Times New Roman" w:cs="Times New Roman"/>
          <w:color w:val="000000" w:themeColor="text1"/>
          <w:sz w:val="24"/>
          <w:szCs w:val="24"/>
        </w:rPr>
        <w:t xml:space="preserve">; Email: </w:t>
      </w:r>
      <w:hyperlink r:id="rId12" w:history="1">
        <w:r w:rsidR="00D322FC" w:rsidRPr="00305194">
          <w:rPr>
            <w:rStyle w:val="Hyperlink"/>
            <w:rFonts w:ascii="Times New Roman" w:hAnsi="Times New Roman" w:cs="Times New Roman"/>
            <w:color w:val="000000" w:themeColor="text1"/>
            <w:sz w:val="24"/>
            <w:szCs w:val="24"/>
          </w:rPr>
          <w:t>dyou31@gatech.edu</w:t>
        </w:r>
      </w:hyperlink>
      <w:r w:rsidR="00D322FC" w:rsidRPr="00305194">
        <w:rPr>
          <w:rFonts w:ascii="Times New Roman" w:hAnsi="Times New Roman" w:cs="Times New Roman"/>
          <w:color w:val="000000" w:themeColor="text1"/>
          <w:sz w:val="24"/>
          <w:szCs w:val="24"/>
        </w:rPr>
        <w:t xml:space="preserve"> </w:t>
      </w:r>
    </w:p>
    <w:p w14:paraId="38E0FDE9" w14:textId="77777777" w:rsidR="000F6EE1" w:rsidRPr="00305194" w:rsidRDefault="000F6EE1" w:rsidP="000F6EE1">
      <w:pPr>
        <w:spacing w:after="0" w:line="240" w:lineRule="auto"/>
        <w:rPr>
          <w:rFonts w:ascii="Times New Roman" w:hAnsi="Times New Roman" w:cs="Times New Roman"/>
          <w:color w:val="000000" w:themeColor="text1"/>
          <w:sz w:val="24"/>
          <w:szCs w:val="24"/>
        </w:rPr>
      </w:pPr>
    </w:p>
    <w:p w14:paraId="2A799369" w14:textId="77777777" w:rsidR="000F6EE1" w:rsidRPr="00305194" w:rsidRDefault="000F6EE1" w:rsidP="000F6EE1">
      <w:pPr>
        <w:spacing w:after="0" w:line="240" w:lineRule="auto"/>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t>Venu M. Garikapati</w:t>
      </w:r>
    </w:p>
    <w:p w14:paraId="38E78C68" w14:textId="77777777" w:rsidR="00CD09A0" w:rsidRPr="00305194" w:rsidRDefault="00CD09A0" w:rsidP="00CD09A0">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Georgia Institute of Technology</w:t>
      </w:r>
    </w:p>
    <w:p w14:paraId="2602331F" w14:textId="77777777" w:rsidR="00CD09A0" w:rsidRPr="00305194" w:rsidRDefault="00CD09A0" w:rsidP="00CD09A0">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School of Civil and Environmental Engineering</w:t>
      </w:r>
    </w:p>
    <w:p w14:paraId="3D6FEEB9" w14:textId="77777777" w:rsidR="00CD09A0" w:rsidRPr="00305194" w:rsidRDefault="00CD09A0" w:rsidP="00CD09A0">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Mason Building, 790 Atlantic Drive, Atlanta, GA 30332-0355 </w:t>
      </w:r>
    </w:p>
    <w:p w14:paraId="0F00CFED" w14:textId="41303C6B" w:rsidR="001C7CD0" w:rsidRPr="00305194" w:rsidRDefault="00CD09A0" w:rsidP="005113DD">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Tel: 404-</w:t>
      </w:r>
      <w:r w:rsidR="001C7CD0" w:rsidRPr="00305194">
        <w:rPr>
          <w:rFonts w:ascii="Times New Roman" w:hAnsi="Times New Roman" w:cs="Times New Roman"/>
          <w:color w:val="000000" w:themeColor="text1"/>
          <w:sz w:val="24"/>
          <w:szCs w:val="24"/>
        </w:rPr>
        <w:t>894-2201</w:t>
      </w:r>
      <w:r w:rsidRPr="00305194">
        <w:rPr>
          <w:rFonts w:ascii="Times New Roman" w:hAnsi="Times New Roman" w:cs="Times New Roman"/>
          <w:color w:val="000000" w:themeColor="text1"/>
          <w:sz w:val="24"/>
          <w:szCs w:val="24"/>
        </w:rPr>
        <w:t xml:space="preserve">; Fax: </w:t>
      </w:r>
      <w:r w:rsidR="00C00C94" w:rsidRPr="00305194">
        <w:rPr>
          <w:rFonts w:ascii="Times New Roman" w:hAnsi="Times New Roman" w:cs="Times New Roman"/>
          <w:color w:val="000000" w:themeColor="text1"/>
          <w:sz w:val="24"/>
          <w:szCs w:val="24"/>
        </w:rPr>
        <w:t>404-894-5418</w:t>
      </w:r>
      <w:r w:rsidRPr="00305194">
        <w:rPr>
          <w:rFonts w:ascii="Times New Roman" w:hAnsi="Times New Roman" w:cs="Times New Roman"/>
          <w:color w:val="000000" w:themeColor="text1"/>
          <w:sz w:val="24"/>
          <w:szCs w:val="24"/>
        </w:rPr>
        <w:t xml:space="preserve">; Email: </w:t>
      </w:r>
      <w:hyperlink r:id="rId13" w:history="1">
        <w:r w:rsidR="00C00C94" w:rsidRPr="00305194">
          <w:rPr>
            <w:rStyle w:val="Hyperlink"/>
            <w:rFonts w:ascii="Times New Roman" w:hAnsi="Times New Roman" w:cs="Times New Roman"/>
            <w:color w:val="000000" w:themeColor="text1"/>
            <w:sz w:val="24"/>
            <w:szCs w:val="24"/>
          </w:rPr>
          <w:t>venu.garikapati@gatech.edu</w:t>
        </w:r>
      </w:hyperlink>
    </w:p>
    <w:p w14:paraId="4FE9449B" w14:textId="77777777" w:rsidR="001C5B14" w:rsidRPr="00305194" w:rsidRDefault="001C5B14" w:rsidP="005113DD">
      <w:pPr>
        <w:spacing w:after="0" w:line="240" w:lineRule="auto"/>
        <w:rPr>
          <w:rFonts w:ascii="Times New Roman" w:hAnsi="Times New Roman" w:cs="Times New Roman"/>
          <w:b/>
          <w:color w:val="000000" w:themeColor="text1"/>
          <w:sz w:val="24"/>
          <w:szCs w:val="24"/>
        </w:rPr>
      </w:pPr>
    </w:p>
    <w:p w14:paraId="5DB1C382" w14:textId="77777777" w:rsidR="00A45BE5" w:rsidRPr="00305194" w:rsidRDefault="00A45BE5" w:rsidP="00A45BE5">
      <w:pPr>
        <w:spacing w:after="0" w:line="240" w:lineRule="auto"/>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t>Ram M. Pendyala</w:t>
      </w:r>
    </w:p>
    <w:p w14:paraId="07A62E9E" w14:textId="77777777" w:rsidR="00A45BE5" w:rsidRPr="00305194" w:rsidRDefault="00A45BE5" w:rsidP="00A45BE5">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Georgia Institute of Technology</w:t>
      </w:r>
    </w:p>
    <w:p w14:paraId="0D571574" w14:textId="77777777" w:rsidR="00A45BE5" w:rsidRPr="00305194" w:rsidRDefault="00A45BE5" w:rsidP="00A45BE5">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School of Civil and Environmental Engineering</w:t>
      </w:r>
    </w:p>
    <w:p w14:paraId="60DEC381" w14:textId="77777777" w:rsidR="00A45BE5" w:rsidRPr="00305194" w:rsidRDefault="00A45BE5" w:rsidP="00A45BE5">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Mason Building, 790 Atlantic Drive, Atlanta, GA 30332-0355 </w:t>
      </w:r>
    </w:p>
    <w:p w14:paraId="5CFF06D3" w14:textId="48C240E7" w:rsidR="00A45BE5" w:rsidRPr="00305194" w:rsidRDefault="00A45BE5" w:rsidP="00A45BE5">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Tel: 404-</w:t>
      </w:r>
      <w:r w:rsidR="00CD09A0" w:rsidRPr="00305194">
        <w:rPr>
          <w:rFonts w:ascii="Times New Roman" w:hAnsi="Times New Roman" w:cs="Times New Roman"/>
          <w:color w:val="000000" w:themeColor="text1"/>
          <w:sz w:val="24"/>
          <w:szCs w:val="24"/>
        </w:rPr>
        <w:t>385</w:t>
      </w:r>
      <w:r w:rsidRPr="00305194">
        <w:rPr>
          <w:rFonts w:ascii="Times New Roman" w:hAnsi="Times New Roman" w:cs="Times New Roman"/>
          <w:color w:val="000000" w:themeColor="text1"/>
          <w:sz w:val="24"/>
          <w:szCs w:val="24"/>
        </w:rPr>
        <w:t>-</w:t>
      </w:r>
      <w:r w:rsidR="00CD09A0" w:rsidRPr="00305194">
        <w:rPr>
          <w:rFonts w:ascii="Times New Roman" w:hAnsi="Times New Roman" w:cs="Times New Roman"/>
          <w:color w:val="000000" w:themeColor="text1"/>
          <w:sz w:val="24"/>
          <w:szCs w:val="24"/>
        </w:rPr>
        <w:t>3754</w:t>
      </w:r>
      <w:r w:rsidRPr="00305194">
        <w:rPr>
          <w:rFonts w:ascii="Times New Roman" w:hAnsi="Times New Roman" w:cs="Times New Roman"/>
          <w:color w:val="000000" w:themeColor="text1"/>
          <w:sz w:val="24"/>
          <w:szCs w:val="24"/>
        </w:rPr>
        <w:t xml:space="preserve">; Fax: 404-894-2278; Email: </w:t>
      </w:r>
      <w:hyperlink r:id="rId14" w:history="1">
        <w:r w:rsidR="00CD09A0" w:rsidRPr="00305194">
          <w:rPr>
            <w:rStyle w:val="Hyperlink"/>
            <w:rFonts w:ascii="Times New Roman" w:hAnsi="Times New Roman" w:cs="Times New Roman"/>
            <w:color w:val="000000" w:themeColor="text1"/>
            <w:sz w:val="24"/>
            <w:szCs w:val="24"/>
          </w:rPr>
          <w:t>ram.pendyala@ce.gatech.edu</w:t>
        </w:r>
      </w:hyperlink>
      <w:r w:rsidR="00CD09A0" w:rsidRPr="00305194">
        <w:rPr>
          <w:rFonts w:ascii="Times New Roman" w:hAnsi="Times New Roman" w:cs="Times New Roman"/>
          <w:color w:val="000000" w:themeColor="text1"/>
          <w:sz w:val="24"/>
          <w:szCs w:val="24"/>
        </w:rPr>
        <w:t xml:space="preserve"> </w:t>
      </w:r>
    </w:p>
    <w:p w14:paraId="3EB5BA1F" w14:textId="77777777" w:rsidR="00A45BE5" w:rsidRPr="00305194" w:rsidRDefault="00A45BE5" w:rsidP="00A45BE5">
      <w:pPr>
        <w:spacing w:after="0" w:line="240" w:lineRule="auto"/>
        <w:rPr>
          <w:rFonts w:ascii="Times New Roman" w:hAnsi="Times New Roman" w:cs="Times New Roman"/>
          <w:color w:val="000000" w:themeColor="text1"/>
          <w:sz w:val="24"/>
          <w:szCs w:val="24"/>
        </w:rPr>
      </w:pPr>
    </w:p>
    <w:p w14:paraId="5CB21F8F" w14:textId="77777777" w:rsidR="00A45BE5" w:rsidRPr="00305194" w:rsidRDefault="00A45BE5" w:rsidP="00A45BE5">
      <w:pPr>
        <w:spacing w:after="0" w:line="240" w:lineRule="auto"/>
        <w:rPr>
          <w:rFonts w:ascii="Times New Roman" w:hAnsi="Times New Roman" w:cs="Times New Roman"/>
          <w:color w:val="000000" w:themeColor="text1"/>
          <w:sz w:val="24"/>
          <w:szCs w:val="24"/>
        </w:rPr>
      </w:pPr>
    </w:p>
    <w:p w14:paraId="32C123C6" w14:textId="77777777" w:rsidR="00B560EC" w:rsidRPr="00305194" w:rsidRDefault="00B560EC" w:rsidP="005113DD">
      <w:pPr>
        <w:spacing w:after="0" w:line="240" w:lineRule="auto"/>
        <w:rPr>
          <w:rFonts w:ascii="Times New Roman" w:eastAsia="Malgun Gothic" w:hAnsi="Times New Roman"/>
          <w:color w:val="000000" w:themeColor="text1"/>
          <w:sz w:val="24"/>
          <w:szCs w:val="24"/>
        </w:rPr>
      </w:pPr>
    </w:p>
    <w:p w14:paraId="42F9CBD2" w14:textId="5F40C1DF" w:rsidR="001C5B14" w:rsidRPr="00463F82" w:rsidRDefault="00050E22" w:rsidP="005113DD">
      <w:pPr>
        <w:spacing w:after="0" w:line="240" w:lineRule="auto"/>
        <w:rPr>
          <w:rFonts w:ascii="Times New Roman" w:hAnsi="Times New Roman" w:cs="Times New Roman"/>
          <w:color w:val="000000" w:themeColor="text1"/>
          <w:sz w:val="24"/>
          <w:szCs w:val="24"/>
        </w:rPr>
      </w:pPr>
      <w:r w:rsidRPr="00463F82">
        <w:rPr>
          <w:rFonts w:ascii="Times New Roman" w:hAnsi="Times New Roman" w:cs="Times New Roman"/>
          <w:color w:val="000000" w:themeColor="text1"/>
          <w:sz w:val="24"/>
          <w:szCs w:val="24"/>
        </w:rPr>
        <w:t xml:space="preserve">Revised: </w:t>
      </w:r>
      <w:r w:rsidR="00154E48" w:rsidRPr="00463F82">
        <w:rPr>
          <w:rFonts w:ascii="Times New Roman" w:hAnsi="Times New Roman" w:cs="Times New Roman"/>
          <w:color w:val="000000" w:themeColor="text1"/>
          <w:sz w:val="24"/>
          <w:szCs w:val="24"/>
        </w:rPr>
        <w:t>September 4</w:t>
      </w:r>
      <w:r w:rsidRPr="00463F82">
        <w:rPr>
          <w:rFonts w:ascii="Times New Roman" w:hAnsi="Times New Roman" w:cs="Times New Roman"/>
          <w:color w:val="000000" w:themeColor="text1"/>
          <w:sz w:val="24"/>
          <w:szCs w:val="24"/>
        </w:rPr>
        <w:t>, 2015</w:t>
      </w:r>
    </w:p>
    <w:p w14:paraId="5A5DE6E3" w14:textId="77777777" w:rsidR="001C5B14" w:rsidRPr="00305194" w:rsidRDefault="001C5B14" w:rsidP="005113DD">
      <w:pPr>
        <w:spacing w:after="0" w:line="240" w:lineRule="auto"/>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br w:type="page"/>
      </w:r>
    </w:p>
    <w:p w14:paraId="59C84DBE" w14:textId="37F202B0" w:rsidR="00F57BC5" w:rsidRPr="00305194" w:rsidRDefault="00F57BC5" w:rsidP="005113DD">
      <w:pPr>
        <w:spacing w:after="0" w:line="240" w:lineRule="auto"/>
        <w:jc w:val="both"/>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lastRenderedPageBreak/>
        <w:t>Abstract</w:t>
      </w:r>
    </w:p>
    <w:p w14:paraId="1BA818CD" w14:textId="36C301E9" w:rsidR="005113DD" w:rsidRPr="00305194" w:rsidRDefault="00B560EC" w:rsidP="005113DD">
      <w:pPr>
        <w:spacing w:after="0" w:line="240" w:lineRule="auto"/>
        <w:jc w:val="both"/>
        <w:rPr>
          <w:rFonts w:ascii="Times New Roman" w:eastAsia="Batang" w:hAnsi="Times New Roman" w:cs="Times New Roman"/>
          <w:color w:val="000000" w:themeColor="text1"/>
          <w:sz w:val="24"/>
          <w:szCs w:val="24"/>
        </w:rPr>
      </w:pPr>
      <w:r w:rsidRPr="00305194">
        <w:rPr>
          <w:rFonts w:ascii="Times New Roman" w:eastAsia="Batang" w:hAnsi="Times New Roman" w:cs="Times New Roman"/>
          <w:color w:val="000000" w:themeColor="text1"/>
          <w:sz w:val="24"/>
          <w:szCs w:val="24"/>
        </w:rPr>
        <w:t>The automotive industry is witnessing a revolution with the advent of advanced vehicular technologies</w:t>
      </w:r>
      <w:r w:rsidR="00EC5E9E" w:rsidRPr="00305194">
        <w:rPr>
          <w:rFonts w:ascii="Times New Roman" w:eastAsia="Batang" w:hAnsi="Times New Roman" w:cs="Times New Roman"/>
          <w:color w:val="000000" w:themeColor="text1"/>
          <w:sz w:val="24"/>
          <w:szCs w:val="24"/>
        </w:rPr>
        <w:t>, smart vehicle options,</w:t>
      </w:r>
      <w:r w:rsidRPr="00305194">
        <w:rPr>
          <w:rFonts w:ascii="Times New Roman" w:eastAsia="Batang" w:hAnsi="Times New Roman" w:cs="Times New Roman"/>
          <w:color w:val="000000" w:themeColor="text1"/>
          <w:sz w:val="24"/>
          <w:szCs w:val="24"/>
        </w:rPr>
        <w:t xml:space="preserve"> and fuel alternatives.</w:t>
      </w:r>
      <w:r w:rsidR="00717A35" w:rsidRPr="00305194">
        <w:rPr>
          <w:rFonts w:ascii="Times New Roman" w:eastAsia="Batang" w:hAnsi="Times New Roman" w:cs="Times New Roman"/>
          <w:color w:val="000000" w:themeColor="text1"/>
          <w:sz w:val="24"/>
          <w:szCs w:val="24"/>
        </w:rPr>
        <w:t xml:space="preserve"> </w:t>
      </w:r>
      <w:r w:rsidR="002725A7" w:rsidRPr="00305194">
        <w:rPr>
          <w:rFonts w:ascii="Times New Roman" w:eastAsia="Batang" w:hAnsi="Times New Roman" w:cs="Times New Roman"/>
          <w:color w:val="000000" w:themeColor="text1"/>
          <w:sz w:val="24"/>
          <w:szCs w:val="24"/>
        </w:rPr>
        <w:t xml:space="preserve">However, </w:t>
      </w:r>
      <w:r w:rsidRPr="00305194">
        <w:rPr>
          <w:rFonts w:ascii="Times New Roman" w:eastAsia="Batang" w:hAnsi="Times New Roman" w:cs="Times New Roman"/>
          <w:color w:val="000000" w:themeColor="text1"/>
          <w:sz w:val="24"/>
          <w:szCs w:val="24"/>
        </w:rPr>
        <w:t>there is very limited research</w:t>
      </w:r>
      <w:r w:rsidR="00055557" w:rsidRPr="00305194">
        <w:rPr>
          <w:rFonts w:ascii="Times New Roman" w:eastAsia="Batang" w:hAnsi="Times New Roman" w:cs="Times New Roman"/>
          <w:color w:val="000000" w:themeColor="text1"/>
          <w:sz w:val="24"/>
          <w:szCs w:val="24"/>
        </w:rPr>
        <w:t xml:space="preserve"> </w:t>
      </w:r>
      <w:r w:rsidRPr="00305194">
        <w:rPr>
          <w:rFonts w:ascii="Times New Roman" w:eastAsia="Batang" w:hAnsi="Times New Roman" w:cs="Times New Roman"/>
          <w:color w:val="000000" w:themeColor="text1"/>
          <w:sz w:val="24"/>
          <w:szCs w:val="24"/>
        </w:rPr>
        <w:t xml:space="preserve">on </w:t>
      </w:r>
      <w:r w:rsidR="00055E9B" w:rsidRPr="00305194">
        <w:rPr>
          <w:rFonts w:ascii="Times New Roman" w:eastAsia="Batang" w:hAnsi="Times New Roman" w:cs="Times New Roman"/>
          <w:color w:val="000000" w:themeColor="text1"/>
          <w:sz w:val="24"/>
          <w:szCs w:val="24"/>
        </w:rPr>
        <w:t xml:space="preserve">consumer </w:t>
      </w:r>
      <w:r w:rsidR="00055557" w:rsidRPr="00305194">
        <w:rPr>
          <w:rFonts w:ascii="Times New Roman" w:eastAsia="Batang" w:hAnsi="Times New Roman" w:cs="Times New Roman"/>
          <w:color w:val="000000" w:themeColor="text1"/>
          <w:sz w:val="24"/>
          <w:szCs w:val="24"/>
        </w:rPr>
        <w:t xml:space="preserve">preferences </w:t>
      </w:r>
      <w:r w:rsidR="00EC5E9E" w:rsidRPr="00305194">
        <w:rPr>
          <w:rFonts w:ascii="Times New Roman" w:eastAsia="Batang" w:hAnsi="Times New Roman" w:cs="Times New Roman"/>
          <w:color w:val="000000" w:themeColor="text1"/>
          <w:sz w:val="24"/>
          <w:szCs w:val="24"/>
        </w:rPr>
        <w:t xml:space="preserve">for </w:t>
      </w:r>
      <w:r w:rsidR="00154E48" w:rsidRPr="00305194">
        <w:rPr>
          <w:rFonts w:ascii="Times New Roman" w:eastAsia="Batang" w:hAnsi="Times New Roman" w:cs="Times New Roman"/>
          <w:color w:val="000000" w:themeColor="text1"/>
          <w:sz w:val="24"/>
          <w:szCs w:val="24"/>
        </w:rPr>
        <w:t>such advanced vehicular technologies</w:t>
      </w:r>
      <w:r w:rsidR="00AE677D" w:rsidRPr="00305194">
        <w:rPr>
          <w:rFonts w:ascii="Times New Roman" w:eastAsia="Batang" w:hAnsi="Times New Roman" w:cs="Times New Roman"/>
          <w:color w:val="000000" w:themeColor="text1"/>
          <w:sz w:val="24"/>
          <w:szCs w:val="24"/>
        </w:rPr>
        <w:t>.</w:t>
      </w:r>
      <w:r w:rsidR="007F5A19" w:rsidRPr="00305194">
        <w:rPr>
          <w:rFonts w:ascii="Times New Roman" w:eastAsia="Batang" w:hAnsi="Times New Roman" w:cs="Times New Roman"/>
          <w:color w:val="000000" w:themeColor="text1"/>
          <w:sz w:val="24"/>
          <w:szCs w:val="24"/>
        </w:rPr>
        <w:t xml:space="preserve"> </w:t>
      </w:r>
      <w:r w:rsidR="0033179B" w:rsidRPr="00305194">
        <w:rPr>
          <w:rFonts w:ascii="Times New Roman" w:eastAsia="Batang" w:hAnsi="Times New Roman" w:cs="Times New Roman"/>
          <w:color w:val="000000" w:themeColor="text1"/>
          <w:sz w:val="24"/>
          <w:szCs w:val="24"/>
        </w:rPr>
        <w:t>T</w:t>
      </w:r>
      <w:r w:rsidRPr="00305194">
        <w:rPr>
          <w:rFonts w:ascii="Times New Roman" w:eastAsia="Batang" w:hAnsi="Times New Roman" w:cs="Times New Roman"/>
          <w:color w:val="000000" w:themeColor="text1"/>
          <w:sz w:val="24"/>
          <w:szCs w:val="24"/>
        </w:rPr>
        <w:t>he dep</w:t>
      </w:r>
      <w:r w:rsidR="00EC5E9E" w:rsidRPr="00305194">
        <w:rPr>
          <w:rFonts w:ascii="Times New Roman" w:eastAsia="Batang" w:hAnsi="Times New Roman" w:cs="Times New Roman"/>
          <w:color w:val="000000" w:themeColor="text1"/>
          <w:sz w:val="24"/>
          <w:szCs w:val="24"/>
        </w:rPr>
        <w:t>loyment and penetration of</w:t>
      </w:r>
      <w:r w:rsidRPr="00305194">
        <w:rPr>
          <w:rFonts w:ascii="Times New Roman" w:eastAsia="Batang" w:hAnsi="Times New Roman" w:cs="Times New Roman"/>
          <w:color w:val="000000" w:themeColor="text1"/>
          <w:sz w:val="24"/>
          <w:szCs w:val="24"/>
        </w:rPr>
        <w:t xml:space="preserve"> advanced vehicular technologies in the marketplace, and planning for </w:t>
      </w:r>
      <w:r w:rsidR="00A45BE5" w:rsidRPr="00305194">
        <w:rPr>
          <w:rFonts w:ascii="Times New Roman" w:eastAsia="Batang" w:hAnsi="Times New Roman" w:cs="Times New Roman"/>
          <w:color w:val="000000" w:themeColor="text1"/>
          <w:sz w:val="24"/>
          <w:szCs w:val="24"/>
        </w:rPr>
        <w:t>possible</w:t>
      </w:r>
      <w:r w:rsidRPr="00305194">
        <w:rPr>
          <w:rFonts w:ascii="Times New Roman" w:eastAsia="Batang" w:hAnsi="Times New Roman" w:cs="Times New Roman"/>
          <w:color w:val="000000" w:themeColor="text1"/>
          <w:sz w:val="24"/>
          <w:szCs w:val="24"/>
        </w:rPr>
        <w:t xml:space="preserve"> market adoption</w:t>
      </w:r>
      <w:r w:rsidR="00A45BE5" w:rsidRPr="00305194">
        <w:rPr>
          <w:rFonts w:ascii="Times New Roman" w:eastAsia="Batang" w:hAnsi="Times New Roman" w:cs="Times New Roman"/>
          <w:color w:val="000000" w:themeColor="text1"/>
          <w:sz w:val="24"/>
          <w:szCs w:val="24"/>
        </w:rPr>
        <w:t xml:space="preserve"> scenarios, calls for </w:t>
      </w:r>
      <w:r w:rsidR="00154E48" w:rsidRPr="00305194">
        <w:rPr>
          <w:rFonts w:ascii="Times New Roman" w:eastAsia="Batang" w:hAnsi="Times New Roman" w:cs="Times New Roman"/>
          <w:color w:val="000000" w:themeColor="text1"/>
          <w:sz w:val="24"/>
          <w:szCs w:val="24"/>
        </w:rPr>
        <w:t xml:space="preserve">the </w:t>
      </w:r>
      <w:r w:rsidR="00A45BE5" w:rsidRPr="00305194">
        <w:rPr>
          <w:rFonts w:ascii="Times New Roman" w:eastAsia="Batang" w:hAnsi="Times New Roman" w:cs="Times New Roman"/>
          <w:color w:val="000000" w:themeColor="text1"/>
          <w:sz w:val="24"/>
          <w:szCs w:val="24"/>
        </w:rPr>
        <w:t>collection</w:t>
      </w:r>
      <w:r w:rsidRPr="00305194">
        <w:rPr>
          <w:rFonts w:ascii="Times New Roman" w:eastAsia="Batang" w:hAnsi="Times New Roman" w:cs="Times New Roman"/>
          <w:color w:val="000000" w:themeColor="text1"/>
          <w:sz w:val="24"/>
          <w:szCs w:val="24"/>
        </w:rPr>
        <w:t xml:space="preserve"> and analy</w:t>
      </w:r>
      <w:r w:rsidR="00A45BE5" w:rsidRPr="00305194">
        <w:rPr>
          <w:rFonts w:ascii="Times New Roman" w:eastAsia="Batang" w:hAnsi="Times New Roman" w:cs="Times New Roman"/>
          <w:color w:val="000000" w:themeColor="text1"/>
          <w:sz w:val="24"/>
          <w:szCs w:val="24"/>
        </w:rPr>
        <w:t>sis of</w:t>
      </w:r>
      <w:r w:rsidRPr="00305194">
        <w:rPr>
          <w:rFonts w:ascii="Times New Roman" w:eastAsia="Batang" w:hAnsi="Times New Roman" w:cs="Times New Roman"/>
          <w:color w:val="000000" w:themeColor="text1"/>
          <w:sz w:val="24"/>
          <w:szCs w:val="24"/>
        </w:rPr>
        <w:t xml:space="preserve"> consumer preference data </w:t>
      </w:r>
      <w:r w:rsidR="00A45BE5" w:rsidRPr="00305194">
        <w:rPr>
          <w:rFonts w:ascii="Times New Roman" w:eastAsia="Batang" w:hAnsi="Times New Roman" w:cs="Times New Roman"/>
          <w:color w:val="000000" w:themeColor="text1"/>
          <w:sz w:val="24"/>
          <w:szCs w:val="24"/>
        </w:rPr>
        <w:t>related to these emerging technologies</w:t>
      </w:r>
      <w:r w:rsidRPr="00305194">
        <w:rPr>
          <w:rFonts w:ascii="Times New Roman" w:eastAsia="Batang" w:hAnsi="Times New Roman" w:cs="Times New Roman"/>
          <w:color w:val="000000" w:themeColor="text1"/>
          <w:sz w:val="24"/>
          <w:szCs w:val="24"/>
        </w:rPr>
        <w:t xml:space="preserve">.  This study </w:t>
      </w:r>
      <w:r w:rsidR="005113DD" w:rsidRPr="00305194">
        <w:rPr>
          <w:rFonts w:ascii="Times New Roman" w:eastAsia="Batang" w:hAnsi="Times New Roman" w:cs="Times New Roman"/>
          <w:color w:val="000000" w:themeColor="text1"/>
          <w:sz w:val="24"/>
          <w:szCs w:val="24"/>
        </w:rPr>
        <w:t xml:space="preserve">aims to address this </w:t>
      </w:r>
      <w:r w:rsidR="00154E48" w:rsidRPr="00305194">
        <w:rPr>
          <w:rFonts w:ascii="Times New Roman" w:eastAsia="Batang" w:hAnsi="Times New Roman" w:cs="Times New Roman"/>
          <w:color w:val="000000" w:themeColor="text1"/>
          <w:sz w:val="24"/>
          <w:szCs w:val="24"/>
        </w:rPr>
        <w:t>need</w:t>
      </w:r>
      <w:r w:rsidR="005113DD" w:rsidRPr="00305194">
        <w:rPr>
          <w:rFonts w:ascii="Times New Roman" w:eastAsia="Batang" w:hAnsi="Times New Roman" w:cs="Times New Roman"/>
          <w:color w:val="000000" w:themeColor="text1"/>
          <w:sz w:val="24"/>
          <w:szCs w:val="24"/>
        </w:rPr>
        <w:t xml:space="preserve">, offering a detailed </w:t>
      </w:r>
      <w:r w:rsidR="007F5A19" w:rsidRPr="00305194">
        <w:rPr>
          <w:rFonts w:ascii="Times New Roman" w:eastAsia="Batang" w:hAnsi="Times New Roman" w:cs="Times New Roman"/>
          <w:color w:val="000000" w:themeColor="text1"/>
          <w:sz w:val="24"/>
          <w:szCs w:val="24"/>
        </w:rPr>
        <w:t xml:space="preserve">analysis </w:t>
      </w:r>
      <w:r w:rsidR="006C1A01" w:rsidRPr="00305194">
        <w:rPr>
          <w:rFonts w:ascii="Times New Roman" w:eastAsia="Batang" w:hAnsi="Times New Roman" w:cs="Times New Roman"/>
          <w:color w:val="000000" w:themeColor="text1"/>
          <w:sz w:val="24"/>
          <w:szCs w:val="24"/>
        </w:rPr>
        <w:t xml:space="preserve">of </w:t>
      </w:r>
      <w:r w:rsidR="005113DD" w:rsidRPr="00305194">
        <w:rPr>
          <w:rFonts w:ascii="Times New Roman" w:eastAsia="Batang" w:hAnsi="Times New Roman" w:cs="Times New Roman"/>
          <w:color w:val="000000" w:themeColor="text1"/>
          <w:sz w:val="24"/>
          <w:szCs w:val="24"/>
        </w:rPr>
        <w:t xml:space="preserve">consumer preference for alternative </w:t>
      </w:r>
      <w:r w:rsidR="00EC5553" w:rsidRPr="00305194">
        <w:rPr>
          <w:rFonts w:ascii="Times New Roman" w:eastAsia="Batang" w:hAnsi="Times New Roman" w:cs="Times New Roman"/>
          <w:color w:val="000000" w:themeColor="text1"/>
          <w:sz w:val="24"/>
          <w:szCs w:val="24"/>
        </w:rPr>
        <w:t xml:space="preserve">fuel </w:t>
      </w:r>
      <w:r w:rsidR="00055E9B" w:rsidRPr="00305194">
        <w:rPr>
          <w:rFonts w:ascii="Times New Roman" w:eastAsia="Batang" w:hAnsi="Times New Roman" w:cs="Times New Roman"/>
          <w:color w:val="000000" w:themeColor="text1"/>
          <w:sz w:val="24"/>
          <w:szCs w:val="24"/>
        </w:rPr>
        <w:t xml:space="preserve">types and </w:t>
      </w:r>
      <w:r w:rsidR="005113DD" w:rsidRPr="00305194">
        <w:rPr>
          <w:rFonts w:ascii="Times New Roman" w:eastAsia="Batang" w:hAnsi="Times New Roman" w:cs="Times New Roman"/>
          <w:color w:val="000000" w:themeColor="text1"/>
          <w:sz w:val="24"/>
          <w:szCs w:val="24"/>
        </w:rPr>
        <w:t>technology</w:t>
      </w:r>
      <w:r w:rsidR="00EC5553" w:rsidRPr="00305194">
        <w:rPr>
          <w:rFonts w:ascii="Times New Roman" w:eastAsia="Batang" w:hAnsi="Times New Roman" w:cs="Times New Roman"/>
          <w:color w:val="000000" w:themeColor="text1"/>
          <w:sz w:val="24"/>
          <w:szCs w:val="24"/>
        </w:rPr>
        <w:t xml:space="preserve"> </w:t>
      </w:r>
      <w:r w:rsidR="00055E9B" w:rsidRPr="00305194">
        <w:rPr>
          <w:rFonts w:ascii="Times New Roman" w:eastAsia="Batang" w:hAnsi="Times New Roman" w:cs="Times New Roman"/>
          <w:color w:val="000000" w:themeColor="text1"/>
          <w:sz w:val="24"/>
          <w:szCs w:val="24"/>
        </w:rPr>
        <w:t>options</w:t>
      </w:r>
      <w:r w:rsidR="0018763C" w:rsidRPr="00305194">
        <w:rPr>
          <w:rFonts w:ascii="Times New Roman" w:eastAsia="Batang" w:hAnsi="Times New Roman" w:cs="Times New Roman"/>
          <w:color w:val="000000" w:themeColor="text1"/>
          <w:sz w:val="24"/>
          <w:szCs w:val="24"/>
        </w:rPr>
        <w:t xml:space="preserve"> u</w:t>
      </w:r>
      <w:r w:rsidR="005113DD" w:rsidRPr="00305194">
        <w:rPr>
          <w:rFonts w:ascii="Times New Roman" w:eastAsia="Batang" w:hAnsi="Times New Roman" w:cs="Times New Roman"/>
          <w:color w:val="000000" w:themeColor="text1"/>
          <w:sz w:val="24"/>
          <w:szCs w:val="24"/>
        </w:rPr>
        <w:t xml:space="preserve">sing data collected in </w:t>
      </w:r>
      <w:r w:rsidR="00154E48" w:rsidRPr="00305194">
        <w:rPr>
          <w:rFonts w:ascii="Times New Roman" w:eastAsia="Batang" w:hAnsi="Times New Roman" w:cs="Times New Roman"/>
          <w:color w:val="000000" w:themeColor="text1"/>
          <w:sz w:val="24"/>
          <w:szCs w:val="24"/>
        </w:rPr>
        <w:t xml:space="preserve">stated </w:t>
      </w:r>
      <w:r w:rsidR="005113DD" w:rsidRPr="00305194">
        <w:rPr>
          <w:rFonts w:ascii="Times New Roman" w:eastAsia="Batang" w:hAnsi="Times New Roman" w:cs="Times New Roman"/>
          <w:color w:val="000000" w:themeColor="text1"/>
          <w:sz w:val="24"/>
          <w:szCs w:val="24"/>
        </w:rPr>
        <w:t xml:space="preserve">choice experiments conducted on a sample </w:t>
      </w:r>
      <w:r w:rsidR="0018763C" w:rsidRPr="00305194">
        <w:rPr>
          <w:rFonts w:ascii="Times New Roman" w:eastAsia="Batang" w:hAnsi="Times New Roman" w:cs="Times New Roman"/>
          <w:color w:val="000000" w:themeColor="text1"/>
          <w:sz w:val="24"/>
          <w:szCs w:val="24"/>
        </w:rPr>
        <w:t xml:space="preserve">of consumers </w:t>
      </w:r>
      <w:r w:rsidR="00655887" w:rsidRPr="00305194">
        <w:rPr>
          <w:rFonts w:ascii="Times New Roman" w:eastAsia="Batang" w:hAnsi="Times New Roman" w:cs="Times New Roman"/>
          <w:color w:val="000000" w:themeColor="text1"/>
          <w:sz w:val="24"/>
          <w:szCs w:val="24"/>
        </w:rPr>
        <w:t xml:space="preserve">from six metropolitan cities </w:t>
      </w:r>
      <w:r w:rsidR="0018763C" w:rsidRPr="00305194">
        <w:rPr>
          <w:rFonts w:ascii="Times New Roman" w:eastAsia="Batang" w:hAnsi="Times New Roman" w:cs="Times New Roman"/>
          <w:color w:val="000000" w:themeColor="text1"/>
          <w:sz w:val="24"/>
          <w:szCs w:val="24"/>
        </w:rPr>
        <w:t>in South Korea.</w:t>
      </w:r>
      <w:r w:rsidR="005113DD" w:rsidRPr="00305194">
        <w:rPr>
          <w:rFonts w:ascii="Times New Roman" w:eastAsia="Batang" w:hAnsi="Times New Roman" w:cs="Times New Roman"/>
          <w:color w:val="000000" w:themeColor="text1"/>
          <w:sz w:val="24"/>
          <w:szCs w:val="24"/>
        </w:rPr>
        <w:t xml:space="preserve"> </w:t>
      </w:r>
      <w:r w:rsidR="0018763C" w:rsidRPr="00305194">
        <w:rPr>
          <w:rFonts w:ascii="Times New Roman" w:eastAsia="Batang" w:hAnsi="Times New Roman" w:cs="Times New Roman"/>
          <w:color w:val="000000" w:themeColor="text1"/>
          <w:sz w:val="24"/>
          <w:szCs w:val="24"/>
        </w:rPr>
        <w:t xml:space="preserve">The results indicate </w:t>
      </w:r>
      <w:r w:rsidR="00A45BE5" w:rsidRPr="00305194">
        <w:rPr>
          <w:rFonts w:ascii="Times New Roman" w:eastAsia="Batang" w:hAnsi="Times New Roman" w:cs="Times New Roman"/>
          <w:color w:val="000000" w:themeColor="text1"/>
          <w:sz w:val="24"/>
          <w:szCs w:val="24"/>
        </w:rPr>
        <w:t xml:space="preserve">that there is considerable heterogeneity in consumer preferences for various smart technology options such as wireless internet, vehicle connectivity, and voice command features, but relatively </w:t>
      </w:r>
      <w:r w:rsidR="005673AB" w:rsidRPr="00305194">
        <w:rPr>
          <w:rFonts w:ascii="Times New Roman" w:eastAsia="Batang" w:hAnsi="Times New Roman" w:cs="Times New Roman"/>
          <w:color w:val="000000" w:themeColor="text1"/>
          <w:sz w:val="24"/>
          <w:szCs w:val="24"/>
        </w:rPr>
        <w:t xml:space="preserve">less </w:t>
      </w:r>
      <w:r w:rsidR="00A45BE5" w:rsidRPr="00305194">
        <w:rPr>
          <w:rFonts w:ascii="Times New Roman" w:eastAsia="Batang" w:hAnsi="Times New Roman" w:cs="Times New Roman"/>
          <w:color w:val="000000" w:themeColor="text1"/>
          <w:sz w:val="24"/>
          <w:szCs w:val="24"/>
        </w:rPr>
        <w:t xml:space="preserve">heterogeneity in the preference </w:t>
      </w:r>
      <w:r w:rsidR="007E6B1A" w:rsidRPr="00305194">
        <w:rPr>
          <w:rFonts w:ascii="Times New Roman" w:eastAsia="Batang" w:hAnsi="Times New Roman" w:cs="Times New Roman"/>
          <w:color w:val="000000" w:themeColor="text1"/>
          <w:sz w:val="24"/>
          <w:szCs w:val="24"/>
        </w:rPr>
        <w:t>for</w:t>
      </w:r>
      <w:r w:rsidR="005673AB" w:rsidRPr="00305194">
        <w:rPr>
          <w:rFonts w:ascii="Times New Roman" w:eastAsia="Batang" w:hAnsi="Times New Roman" w:cs="Times New Roman"/>
          <w:color w:val="000000" w:themeColor="text1"/>
          <w:sz w:val="24"/>
          <w:szCs w:val="24"/>
        </w:rPr>
        <w:t xml:space="preserve"> </w:t>
      </w:r>
      <w:r w:rsidR="00A45BE5" w:rsidRPr="00305194">
        <w:rPr>
          <w:rFonts w:ascii="Times New Roman" w:eastAsia="Batang" w:hAnsi="Times New Roman" w:cs="Times New Roman"/>
          <w:color w:val="000000" w:themeColor="text1"/>
          <w:sz w:val="24"/>
          <w:szCs w:val="24"/>
        </w:rPr>
        <w:t xml:space="preserve">smart vehicle applications such as real-time traveler information on parking and traffic conditions. </w:t>
      </w:r>
    </w:p>
    <w:p w14:paraId="29405CC3" w14:textId="77777777" w:rsidR="005113DD" w:rsidRPr="00305194" w:rsidRDefault="005113DD" w:rsidP="005113DD">
      <w:pPr>
        <w:spacing w:after="0" w:line="240" w:lineRule="auto"/>
        <w:jc w:val="both"/>
        <w:rPr>
          <w:rFonts w:ascii="Times New Roman" w:eastAsia="Batang" w:hAnsi="Times New Roman" w:cs="Times New Roman"/>
          <w:color w:val="000000" w:themeColor="text1"/>
          <w:sz w:val="24"/>
          <w:szCs w:val="24"/>
        </w:rPr>
      </w:pPr>
    </w:p>
    <w:p w14:paraId="70EF871F" w14:textId="77777777" w:rsidR="00E74DA1" w:rsidRPr="00305194" w:rsidRDefault="00E74DA1" w:rsidP="005113DD">
      <w:pPr>
        <w:spacing w:after="0" w:line="240" w:lineRule="auto"/>
        <w:jc w:val="both"/>
        <w:rPr>
          <w:rFonts w:ascii="Times New Roman" w:hAnsi="Times New Roman" w:cs="Times New Roman"/>
          <w:color w:val="000000" w:themeColor="text1"/>
          <w:sz w:val="24"/>
          <w:szCs w:val="24"/>
        </w:rPr>
      </w:pPr>
    </w:p>
    <w:p w14:paraId="6B1456F2" w14:textId="16E1ACF2" w:rsidR="005113DD" w:rsidRPr="00305194" w:rsidRDefault="00F57BC5"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b/>
          <w:color w:val="000000" w:themeColor="text1"/>
          <w:sz w:val="24"/>
          <w:szCs w:val="24"/>
        </w:rPr>
        <w:t>Keywords:</w:t>
      </w:r>
      <w:r w:rsidRPr="00305194">
        <w:rPr>
          <w:rFonts w:ascii="Times New Roman" w:hAnsi="Times New Roman" w:cs="Times New Roman"/>
          <w:color w:val="000000" w:themeColor="text1"/>
          <w:sz w:val="24"/>
          <w:szCs w:val="24"/>
        </w:rPr>
        <w:t xml:space="preserve"> </w:t>
      </w:r>
      <w:r w:rsidR="00E85ACB" w:rsidRPr="00305194">
        <w:rPr>
          <w:rFonts w:ascii="Times New Roman" w:hAnsi="Times New Roman" w:cs="Times New Roman"/>
          <w:color w:val="000000" w:themeColor="text1"/>
          <w:sz w:val="24"/>
          <w:szCs w:val="24"/>
        </w:rPr>
        <w:t xml:space="preserve">smart </w:t>
      </w:r>
      <w:r w:rsidR="00A45BE5" w:rsidRPr="00305194">
        <w:rPr>
          <w:rFonts w:ascii="Times New Roman" w:hAnsi="Times New Roman" w:cs="Times New Roman"/>
          <w:color w:val="000000" w:themeColor="text1"/>
          <w:sz w:val="24"/>
          <w:szCs w:val="24"/>
        </w:rPr>
        <w:t>vehicle</w:t>
      </w:r>
      <w:r w:rsidRPr="00305194">
        <w:rPr>
          <w:rFonts w:ascii="Times New Roman" w:hAnsi="Times New Roman" w:cs="Times New Roman"/>
          <w:color w:val="000000" w:themeColor="text1"/>
          <w:sz w:val="24"/>
          <w:szCs w:val="24"/>
        </w:rPr>
        <w:t xml:space="preserve">; </w:t>
      </w:r>
      <w:r w:rsidR="005113DD" w:rsidRPr="00305194">
        <w:rPr>
          <w:rFonts w:ascii="Times New Roman" w:hAnsi="Times New Roman" w:cs="Times New Roman"/>
          <w:color w:val="000000" w:themeColor="text1"/>
          <w:sz w:val="24"/>
          <w:szCs w:val="24"/>
        </w:rPr>
        <w:t>advanced vehicular technology</w:t>
      </w:r>
      <w:r w:rsidR="00812FA2" w:rsidRPr="00305194">
        <w:rPr>
          <w:rFonts w:ascii="Times New Roman" w:hAnsi="Times New Roman" w:cs="Times New Roman"/>
          <w:color w:val="000000" w:themeColor="text1"/>
          <w:sz w:val="24"/>
          <w:szCs w:val="24"/>
        </w:rPr>
        <w:t>; consumer preference; willingness</w:t>
      </w:r>
      <w:r w:rsidR="00E923E0" w:rsidRPr="00305194">
        <w:rPr>
          <w:rFonts w:ascii="Times New Roman" w:hAnsi="Times New Roman" w:cs="Times New Roman"/>
          <w:color w:val="000000" w:themeColor="text1"/>
          <w:sz w:val="24"/>
          <w:szCs w:val="24"/>
        </w:rPr>
        <w:t xml:space="preserve"> </w:t>
      </w:r>
      <w:r w:rsidR="00812FA2" w:rsidRPr="00305194">
        <w:rPr>
          <w:rFonts w:ascii="Times New Roman" w:hAnsi="Times New Roman" w:cs="Times New Roman"/>
          <w:color w:val="000000" w:themeColor="text1"/>
          <w:sz w:val="24"/>
          <w:szCs w:val="24"/>
        </w:rPr>
        <w:t>to</w:t>
      </w:r>
      <w:r w:rsidR="00E923E0" w:rsidRPr="00305194">
        <w:rPr>
          <w:rFonts w:ascii="Times New Roman" w:hAnsi="Times New Roman" w:cs="Times New Roman"/>
          <w:color w:val="000000" w:themeColor="text1"/>
          <w:sz w:val="24"/>
          <w:szCs w:val="24"/>
        </w:rPr>
        <w:t xml:space="preserve"> </w:t>
      </w:r>
      <w:r w:rsidR="00812FA2" w:rsidRPr="00305194">
        <w:rPr>
          <w:rFonts w:ascii="Times New Roman" w:hAnsi="Times New Roman" w:cs="Times New Roman"/>
          <w:color w:val="000000" w:themeColor="text1"/>
          <w:sz w:val="24"/>
          <w:szCs w:val="24"/>
        </w:rPr>
        <w:t xml:space="preserve">pay; multiple discrete-continuous </w:t>
      </w:r>
      <w:r w:rsidR="00B45AD3" w:rsidRPr="00305194">
        <w:rPr>
          <w:rFonts w:ascii="Times New Roman" w:hAnsi="Times New Roman" w:cs="Times New Roman"/>
          <w:color w:val="000000" w:themeColor="text1"/>
          <w:sz w:val="24"/>
          <w:szCs w:val="24"/>
        </w:rPr>
        <w:t>probit</w:t>
      </w:r>
      <w:r w:rsidR="00812FA2" w:rsidRPr="00305194">
        <w:rPr>
          <w:rFonts w:ascii="Times New Roman" w:hAnsi="Times New Roman" w:cs="Times New Roman"/>
          <w:color w:val="000000" w:themeColor="text1"/>
          <w:sz w:val="24"/>
          <w:szCs w:val="24"/>
        </w:rPr>
        <w:t>; multinomial probit</w:t>
      </w:r>
      <w:r w:rsidR="0085495A">
        <w:rPr>
          <w:rFonts w:ascii="Times New Roman" w:hAnsi="Times New Roman" w:cs="Times New Roman"/>
          <w:color w:val="000000" w:themeColor="text1"/>
          <w:sz w:val="24"/>
          <w:szCs w:val="24"/>
        </w:rPr>
        <w:t>.</w:t>
      </w:r>
    </w:p>
    <w:p w14:paraId="08151DA8" w14:textId="77777777" w:rsidR="005113DD" w:rsidRPr="00305194" w:rsidRDefault="005113DD" w:rsidP="005113DD">
      <w:pPr>
        <w:spacing w:after="0" w:line="240" w:lineRule="auto"/>
        <w:jc w:val="both"/>
        <w:rPr>
          <w:rFonts w:ascii="Times New Roman" w:hAnsi="Times New Roman" w:cs="Times New Roman"/>
          <w:color w:val="000000" w:themeColor="text1"/>
          <w:sz w:val="24"/>
          <w:szCs w:val="24"/>
        </w:rPr>
      </w:pPr>
    </w:p>
    <w:p w14:paraId="2D1F799E" w14:textId="77777777" w:rsidR="005113DD" w:rsidRPr="00305194" w:rsidRDefault="005113DD" w:rsidP="005113DD">
      <w:pPr>
        <w:spacing w:after="0" w:line="240" w:lineRule="auto"/>
        <w:jc w:val="both"/>
        <w:rPr>
          <w:rFonts w:ascii="Times New Roman" w:hAnsi="Times New Roman" w:cs="Times New Roman"/>
          <w:color w:val="000000" w:themeColor="text1"/>
          <w:sz w:val="24"/>
          <w:szCs w:val="24"/>
        </w:rPr>
      </w:pPr>
    </w:p>
    <w:p w14:paraId="6FF71EF7" w14:textId="77777777" w:rsidR="00E21BC0" w:rsidRPr="00305194" w:rsidRDefault="00F57BC5" w:rsidP="005113DD">
      <w:pPr>
        <w:spacing w:after="0" w:line="240" w:lineRule="auto"/>
        <w:jc w:val="both"/>
        <w:rPr>
          <w:rFonts w:ascii="Times New Roman" w:hAnsi="Times New Roman" w:cs="Times New Roman"/>
          <w:color w:val="000000" w:themeColor="text1"/>
          <w:sz w:val="24"/>
          <w:szCs w:val="24"/>
        </w:rPr>
        <w:sectPr w:rsidR="00E21BC0" w:rsidRPr="00305194" w:rsidSect="0085495A">
          <w:pgSz w:w="12240" w:h="15840" w:code="1"/>
          <w:pgMar w:top="1440" w:right="1440" w:bottom="1440" w:left="1440" w:header="720" w:footer="720" w:gutter="0"/>
          <w:cols w:space="720"/>
          <w:docGrid w:linePitch="360"/>
        </w:sectPr>
      </w:pPr>
      <w:r w:rsidRPr="00305194">
        <w:rPr>
          <w:rFonts w:ascii="Times New Roman" w:hAnsi="Times New Roman" w:cs="Times New Roman"/>
          <w:color w:val="000000" w:themeColor="text1"/>
          <w:sz w:val="24"/>
          <w:szCs w:val="24"/>
        </w:rPr>
        <w:br w:type="page"/>
      </w:r>
    </w:p>
    <w:p w14:paraId="6D324402" w14:textId="2B59D851" w:rsidR="005113DD" w:rsidRPr="00305194" w:rsidRDefault="00EF21B3" w:rsidP="005113DD">
      <w:pPr>
        <w:spacing w:after="0" w:line="240" w:lineRule="auto"/>
        <w:jc w:val="both"/>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lastRenderedPageBreak/>
        <w:t xml:space="preserve">1. INTRODUCTION </w:t>
      </w:r>
    </w:p>
    <w:p w14:paraId="57FD078A" w14:textId="722D1D5C" w:rsidR="00523138" w:rsidRPr="00305194" w:rsidRDefault="0082238E"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The automotive industry is going through a period of rapid change</w:t>
      </w:r>
      <w:r w:rsidR="008C62C1" w:rsidRPr="00305194">
        <w:rPr>
          <w:rFonts w:ascii="Times New Roman" w:hAnsi="Times New Roman" w:cs="Times New Roman"/>
          <w:color w:val="000000" w:themeColor="text1"/>
          <w:sz w:val="24"/>
          <w:szCs w:val="24"/>
        </w:rPr>
        <w:t xml:space="preserve"> (CAR, 2010)</w:t>
      </w:r>
      <w:r w:rsidRPr="00305194">
        <w:rPr>
          <w:rFonts w:ascii="Times New Roman" w:hAnsi="Times New Roman" w:cs="Times New Roman"/>
          <w:color w:val="000000" w:themeColor="text1"/>
          <w:sz w:val="24"/>
          <w:szCs w:val="24"/>
        </w:rPr>
        <w:t xml:space="preserve">. In the past few years, automobile manufacturers and technology developers have been moving rapidly to develop advanced vehicular technologies, smart vehicle options, and alternative fuel types that </w:t>
      </w:r>
      <w:r w:rsidR="00154E48" w:rsidRPr="00305194">
        <w:rPr>
          <w:rFonts w:ascii="Times New Roman" w:hAnsi="Times New Roman" w:cs="Times New Roman"/>
          <w:color w:val="000000" w:themeColor="text1"/>
          <w:sz w:val="24"/>
          <w:szCs w:val="24"/>
        </w:rPr>
        <w:t xml:space="preserve">enhance the driving experience and </w:t>
      </w:r>
      <w:r w:rsidRPr="00305194">
        <w:rPr>
          <w:rFonts w:ascii="Times New Roman" w:hAnsi="Times New Roman" w:cs="Times New Roman"/>
          <w:color w:val="000000" w:themeColor="text1"/>
          <w:sz w:val="24"/>
          <w:szCs w:val="24"/>
        </w:rPr>
        <w:t xml:space="preserve">are cleaner and greener in terms of their carbon footprint.  In addition to moving forward with the </w:t>
      </w:r>
      <w:r w:rsidR="00523138" w:rsidRPr="00305194">
        <w:rPr>
          <w:rFonts w:ascii="Times New Roman" w:hAnsi="Times New Roman" w:cs="Times New Roman"/>
          <w:color w:val="000000" w:themeColor="text1"/>
          <w:sz w:val="24"/>
          <w:szCs w:val="24"/>
        </w:rPr>
        <w:t>deployment of alternative fuel vehicles (such as hybrid, electric, natural gas, and hydrogen vehicles),</w:t>
      </w:r>
      <w:r w:rsidRPr="00305194">
        <w:rPr>
          <w:rFonts w:ascii="Times New Roman" w:hAnsi="Times New Roman" w:cs="Times New Roman"/>
          <w:color w:val="000000" w:themeColor="text1"/>
          <w:sz w:val="24"/>
          <w:szCs w:val="24"/>
        </w:rPr>
        <w:t xml:space="preserve"> many auto manufacturers are teaming up with technology providers to enhance the driving experie</w:t>
      </w:r>
      <w:r w:rsidR="00523138" w:rsidRPr="00305194">
        <w:rPr>
          <w:rFonts w:ascii="Times New Roman" w:hAnsi="Times New Roman" w:cs="Times New Roman"/>
          <w:color w:val="000000" w:themeColor="text1"/>
          <w:sz w:val="24"/>
          <w:szCs w:val="24"/>
        </w:rPr>
        <w:t>nce, both from a safety and a convenience perspective (Kirk, 2011; NIPA, 2013)</w:t>
      </w:r>
      <w:r w:rsidRPr="00305194">
        <w:rPr>
          <w:rFonts w:ascii="Times New Roman" w:hAnsi="Times New Roman" w:cs="Times New Roman"/>
          <w:color w:val="000000" w:themeColor="text1"/>
          <w:sz w:val="24"/>
          <w:szCs w:val="24"/>
        </w:rPr>
        <w:t>. Toyota is teaming up with Microsoft for the development of cloud telematics</w:t>
      </w:r>
      <w:r w:rsidR="00523138" w:rsidRPr="00305194">
        <w:rPr>
          <w:rFonts w:ascii="Times New Roman" w:hAnsi="Times New Roman" w:cs="Times New Roman"/>
          <w:color w:val="000000" w:themeColor="text1"/>
          <w:sz w:val="24"/>
          <w:szCs w:val="24"/>
        </w:rPr>
        <w:t>, and with</w:t>
      </w:r>
      <w:r w:rsidRPr="00305194">
        <w:rPr>
          <w:rFonts w:ascii="Times New Roman" w:hAnsi="Times New Roman" w:cs="Times New Roman"/>
          <w:color w:val="000000" w:themeColor="text1"/>
          <w:sz w:val="24"/>
          <w:szCs w:val="24"/>
        </w:rPr>
        <w:t xml:space="preserve"> RIM to offer a multimedia platform in vehicles that is compatible with both Android and Apple phones. </w:t>
      </w:r>
      <w:r w:rsidR="00523138" w:rsidRPr="00305194">
        <w:rPr>
          <w:rFonts w:ascii="Times New Roman" w:hAnsi="Times New Roman" w:cs="Times New Roman"/>
          <w:color w:val="000000" w:themeColor="text1"/>
          <w:sz w:val="24"/>
          <w:szCs w:val="24"/>
        </w:rPr>
        <w:t xml:space="preserve"> Ford has teamed up with Microsoft to provide consumers the “SYNC” telematics platforms in select Ford vehicles and develop</w:t>
      </w:r>
      <w:r w:rsidR="00180B29" w:rsidRPr="00305194">
        <w:rPr>
          <w:rFonts w:ascii="Times New Roman" w:hAnsi="Times New Roman" w:cs="Times New Roman"/>
          <w:color w:val="000000" w:themeColor="text1"/>
          <w:sz w:val="24"/>
          <w:szCs w:val="24"/>
        </w:rPr>
        <w:t>ed the “Hohm” application that</w:t>
      </w:r>
      <w:r w:rsidR="00523138" w:rsidRPr="00305194">
        <w:rPr>
          <w:rFonts w:ascii="Times New Roman" w:hAnsi="Times New Roman" w:cs="Times New Roman"/>
          <w:color w:val="000000" w:themeColor="text1"/>
          <w:sz w:val="24"/>
          <w:szCs w:val="24"/>
        </w:rPr>
        <w:t xml:space="preserve"> provides information about electric power usage in Ford electric cars.  General Motors has teamed up with Google to install </w:t>
      </w:r>
      <w:r w:rsidR="00E91AEB" w:rsidRPr="00305194">
        <w:rPr>
          <w:rFonts w:ascii="Times New Roman" w:hAnsi="Times New Roman" w:cs="Times New Roman"/>
          <w:color w:val="000000" w:themeColor="text1"/>
          <w:sz w:val="24"/>
          <w:szCs w:val="24"/>
        </w:rPr>
        <w:t xml:space="preserve">an </w:t>
      </w:r>
      <w:r w:rsidR="00523138" w:rsidRPr="00305194">
        <w:rPr>
          <w:rFonts w:ascii="Times New Roman" w:hAnsi="Times New Roman" w:cs="Times New Roman"/>
          <w:color w:val="000000" w:themeColor="text1"/>
          <w:sz w:val="24"/>
          <w:szCs w:val="24"/>
        </w:rPr>
        <w:t>Android operating system in electric vehicles, and with Verizon to provide internet-based multimedia service in the GM OnStar platform.  Likewise, Hyundai is collaborating with Samsung and Korea Telecom</w:t>
      </w:r>
      <w:r w:rsidR="00180B29" w:rsidRPr="00305194">
        <w:rPr>
          <w:rFonts w:ascii="Times New Roman" w:hAnsi="Times New Roman" w:cs="Times New Roman"/>
          <w:color w:val="000000" w:themeColor="text1"/>
          <w:sz w:val="24"/>
          <w:szCs w:val="24"/>
        </w:rPr>
        <w:t>,</w:t>
      </w:r>
      <w:r w:rsidR="00523138" w:rsidRPr="00305194">
        <w:rPr>
          <w:rFonts w:ascii="Times New Roman" w:hAnsi="Times New Roman" w:cs="Times New Roman"/>
          <w:color w:val="000000" w:themeColor="text1"/>
          <w:sz w:val="24"/>
          <w:szCs w:val="24"/>
        </w:rPr>
        <w:t xml:space="preserve"> and BMW is working in tandem with Vodafone</w:t>
      </w:r>
      <w:r w:rsidR="00180B29" w:rsidRPr="00305194">
        <w:rPr>
          <w:rFonts w:ascii="Times New Roman" w:hAnsi="Times New Roman" w:cs="Times New Roman"/>
          <w:color w:val="000000" w:themeColor="text1"/>
          <w:sz w:val="24"/>
          <w:szCs w:val="24"/>
        </w:rPr>
        <w:t>,</w:t>
      </w:r>
      <w:r w:rsidR="00523138" w:rsidRPr="00305194">
        <w:rPr>
          <w:rFonts w:ascii="Times New Roman" w:hAnsi="Times New Roman" w:cs="Times New Roman"/>
          <w:color w:val="000000" w:themeColor="text1"/>
          <w:sz w:val="24"/>
          <w:szCs w:val="24"/>
        </w:rPr>
        <w:t xml:space="preserve"> to develop communication modules and multimedia platforms in their respective vehicles</w:t>
      </w:r>
      <w:r w:rsidR="00350E47" w:rsidRPr="00305194">
        <w:rPr>
          <w:rFonts w:ascii="Times New Roman" w:hAnsi="Times New Roman" w:cs="Times New Roman"/>
          <w:color w:val="000000" w:themeColor="text1"/>
          <w:sz w:val="24"/>
          <w:szCs w:val="24"/>
        </w:rPr>
        <w:t xml:space="preserve"> (BusinessKorea, 2013)</w:t>
      </w:r>
      <w:r w:rsidR="00523138" w:rsidRPr="00305194">
        <w:rPr>
          <w:rFonts w:ascii="Times New Roman" w:hAnsi="Times New Roman" w:cs="Times New Roman"/>
          <w:color w:val="000000" w:themeColor="text1"/>
          <w:sz w:val="24"/>
          <w:szCs w:val="24"/>
        </w:rPr>
        <w:t>.  In the meantime, Google and a number of other auto manufacturers are moving forward with the development of self-driving or autonomous driving systems using a number of sensor-based systems</w:t>
      </w:r>
      <w:r w:rsidR="00A45BE5" w:rsidRPr="00305194">
        <w:rPr>
          <w:rFonts w:ascii="Times New Roman" w:hAnsi="Times New Roman" w:cs="Times New Roman"/>
          <w:color w:val="000000" w:themeColor="text1"/>
          <w:sz w:val="24"/>
          <w:szCs w:val="24"/>
        </w:rPr>
        <w:t xml:space="preserve"> (USA Today</w:t>
      </w:r>
      <w:r w:rsidR="00D52DAE" w:rsidRPr="00305194">
        <w:rPr>
          <w:rFonts w:ascii="Times New Roman" w:hAnsi="Times New Roman" w:cs="Times New Roman"/>
          <w:color w:val="000000" w:themeColor="text1"/>
          <w:sz w:val="24"/>
          <w:szCs w:val="24"/>
        </w:rPr>
        <w:t>, 2012)</w:t>
      </w:r>
      <w:r w:rsidR="00523138" w:rsidRPr="00305194">
        <w:rPr>
          <w:rFonts w:ascii="Times New Roman" w:hAnsi="Times New Roman" w:cs="Times New Roman"/>
          <w:color w:val="000000" w:themeColor="text1"/>
          <w:sz w:val="24"/>
          <w:szCs w:val="24"/>
        </w:rPr>
        <w:t xml:space="preserve">. </w:t>
      </w:r>
    </w:p>
    <w:p w14:paraId="5DF30F40" w14:textId="7A340CFF" w:rsidR="005A2872" w:rsidRPr="00305194" w:rsidRDefault="00523138"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ab/>
        <w:t xml:space="preserve">Technology development is occurring at a rapid pace, but there remains considerable debate about consumer preferences and willingness to pay for these emerging vehicular technologies and smart vehicle options.  The rate at which these technologies, features, and fuel types penetrate </w:t>
      </w:r>
      <w:r w:rsidR="00154E48" w:rsidRPr="00305194">
        <w:rPr>
          <w:rFonts w:ascii="Times New Roman" w:hAnsi="Times New Roman" w:cs="Times New Roman"/>
          <w:color w:val="000000" w:themeColor="text1"/>
          <w:sz w:val="24"/>
          <w:szCs w:val="24"/>
        </w:rPr>
        <w:t>the</w:t>
      </w:r>
      <w:r w:rsidRPr="00305194">
        <w:rPr>
          <w:rFonts w:ascii="Times New Roman" w:hAnsi="Times New Roman" w:cs="Times New Roman"/>
          <w:color w:val="000000" w:themeColor="text1"/>
          <w:sz w:val="24"/>
          <w:szCs w:val="24"/>
        </w:rPr>
        <w:t xml:space="preserve"> market depends </w:t>
      </w:r>
      <w:r w:rsidR="00154E48" w:rsidRPr="00305194">
        <w:rPr>
          <w:rFonts w:ascii="Times New Roman" w:hAnsi="Times New Roman" w:cs="Times New Roman"/>
          <w:color w:val="000000" w:themeColor="text1"/>
          <w:sz w:val="24"/>
          <w:szCs w:val="24"/>
        </w:rPr>
        <w:t xml:space="preserve">substantially </w:t>
      </w:r>
      <w:r w:rsidRPr="00305194">
        <w:rPr>
          <w:rFonts w:ascii="Times New Roman" w:hAnsi="Times New Roman" w:cs="Times New Roman"/>
          <w:color w:val="000000" w:themeColor="text1"/>
          <w:sz w:val="24"/>
          <w:szCs w:val="24"/>
        </w:rPr>
        <w:t xml:space="preserve">on whether consumers are interested in and willing to pay for these technologies and options. </w:t>
      </w:r>
      <w:r w:rsidR="00352C13" w:rsidRPr="00305194">
        <w:rPr>
          <w:rFonts w:ascii="Times New Roman" w:hAnsi="Times New Roman" w:cs="Times New Roman"/>
          <w:color w:val="000000" w:themeColor="text1"/>
          <w:sz w:val="24"/>
          <w:szCs w:val="24"/>
        </w:rPr>
        <w:t>There are many potential benefits</w:t>
      </w:r>
      <w:r w:rsidR="00154E48" w:rsidRPr="00305194">
        <w:rPr>
          <w:rFonts w:ascii="Times New Roman" w:hAnsi="Times New Roman" w:cs="Times New Roman"/>
          <w:color w:val="000000" w:themeColor="text1"/>
          <w:sz w:val="24"/>
          <w:szCs w:val="24"/>
        </w:rPr>
        <w:t xml:space="preserve"> that</w:t>
      </w:r>
      <w:r w:rsidR="00352C13" w:rsidRPr="00305194">
        <w:rPr>
          <w:rFonts w:ascii="Times New Roman" w:hAnsi="Times New Roman" w:cs="Times New Roman"/>
          <w:color w:val="000000" w:themeColor="text1"/>
          <w:sz w:val="24"/>
          <w:szCs w:val="24"/>
        </w:rPr>
        <w:t xml:space="preserve"> advanced vehicular features and fuel types can offer.  Sensor-based intelligent/autonomous driving systems can virtually eliminate human error, the primary contributing factor for highway crashes</w:t>
      </w:r>
      <w:r w:rsidR="001756FA" w:rsidRPr="00305194">
        <w:rPr>
          <w:rFonts w:ascii="Times New Roman" w:hAnsi="Times New Roman" w:cs="Times New Roman"/>
          <w:color w:val="000000" w:themeColor="text1"/>
          <w:sz w:val="24"/>
          <w:szCs w:val="24"/>
        </w:rPr>
        <w:t xml:space="preserve"> (Nelson, 2014)</w:t>
      </w:r>
      <w:r w:rsidR="00352C13" w:rsidRPr="00305194">
        <w:rPr>
          <w:rFonts w:ascii="Times New Roman" w:hAnsi="Times New Roman" w:cs="Times New Roman"/>
          <w:color w:val="000000" w:themeColor="text1"/>
          <w:sz w:val="24"/>
          <w:szCs w:val="24"/>
        </w:rPr>
        <w:t xml:space="preserve">.  Multimedia platforms, when combined with intelligent and autonomous driving systems, could make the </w:t>
      </w:r>
      <w:r w:rsidR="0042440C" w:rsidRPr="00305194">
        <w:rPr>
          <w:rFonts w:ascii="Times New Roman" w:hAnsi="Times New Roman" w:cs="Times New Roman"/>
          <w:color w:val="000000" w:themeColor="text1"/>
          <w:sz w:val="24"/>
          <w:szCs w:val="24"/>
        </w:rPr>
        <w:t xml:space="preserve">in-vehicle </w:t>
      </w:r>
      <w:r w:rsidR="00154E48" w:rsidRPr="00305194">
        <w:rPr>
          <w:rFonts w:ascii="Times New Roman" w:hAnsi="Times New Roman" w:cs="Times New Roman"/>
          <w:color w:val="000000" w:themeColor="text1"/>
          <w:sz w:val="24"/>
          <w:szCs w:val="24"/>
        </w:rPr>
        <w:t xml:space="preserve">travel </w:t>
      </w:r>
      <w:r w:rsidR="0042440C" w:rsidRPr="00305194">
        <w:rPr>
          <w:rFonts w:ascii="Times New Roman" w:hAnsi="Times New Roman" w:cs="Times New Roman"/>
          <w:color w:val="000000" w:themeColor="text1"/>
          <w:sz w:val="24"/>
          <w:szCs w:val="24"/>
        </w:rPr>
        <w:t>time</w:t>
      </w:r>
      <w:r w:rsidR="00352C13" w:rsidRPr="00305194">
        <w:rPr>
          <w:rFonts w:ascii="Times New Roman" w:hAnsi="Times New Roman" w:cs="Times New Roman"/>
          <w:color w:val="000000" w:themeColor="text1"/>
          <w:sz w:val="24"/>
          <w:szCs w:val="24"/>
        </w:rPr>
        <w:t xml:space="preserve"> more pro</w:t>
      </w:r>
      <w:r w:rsidR="005A2872" w:rsidRPr="00305194">
        <w:rPr>
          <w:rFonts w:ascii="Times New Roman" w:hAnsi="Times New Roman" w:cs="Times New Roman"/>
          <w:color w:val="000000" w:themeColor="text1"/>
          <w:sz w:val="24"/>
          <w:szCs w:val="24"/>
        </w:rPr>
        <w:t xml:space="preserve">ductive and enjoyable as vehicle occupants </w:t>
      </w:r>
      <w:r w:rsidR="00C14F00" w:rsidRPr="00305194">
        <w:rPr>
          <w:rFonts w:ascii="Times New Roman" w:hAnsi="Times New Roman" w:cs="Times New Roman"/>
          <w:color w:val="000000" w:themeColor="text1"/>
          <w:sz w:val="24"/>
          <w:szCs w:val="24"/>
        </w:rPr>
        <w:t xml:space="preserve">will be </w:t>
      </w:r>
      <w:r w:rsidR="005A2872" w:rsidRPr="00305194">
        <w:rPr>
          <w:rFonts w:ascii="Times New Roman" w:hAnsi="Times New Roman" w:cs="Times New Roman"/>
          <w:color w:val="000000" w:themeColor="text1"/>
          <w:sz w:val="24"/>
          <w:szCs w:val="24"/>
        </w:rPr>
        <w:t xml:space="preserve">able to multitask during the trip.  Alternative fuel types offer energy and environmental benefits in terms of a </w:t>
      </w:r>
      <w:r w:rsidR="00154E48" w:rsidRPr="00305194">
        <w:rPr>
          <w:rFonts w:ascii="Times New Roman" w:hAnsi="Times New Roman" w:cs="Times New Roman"/>
          <w:color w:val="000000" w:themeColor="text1"/>
          <w:sz w:val="24"/>
          <w:szCs w:val="24"/>
        </w:rPr>
        <w:t xml:space="preserve">reduced </w:t>
      </w:r>
      <w:r w:rsidR="005A2872" w:rsidRPr="00305194">
        <w:rPr>
          <w:rFonts w:ascii="Times New Roman" w:hAnsi="Times New Roman" w:cs="Times New Roman"/>
          <w:color w:val="000000" w:themeColor="text1"/>
          <w:sz w:val="24"/>
          <w:szCs w:val="24"/>
        </w:rPr>
        <w:t xml:space="preserve">carbon footprint.  Advanced communication systems embedded in automobiles could lead to more efficient vehicular navigation and traffic flow, resulting in decreased congestion and elimination of critical </w:t>
      </w:r>
      <w:r w:rsidR="005A2872" w:rsidRPr="009709F6">
        <w:rPr>
          <w:rFonts w:ascii="Times New Roman" w:hAnsi="Times New Roman" w:cs="Times New Roman"/>
          <w:color w:val="000000" w:themeColor="text1"/>
          <w:sz w:val="24"/>
          <w:szCs w:val="24"/>
        </w:rPr>
        <w:t>bottlenecks (</w:t>
      </w:r>
      <w:r w:rsidR="002D0D44" w:rsidRPr="009709F6">
        <w:rPr>
          <w:rFonts w:ascii="Times New Roman" w:hAnsi="Times New Roman"/>
          <w:color w:val="000000" w:themeColor="text1"/>
          <w:sz w:val="24"/>
          <w:szCs w:val="24"/>
        </w:rPr>
        <w:t>Kraan et al, 2000</w:t>
      </w:r>
      <w:r w:rsidR="005A2872" w:rsidRPr="009709F6">
        <w:rPr>
          <w:rFonts w:ascii="Times New Roman" w:hAnsi="Times New Roman" w:cs="Times New Roman"/>
          <w:color w:val="000000" w:themeColor="text1"/>
          <w:sz w:val="24"/>
          <w:szCs w:val="24"/>
        </w:rPr>
        <w:t>).</w:t>
      </w:r>
      <w:r w:rsidR="005A2872" w:rsidRPr="00305194">
        <w:rPr>
          <w:rFonts w:ascii="Times New Roman" w:hAnsi="Times New Roman" w:cs="Times New Roman"/>
          <w:color w:val="000000" w:themeColor="text1"/>
          <w:sz w:val="24"/>
          <w:szCs w:val="24"/>
        </w:rPr>
        <w:t xml:space="preserve">  </w:t>
      </w:r>
    </w:p>
    <w:p w14:paraId="312B80FF" w14:textId="29532DB3" w:rsidR="005A2872" w:rsidRPr="00305194" w:rsidRDefault="005A2872"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ab/>
        <w:t xml:space="preserve">The planning community is grappling with </w:t>
      </w:r>
      <w:r w:rsidR="00C14F00" w:rsidRPr="00305194">
        <w:rPr>
          <w:rFonts w:ascii="Times New Roman" w:hAnsi="Times New Roman" w:cs="Times New Roman"/>
          <w:color w:val="000000" w:themeColor="text1"/>
          <w:sz w:val="24"/>
          <w:szCs w:val="24"/>
        </w:rPr>
        <w:t xml:space="preserve">the difficult task </w:t>
      </w:r>
      <w:r w:rsidR="00154E48" w:rsidRPr="00305194">
        <w:rPr>
          <w:rFonts w:ascii="Times New Roman" w:hAnsi="Times New Roman" w:cs="Times New Roman"/>
          <w:color w:val="000000" w:themeColor="text1"/>
          <w:sz w:val="24"/>
          <w:szCs w:val="24"/>
        </w:rPr>
        <w:t xml:space="preserve">of </w:t>
      </w:r>
      <w:r w:rsidRPr="00305194">
        <w:rPr>
          <w:rFonts w:ascii="Times New Roman" w:hAnsi="Times New Roman" w:cs="Times New Roman"/>
          <w:color w:val="000000" w:themeColor="text1"/>
          <w:sz w:val="24"/>
          <w:szCs w:val="24"/>
        </w:rPr>
        <w:t>understand</w:t>
      </w:r>
      <w:r w:rsidR="005A0229" w:rsidRPr="00305194">
        <w:rPr>
          <w:rFonts w:ascii="Times New Roman" w:hAnsi="Times New Roman" w:cs="Times New Roman"/>
          <w:color w:val="000000" w:themeColor="text1"/>
          <w:sz w:val="24"/>
          <w:szCs w:val="24"/>
        </w:rPr>
        <w:t>ing</w:t>
      </w:r>
      <w:r w:rsidRPr="00305194">
        <w:rPr>
          <w:rFonts w:ascii="Times New Roman" w:hAnsi="Times New Roman" w:cs="Times New Roman"/>
          <w:color w:val="000000" w:themeColor="text1"/>
          <w:sz w:val="24"/>
          <w:szCs w:val="24"/>
        </w:rPr>
        <w:t xml:space="preserve"> the implications of the advent of these technologies, smart vehicle options, and alternative fuel types in the marketplace. To effectively forecast and plan for the adoption of these technologies and options by consumers, a greater understanding of consumer preferences and willingness to pay for these technology options</w:t>
      </w:r>
      <w:r w:rsidR="00154E48" w:rsidRPr="00305194">
        <w:rPr>
          <w:rFonts w:ascii="Times New Roman" w:hAnsi="Times New Roman" w:cs="Times New Roman"/>
          <w:color w:val="000000" w:themeColor="text1"/>
          <w:sz w:val="24"/>
          <w:szCs w:val="24"/>
        </w:rPr>
        <w:t xml:space="preserve"> is needed</w:t>
      </w:r>
      <w:r w:rsidRPr="00305194">
        <w:rPr>
          <w:rFonts w:ascii="Times New Roman" w:hAnsi="Times New Roman" w:cs="Times New Roman"/>
          <w:color w:val="000000" w:themeColor="text1"/>
          <w:sz w:val="24"/>
          <w:szCs w:val="24"/>
        </w:rPr>
        <w:t xml:space="preserve">.  This paper aims to address </w:t>
      </w:r>
      <w:r w:rsidR="00154E48" w:rsidRPr="00305194">
        <w:rPr>
          <w:rFonts w:ascii="Times New Roman" w:hAnsi="Times New Roman" w:cs="Times New Roman"/>
          <w:color w:val="000000" w:themeColor="text1"/>
          <w:sz w:val="24"/>
          <w:szCs w:val="24"/>
        </w:rPr>
        <w:t xml:space="preserve">this need </w:t>
      </w:r>
      <w:r w:rsidRPr="00305194">
        <w:rPr>
          <w:rFonts w:ascii="Times New Roman" w:hAnsi="Times New Roman" w:cs="Times New Roman"/>
          <w:color w:val="000000" w:themeColor="text1"/>
          <w:sz w:val="24"/>
          <w:szCs w:val="24"/>
        </w:rPr>
        <w:t xml:space="preserve">by modeling consumer preferences and willingness to pay for smart vehicular options and applications using a stated </w:t>
      </w:r>
      <w:r w:rsidR="00FE4F4D" w:rsidRPr="00305194">
        <w:rPr>
          <w:rFonts w:ascii="Times New Roman" w:hAnsi="Times New Roman" w:cs="Times New Roman"/>
          <w:color w:val="000000" w:themeColor="text1"/>
          <w:sz w:val="24"/>
          <w:szCs w:val="24"/>
        </w:rPr>
        <w:t xml:space="preserve">preference </w:t>
      </w:r>
      <w:r w:rsidRPr="00305194">
        <w:rPr>
          <w:rFonts w:ascii="Times New Roman" w:hAnsi="Times New Roman" w:cs="Times New Roman"/>
          <w:color w:val="000000" w:themeColor="text1"/>
          <w:sz w:val="24"/>
          <w:szCs w:val="24"/>
        </w:rPr>
        <w:t xml:space="preserve">data set collected from a sample of individuals in South Korea. As these options have not yet made their way into the marketplace in </w:t>
      </w:r>
      <w:r w:rsidR="00FE4F4D" w:rsidRPr="00305194">
        <w:rPr>
          <w:rFonts w:ascii="Times New Roman" w:hAnsi="Times New Roman" w:cs="Times New Roman"/>
          <w:color w:val="000000" w:themeColor="text1"/>
          <w:sz w:val="24"/>
          <w:szCs w:val="24"/>
        </w:rPr>
        <w:t xml:space="preserve">a </w:t>
      </w:r>
      <w:r w:rsidRPr="00305194">
        <w:rPr>
          <w:rFonts w:ascii="Times New Roman" w:hAnsi="Times New Roman" w:cs="Times New Roman"/>
          <w:color w:val="000000" w:themeColor="text1"/>
          <w:sz w:val="24"/>
          <w:szCs w:val="24"/>
        </w:rPr>
        <w:t>significant way, typical revealed preference travel survey data will not include information on consumer preferences and willingness to pay for these emerging technologies and options.  The use of stated choice experiments for understanding consumer preferences, adoption, and willingness to pay is well established in the field of transportation and choice modeling (</w:t>
      </w:r>
      <w:r w:rsidR="00F05AD2" w:rsidRPr="00305194">
        <w:rPr>
          <w:rFonts w:ascii="Times New Roman" w:hAnsi="Times New Roman" w:cs="Times New Roman"/>
          <w:color w:val="000000" w:themeColor="text1"/>
          <w:sz w:val="24"/>
          <w:szCs w:val="24"/>
        </w:rPr>
        <w:t>Rose</w:t>
      </w:r>
      <w:r w:rsidR="00823082" w:rsidRPr="00305194">
        <w:rPr>
          <w:rFonts w:ascii="Times New Roman" w:hAnsi="Times New Roman" w:cs="Times New Roman"/>
          <w:color w:val="000000" w:themeColor="text1"/>
          <w:sz w:val="24"/>
          <w:szCs w:val="24"/>
        </w:rPr>
        <w:t xml:space="preserve"> et al, 2009</w:t>
      </w:r>
      <w:r w:rsidRPr="00305194">
        <w:rPr>
          <w:rFonts w:ascii="Times New Roman" w:hAnsi="Times New Roman" w:cs="Times New Roman"/>
          <w:color w:val="000000" w:themeColor="text1"/>
          <w:sz w:val="24"/>
          <w:szCs w:val="24"/>
        </w:rPr>
        <w:t>)</w:t>
      </w:r>
      <w:r w:rsidR="00154E48" w:rsidRPr="00305194">
        <w:rPr>
          <w:rFonts w:ascii="Times New Roman" w:hAnsi="Times New Roman" w:cs="Times New Roman"/>
          <w:color w:val="000000" w:themeColor="text1"/>
          <w:sz w:val="24"/>
          <w:szCs w:val="24"/>
        </w:rPr>
        <w:t xml:space="preserve"> and hence appropriate for a study of this nature</w:t>
      </w:r>
      <w:r w:rsidRPr="00305194">
        <w:rPr>
          <w:rFonts w:ascii="Times New Roman" w:hAnsi="Times New Roman" w:cs="Times New Roman"/>
          <w:color w:val="000000" w:themeColor="text1"/>
          <w:sz w:val="24"/>
          <w:szCs w:val="24"/>
        </w:rPr>
        <w:t xml:space="preserve">.  </w:t>
      </w:r>
    </w:p>
    <w:p w14:paraId="722637B7" w14:textId="6B1BD338" w:rsidR="00EF21B3" w:rsidRPr="00305194" w:rsidRDefault="005A2872" w:rsidP="00334DD8">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lastRenderedPageBreak/>
        <w:tab/>
        <w:t xml:space="preserve">The analysis presented in this paper consists of two parts.  First, this study </w:t>
      </w:r>
      <w:r w:rsidR="00154E48" w:rsidRPr="00305194">
        <w:rPr>
          <w:rFonts w:ascii="Times New Roman" w:hAnsi="Times New Roman" w:cs="Times New Roman"/>
          <w:color w:val="000000" w:themeColor="text1"/>
          <w:sz w:val="24"/>
          <w:szCs w:val="24"/>
        </w:rPr>
        <w:t xml:space="preserve">presents an analysis of </w:t>
      </w:r>
      <w:r w:rsidRPr="00305194">
        <w:rPr>
          <w:rFonts w:ascii="Times New Roman" w:hAnsi="Times New Roman" w:cs="Times New Roman"/>
          <w:color w:val="000000" w:themeColor="text1"/>
          <w:sz w:val="24"/>
          <w:szCs w:val="24"/>
        </w:rPr>
        <w:t>consumer preferences for smart technology options and alternative fuel types using the multiple discrete-continuous probit (MDCP) model.  The MDCP model is ideally suited for this modeling</w:t>
      </w:r>
      <w:r w:rsidR="00282D7D" w:rsidRPr="00305194">
        <w:rPr>
          <w:rFonts w:ascii="Times New Roman" w:hAnsi="Times New Roman" w:cs="Times New Roman"/>
          <w:color w:val="000000" w:themeColor="text1"/>
          <w:sz w:val="24"/>
          <w:szCs w:val="24"/>
        </w:rPr>
        <w:t xml:space="preserve"> effort</w:t>
      </w:r>
      <w:r w:rsidRPr="00305194">
        <w:rPr>
          <w:rFonts w:ascii="Times New Roman" w:hAnsi="Times New Roman" w:cs="Times New Roman"/>
          <w:color w:val="000000" w:themeColor="text1"/>
          <w:sz w:val="24"/>
          <w:szCs w:val="24"/>
        </w:rPr>
        <w:t xml:space="preserve"> due to its </w:t>
      </w:r>
      <w:r w:rsidR="00180B29" w:rsidRPr="00305194">
        <w:rPr>
          <w:rFonts w:ascii="Times New Roman" w:hAnsi="Times New Roman" w:cs="Times New Roman"/>
          <w:color w:val="000000" w:themeColor="text1"/>
          <w:sz w:val="24"/>
          <w:szCs w:val="24"/>
        </w:rPr>
        <w:t xml:space="preserve">ability to (1) accommodate consumer choices of multiple smart technology options simultaneously (multiple discreteness), (2) </w:t>
      </w:r>
      <w:r w:rsidRPr="00305194">
        <w:rPr>
          <w:rFonts w:ascii="Times New Roman" w:hAnsi="Times New Roman" w:cs="Times New Roman"/>
          <w:color w:val="000000" w:themeColor="text1"/>
          <w:sz w:val="24"/>
          <w:szCs w:val="24"/>
        </w:rPr>
        <w:t xml:space="preserve">capture both the discrete choice and continuous usage dimensions </w:t>
      </w:r>
      <w:r w:rsidR="00282D7D" w:rsidRPr="00305194">
        <w:rPr>
          <w:rFonts w:ascii="Times New Roman" w:hAnsi="Times New Roman" w:cs="Times New Roman"/>
          <w:color w:val="000000" w:themeColor="text1"/>
          <w:sz w:val="24"/>
          <w:szCs w:val="24"/>
        </w:rPr>
        <w:t>embedde</w:t>
      </w:r>
      <w:r w:rsidR="00180B29" w:rsidRPr="00305194">
        <w:rPr>
          <w:rFonts w:ascii="Times New Roman" w:hAnsi="Times New Roman" w:cs="Times New Roman"/>
          <w:color w:val="000000" w:themeColor="text1"/>
          <w:sz w:val="24"/>
          <w:szCs w:val="24"/>
        </w:rPr>
        <w:t>d in consumer preferences, and (3) account</w:t>
      </w:r>
      <w:r w:rsidR="00282D7D" w:rsidRPr="00305194">
        <w:rPr>
          <w:rFonts w:ascii="Times New Roman" w:hAnsi="Times New Roman" w:cs="Times New Roman"/>
          <w:color w:val="000000" w:themeColor="text1"/>
          <w:sz w:val="24"/>
          <w:szCs w:val="24"/>
        </w:rPr>
        <w:t xml:space="preserve"> for correlated unobserved factors that may affect these </w:t>
      </w:r>
      <w:r w:rsidR="00154E48" w:rsidRPr="00305194">
        <w:rPr>
          <w:rFonts w:ascii="Times New Roman" w:hAnsi="Times New Roman" w:cs="Times New Roman"/>
          <w:color w:val="000000" w:themeColor="text1"/>
          <w:sz w:val="24"/>
          <w:szCs w:val="24"/>
        </w:rPr>
        <w:t xml:space="preserve">multiple choice </w:t>
      </w:r>
      <w:r w:rsidR="00282D7D" w:rsidRPr="00305194">
        <w:rPr>
          <w:rFonts w:ascii="Times New Roman" w:hAnsi="Times New Roman" w:cs="Times New Roman"/>
          <w:color w:val="000000" w:themeColor="text1"/>
          <w:sz w:val="24"/>
          <w:szCs w:val="24"/>
        </w:rPr>
        <w:t>dimensions.  Within this paper, differences in preferences across socio-economic groups defined by age, income, and driving status are explored.  Second, the study analyzes consumer willingness to pay (WTP) for smart options and technologies through the use of the multinomial probit model (MNP)</w:t>
      </w:r>
      <w:r w:rsidR="00EF21B3" w:rsidRPr="00305194">
        <w:rPr>
          <w:rFonts w:ascii="Times New Roman" w:hAnsi="Times New Roman" w:cs="Times New Roman"/>
          <w:color w:val="000000" w:themeColor="text1"/>
          <w:sz w:val="24"/>
          <w:szCs w:val="24"/>
        </w:rPr>
        <w:t>.  This model</w:t>
      </w:r>
      <w:r w:rsidR="00282D7D" w:rsidRPr="00305194">
        <w:rPr>
          <w:rFonts w:ascii="Times New Roman" w:hAnsi="Times New Roman" w:cs="Times New Roman"/>
          <w:color w:val="000000" w:themeColor="text1"/>
          <w:sz w:val="24"/>
          <w:szCs w:val="24"/>
        </w:rPr>
        <w:t xml:space="preserve"> offers the ability to account for heterogeneity in consumer preferences while relaxing the </w:t>
      </w:r>
      <w:r w:rsidR="00EF21B3" w:rsidRPr="00305194">
        <w:rPr>
          <w:rFonts w:ascii="Times New Roman" w:hAnsi="Times New Roman" w:cs="Times New Roman"/>
          <w:color w:val="000000" w:themeColor="text1"/>
          <w:sz w:val="24"/>
          <w:szCs w:val="24"/>
        </w:rPr>
        <w:t xml:space="preserve">assumption of </w:t>
      </w:r>
      <w:r w:rsidR="00282D7D" w:rsidRPr="00305194">
        <w:rPr>
          <w:rFonts w:ascii="Times New Roman" w:hAnsi="Times New Roman" w:cs="Times New Roman"/>
          <w:color w:val="000000" w:themeColor="text1"/>
          <w:sz w:val="24"/>
          <w:szCs w:val="24"/>
        </w:rPr>
        <w:t>independence from irrelevant alternatives (</w:t>
      </w:r>
      <w:r w:rsidR="00EF21B3" w:rsidRPr="00305194">
        <w:rPr>
          <w:rFonts w:ascii="Times New Roman" w:hAnsi="Times New Roman" w:cs="Times New Roman"/>
          <w:color w:val="000000" w:themeColor="text1"/>
          <w:sz w:val="24"/>
          <w:szCs w:val="24"/>
        </w:rPr>
        <w:t>IIA)</w:t>
      </w:r>
      <w:r w:rsidR="00282D7D" w:rsidRPr="00305194">
        <w:rPr>
          <w:rFonts w:ascii="Times New Roman" w:hAnsi="Times New Roman" w:cs="Times New Roman"/>
          <w:color w:val="000000" w:themeColor="text1"/>
          <w:sz w:val="24"/>
          <w:szCs w:val="24"/>
        </w:rPr>
        <w:t xml:space="preserve"> </w:t>
      </w:r>
      <w:r w:rsidR="00EF21B3" w:rsidRPr="00305194">
        <w:rPr>
          <w:rFonts w:ascii="Times New Roman" w:hAnsi="Times New Roman" w:cs="Times New Roman"/>
          <w:color w:val="000000" w:themeColor="text1"/>
          <w:sz w:val="24"/>
          <w:szCs w:val="24"/>
        </w:rPr>
        <w:t xml:space="preserve">that characterizes the logit-based discrete choice model formulations.   </w:t>
      </w:r>
    </w:p>
    <w:p w14:paraId="5483C40C" w14:textId="6AA61541" w:rsidR="00EF21B3" w:rsidRPr="00305194" w:rsidRDefault="00EF21B3" w:rsidP="00334DD8">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ab/>
        <w:t xml:space="preserve">The remainder of this paper is organized as follows.  The next section offers a brief discussion </w:t>
      </w:r>
      <w:r w:rsidR="00470096" w:rsidRPr="00305194">
        <w:rPr>
          <w:rFonts w:ascii="Times New Roman" w:hAnsi="Times New Roman" w:cs="Times New Roman"/>
          <w:color w:val="000000" w:themeColor="text1"/>
          <w:sz w:val="24"/>
          <w:szCs w:val="24"/>
        </w:rPr>
        <w:t xml:space="preserve">on </w:t>
      </w:r>
      <w:r w:rsidRPr="00305194">
        <w:rPr>
          <w:rFonts w:ascii="Times New Roman" w:hAnsi="Times New Roman" w:cs="Times New Roman"/>
          <w:color w:val="000000" w:themeColor="text1"/>
          <w:sz w:val="24"/>
          <w:szCs w:val="24"/>
        </w:rPr>
        <w:t xml:space="preserve">emerging vehicular technologies, fuels, and options and recent work on modeling consumer </w:t>
      </w:r>
      <w:r w:rsidR="00FA58C7" w:rsidRPr="00305194">
        <w:rPr>
          <w:rFonts w:ascii="Times New Roman" w:eastAsia="Malgun Gothic" w:hAnsi="Times New Roman" w:cs="Times New Roman" w:hint="eastAsia"/>
          <w:color w:val="000000" w:themeColor="text1"/>
          <w:sz w:val="24"/>
          <w:szCs w:val="24"/>
        </w:rPr>
        <w:t>preference</w:t>
      </w:r>
      <w:r w:rsidR="00154E48" w:rsidRPr="00305194">
        <w:rPr>
          <w:rFonts w:ascii="Times New Roman" w:eastAsia="Malgun Gothic" w:hAnsi="Times New Roman" w:cs="Times New Roman"/>
          <w:color w:val="000000" w:themeColor="text1"/>
          <w:sz w:val="24"/>
          <w:szCs w:val="24"/>
        </w:rPr>
        <w:t>s for</w:t>
      </w:r>
      <w:r w:rsidR="00154E48" w:rsidRPr="00305194">
        <w:rPr>
          <w:rFonts w:ascii="Times New Roman" w:hAnsi="Times New Roman" w:cs="Times New Roman"/>
          <w:color w:val="000000" w:themeColor="text1"/>
          <w:sz w:val="24"/>
          <w:szCs w:val="24"/>
        </w:rPr>
        <w:t xml:space="preserve"> </w:t>
      </w:r>
      <w:r w:rsidRPr="00305194">
        <w:rPr>
          <w:rFonts w:ascii="Times New Roman" w:hAnsi="Times New Roman" w:cs="Times New Roman"/>
          <w:color w:val="000000" w:themeColor="text1"/>
          <w:sz w:val="24"/>
          <w:szCs w:val="24"/>
        </w:rPr>
        <w:t>these entities.  The third section presents the modeling methods used in this paper while the fourth section offers a description of the survey data set. Results of model estimation are provided in the fifth section, and conclusion</w:t>
      </w:r>
      <w:r w:rsidR="00180B29" w:rsidRPr="00305194">
        <w:rPr>
          <w:rFonts w:ascii="Times New Roman" w:hAnsi="Times New Roman" w:cs="Times New Roman"/>
          <w:color w:val="000000" w:themeColor="text1"/>
          <w:sz w:val="24"/>
          <w:szCs w:val="24"/>
        </w:rPr>
        <w:t>s</w:t>
      </w:r>
      <w:r w:rsidRPr="00305194">
        <w:rPr>
          <w:rFonts w:ascii="Times New Roman" w:hAnsi="Times New Roman" w:cs="Times New Roman"/>
          <w:color w:val="000000" w:themeColor="text1"/>
          <w:sz w:val="24"/>
          <w:szCs w:val="24"/>
        </w:rPr>
        <w:t xml:space="preserve"> and directions for future research are presented in the sixth and final section.  </w:t>
      </w:r>
    </w:p>
    <w:p w14:paraId="7AA2971B" w14:textId="3F344D3C" w:rsidR="005113DD" w:rsidRPr="00305194" w:rsidRDefault="00523138" w:rsidP="00334DD8">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  </w:t>
      </w:r>
    </w:p>
    <w:p w14:paraId="43F415CE" w14:textId="23E497F0" w:rsidR="00523138" w:rsidRPr="00305194" w:rsidRDefault="00EF21B3" w:rsidP="00334DD8">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b/>
          <w:color w:val="000000" w:themeColor="text1"/>
          <w:sz w:val="24"/>
          <w:szCs w:val="24"/>
        </w:rPr>
        <w:t>2. EMERGING VEHICULAR TECHNOLOGIES</w:t>
      </w:r>
      <w:r w:rsidR="00523138" w:rsidRPr="00305194">
        <w:rPr>
          <w:rFonts w:ascii="Times New Roman" w:hAnsi="Times New Roman" w:cs="Times New Roman"/>
          <w:color w:val="000000" w:themeColor="text1"/>
          <w:sz w:val="24"/>
          <w:szCs w:val="24"/>
        </w:rPr>
        <w:tab/>
      </w:r>
    </w:p>
    <w:p w14:paraId="162993AD" w14:textId="32692552" w:rsidR="00EF21B3" w:rsidRPr="00305194" w:rsidRDefault="00EF21B3" w:rsidP="00334DD8">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The phrase “emerging vehicular technologies” refers to an array of intelligent navigation and safety systems, fuel options, communications devices, and multimedia platforms</w:t>
      </w:r>
      <w:r w:rsidR="00F834C6" w:rsidRPr="00305194">
        <w:rPr>
          <w:rFonts w:ascii="Times New Roman" w:hAnsi="Times New Roman" w:cs="Times New Roman"/>
          <w:color w:val="000000" w:themeColor="text1"/>
          <w:sz w:val="24"/>
          <w:szCs w:val="24"/>
        </w:rPr>
        <w:t xml:space="preserve"> that are under development or finding their way into the marketplace.  All of these options are intended to make the vehicle “smarter”</w:t>
      </w:r>
      <w:r w:rsidR="009B0BB3" w:rsidRPr="00305194">
        <w:rPr>
          <w:rFonts w:ascii="Times New Roman" w:hAnsi="Times New Roman" w:cs="Times New Roman"/>
          <w:color w:val="000000" w:themeColor="text1"/>
          <w:sz w:val="24"/>
          <w:szCs w:val="24"/>
        </w:rPr>
        <w:t xml:space="preserve"> and the term “smart vehicle” is used in this paper to reflect th</w:t>
      </w:r>
      <w:r w:rsidR="007465BD" w:rsidRPr="00305194">
        <w:rPr>
          <w:rFonts w:ascii="Times New Roman" w:hAnsi="Times New Roman" w:cs="Times New Roman"/>
          <w:color w:val="000000" w:themeColor="text1"/>
          <w:sz w:val="24"/>
          <w:szCs w:val="24"/>
        </w:rPr>
        <w:t>e</w:t>
      </w:r>
      <w:r w:rsidR="009B0BB3" w:rsidRPr="00305194">
        <w:rPr>
          <w:rFonts w:ascii="Times New Roman" w:hAnsi="Times New Roman" w:cs="Times New Roman"/>
          <w:color w:val="000000" w:themeColor="text1"/>
          <w:sz w:val="24"/>
          <w:szCs w:val="24"/>
        </w:rPr>
        <w:t xml:space="preserve"> array of technology and fuel options that </w:t>
      </w:r>
      <w:r w:rsidR="007465BD" w:rsidRPr="00305194">
        <w:rPr>
          <w:rFonts w:ascii="Times New Roman" w:hAnsi="Times New Roman" w:cs="Times New Roman"/>
          <w:color w:val="000000" w:themeColor="text1"/>
          <w:sz w:val="24"/>
          <w:szCs w:val="24"/>
        </w:rPr>
        <w:t xml:space="preserve">constitute </w:t>
      </w:r>
      <w:r w:rsidR="009B0BB3" w:rsidRPr="00305194">
        <w:rPr>
          <w:rFonts w:ascii="Times New Roman" w:hAnsi="Times New Roman" w:cs="Times New Roman"/>
          <w:color w:val="000000" w:themeColor="text1"/>
          <w:sz w:val="24"/>
          <w:szCs w:val="24"/>
        </w:rPr>
        <w:t xml:space="preserve">the </w:t>
      </w:r>
      <w:r w:rsidR="007465BD" w:rsidRPr="00305194">
        <w:rPr>
          <w:rFonts w:ascii="Times New Roman" w:hAnsi="Times New Roman" w:cs="Times New Roman"/>
          <w:color w:val="000000" w:themeColor="text1"/>
          <w:sz w:val="24"/>
          <w:szCs w:val="24"/>
        </w:rPr>
        <w:t xml:space="preserve">heart </w:t>
      </w:r>
      <w:r w:rsidR="009B0BB3" w:rsidRPr="00305194">
        <w:rPr>
          <w:rFonts w:ascii="Times New Roman" w:hAnsi="Times New Roman" w:cs="Times New Roman"/>
          <w:color w:val="000000" w:themeColor="text1"/>
          <w:sz w:val="24"/>
          <w:szCs w:val="24"/>
        </w:rPr>
        <w:t xml:space="preserve">of </w:t>
      </w:r>
      <w:r w:rsidR="007465BD" w:rsidRPr="00305194">
        <w:rPr>
          <w:rFonts w:ascii="Times New Roman" w:hAnsi="Times New Roman" w:cs="Times New Roman"/>
          <w:color w:val="000000" w:themeColor="text1"/>
          <w:sz w:val="24"/>
          <w:szCs w:val="24"/>
        </w:rPr>
        <w:t xml:space="preserve">the </w:t>
      </w:r>
      <w:r w:rsidR="009B0BB3" w:rsidRPr="00305194">
        <w:rPr>
          <w:rFonts w:ascii="Times New Roman" w:hAnsi="Times New Roman" w:cs="Times New Roman"/>
          <w:color w:val="000000" w:themeColor="text1"/>
          <w:sz w:val="24"/>
          <w:szCs w:val="24"/>
        </w:rPr>
        <w:t>emerging automotive revolution.</w:t>
      </w:r>
      <w:r w:rsidRPr="00305194">
        <w:rPr>
          <w:rFonts w:ascii="Times New Roman" w:hAnsi="Times New Roman" w:cs="Times New Roman"/>
          <w:color w:val="000000" w:themeColor="text1"/>
          <w:sz w:val="24"/>
          <w:szCs w:val="24"/>
        </w:rPr>
        <w:t xml:space="preserve"> </w:t>
      </w:r>
      <w:r w:rsidR="009B0BB3" w:rsidRPr="00305194">
        <w:rPr>
          <w:rFonts w:ascii="Times New Roman" w:hAnsi="Times New Roman" w:cs="Times New Roman"/>
          <w:color w:val="000000" w:themeColor="text1"/>
          <w:sz w:val="24"/>
          <w:szCs w:val="24"/>
        </w:rPr>
        <w:t>To provide some clarity on the options considered in this paper, this</w:t>
      </w:r>
      <w:r w:rsidRPr="00305194">
        <w:rPr>
          <w:rFonts w:ascii="Times New Roman" w:hAnsi="Times New Roman" w:cs="Times New Roman"/>
          <w:color w:val="000000" w:themeColor="text1"/>
          <w:sz w:val="24"/>
          <w:szCs w:val="24"/>
        </w:rPr>
        <w:t xml:space="preserve"> section </w:t>
      </w:r>
      <w:r w:rsidR="009B0BB3" w:rsidRPr="00305194">
        <w:rPr>
          <w:rFonts w:ascii="Times New Roman" w:hAnsi="Times New Roman" w:cs="Times New Roman"/>
          <w:color w:val="000000" w:themeColor="text1"/>
          <w:sz w:val="24"/>
          <w:szCs w:val="24"/>
        </w:rPr>
        <w:t>offers a</w:t>
      </w:r>
      <w:r w:rsidRPr="00305194">
        <w:rPr>
          <w:rFonts w:ascii="Times New Roman" w:hAnsi="Times New Roman" w:cs="Times New Roman"/>
          <w:color w:val="000000" w:themeColor="text1"/>
          <w:sz w:val="24"/>
          <w:szCs w:val="24"/>
        </w:rPr>
        <w:t xml:space="preserve"> definition of </w:t>
      </w:r>
      <w:r w:rsidR="007465BD" w:rsidRPr="00305194">
        <w:rPr>
          <w:rFonts w:ascii="Times New Roman" w:hAnsi="Times New Roman" w:cs="Times New Roman"/>
          <w:color w:val="000000" w:themeColor="text1"/>
          <w:sz w:val="24"/>
          <w:szCs w:val="24"/>
        </w:rPr>
        <w:t xml:space="preserve">various </w:t>
      </w:r>
      <w:r w:rsidRPr="00305194">
        <w:rPr>
          <w:rFonts w:ascii="Times New Roman" w:hAnsi="Times New Roman" w:cs="Times New Roman"/>
          <w:color w:val="000000" w:themeColor="text1"/>
          <w:sz w:val="24"/>
          <w:szCs w:val="24"/>
        </w:rPr>
        <w:t xml:space="preserve">terms </w:t>
      </w:r>
      <w:r w:rsidR="009B0BB3" w:rsidRPr="00305194">
        <w:rPr>
          <w:rFonts w:ascii="Times New Roman" w:hAnsi="Times New Roman" w:cs="Times New Roman"/>
          <w:color w:val="000000" w:themeColor="text1"/>
          <w:sz w:val="24"/>
          <w:szCs w:val="24"/>
        </w:rPr>
        <w:t xml:space="preserve">in light of </w:t>
      </w:r>
      <w:r w:rsidRPr="00305194">
        <w:rPr>
          <w:rFonts w:ascii="Times New Roman" w:hAnsi="Times New Roman" w:cs="Times New Roman"/>
          <w:color w:val="000000" w:themeColor="text1"/>
          <w:sz w:val="24"/>
          <w:szCs w:val="24"/>
        </w:rPr>
        <w:t xml:space="preserve">the emerging convergence of automotive </w:t>
      </w:r>
      <w:r w:rsidR="009B0BB3" w:rsidRPr="00305194">
        <w:rPr>
          <w:rFonts w:ascii="Times New Roman" w:hAnsi="Times New Roman" w:cs="Times New Roman"/>
          <w:color w:val="000000" w:themeColor="text1"/>
          <w:sz w:val="24"/>
          <w:szCs w:val="24"/>
        </w:rPr>
        <w:t xml:space="preserve">and information </w:t>
      </w:r>
      <w:r w:rsidR="004F00F3" w:rsidRPr="00305194">
        <w:rPr>
          <w:rFonts w:ascii="Times New Roman" w:hAnsi="Times New Roman" w:cs="Times New Roman"/>
          <w:color w:val="000000" w:themeColor="text1"/>
          <w:sz w:val="24"/>
          <w:szCs w:val="24"/>
        </w:rPr>
        <w:t>technologies</w:t>
      </w:r>
      <w:r w:rsidRPr="00305194">
        <w:rPr>
          <w:rFonts w:ascii="Times New Roman" w:hAnsi="Times New Roman" w:cs="Times New Roman"/>
          <w:color w:val="000000" w:themeColor="text1"/>
          <w:sz w:val="24"/>
          <w:szCs w:val="24"/>
        </w:rPr>
        <w:t>,</w:t>
      </w:r>
      <w:r w:rsidRPr="00305194">
        <w:rPr>
          <w:rFonts w:ascii="Times New Roman" w:eastAsia="Batang" w:hAnsi="Times New Roman" w:cs="Times New Roman"/>
          <w:color w:val="000000" w:themeColor="text1"/>
          <w:sz w:val="24"/>
          <w:szCs w:val="24"/>
        </w:rPr>
        <w:t xml:space="preserve"> and </w:t>
      </w:r>
      <w:r w:rsidR="007465BD" w:rsidRPr="00305194">
        <w:rPr>
          <w:rFonts w:ascii="Times New Roman" w:eastAsia="Batang" w:hAnsi="Times New Roman" w:cs="Times New Roman"/>
          <w:color w:val="000000" w:themeColor="text1"/>
          <w:sz w:val="24"/>
          <w:szCs w:val="24"/>
        </w:rPr>
        <w:t>provides a description of</w:t>
      </w:r>
      <w:r w:rsidR="007465BD" w:rsidRPr="00305194">
        <w:rPr>
          <w:rFonts w:ascii="Times New Roman" w:hAnsi="Times New Roman" w:cs="Times New Roman"/>
          <w:color w:val="000000" w:themeColor="text1"/>
          <w:sz w:val="24"/>
          <w:szCs w:val="24"/>
        </w:rPr>
        <w:t xml:space="preserve"> </w:t>
      </w:r>
      <w:r w:rsidR="00180B29" w:rsidRPr="00305194">
        <w:rPr>
          <w:rFonts w:ascii="Times New Roman" w:hAnsi="Times New Roman" w:cs="Times New Roman"/>
          <w:color w:val="000000" w:themeColor="text1"/>
          <w:sz w:val="24"/>
          <w:szCs w:val="24"/>
        </w:rPr>
        <w:t xml:space="preserve">the label </w:t>
      </w:r>
      <w:r w:rsidRPr="00305194">
        <w:rPr>
          <w:rFonts w:ascii="Times New Roman" w:hAnsi="Times New Roman" w:cs="Times New Roman"/>
          <w:color w:val="000000" w:themeColor="text1"/>
          <w:sz w:val="24"/>
          <w:szCs w:val="24"/>
        </w:rPr>
        <w:t>“</w:t>
      </w:r>
      <w:r w:rsidR="009B0BB3" w:rsidRPr="00305194">
        <w:rPr>
          <w:rFonts w:ascii="Times New Roman" w:hAnsi="Times New Roman" w:cs="Times New Roman"/>
          <w:color w:val="000000" w:themeColor="text1"/>
          <w:sz w:val="24"/>
          <w:szCs w:val="24"/>
        </w:rPr>
        <w:t>smart vehicle</w:t>
      </w:r>
      <w:r w:rsidRPr="00305194">
        <w:rPr>
          <w:rFonts w:ascii="Times New Roman" w:hAnsi="Times New Roman" w:cs="Times New Roman"/>
          <w:color w:val="000000" w:themeColor="text1"/>
          <w:sz w:val="24"/>
          <w:szCs w:val="24"/>
        </w:rPr>
        <w:t xml:space="preserve">” </w:t>
      </w:r>
      <w:r w:rsidR="009B0BB3" w:rsidRPr="00305194">
        <w:rPr>
          <w:rFonts w:ascii="Times New Roman" w:hAnsi="Times New Roman" w:cs="Times New Roman"/>
          <w:color w:val="000000" w:themeColor="text1"/>
          <w:sz w:val="24"/>
          <w:szCs w:val="24"/>
        </w:rPr>
        <w:t xml:space="preserve">as </w:t>
      </w:r>
      <w:r w:rsidRPr="00305194">
        <w:rPr>
          <w:rFonts w:ascii="Times New Roman" w:hAnsi="Times New Roman" w:cs="Times New Roman"/>
          <w:color w:val="000000" w:themeColor="text1"/>
          <w:sz w:val="24"/>
          <w:szCs w:val="24"/>
        </w:rPr>
        <w:t>used in this study.</w:t>
      </w:r>
    </w:p>
    <w:p w14:paraId="0E28D10C" w14:textId="4335799E" w:rsidR="00334DD8" w:rsidRPr="00305194" w:rsidRDefault="00EF21B3" w:rsidP="00334DD8">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ab/>
      </w:r>
      <w:r w:rsidR="009B0BB3" w:rsidRPr="00305194">
        <w:rPr>
          <w:rFonts w:ascii="Times New Roman" w:hAnsi="Times New Roman" w:cs="Times New Roman"/>
          <w:color w:val="000000" w:themeColor="text1"/>
          <w:sz w:val="24"/>
          <w:szCs w:val="24"/>
        </w:rPr>
        <w:t xml:space="preserve">As noted by </w:t>
      </w:r>
      <w:r w:rsidRPr="00305194">
        <w:rPr>
          <w:rFonts w:ascii="Times New Roman" w:hAnsi="Times New Roman" w:cs="Times New Roman"/>
          <w:color w:val="000000" w:themeColor="text1"/>
          <w:sz w:val="24"/>
          <w:szCs w:val="24"/>
        </w:rPr>
        <w:t xml:space="preserve">Kirk (2011), </w:t>
      </w:r>
      <w:r w:rsidR="00553637" w:rsidRPr="00305194">
        <w:rPr>
          <w:rFonts w:ascii="Times New Roman" w:hAnsi="Times New Roman" w:cs="Times New Roman"/>
          <w:color w:val="000000" w:themeColor="text1"/>
          <w:sz w:val="24"/>
          <w:szCs w:val="24"/>
        </w:rPr>
        <w:t xml:space="preserve">emerging automotive technology </w:t>
      </w:r>
      <w:r w:rsidR="007465BD" w:rsidRPr="00305194">
        <w:rPr>
          <w:rFonts w:ascii="Times New Roman" w:hAnsi="Times New Roman" w:cs="Times New Roman"/>
          <w:color w:val="000000" w:themeColor="text1"/>
          <w:sz w:val="24"/>
          <w:szCs w:val="24"/>
        </w:rPr>
        <w:t xml:space="preserve">increasingly </w:t>
      </w:r>
      <w:r w:rsidRPr="00305194">
        <w:rPr>
          <w:rFonts w:ascii="Times New Roman" w:hAnsi="Times New Roman" w:cs="Times New Roman"/>
          <w:color w:val="000000" w:themeColor="text1"/>
          <w:sz w:val="24"/>
          <w:szCs w:val="24"/>
        </w:rPr>
        <w:t>feature</w:t>
      </w:r>
      <w:r w:rsidR="00553637" w:rsidRPr="00305194">
        <w:rPr>
          <w:rFonts w:ascii="Times New Roman" w:hAnsi="Times New Roman" w:cs="Times New Roman"/>
          <w:color w:val="000000" w:themeColor="text1"/>
          <w:sz w:val="24"/>
          <w:szCs w:val="24"/>
        </w:rPr>
        <w:t>s</w:t>
      </w:r>
      <w:r w:rsidRPr="00305194">
        <w:rPr>
          <w:rFonts w:ascii="Times New Roman" w:hAnsi="Times New Roman" w:cs="Times New Roman"/>
          <w:color w:val="000000" w:themeColor="text1"/>
          <w:sz w:val="24"/>
          <w:szCs w:val="24"/>
        </w:rPr>
        <w:t xml:space="preserve"> mobile device connectivity and</w:t>
      </w:r>
      <w:r w:rsidR="00553637" w:rsidRPr="00305194">
        <w:rPr>
          <w:rFonts w:ascii="Times New Roman" w:hAnsi="Times New Roman" w:cs="Times New Roman"/>
          <w:color w:val="000000" w:themeColor="text1"/>
          <w:sz w:val="24"/>
          <w:szCs w:val="24"/>
        </w:rPr>
        <w:t xml:space="preserve"> enables </w:t>
      </w:r>
      <w:r w:rsidRPr="00305194">
        <w:rPr>
          <w:rFonts w:ascii="Times New Roman" w:hAnsi="Times New Roman" w:cs="Times New Roman"/>
          <w:color w:val="000000" w:themeColor="text1"/>
          <w:sz w:val="24"/>
          <w:szCs w:val="24"/>
        </w:rPr>
        <w:t>vehicle-to-vehicle communication and vehicle-to-infrastructure communication</w:t>
      </w:r>
      <w:r w:rsidR="00553637" w:rsidRPr="00305194">
        <w:rPr>
          <w:rFonts w:ascii="Times New Roman" w:hAnsi="Times New Roman" w:cs="Times New Roman"/>
          <w:color w:val="000000" w:themeColor="text1"/>
          <w:sz w:val="24"/>
          <w:szCs w:val="24"/>
        </w:rPr>
        <w:t>, resulting in the notion of</w:t>
      </w:r>
      <w:r w:rsidRPr="00305194">
        <w:rPr>
          <w:rFonts w:ascii="Times New Roman" w:hAnsi="Times New Roman" w:cs="Times New Roman"/>
          <w:color w:val="000000" w:themeColor="text1"/>
          <w:sz w:val="24"/>
          <w:szCs w:val="24"/>
        </w:rPr>
        <w:t xml:space="preserve"> </w:t>
      </w:r>
      <w:r w:rsidRPr="00305194">
        <w:rPr>
          <w:rFonts w:ascii="Times New Roman" w:hAnsi="Times New Roman" w:cs="Times New Roman"/>
          <w:i/>
          <w:color w:val="000000" w:themeColor="text1"/>
          <w:sz w:val="24"/>
          <w:szCs w:val="24"/>
        </w:rPr>
        <w:t xml:space="preserve">connected </w:t>
      </w:r>
      <w:r w:rsidR="00553637" w:rsidRPr="00305194">
        <w:rPr>
          <w:rFonts w:ascii="Times New Roman" w:hAnsi="Times New Roman" w:cs="Times New Roman"/>
          <w:i/>
          <w:color w:val="000000" w:themeColor="text1"/>
          <w:sz w:val="24"/>
          <w:szCs w:val="24"/>
        </w:rPr>
        <w:t>vehicles</w:t>
      </w:r>
      <w:r w:rsidRPr="00305194">
        <w:rPr>
          <w:rFonts w:ascii="Times New Roman" w:hAnsi="Times New Roman" w:cs="Times New Roman"/>
          <w:color w:val="000000" w:themeColor="text1"/>
          <w:sz w:val="24"/>
          <w:szCs w:val="24"/>
        </w:rPr>
        <w:t xml:space="preserve">. The connected </w:t>
      </w:r>
      <w:r w:rsidR="00553637" w:rsidRPr="00305194">
        <w:rPr>
          <w:rFonts w:ascii="Times New Roman" w:hAnsi="Times New Roman" w:cs="Times New Roman"/>
          <w:color w:val="000000" w:themeColor="text1"/>
          <w:sz w:val="24"/>
          <w:szCs w:val="24"/>
        </w:rPr>
        <w:t>vehicle</w:t>
      </w:r>
      <w:r w:rsidRPr="00305194">
        <w:rPr>
          <w:rFonts w:ascii="Times New Roman" w:hAnsi="Times New Roman" w:cs="Times New Roman"/>
          <w:color w:val="000000" w:themeColor="text1"/>
          <w:sz w:val="24"/>
          <w:szCs w:val="24"/>
        </w:rPr>
        <w:t xml:space="preserve"> </w:t>
      </w:r>
      <w:r w:rsidR="00553637" w:rsidRPr="00305194">
        <w:rPr>
          <w:rFonts w:ascii="Times New Roman" w:hAnsi="Times New Roman" w:cs="Times New Roman"/>
          <w:color w:val="000000" w:themeColor="text1"/>
          <w:sz w:val="24"/>
          <w:szCs w:val="24"/>
        </w:rPr>
        <w:t>offers</w:t>
      </w:r>
      <w:r w:rsidRPr="00305194">
        <w:rPr>
          <w:rFonts w:ascii="Times New Roman" w:hAnsi="Times New Roman" w:cs="Times New Roman"/>
          <w:color w:val="000000" w:themeColor="text1"/>
          <w:sz w:val="24"/>
          <w:szCs w:val="24"/>
        </w:rPr>
        <w:t xml:space="preserve"> the ability to perform various tasks and </w:t>
      </w:r>
      <w:r w:rsidR="00553637" w:rsidRPr="00305194">
        <w:rPr>
          <w:rFonts w:ascii="Times New Roman" w:hAnsi="Times New Roman" w:cs="Times New Roman"/>
          <w:color w:val="000000" w:themeColor="text1"/>
          <w:sz w:val="24"/>
          <w:szCs w:val="24"/>
        </w:rPr>
        <w:t>provides services on-the-</w:t>
      </w:r>
      <w:r w:rsidRPr="00305194">
        <w:rPr>
          <w:rFonts w:ascii="Times New Roman" w:hAnsi="Times New Roman" w:cs="Times New Roman"/>
          <w:color w:val="000000" w:themeColor="text1"/>
          <w:sz w:val="24"/>
          <w:szCs w:val="24"/>
        </w:rPr>
        <w:t>go via mobile Wi-Fi</w:t>
      </w:r>
      <w:r w:rsidRPr="00305194">
        <w:rPr>
          <w:rFonts w:ascii="Times New Roman" w:eastAsia="Batang" w:hAnsi="Times New Roman" w:cs="Times New Roman"/>
          <w:color w:val="000000" w:themeColor="text1"/>
          <w:sz w:val="24"/>
          <w:szCs w:val="24"/>
        </w:rPr>
        <w:t xml:space="preserve">. The </w:t>
      </w:r>
      <w:r w:rsidRPr="00305194">
        <w:rPr>
          <w:rFonts w:ascii="Times New Roman" w:eastAsia="Batang" w:hAnsi="Times New Roman" w:cs="Times New Roman"/>
          <w:i/>
          <w:color w:val="000000" w:themeColor="text1"/>
          <w:sz w:val="24"/>
          <w:szCs w:val="24"/>
        </w:rPr>
        <w:t>i</w:t>
      </w:r>
      <w:r w:rsidRPr="00305194">
        <w:rPr>
          <w:rFonts w:ascii="Times New Roman" w:hAnsi="Times New Roman" w:cs="Times New Roman"/>
          <w:i/>
          <w:color w:val="000000" w:themeColor="text1"/>
          <w:sz w:val="24"/>
          <w:szCs w:val="24"/>
        </w:rPr>
        <w:t>nfotainment systems</w:t>
      </w:r>
      <w:r w:rsidRPr="00305194">
        <w:rPr>
          <w:rFonts w:ascii="Times New Roman" w:hAnsi="Times New Roman" w:cs="Times New Roman"/>
          <w:color w:val="000000" w:themeColor="text1"/>
          <w:sz w:val="24"/>
          <w:szCs w:val="24"/>
        </w:rPr>
        <w:t xml:space="preserve"> that have recently appeared </w:t>
      </w:r>
      <w:r w:rsidR="00553637" w:rsidRPr="00305194">
        <w:rPr>
          <w:rFonts w:ascii="Times New Roman" w:hAnsi="Times New Roman" w:cs="Times New Roman"/>
          <w:color w:val="000000" w:themeColor="text1"/>
          <w:sz w:val="24"/>
          <w:szCs w:val="24"/>
        </w:rPr>
        <w:t xml:space="preserve">in some vehicle models </w:t>
      </w:r>
      <w:r w:rsidRPr="00305194">
        <w:rPr>
          <w:rFonts w:ascii="Times New Roman" w:hAnsi="Times New Roman" w:cs="Times New Roman"/>
          <w:color w:val="000000" w:themeColor="text1"/>
          <w:sz w:val="24"/>
          <w:szCs w:val="24"/>
        </w:rPr>
        <w:t xml:space="preserve">combine information and entertainment, allowing users to connect to </w:t>
      </w:r>
      <w:r w:rsidR="00553637" w:rsidRPr="00305194">
        <w:rPr>
          <w:rFonts w:ascii="Times New Roman" w:hAnsi="Times New Roman" w:cs="Times New Roman"/>
          <w:color w:val="000000" w:themeColor="text1"/>
          <w:sz w:val="24"/>
          <w:szCs w:val="24"/>
        </w:rPr>
        <w:t>in-vehicle</w:t>
      </w:r>
      <w:r w:rsidRPr="00305194">
        <w:rPr>
          <w:rFonts w:ascii="Times New Roman" w:hAnsi="Times New Roman" w:cs="Times New Roman"/>
          <w:color w:val="000000" w:themeColor="text1"/>
          <w:sz w:val="24"/>
          <w:szCs w:val="24"/>
        </w:rPr>
        <w:t xml:space="preserve"> entertainment </w:t>
      </w:r>
      <w:r w:rsidR="00553637" w:rsidRPr="00305194">
        <w:rPr>
          <w:rFonts w:ascii="Times New Roman" w:hAnsi="Times New Roman" w:cs="Times New Roman"/>
          <w:color w:val="000000" w:themeColor="text1"/>
          <w:sz w:val="24"/>
          <w:szCs w:val="24"/>
        </w:rPr>
        <w:t>and multimedia systems</w:t>
      </w:r>
      <w:r w:rsidRPr="00305194">
        <w:rPr>
          <w:rFonts w:ascii="Times New Roman" w:hAnsi="Times New Roman" w:cs="Times New Roman"/>
          <w:color w:val="000000" w:themeColor="text1"/>
          <w:sz w:val="24"/>
          <w:szCs w:val="24"/>
        </w:rPr>
        <w:t>. T</w:t>
      </w:r>
      <w:r w:rsidRPr="00305194">
        <w:rPr>
          <w:rFonts w:ascii="Times New Roman" w:hAnsi="Times New Roman" w:cs="Times New Roman" w:hint="eastAsia"/>
          <w:color w:val="000000" w:themeColor="text1"/>
          <w:sz w:val="24"/>
          <w:szCs w:val="24"/>
        </w:rPr>
        <w:t xml:space="preserve">he infotainment systems </w:t>
      </w:r>
      <w:r w:rsidR="00553637" w:rsidRPr="00305194">
        <w:rPr>
          <w:rFonts w:ascii="Times New Roman" w:hAnsi="Times New Roman" w:cs="Times New Roman"/>
          <w:color w:val="000000" w:themeColor="text1"/>
          <w:sz w:val="24"/>
          <w:szCs w:val="24"/>
        </w:rPr>
        <w:t>may be included in vehicles regardless of whether they are connected vehicles</w:t>
      </w:r>
      <w:r w:rsidRPr="00305194">
        <w:rPr>
          <w:rFonts w:ascii="Times New Roman" w:hAnsi="Times New Roman" w:cs="Times New Roman" w:hint="eastAsia"/>
          <w:color w:val="000000" w:themeColor="text1"/>
          <w:sz w:val="24"/>
          <w:szCs w:val="24"/>
        </w:rPr>
        <w:t xml:space="preserve">. </w:t>
      </w:r>
      <w:r w:rsidRPr="00305194">
        <w:rPr>
          <w:rFonts w:ascii="Times New Roman" w:hAnsi="Times New Roman" w:cs="Times New Roman"/>
          <w:color w:val="000000" w:themeColor="text1"/>
          <w:sz w:val="24"/>
          <w:szCs w:val="24"/>
        </w:rPr>
        <w:t xml:space="preserve">The recently launched in-car application suites Ford SYNC, MyFord Touch, Toyota Entune, and Kia Motors UVO include </w:t>
      </w:r>
      <w:r w:rsidR="00553637" w:rsidRPr="00305194">
        <w:rPr>
          <w:rFonts w:ascii="Times New Roman" w:hAnsi="Times New Roman" w:cs="Times New Roman"/>
          <w:color w:val="000000" w:themeColor="text1"/>
          <w:sz w:val="24"/>
          <w:szCs w:val="24"/>
        </w:rPr>
        <w:t xml:space="preserve">infotainment </w:t>
      </w:r>
      <w:r w:rsidRPr="00305194">
        <w:rPr>
          <w:rFonts w:ascii="Times New Roman" w:hAnsi="Times New Roman" w:cs="Times New Roman"/>
          <w:color w:val="000000" w:themeColor="text1"/>
          <w:sz w:val="24"/>
          <w:szCs w:val="24"/>
        </w:rPr>
        <w:t>features</w:t>
      </w:r>
      <w:r w:rsidR="00553637" w:rsidRPr="00305194">
        <w:rPr>
          <w:rFonts w:ascii="Times New Roman" w:hAnsi="Times New Roman" w:cs="Times New Roman"/>
          <w:color w:val="000000" w:themeColor="text1"/>
          <w:sz w:val="24"/>
          <w:szCs w:val="24"/>
        </w:rPr>
        <w:t xml:space="preserve"> (although the vehicles themselves are not “connected”)</w:t>
      </w:r>
      <w:r w:rsidRPr="00305194">
        <w:rPr>
          <w:rFonts w:ascii="Times New Roman" w:hAnsi="Times New Roman" w:cs="Times New Roman"/>
          <w:color w:val="000000" w:themeColor="text1"/>
          <w:sz w:val="24"/>
          <w:szCs w:val="24"/>
        </w:rPr>
        <w:t xml:space="preserve">. The </w:t>
      </w:r>
      <w:r w:rsidRPr="00305194">
        <w:rPr>
          <w:rFonts w:ascii="Times New Roman" w:hAnsi="Times New Roman" w:cs="Times New Roman"/>
          <w:i/>
          <w:color w:val="000000" w:themeColor="text1"/>
          <w:sz w:val="24"/>
          <w:szCs w:val="24"/>
        </w:rPr>
        <w:t>a</w:t>
      </w:r>
      <w:r w:rsidR="00553637" w:rsidRPr="00305194">
        <w:rPr>
          <w:rFonts w:ascii="Times New Roman" w:hAnsi="Times New Roman" w:cs="Times New Roman"/>
          <w:i/>
          <w:color w:val="000000" w:themeColor="text1"/>
          <w:sz w:val="24"/>
          <w:szCs w:val="24"/>
        </w:rPr>
        <w:t>utonomous vehicle</w:t>
      </w:r>
      <w:r w:rsidRPr="00305194">
        <w:rPr>
          <w:rFonts w:ascii="Times New Roman" w:hAnsi="Times New Roman" w:cs="Times New Roman"/>
          <w:color w:val="000000" w:themeColor="text1"/>
          <w:sz w:val="24"/>
          <w:szCs w:val="24"/>
        </w:rPr>
        <w:t>, currently being developed by Google</w:t>
      </w:r>
      <w:r w:rsidR="00553637" w:rsidRPr="00305194">
        <w:rPr>
          <w:rFonts w:ascii="Times New Roman" w:hAnsi="Times New Roman" w:cs="Times New Roman"/>
          <w:color w:val="000000" w:themeColor="text1"/>
          <w:sz w:val="24"/>
          <w:szCs w:val="24"/>
        </w:rPr>
        <w:t xml:space="preserve"> and several automobile manufacturers</w:t>
      </w:r>
      <w:r w:rsidRPr="00305194">
        <w:rPr>
          <w:rFonts w:ascii="Times New Roman" w:hAnsi="Times New Roman" w:cs="Times New Roman"/>
          <w:color w:val="000000" w:themeColor="text1"/>
          <w:sz w:val="24"/>
          <w:szCs w:val="24"/>
        </w:rPr>
        <w:t>, relies more heavily on advanced control</w:t>
      </w:r>
      <w:r w:rsidRPr="00305194">
        <w:rPr>
          <w:rFonts w:ascii="Times New Roman" w:hAnsi="Times New Roman" w:cs="Times New Roman" w:hint="eastAsia"/>
          <w:color w:val="000000" w:themeColor="text1"/>
          <w:sz w:val="24"/>
          <w:szCs w:val="24"/>
        </w:rPr>
        <w:t xml:space="preserve"> </w:t>
      </w:r>
      <w:r w:rsidR="00553637" w:rsidRPr="00305194">
        <w:rPr>
          <w:rFonts w:ascii="Times New Roman" w:hAnsi="Times New Roman" w:cs="Times New Roman"/>
          <w:color w:val="000000" w:themeColor="text1"/>
          <w:sz w:val="24"/>
          <w:szCs w:val="24"/>
        </w:rPr>
        <w:t xml:space="preserve">and sensor </w:t>
      </w:r>
      <w:r w:rsidRPr="00305194">
        <w:rPr>
          <w:rFonts w:ascii="Times New Roman" w:hAnsi="Times New Roman" w:cs="Times New Roman" w:hint="eastAsia"/>
          <w:color w:val="000000" w:themeColor="text1"/>
          <w:sz w:val="24"/>
          <w:szCs w:val="24"/>
        </w:rPr>
        <w:t>system</w:t>
      </w:r>
      <w:r w:rsidR="00553637" w:rsidRPr="00305194">
        <w:rPr>
          <w:rFonts w:ascii="Times New Roman" w:hAnsi="Times New Roman" w:cs="Times New Roman"/>
          <w:color w:val="000000" w:themeColor="text1"/>
          <w:sz w:val="24"/>
          <w:szCs w:val="24"/>
        </w:rPr>
        <w:t>s</w:t>
      </w:r>
      <w:r w:rsidRPr="00305194">
        <w:rPr>
          <w:rFonts w:ascii="Times New Roman" w:hAnsi="Times New Roman" w:cs="Times New Roman"/>
          <w:color w:val="000000" w:themeColor="text1"/>
          <w:sz w:val="24"/>
          <w:szCs w:val="24"/>
        </w:rPr>
        <w:t xml:space="preserve">, as the </w:t>
      </w:r>
      <w:r w:rsidR="00553637" w:rsidRPr="00305194">
        <w:rPr>
          <w:rFonts w:ascii="Times New Roman" w:hAnsi="Times New Roman" w:cs="Times New Roman"/>
          <w:color w:val="000000" w:themeColor="text1"/>
          <w:sz w:val="24"/>
          <w:szCs w:val="24"/>
        </w:rPr>
        <w:t>vehicle</w:t>
      </w:r>
      <w:r w:rsidRPr="00305194">
        <w:rPr>
          <w:rFonts w:ascii="Times New Roman" w:hAnsi="Times New Roman" w:cs="Times New Roman"/>
          <w:color w:val="000000" w:themeColor="text1"/>
          <w:sz w:val="24"/>
          <w:szCs w:val="24"/>
        </w:rPr>
        <w:t xml:space="preserve"> drives itself to </w:t>
      </w:r>
      <w:r w:rsidR="00553637" w:rsidRPr="00305194">
        <w:rPr>
          <w:rFonts w:ascii="Times New Roman" w:hAnsi="Times New Roman" w:cs="Times New Roman"/>
          <w:color w:val="000000" w:themeColor="text1"/>
          <w:sz w:val="24"/>
          <w:szCs w:val="24"/>
        </w:rPr>
        <w:t>the</w:t>
      </w:r>
      <w:r w:rsidRPr="00305194">
        <w:rPr>
          <w:rFonts w:ascii="Times New Roman" w:hAnsi="Times New Roman" w:cs="Times New Roman"/>
          <w:color w:val="000000" w:themeColor="text1"/>
          <w:sz w:val="24"/>
          <w:szCs w:val="24"/>
        </w:rPr>
        <w:t xml:space="preserve"> </w:t>
      </w:r>
      <w:r w:rsidR="00AC7BF6" w:rsidRPr="00305194">
        <w:rPr>
          <w:rFonts w:ascii="Times New Roman" w:hAnsi="Times New Roman" w:cs="Times New Roman"/>
          <w:color w:val="000000" w:themeColor="text1"/>
          <w:sz w:val="24"/>
          <w:szCs w:val="24"/>
        </w:rPr>
        <w:t xml:space="preserve">user-specified destination. </w:t>
      </w:r>
      <w:r w:rsidRPr="00305194">
        <w:rPr>
          <w:rFonts w:ascii="Times New Roman" w:hAnsi="Times New Roman" w:cs="Times New Roman"/>
          <w:color w:val="000000" w:themeColor="text1"/>
          <w:sz w:val="24"/>
          <w:szCs w:val="24"/>
        </w:rPr>
        <w:t>U</w:t>
      </w:r>
      <w:r w:rsidR="00553637" w:rsidRPr="00305194">
        <w:rPr>
          <w:rFonts w:ascii="Times New Roman" w:hAnsi="Times New Roman" w:cs="Times New Roman" w:hint="eastAsia"/>
          <w:color w:val="000000" w:themeColor="text1"/>
          <w:sz w:val="24"/>
          <w:szCs w:val="24"/>
        </w:rPr>
        <w:t>nlike connected vehicles</w:t>
      </w:r>
      <w:r w:rsidRPr="00305194">
        <w:rPr>
          <w:rFonts w:ascii="Times New Roman" w:hAnsi="Times New Roman" w:cs="Times New Roman" w:hint="eastAsia"/>
          <w:color w:val="000000" w:themeColor="text1"/>
          <w:sz w:val="24"/>
          <w:szCs w:val="24"/>
        </w:rPr>
        <w:t xml:space="preserve"> which utilize </w:t>
      </w:r>
      <w:r w:rsidR="00553637" w:rsidRPr="00305194">
        <w:rPr>
          <w:rFonts w:ascii="Times New Roman" w:hAnsi="Times New Roman" w:cs="Times New Roman"/>
          <w:color w:val="000000" w:themeColor="text1"/>
          <w:sz w:val="24"/>
          <w:szCs w:val="24"/>
        </w:rPr>
        <w:t>an array of communications systems (such as cellular communication) to facilitate transmission and exchange of information across vehicles and between vehicles and infrastructure</w:t>
      </w:r>
      <w:r w:rsidRPr="00305194">
        <w:rPr>
          <w:rFonts w:ascii="Times New Roman" w:hAnsi="Times New Roman" w:cs="Times New Roman" w:hint="eastAsia"/>
          <w:color w:val="000000" w:themeColor="text1"/>
          <w:sz w:val="24"/>
          <w:szCs w:val="24"/>
        </w:rPr>
        <w:t>,</w:t>
      </w:r>
      <w:r w:rsidR="00553637" w:rsidRPr="00305194">
        <w:rPr>
          <w:rFonts w:ascii="Times New Roman" w:hAnsi="Times New Roman" w:cs="Times New Roman"/>
          <w:color w:val="000000" w:themeColor="text1"/>
          <w:sz w:val="24"/>
          <w:szCs w:val="24"/>
        </w:rPr>
        <w:t xml:space="preserve"> </w:t>
      </w:r>
      <w:r w:rsidRPr="00305194">
        <w:rPr>
          <w:rFonts w:ascii="Times New Roman" w:hAnsi="Times New Roman" w:cs="Times New Roman" w:hint="eastAsia"/>
          <w:color w:val="000000" w:themeColor="text1"/>
          <w:sz w:val="24"/>
          <w:szCs w:val="24"/>
        </w:rPr>
        <w:t xml:space="preserve">autonomous </w:t>
      </w:r>
      <w:r w:rsidR="00553637" w:rsidRPr="00305194">
        <w:rPr>
          <w:rFonts w:ascii="Times New Roman" w:hAnsi="Times New Roman" w:cs="Times New Roman"/>
          <w:color w:val="000000" w:themeColor="text1"/>
          <w:sz w:val="24"/>
          <w:szCs w:val="24"/>
        </w:rPr>
        <w:t>vehicles</w:t>
      </w:r>
      <w:r w:rsidRPr="00305194">
        <w:rPr>
          <w:rFonts w:ascii="Times New Roman" w:hAnsi="Times New Roman" w:cs="Times New Roman" w:hint="eastAsia"/>
          <w:color w:val="000000" w:themeColor="text1"/>
          <w:sz w:val="24"/>
          <w:szCs w:val="24"/>
        </w:rPr>
        <w:t xml:space="preserve"> focus on the </w:t>
      </w:r>
      <w:r w:rsidR="00553637" w:rsidRPr="00305194">
        <w:rPr>
          <w:rFonts w:ascii="Times New Roman" w:hAnsi="Times New Roman" w:cs="Times New Roman"/>
          <w:color w:val="000000" w:themeColor="text1"/>
          <w:sz w:val="24"/>
          <w:szCs w:val="24"/>
        </w:rPr>
        <w:t xml:space="preserve">use of sensor-based systems so that the vehicle can independently and safely navigate through the network using </w:t>
      </w:r>
      <w:r w:rsidR="0015556A">
        <w:rPr>
          <w:rFonts w:ascii="Times New Roman" w:hAnsi="Times New Roman" w:cs="Times New Roman"/>
          <w:color w:val="000000" w:themeColor="text1"/>
          <w:sz w:val="24"/>
          <w:szCs w:val="24"/>
        </w:rPr>
        <w:t>technologies such as</w:t>
      </w:r>
      <w:r w:rsidRPr="00305194">
        <w:rPr>
          <w:rFonts w:ascii="Times New Roman" w:hAnsi="Times New Roman" w:cs="Times New Roman" w:hint="eastAsia"/>
          <w:color w:val="000000" w:themeColor="text1"/>
          <w:sz w:val="24"/>
          <w:szCs w:val="24"/>
        </w:rPr>
        <w:t xml:space="preserve"> </w:t>
      </w:r>
      <w:r w:rsidR="007465BD" w:rsidRPr="00305194">
        <w:rPr>
          <w:rFonts w:ascii="Times New Roman" w:hAnsi="Times New Roman" w:cs="Times New Roman"/>
          <w:color w:val="000000" w:themeColor="text1"/>
          <w:sz w:val="24"/>
          <w:szCs w:val="24"/>
        </w:rPr>
        <w:t>global positioning systems (GPS)</w:t>
      </w:r>
      <w:r w:rsidRPr="00305194">
        <w:rPr>
          <w:rFonts w:ascii="Times New Roman" w:hAnsi="Times New Roman" w:cs="Times New Roman" w:hint="eastAsia"/>
          <w:color w:val="000000" w:themeColor="text1"/>
          <w:sz w:val="24"/>
          <w:szCs w:val="24"/>
        </w:rPr>
        <w:t>, radar</w:t>
      </w:r>
      <w:r w:rsidR="00553637" w:rsidRPr="00305194">
        <w:rPr>
          <w:rFonts w:ascii="Times New Roman" w:hAnsi="Times New Roman" w:cs="Times New Roman"/>
          <w:color w:val="000000" w:themeColor="text1"/>
          <w:sz w:val="24"/>
          <w:szCs w:val="24"/>
        </w:rPr>
        <w:t>, laser,</w:t>
      </w:r>
      <w:r w:rsidRPr="00305194">
        <w:rPr>
          <w:rFonts w:ascii="Times New Roman" w:hAnsi="Times New Roman" w:cs="Times New Roman" w:hint="eastAsia"/>
          <w:color w:val="000000" w:themeColor="text1"/>
          <w:sz w:val="24"/>
          <w:szCs w:val="24"/>
        </w:rPr>
        <w:t xml:space="preserve"> and computer vision. </w:t>
      </w:r>
    </w:p>
    <w:p w14:paraId="7D203DE0" w14:textId="4E098F60" w:rsidR="00EF21B3" w:rsidRPr="00305194" w:rsidRDefault="00334DD8" w:rsidP="00EF21B3">
      <w:pPr>
        <w:spacing w:after="0" w:line="240" w:lineRule="auto"/>
        <w:jc w:val="both"/>
        <w:rPr>
          <w:rFonts w:ascii="Times New Roman" w:eastAsia="Batang" w:hAnsi="Times New Roman" w:cs="Times New Roman"/>
          <w:color w:val="000000" w:themeColor="text1"/>
          <w:sz w:val="24"/>
          <w:szCs w:val="24"/>
        </w:rPr>
      </w:pPr>
      <w:r w:rsidRPr="00305194">
        <w:rPr>
          <w:rFonts w:ascii="Times New Roman" w:hAnsi="Times New Roman" w:cs="Times New Roman"/>
          <w:color w:val="000000" w:themeColor="text1"/>
          <w:sz w:val="24"/>
          <w:szCs w:val="24"/>
        </w:rPr>
        <w:lastRenderedPageBreak/>
        <w:tab/>
      </w:r>
      <w:r w:rsidR="00EF21B3" w:rsidRPr="00305194">
        <w:rPr>
          <w:rFonts w:ascii="Times New Roman" w:hAnsi="Times New Roman" w:cs="Times New Roman"/>
          <w:color w:val="000000" w:themeColor="text1"/>
          <w:sz w:val="24"/>
          <w:szCs w:val="24"/>
        </w:rPr>
        <w:t xml:space="preserve">This study defines </w:t>
      </w:r>
      <w:r w:rsidR="00553637" w:rsidRPr="00305194">
        <w:rPr>
          <w:rFonts w:ascii="Times New Roman" w:hAnsi="Times New Roman" w:cs="Times New Roman"/>
          <w:color w:val="000000" w:themeColor="text1"/>
          <w:sz w:val="24"/>
          <w:szCs w:val="24"/>
        </w:rPr>
        <w:t xml:space="preserve">a </w:t>
      </w:r>
      <w:r w:rsidR="00EF21B3" w:rsidRPr="00305194">
        <w:rPr>
          <w:rFonts w:ascii="Times New Roman" w:hAnsi="Times New Roman" w:cs="Times New Roman"/>
          <w:i/>
          <w:color w:val="000000" w:themeColor="text1"/>
          <w:sz w:val="24"/>
          <w:szCs w:val="24"/>
        </w:rPr>
        <w:t xml:space="preserve">smart </w:t>
      </w:r>
      <w:r w:rsidR="00553637" w:rsidRPr="00305194">
        <w:rPr>
          <w:rFonts w:ascii="Times New Roman" w:hAnsi="Times New Roman" w:cs="Times New Roman"/>
          <w:i/>
          <w:color w:val="000000" w:themeColor="text1"/>
          <w:sz w:val="24"/>
          <w:szCs w:val="24"/>
        </w:rPr>
        <w:t>vehicle</w:t>
      </w:r>
      <w:r w:rsidR="00EF21B3" w:rsidRPr="00305194">
        <w:rPr>
          <w:rFonts w:ascii="Times New Roman" w:hAnsi="Times New Roman" w:cs="Times New Roman"/>
          <w:i/>
          <w:color w:val="000000" w:themeColor="text1"/>
          <w:sz w:val="24"/>
          <w:szCs w:val="24"/>
        </w:rPr>
        <w:t xml:space="preserve"> </w:t>
      </w:r>
      <w:r w:rsidR="00EF21B3" w:rsidRPr="00305194">
        <w:rPr>
          <w:rFonts w:ascii="Times New Roman" w:eastAsia="Batang" w:hAnsi="Times New Roman" w:cs="Times New Roman"/>
          <w:color w:val="000000" w:themeColor="text1"/>
          <w:sz w:val="24"/>
          <w:szCs w:val="24"/>
        </w:rPr>
        <w:t xml:space="preserve">as an </w:t>
      </w:r>
      <w:r w:rsidR="00553637" w:rsidRPr="00305194">
        <w:rPr>
          <w:rFonts w:ascii="Times New Roman" w:eastAsia="Batang" w:hAnsi="Times New Roman" w:cs="Times New Roman"/>
          <w:color w:val="000000" w:themeColor="text1"/>
          <w:sz w:val="24"/>
          <w:szCs w:val="24"/>
        </w:rPr>
        <w:t>extension of the</w:t>
      </w:r>
      <w:r w:rsidR="00EF21B3" w:rsidRPr="00305194">
        <w:rPr>
          <w:rFonts w:ascii="Times New Roman" w:eastAsia="Batang" w:hAnsi="Times New Roman" w:cs="Times New Roman"/>
          <w:color w:val="000000" w:themeColor="text1"/>
          <w:sz w:val="24"/>
          <w:szCs w:val="24"/>
        </w:rPr>
        <w:t xml:space="preserve"> concept of a connected </w:t>
      </w:r>
      <w:r w:rsidR="00553637" w:rsidRPr="00305194">
        <w:rPr>
          <w:rFonts w:ascii="Times New Roman" w:eastAsia="Batang" w:hAnsi="Times New Roman" w:cs="Times New Roman"/>
          <w:color w:val="000000" w:themeColor="text1"/>
          <w:sz w:val="24"/>
          <w:szCs w:val="24"/>
        </w:rPr>
        <w:t xml:space="preserve">vehicle – </w:t>
      </w:r>
      <w:r w:rsidR="00EF21B3" w:rsidRPr="00305194">
        <w:rPr>
          <w:rFonts w:ascii="Times New Roman" w:eastAsia="Batang" w:hAnsi="Times New Roman" w:cs="Times New Roman"/>
          <w:color w:val="000000" w:themeColor="text1"/>
          <w:sz w:val="24"/>
          <w:szCs w:val="24"/>
        </w:rPr>
        <w:t>a human-friendly, in</w:t>
      </w:r>
      <w:r w:rsidR="00180B29" w:rsidRPr="00305194">
        <w:rPr>
          <w:rFonts w:ascii="Times New Roman" w:eastAsia="Batang" w:hAnsi="Times New Roman" w:cs="Times New Roman"/>
          <w:color w:val="000000" w:themeColor="text1"/>
          <w:sz w:val="24"/>
          <w:szCs w:val="24"/>
        </w:rPr>
        <w:t xml:space="preserve">ternet-connected car that can </w:t>
      </w:r>
      <w:r w:rsidR="00AE0FF3" w:rsidRPr="00305194">
        <w:rPr>
          <w:rFonts w:ascii="Times New Roman" w:eastAsia="Batang" w:hAnsi="Times New Roman" w:cs="Times New Roman"/>
          <w:color w:val="000000" w:themeColor="text1"/>
          <w:sz w:val="24"/>
          <w:szCs w:val="24"/>
        </w:rPr>
        <w:t>transport passengers safely and conveniently</w:t>
      </w:r>
      <w:r w:rsidR="00EF21B3" w:rsidRPr="00305194">
        <w:rPr>
          <w:rFonts w:ascii="Times New Roman" w:eastAsia="Batang" w:hAnsi="Times New Roman" w:cs="Times New Roman"/>
          <w:color w:val="000000" w:themeColor="text1"/>
          <w:sz w:val="24"/>
          <w:szCs w:val="24"/>
        </w:rPr>
        <w:t xml:space="preserve"> in real-time, real-world </w:t>
      </w:r>
      <w:r w:rsidR="00AE0FF3" w:rsidRPr="00305194">
        <w:rPr>
          <w:rFonts w:ascii="Times New Roman" w:eastAsia="Batang" w:hAnsi="Times New Roman" w:cs="Times New Roman"/>
          <w:color w:val="000000" w:themeColor="text1"/>
          <w:sz w:val="24"/>
          <w:szCs w:val="24"/>
        </w:rPr>
        <w:t>conditions</w:t>
      </w:r>
      <w:r w:rsidR="00EF21B3" w:rsidRPr="00305194">
        <w:rPr>
          <w:rFonts w:ascii="Times New Roman" w:eastAsia="Batang" w:hAnsi="Times New Roman" w:cs="Times New Roman"/>
          <w:color w:val="000000" w:themeColor="text1"/>
          <w:sz w:val="24"/>
          <w:szCs w:val="24"/>
        </w:rPr>
        <w:t xml:space="preserve">. Therefore, this definition </w:t>
      </w:r>
      <w:r w:rsidR="00AE0FF3" w:rsidRPr="00305194">
        <w:rPr>
          <w:rFonts w:ascii="Times New Roman" w:eastAsia="Batang" w:hAnsi="Times New Roman" w:cs="Times New Roman"/>
          <w:color w:val="000000" w:themeColor="text1"/>
          <w:sz w:val="24"/>
          <w:szCs w:val="24"/>
        </w:rPr>
        <w:t>is all-encompassing, including</w:t>
      </w:r>
      <w:r w:rsidR="00EF21B3" w:rsidRPr="00305194">
        <w:rPr>
          <w:rFonts w:ascii="Times New Roman" w:eastAsia="Batang" w:hAnsi="Times New Roman" w:cs="Times New Roman"/>
          <w:color w:val="000000" w:themeColor="text1"/>
          <w:sz w:val="24"/>
          <w:szCs w:val="24"/>
        </w:rPr>
        <w:t xml:space="preserve"> the function</w:t>
      </w:r>
      <w:r w:rsidR="007465BD" w:rsidRPr="00305194">
        <w:rPr>
          <w:rFonts w:ascii="Times New Roman" w:eastAsia="Batang" w:hAnsi="Times New Roman" w:cs="Times New Roman"/>
          <w:color w:val="000000" w:themeColor="text1"/>
          <w:sz w:val="24"/>
          <w:szCs w:val="24"/>
        </w:rPr>
        <w:t>s</w:t>
      </w:r>
      <w:r w:rsidR="00EF21B3" w:rsidRPr="00305194">
        <w:rPr>
          <w:rFonts w:ascii="Times New Roman" w:eastAsia="Batang" w:hAnsi="Times New Roman" w:cs="Times New Roman"/>
          <w:color w:val="000000" w:themeColor="text1"/>
          <w:sz w:val="24"/>
          <w:szCs w:val="24"/>
        </w:rPr>
        <w:t xml:space="preserve"> of an autonomous car in terms of safety and convenience</w:t>
      </w:r>
      <w:r w:rsidR="00AE0FF3" w:rsidRPr="00305194">
        <w:rPr>
          <w:rFonts w:ascii="Times New Roman" w:eastAsia="Batang" w:hAnsi="Times New Roman" w:cs="Times New Roman"/>
          <w:color w:val="000000" w:themeColor="text1"/>
          <w:sz w:val="24"/>
          <w:szCs w:val="24"/>
        </w:rPr>
        <w:t>,</w:t>
      </w:r>
      <w:r w:rsidR="00EF21B3" w:rsidRPr="00305194">
        <w:rPr>
          <w:rFonts w:ascii="Times New Roman" w:eastAsia="Batang" w:hAnsi="Times New Roman" w:cs="Times New Roman"/>
          <w:color w:val="000000" w:themeColor="text1"/>
          <w:sz w:val="24"/>
          <w:szCs w:val="24"/>
        </w:rPr>
        <w:t xml:space="preserve"> as well as the </w:t>
      </w:r>
      <w:r w:rsidR="00AE0FF3" w:rsidRPr="00305194">
        <w:rPr>
          <w:rFonts w:ascii="Times New Roman" w:eastAsia="Batang" w:hAnsi="Times New Roman" w:cs="Times New Roman"/>
          <w:color w:val="000000" w:themeColor="text1"/>
          <w:sz w:val="24"/>
          <w:szCs w:val="24"/>
        </w:rPr>
        <w:t>provision</w:t>
      </w:r>
      <w:r w:rsidR="00EF21B3" w:rsidRPr="00305194">
        <w:rPr>
          <w:rFonts w:ascii="Times New Roman" w:eastAsia="Batang" w:hAnsi="Times New Roman" w:cs="Times New Roman"/>
          <w:color w:val="000000" w:themeColor="text1"/>
          <w:sz w:val="24"/>
          <w:szCs w:val="24"/>
        </w:rPr>
        <w:t xml:space="preserve"> of infotainment system</w:t>
      </w:r>
      <w:r w:rsidR="007465BD" w:rsidRPr="00305194">
        <w:rPr>
          <w:rFonts w:ascii="Times New Roman" w:eastAsia="Batang" w:hAnsi="Times New Roman" w:cs="Times New Roman"/>
          <w:color w:val="000000" w:themeColor="text1"/>
          <w:sz w:val="24"/>
          <w:szCs w:val="24"/>
        </w:rPr>
        <w:t>s</w:t>
      </w:r>
      <w:r w:rsidR="00EF21B3" w:rsidRPr="00305194">
        <w:rPr>
          <w:rFonts w:ascii="Times New Roman" w:eastAsia="Batang" w:hAnsi="Times New Roman" w:cs="Times New Roman"/>
          <w:color w:val="000000" w:themeColor="text1"/>
          <w:sz w:val="24"/>
          <w:szCs w:val="24"/>
        </w:rPr>
        <w:t xml:space="preserve"> that </w:t>
      </w:r>
      <w:r w:rsidR="00AE0FF3" w:rsidRPr="00305194">
        <w:rPr>
          <w:rFonts w:ascii="Times New Roman" w:eastAsia="Batang" w:hAnsi="Times New Roman" w:cs="Times New Roman"/>
          <w:color w:val="000000" w:themeColor="text1"/>
          <w:sz w:val="24"/>
          <w:szCs w:val="24"/>
        </w:rPr>
        <w:t>offer</w:t>
      </w:r>
      <w:r w:rsidR="00EF21B3" w:rsidRPr="00305194">
        <w:rPr>
          <w:rFonts w:ascii="Times New Roman" w:eastAsia="Batang" w:hAnsi="Times New Roman" w:cs="Times New Roman"/>
          <w:color w:val="000000" w:themeColor="text1"/>
          <w:sz w:val="24"/>
          <w:szCs w:val="24"/>
        </w:rPr>
        <w:t xml:space="preserve"> a variety of accessible content. </w:t>
      </w:r>
    </w:p>
    <w:p w14:paraId="3911A7E5" w14:textId="43ED4F94" w:rsidR="002C32B3" w:rsidRPr="00305194" w:rsidRDefault="002C32B3" w:rsidP="00334DD8">
      <w:pPr>
        <w:spacing w:after="0" w:line="240" w:lineRule="auto"/>
        <w:ind w:firstLine="720"/>
        <w:jc w:val="both"/>
        <w:rPr>
          <w:rFonts w:ascii="Times New Roman" w:eastAsia="Batang" w:hAnsi="Times New Roman" w:cs="Times New Roman"/>
          <w:color w:val="000000" w:themeColor="text1"/>
          <w:sz w:val="24"/>
          <w:szCs w:val="24"/>
        </w:rPr>
      </w:pPr>
      <w:r w:rsidRPr="00305194">
        <w:rPr>
          <w:rFonts w:ascii="Times New Roman" w:eastAsia="Batang" w:hAnsi="Times New Roman" w:cs="Times New Roman"/>
          <w:color w:val="000000" w:themeColor="text1"/>
          <w:sz w:val="24"/>
          <w:szCs w:val="24"/>
        </w:rPr>
        <w:t xml:space="preserve">The emergence of advance vehicular technologies has led to increased consumer interest in </w:t>
      </w:r>
      <w:r w:rsidR="008C2A44" w:rsidRPr="00305194">
        <w:rPr>
          <w:rFonts w:ascii="Times New Roman" w:eastAsia="Batang" w:hAnsi="Times New Roman" w:cs="Times New Roman"/>
          <w:color w:val="000000" w:themeColor="text1"/>
          <w:sz w:val="24"/>
          <w:szCs w:val="24"/>
        </w:rPr>
        <w:t xml:space="preserve">smart </w:t>
      </w:r>
      <w:r w:rsidRPr="00305194">
        <w:rPr>
          <w:rFonts w:ascii="Times New Roman" w:eastAsia="Batang" w:hAnsi="Times New Roman" w:cs="Times New Roman"/>
          <w:color w:val="000000" w:themeColor="text1"/>
          <w:sz w:val="24"/>
          <w:szCs w:val="24"/>
        </w:rPr>
        <w:t xml:space="preserve">vehicles. </w:t>
      </w:r>
      <w:r w:rsidR="00911F62" w:rsidRPr="00305194">
        <w:rPr>
          <w:rFonts w:ascii="Times New Roman" w:eastAsia="Batang" w:hAnsi="Times New Roman" w:cs="Times New Roman"/>
          <w:color w:val="000000" w:themeColor="text1"/>
          <w:sz w:val="24"/>
          <w:szCs w:val="24"/>
        </w:rPr>
        <w:t xml:space="preserve">As </w:t>
      </w:r>
      <w:r w:rsidRPr="00305194">
        <w:rPr>
          <w:rFonts w:ascii="Times New Roman" w:eastAsia="Batang" w:hAnsi="Times New Roman" w:cs="Times New Roman"/>
          <w:color w:val="000000" w:themeColor="text1"/>
          <w:sz w:val="24"/>
          <w:szCs w:val="24"/>
        </w:rPr>
        <w:t xml:space="preserve">the adoption of new products </w:t>
      </w:r>
      <w:r w:rsidR="007465BD" w:rsidRPr="00305194">
        <w:rPr>
          <w:rFonts w:ascii="Times New Roman" w:eastAsia="Batang" w:hAnsi="Times New Roman" w:cs="Times New Roman"/>
          <w:color w:val="000000" w:themeColor="text1"/>
          <w:sz w:val="24"/>
          <w:szCs w:val="24"/>
        </w:rPr>
        <w:t>and</w:t>
      </w:r>
      <w:r w:rsidRPr="00305194">
        <w:rPr>
          <w:rFonts w:ascii="Times New Roman" w:eastAsia="Batang" w:hAnsi="Times New Roman" w:cs="Times New Roman"/>
          <w:color w:val="000000" w:themeColor="text1"/>
          <w:sz w:val="24"/>
          <w:szCs w:val="24"/>
        </w:rPr>
        <w:t xml:space="preserve"> technologies is affected by consumer beliefs</w:t>
      </w:r>
      <w:r w:rsidR="007465BD" w:rsidRPr="00305194">
        <w:rPr>
          <w:rFonts w:ascii="Times New Roman" w:eastAsia="Batang" w:hAnsi="Times New Roman" w:cs="Times New Roman"/>
          <w:color w:val="000000" w:themeColor="text1"/>
          <w:sz w:val="24"/>
          <w:szCs w:val="24"/>
        </w:rPr>
        <w:t xml:space="preserve"> about and </w:t>
      </w:r>
      <w:r w:rsidRPr="00305194">
        <w:rPr>
          <w:rFonts w:ascii="Times New Roman" w:eastAsia="Batang" w:hAnsi="Times New Roman" w:cs="Times New Roman"/>
          <w:color w:val="000000" w:themeColor="text1"/>
          <w:sz w:val="24"/>
          <w:szCs w:val="24"/>
        </w:rPr>
        <w:t>attitudes toward</w:t>
      </w:r>
      <w:r w:rsidR="007465BD" w:rsidRPr="00305194">
        <w:rPr>
          <w:rFonts w:ascii="Times New Roman" w:eastAsia="Batang" w:hAnsi="Times New Roman" w:cs="Times New Roman"/>
          <w:color w:val="000000" w:themeColor="text1"/>
          <w:sz w:val="24"/>
          <w:szCs w:val="24"/>
        </w:rPr>
        <w:t>s</w:t>
      </w:r>
      <w:r w:rsidRPr="00305194">
        <w:rPr>
          <w:rFonts w:ascii="Times New Roman" w:eastAsia="Batang" w:hAnsi="Times New Roman" w:cs="Times New Roman"/>
          <w:color w:val="000000" w:themeColor="text1"/>
          <w:sz w:val="24"/>
          <w:szCs w:val="24"/>
        </w:rPr>
        <w:t xml:space="preserve"> new technologies, theories </w:t>
      </w:r>
      <w:r w:rsidR="007465BD" w:rsidRPr="00305194">
        <w:rPr>
          <w:rFonts w:ascii="Times New Roman" w:eastAsia="Batang" w:hAnsi="Times New Roman" w:cs="Times New Roman"/>
          <w:color w:val="000000" w:themeColor="text1"/>
          <w:sz w:val="24"/>
          <w:szCs w:val="24"/>
        </w:rPr>
        <w:t>of</w:t>
      </w:r>
      <w:r w:rsidR="009A2623" w:rsidRPr="00305194">
        <w:rPr>
          <w:rFonts w:ascii="Times New Roman" w:eastAsia="Batang" w:hAnsi="Times New Roman" w:cs="Times New Roman"/>
          <w:color w:val="000000" w:themeColor="text1"/>
          <w:sz w:val="24"/>
          <w:szCs w:val="24"/>
        </w:rPr>
        <w:t xml:space="preserve"> </w:t>
      </w:r>
      <w:r w:rsidRPr="00305194">
        <w:rPr>
          <w:rFonts w:ascii="Times New Roman" w:eastAsia="Batang" w:hAnsi="Times New Roman" w:cs="Times New Roman"/>
          <w:color w:val="000000" w:themeColor="text1"/>
          <w:sz w:val="24"/>
          <w:szCs w:val="24"/>
        </w:rPr>
        <w:t xml:space="preserve">consumer adoption behavior have been developed. </w:t>
      </w:r>
      <w:r w:rsidR="007465BD" w:rsidRPr="00305194">
        <w:rPr>
          <w:rFonts w:ascii="Times New Roman" w:eastAsia="Batang" w:hAnsi="Times New Roman" w:cs="Times New Roman"/>
          <w:color w:val="000000" w:themeColor="text1"/>
          <w:sz w:val="24"/>
          <w:szCs w:val="24"/>
        </w:rPr>
        <w:t xml:space="preserve">Examples of such theories include </w:t>
      </w:r>
      <w:r w:rsidRPr="00305194">
        <w:rPr>
          <w:rFonts w:ascii="Times New Roman" w:eastAsia="Batang" w:hAnsi="Times New Roman" w:cs="Times New Roman"/>
          <w:color w:val="000000" w:themeColor="text1"/>
          <w:sz w:val="24"/>
          <w:szCs w:val="24"/>
        </w:rPr>
        <w:t>the theo</w:t>
      </w:r>
      <w:r w:rsidR="00462D41">
        <w:rPr>
          <w:rFonts w:ascii="Times New Roman" w:eastAsia="Batang" w:hAnsi="Times New Roman" w:cs="Times New Roman"/>
          <w:color w:val="000000" w:themeColor="text1"/>
          <w:sz w:val="24"/>
          <w:szCs w:val="24"/>
        </w:rPr>
        <w:t xml:space="preserve">ry of reasoned action (Fishbein </w:t>
      </w:r>
      <w:r w:rsidR="00C97C05" w:rsidRPr="00305194">
        <w:rPr>
          <w:rFonts w:ascii="Times New Roman" w:eastAsia="Batang" w:hAnsi="Times New Roman" w:cs="Times New Roman"/>
          <w:color w:val="000000" w:themeColor="text1"/>
          <w:sz w:val="24"/>
          <w:szCs w:val="24"/>
        </w:rPr>
        <w:t>and Ajzen</w:t>
      </w:r>
      <w:r w:rsidRPr="00305194">
        <w:rPr>
          <w:rFonts w:ascii="Times New Roman" w:eastAsia="Batang" w:hAnsi="Times New Roman" w:cs="Times New Roman"/>
          <w:color w:val="000000" w:themeColor="text1"/>
          <w:sz w:val="24"/>
          <w:szCs w:val="24"/>
        </w:rPr>
        <w:t>, 1975), the theory of planned behavior (Ajzen</w:t>
      </w:r>
      <w:r w:rsidR="00C722B0" w:rsidRPr="00305194">
        <w:rPr>
          <w:rFonts w:ascii="Times New Roman" w:eastAsia="Batang" w:hAnsi="Times New Roman" w:cs="Times New Roman"/>
          <w:color w:val="000000" w:themeColor="text1"/>
          <w:sz w:val="24"/>
          <w:szCs w:val="24"/>
        </w:rPr>
        <w:t xml:space="preserve"> and Madden</w:t>
      </w:r>
      <w:r w:rsidRPr="00305194">
        <w:rPr>
          <w:rFonts w:ascii="Times New Roman" w:eastAsia="Batang" w:hAnsi="Times New Roman" w:cs="Times New Roman"/>
          <w:color w:val="000000" w:themeColor="text1"/>
          <w:sz w:val="24"/>
          <w:szCs w:val="24"/>
        </w:rPr>
        <w:t>, 1986), and random utility theory (McFadden, 1974).</w:t>
      </w:r>
      <w:r w:rsidR="007465BD" w:rsidRPr="00305194">
        <w:rPr>
          <w:rFonts w:ascii="Times New Roman" w:eastAsia="Batang" w:hAnsi="Times New Roman" w:cs="Times New Roman"/>
          <w:color w:val="000000" w:themeColor="text1"/>
          <w:sz w:val="24"/>
          <w:szCs w:val="24"/>
        </w:rPr>
        <w:t xml:space="preserve"> T</w:t>
      </w:r>
      <w:r w:rsidRPr="00305194">
        <w:rPr>
          <w:rFonts w:ascii="Times New Roman" w:eastAsia="Batang" w:hAnsi="Times New Roman" w:cs="Times New Roman"/>
          <w:color w:val="000000" w:themeColor="text1"/>
          <w:sz w:val="24"/>
          <w:szCs w:val="24"/>
        </w:rPr>
        <w:t>he adoption of new technologies has</w:t>
      </w:r>
      <w:r w:rsidR="007465BD" w:rsidRPr="00305194">
        <w:rPr>
          <w:rFonts w:ascii="Times New Roman" w:eastAsia="Batang" w:hAnsi="Times New Roman" w:cs="Times New Roman"/>
          <w:color w:val="000000" w:themeColor="text1"/>
          <w:sz w:val="24"/>
          <w:szCs w:val="24"/>
        </w:rPr>
        <w:t xml:space="preserve"> also</w:t>
      </w:r>
      <w:r w:rsidRPr="00305194">
        <w:rPr>
          <w:rFonts w:ascii="Times New Roman" w:eastAsia="Batang" w:hAnsi="Times New Roman" w:cs="Times New Roman"/>
          <w:color w:val="000000" w:themeColor="text1"/>
          <w:sz w:val="24"/>
          <w:szCs w:val="24"/>
        </w:rPr>
        <w:t xml:space="preserve"> been described by product diffusion</w:t>
      </w:r>
      <w:r w:rsidR="007465BD" w:rsidRPr="00305194">
        <w:rPr>
          <w:rFonts w:ascii="Times New Roman" w:eastAsia="Batang" w:hAnsi="Times New Roman" w:cs="Times New Roman"/>
          <w:color w:val="000000" w:themeColor="text1"/>
          <w:sz w:val="24"/>
          <w:szCs w:val="24"/>
        </w:rPr>
        <w:t xml:space="preserve"> theories</w:t>
      </w:r>
      <w:r w:rsidRPr="00305194">
        <w:rPr>
          <w:rFonts w:ascii="Times New Roman" w:eastAsia="Batang" w:hAnsi="Times New Roman" w:cs="Times New Roman"/>
          <w:color w:val="000000" w:themeColor="text1"/>
          <w:sz w:val="24"/>
          <w:szCs w:val="24"/>
        </w:rPr>
        <w:t xml:space="preserve"> (Bass, 1969; </w:t>
      </w:r>
      <w:r w:rsidRPr="001E56C7">
        <w:rPr>
          <w:rFonts w:ascii="Times New Roman" w:eastAsia="Batang" w:hAnsi="Times New Roman" w:cs="Times New Roman"/>
          <w:color w:val="000000" w:themeColor="text1"/>
          <w:sz w:val="24"/>
          <w:szCs w:val="24"/>
        </w:rPr>
        <w:t xml:space="preserve">Rogers, </w:t>
      </w:r>
      <w:r w:rsidR="001E56C7" w:rsidRPr="001E56C7">
        <w:rPr>
          <w:rFonts w:ascii="Times New Roman" w:eastAsia="Malgun Gothic" w:hAnsi="Times New Roman" w:cs="Times New Roman"/>
          <w:sz w:val="24"/>
          <w:szCs w:val="24"/>
        </w:rPr>
        <w:t>1962</w:t>
      </w:r>
      <w:r w:rsidRPr="001E56C7">
        <w:rPr>
          <w:rFonts w:ascii="Times New Roman" w:eastAsia="Batang" w:hAnsi="Times New Roman" w:cs="Times New Roman"/>
          <w:color w:val="000000" w:themeColor="text1"/>
          <w:sz w:val="24"/>
          <w:szCs w:val="24"/>
        </w:rPr>
        <w:t>)</w:t>
      </w:r>
      <w:r w:rsidR="007465BD" w:rsidRPr="001E56C7">
        <w:rPr>
          <w:rFonts w:ascii="Times New Roman" w:eastAsia="Batang" w:hAnsi="Times New Roman" w:cs="Times New Roman"/>
          <w:color w:val="000000" w:themeColor="text1"/>
          <w:sz w:val="24"/>
          <w:szCs w:val="24"/>
        </w:rPr>
        <w:t>,</w:t>
      </w:r>
      <w:r w:rsidR="007465BD" w:rsidRPr="00305194">
        <w:rPr>
          <w:rFonts w:ascii="Times New Roman" w:eastAsia="Batang" w:hAnsi="Times New Roman" w:cs="Times New Roman"/>
          <w:color w:val="000000" w:themeColor="text1"/>
          <w:sz w:val="24"/>
          <w:szCs w:val="24"/>
        </w:rPr>
        <w:t xml:space="preserve"> which are </w:t>
      </w:r>
      <w:r w:rsidRPr="00305194">
        <w:rPr>
          <w:rFonts w:ascii="Times New Roman" w:eastAsia="Batang" w:hAnsi="Times New Roman" w:cs="Times New Roman"/>
          <w:color w:val="000000" w:themeColor="text1"/>
          <w:sz w:val="24"/>
          <w:szCs w:val="24"/>
        </w:rPr>
        <w:t xml:space="preserve">normally utilized when </w:t>
      </w:r>
      <w:r w:rsidR="007465BD" w:rsidRPr="00305194">
        <w:rPr>
          <w:rFonts w:ascii="Times New Roman" w:eastAsia="Batang" w:hAnsi="Times New Roman" w:cs="Times New Roman"/>
          <w:color w:val="000000" w:themeColor="text1"/>
          <w:sz w:val="24"/>
          <w:szCs w:val="24"/>
        </w:rPr>
        <w:t>dealing with aggregate market-level data</w:t>
      </w:r>
      <w:r w:rsidRPr="00305194">
        <w:rPr>
          <w:rFonts w:ascii="Times New Roman" w:eastAsia="Batang" w:hAnsi="Times New Roman" w:cs="Times New Roman"/>
          <w:color w:val="000000" w:themeColor="text1"/>
          <w:sz w:val="24"/>
          <w:szCs w:val="24"/>
        </w:rPr>
        <w:t>.</w:t>
      </w:r>
      <w:r w:rsidR="007465BD" w:rsidRPr="00305194">
        <w:rPr>
          <w:rFonts w:ascii="Times New Roman" w:eastAsia="Batang" w:hAnsi="Times New Roman" w:cs="Times New Roman"/>
          <w:color w:val="000000" w:themeColor="text1"/>
          <w:sz w:val="24"/>
          <w:szCs w:val="24"/>
        </w:rPr>
        <w:t xml:space="preserve">  When individual-level consumer choice data is available, theories of behavior offer frameworks for the development and specification of econometric choice models that shed considerable light on the influence of various factors on choice of various options. </w:t>
      </w:r>
    </w:p>
    <w:p w14:paraId="013FC53C" w14:textId="6CB92C34" w:rsidR="008951B9" w:rsidRPr="00305194" w:rsidRDefault="002C32B3" w:rsidP="002C32B3">
      <w:pPr>
        <w:spacing w:after="0" w:line="240" w:lineRule="auto"/>
        <w:ind w:firstLine="720"/>
        <w:jc w:val="both"/>
        <w:rPr>
          <w:rFonts w:ascii="Times New Roman" w:hAnsi="Times New Roman" w:cs="Times New Roman"/>
          <w:color w:val="000000" w:themeColor="text1"/>
          <w:sz w:val="24"/>
          <w:szCs w:val="24"/>
        </w:rPr>
      </w:pPr>
      <w:r w:rsidRPr="00305194">
        <w:rPr>
          <w:rFonts w:ascii="Times New Roman" w:eastAsia="Batang" w:hAnsi="Times New Roman" w:cs="Times New Roman"/>
          <w:color w:val="000000" w:themeColor="text1"/>
          <w:sz w:val="24"/>
          <w:szCs w:val="24"/>
        </w:rPr>
        <w:t xml:space="preserve">The research in this study builds on the </w:t>
      </w:r>
      <w:r w:rsidR="00C80835" w:rsidRPr="00305194">
        <w:rPr>
          <w:rFonts w:ascii="Times New Roman" w:eastAsia="Batang" w:hAnsi="Times New Roman" w:cs="Times New Roman"/>
          <w:color w:val="000000" w:themeColor="text1"/>
          <w:sz w:val="24"/>
          <w:szCs w:val="24"/>
        </w:rPr>
        <w:t xml:space="preserve">existing </w:t>
      </w:r>
      <w:r w:rsidRPr="00305194">
        <w:rPr>
          <w:rFonts w:ascii="Times New Roman" w:eastAsia="Batang" w:hAnsi="Times New Roman" w:cs="Times New Roman"/>
          <w:color w:val="000000" w:themeColor="text1"/>
          <w:sz w:val="24"/>
          <w:szCs w:val="24"/>
        </w:rPr>
        <w:t xml:space="preserve">literature </w:t>
      </w:r>
      <w:r w:rsidR="00BE6C0F" w:rsidRPr="00305194">
        <w:rPr>
          <w:rFonts w:ascii="Times New Roman" w:eastAsia="Batang" w:hAnsi="Times New Roman" w:cs="Times New Roman"/>
          <w:color w:val="000000" w:themeColor="text1"/>
          <w:sz w:val="24"/>
          <w:szCs w:val="24"/>
        </w:rPr>
        <w:t>on consumer choices for new and emerging vehicular options</w:t>
      </w:r>
      <w:r w:rsidRPr="00305194">
        <w:rPr>
          <w:rFonts w:ascii="Times New Roman" w:eastAsia="Batang" w:hAnsi="Times New Roman" w:cs="Times New Roman"/>
          <w:color w:val="000000" w:themeColor="text1"/>
          <w:sz w:val="24"/>
          <w:szCs w:val="24"/>
        </w:rPr>
        <w:t>.</w:t>
      </w:r>
      <w:r w:rsidRPr="00305194">
        <w:rPr>
          <w:rFonts w:ascii="Times New Roman" w:eastAsia="Batang" w:hAnsi="Times New Roman" w:cs="Times New Roman" w:hint="eastAsia"/>
          <w:color w:val="000000" w:themeColor="text1"/>
          <w:sz w:val="24"/>
          <w:szCs w:val="24"/>
        </w:rPr>
        <w:t xml:space="preserve"> </w:t>
      </w:r>
      <w:r w:rsidR="00D67AC6" w:rsidRPr="00305194">
        <w:rPr>
          <w:rFonts w:ascii="Times New Roman" w:hAnsi="Times New Roman" w:cs="Times New Roman"/>
          <w:color w:val="000000" w:themeColor="text1"/>
          <w:sz w:val="24"/>
          <w:szCs w:val="24"/>
        </w:rPr>
        <w:t xml:space="preserve">There has been considerable research </w:t>
      </w:r>
      <w:r w:rsidR="00D812D2" w:rsidRPr="00305194">
        <w:rPr>
          <w:rFonts w:ascii="Times New Roman" w:hAnsi="Times New Roman" w:cs="Times New Roman"/>
          <w:color w:val="000000" w:themeColor="text1"/>
          <w:sz w:val="24"/>
          <w:szCs w:val="24"/>
        </w:rPr>
        <w:t xml:space="preserve">in </w:t>
      </w:r>
      <w:r w:rsidR="00D67AC6" w:rsidRPr="00305194">
        <w:rPr>
          <w:rFonts w:ascii="Times New Roman" w:hAnsi="Times New Roman" w:cs="Times New Roman"/>
          <w:color w:val="000000" w:themeColor="text1"/>
          <w:sz w:val="24"/>
          <w:szCs w:val="24"/>
        </w:rPr>
        <w:t xml:space="preserve">modeling consumer </w:t>
      </w:r>
      <w:r w:rsidR="00FA58C7" w:rsidRPr="00305194">
        <w:rPr>
          <w:rFonts w:ascii="Times New Roman" w:eastAsia="Malgun Gothic" w:hAnsi="Times New Roman" w:cs="Times New Roman" w:hint="eastAsia"/>
          <w:color w:val="000000" w:themeColor="text1"/>
          <w:sz w:val="24"/>
          <w:szCs w:val="24"/>
        </w:rPr>
        <w:t>preference</w:t>
      </w:r>
      <w:r w:rsidR="00D67AC6" w:rsidRPr="00305194">
        <w:rPr>
          <w:rFonts w:ascii="Times New Roman" w:hAnsi="Times New Roman" w:cs="Times New Roman"/>
          <w:color w:val="000000" w:themeColor="text1"/>
          <w:sz w:val="24"/>
          <w:szCs w:val="24"/>
        </w:rPr>
        <w:t xml:space="preserve"> of vehicle types, particularly in the context of the emergence of hybrid and electric vehicles in the marketplace (e.g., Bhat</w:t>
      </w:r>
      <w:r w:rsidR="006450CD" w:rsidRPr="00305194">
        <w:rPr>
          <w:rFonts w:ascii="Times New Roman" w:hAnsi="Times New Roman" w:cs="Times New Roman"/>
          <w:color w:val="000000" w:themeColor="text1"/>
          <w:sz w:val="24"/>
          <w:szCs w:val="24"/>
        </w:rPr>
        <w:t xml:space="preserve"> and Sen, 2006; Bunch et al, 199</w:t>
      </w:r>
      <w:r w:rsidR="00D67AC6" w:rsidRPr="00305194">
        <w:rPr>
          <w:rFonts w:ascii="Times New Roman" w:hAnsi="Times New Roman" w:cs="Times New Roman"/>
          <w:color w:val="000000" w:themeColor="text1"/>
          <w:sz w:val="24"/>
          <w:szCs w:val="24"/>
        </w:rPr>
        <w:t xml:space="preserve">3; Ewing and Sarigollu, 2000; Shin et al., 2012; van Rijnsoever et al, 2013).  </w:t>
      </w:r>
      <w:r w:rsidR="00972B4E" w:rsidRPr="00305194">
        <w:rPr>
          <w:rFonts w:ascii="Times New Roman" w:hAnsi="Times New Roman" w:cs="Times New Roman"/>
          <w:color w:val="000000" w:themeColor="text1"/>
          <w:sz w:val="24"/>
          <w:szCs w:val="24"/>
        </w:rPr>
        <w:t xml:space="preserve">Ewing and Sarigollu (2000) </w:t>
      </w:r>
      <w:r w:rsidR="00D67AC6" w:rsidRPr="00305194">
        <w:rPr>
          <w:rFonts w:ascii="Times New Roman" w:hAnsi="Times New Roman" w:cs="Times New Roman"/>
          <w:color w:val="000000" w:themeColor="text1"/>
          <w:sz w:val="24"/>
          <w:szCs w:val="24"/>
        </w:rPr>
        <w:t>used a multinomial logit model to analyze</w:t>
      </w:r>
      <w:r w:rsidR="00972B4E" w:rsidRPr="00305194">
        <w:rPr>
          <w:rFonts w:ascii="Times New Roman" w:hAnsi="Times New Roman" w:cs="Times New Roman"/>
          <w:color w:val="000000" w:themeColor="text1"/>
          <w:sz w:val="24"/>
          <w:szCs w:val="24"/>
        </w:rPr>
        <w:t xml:space="preserve"> consumer preference</w:t>
      </w:r>
      <w:r w:rsidR="00D67AC6" w:rsidRPr="00305194">
        <w:rPr>
          <w:rFonts w:ascii="Times New Roman" w:hAnsi="Times New Roman" w:cs="Times New Roman"/>
          <w:color w:val="000000" w:themeColor="text1"/>
          <w:sz w:val="24"/>
          <w:szCs w:val="24"/>
        </w:rPr>
        <w:t>s</w:t>
      </w:r>
      <w:r w:rsidR="00972B4E" w:rsidRPr="00305194">
        <w:rPr>
          <w:rFonts w:ascii="Times New Roman" w:hAnsi="Times New Roman" w:cs="Times New Roman"/>
          <w:color w:val="000000" w:themeColor="text1"/>
          <w:sz w:val="24"/>
          <w:szCs w:val="24"/>
        </w:rPr>
        <w:t xml:space="preserve"> for clean-fuel vehicles</w:t>
      </w:r>
      <w:r w:rsidR="000930FB" w:rsidRPr="00305194">
        <w:rPr>
          <w:rFonts w:ascii="Times New Roman" w:hAnsi="Times New Roman" w:cs="Times New Roman"/>
          <w:color w:val="000000" w:themeColor="text1"/>
          <w:sz w:val="24"/>
          <w:szCs w:val="24"/>
        </w:rPr>
        <w:t>,</w:t>
      </w:r>
      <w:r w:rsidR="00972B4E" w:rsidRPr="00305194">
        <w:rPr>
          <w:rFonts w:ascii="Times New Roman" w:hAnsi="Times New Roman" w:cs="Times New Roman"/>
          <w:color w:val="000000" w:themeColor="text1"/>
          <w:sz w:val="24"/>
          <w:szCs w:val="24"/>
        </w:rPr>
        <w:t xml:space="preserve"> such as electric </w:t>
      </w:r>
      <w:r w:rsidR="000930FB" w:rsidRPr="00305194">
        <w:rPr>
          <w:rFonts w:ascii="Times New Roman" w:hAnsi="Times New Roman" w:cs="Times New Roman"/>
          <w:color w:val="000000" w:themeColor="text1"/>
          <w:sz w:val="24"/>
          <w:szCs w:val="24"/>
        </w:rPr>
        <w:t xml:space="preserve">cars, </w:t>
      </w:r>
      <w:r w:rsidR="00972B4E" w:rsidRPr="00305194">
        <w:rPr>
          <w:rFonts w:ascii="Times New Roman" w:hAnsi="Times New Roman" w:cs="Times New Roman"/>
          <w:color w:val="000000" w:themeColor="text1"/>
          <w:sz w:val="24"/>
          <w:szCs w:val="24"/>
        </w:rPr>
        <w:t xml:space="preserve">and used the estimation results to analyze changes in consumer demand </w:t>
      </w:r>
      <w:r w:rsidR="00D67AC6" w:rsidRPr="00305194">
        <w:rPr>
          <w:rFonts w:ascii="Times New Roman" w:hAnsi="Times New Roman" w:cs="Times New Roman"/>
          <w:color w:val="000000" w:themeColor="text1"/>
          <w:sz w:val="24"/>
          <w:szCs w:val="24"/>
        </w:rPr>
        <w:t>in response to changes in</w:t>
      </w:r>
      <w:r w:rsidR="00972B4E" w:rsidRPr="00305194">
        <w:rPr>
          <w:rFonts w:ascii="Times New Roman" w:hAnsi="Times New Roman" w:cs="Times New Roman"/>
          <w:color w:val="000000" w:themeColor="text1"/>
          <w:sz w:val="24"/>
          <w:szCs w:val="24"/>
        </w:rPr>
        <w:t xml:space="preserve"> </w:t>
      </w:r>
      <w:r w:rsidR="00D67AC6" w:rsidRPr="00305194">
        <w:rPr>
          <w:rFonts w:ascii="Times New Roman" w:hAnsi="Times New Roman" w:cs="Times New Roman"/>
          <w:color w:val="000000" w:themeColor="text1"/>
          <w:sz w:val="24"/>
          <w:szCs w:val="24"/>
        </w:rPr>
        <w:t>p</w:t>
      </w:r>
      <w:r w:rsidR="00972B4E" w:rsidRPr="00305194">
        <w:rPr>
          <w:rFonts w:ascii="Times New Roman" w:hAnsi="Times New Roman" w:cs="Times New Roman"/>
          <w:color w:val="000000" w:themeColor="text1"/>
          <w:sz w:val="24"/>
          <w:szCs w:val="24"/>
        </w:rPr>
        <w:t xml:space="preserve">urchase price, </w:t>
      </w:r>
      <w:r w:rsidR="000930FB" w:rsidRPr="00305194">
        <w:rPr>
          <w:rFonts w:ascii="Times New Roman" w:hAnsi="Times New Roman" w:cs="Times New Roman"/>
          <w:color w:val="000000" w:themeColor="text1"/>
          <w:sz w:val="24"/>
          <w:szCs w:val="24"/>
        </w:rPr>
        <w:t xml:space="preserve">vehicle </w:t>
      </w:r>
      <w:r w:rsidR="00972B4E" w:rsidRPr="00305194">
        <w:rPr>
          <w:rFonts w:ascii="Times New Roman" w:hAnsi="Times New Roman" w:cs="Times New Roman"/>
          <w:color w:val="000000" w:themeColor="text1"/>
          <w:sz w:val="24"/>
          <w:szCs w:val="24"/>
        </w:rPr>
        <w:t>attributes</w:t>
      </w:r>
      <w:r w:rsidR="000930FB" w:rsidRPr="00305194">
        <w:rPr>
          <w:rFonts w:ascii="Times New Roman" w:hAnsi="Times New Roman" w:cs="Times New Roman"/>
          <w:color w:val="000000" w:themeColor="text1"/>
          <w:sz w:val="24"/>
          <w:szCs w:val="24"/>
        </w:rPr>
        <w:t>,</w:t>
      </w:r>
      <w:r w:rsidR="00972B4E" w:rsidRPr="00305194">
        <w:rPr>
          <w:rFonts w:ascii="Times New Roman" w:hAnsi="Times New Roman" w:cs="Times New Roman"/>
          <w:color w:val="000000" w:themeColor="text1"/>
          <w:sz w:val="24"/>
          <w:szCs w:val="24"/>
        </w:rPr>
        <w:t xml:space="preserve"> and government policies. </w:t>
      </w:r>
      <w:r w:rsidR="00D67AC6" w:rsidRPr="00305194">
        <w:rPr>
          <w:rFonts w:ascii="Times New Roman" w:hAnsi="Times New Roman" w:cs="Times New Roman"/>
          <w:color w:val="000000" w:themeColor="text1"/>
          <w:sz w:val="24"/>
          <w:szCs w:val="24"/>
        </w:rPr>
        <w:t>van Rijnsoever et al</w:t>
      </w:r>
      <w:r w:rsidR="00BB2C5E" w:rsidRPr="00305194">
        <w:rPr>
          <w:rFonts w:ascii="Times New Roman" w:hAnsi="Times New Roman" w:cs="Times New Roman"/>
          <w:color w:val="000000" w:themeColor="text1"/>
          <w:sz w:val="24"/>
          <w:szCs w:val="24"/>
        </w:rPr>
        <w:t xml:space="preserve"> (2013) used </w:t>
      </w:r>
      <w:r w:rsidR="000930FB" w:rsidRPr="00305194">
        <w:rPr>
          <w:rFonts w:ascii="Times New Roman" w:hAnsi="Times New Roman" w:cs="Times New Roman"/>
          <w:color w:val="000000" w:themeColor="text1"/>
          <w:sz w:val="24"/>
          <w:szCs w:val="24"/>
        </w:rPr>
        <w:t xml:space="preserve">an </w:t>
      </w:r>
      <w:r w:rsidR="00BB2C5E" w:rsidRPr="00305194">
        <w:rPr>
          <w:rFonts w:ascii="Times New Roman" w:hAnsi="Times New Roman" w:cs="Times New Roman"/>
          <w:color w:val="000000" w:themeColor="text1"/>
          <w:sz w:val="24"/>
          <w:szCs w:val="24"/>
        </w:rPr>
        <w:t>ordinal logit model to analyze consumer preference for alternative fuel vehicles</w:t>
      </w:r>
      <w:r w:rsidR="000930FB" w:rsidRPr="00305194">
        <w:rPr>
          <w:rFonts w:ascii="Times New Roman" w:hAnsi="Times New Roman" w:cs="Times New Roman"/>
          <w:color w:val="000000" w:themeColor="text1"/>
          <w:sz w:val="24"/>
          <w:szCs w:val="24"/>
        </w:rPr>
        <w:t xml:space="preserve"> (AFVs),</w:t>
      </w:r>
      <w:r w:rsidR="00BB2C5E" w:rsidRPr="00305194">
        <w:rPr>
          <w:rFonts w:ascii="Times New Roman" w:hAnsi="Times New Roman" w:cs="Times New Roman"/>
          <w:color w:val="000000" w:themeColor="text1"/>
          <w:sz w:val="24"/>
          <w:szCs w:val="24"/>
        </w:rPr>
        <w:t xml:space="preserve"> such as</w:t>
      </w:r>
      <w:r w:rsidR="000930FB" w:rsidRPr="00305194">
        <w:rPr>
          <w:rFonts w:ascii="Times New Roman" w:hAnsi="Times New Roman" w:cs="Times New Roman"/>
          <w:color w:val="000000" w:themeColor="text1"/>
          <w:sz w:val="24"/>
          <w:szCs w:val="24"/>
        </w:rPr>
        <w:t xml:space="preserve"> those relying on</w:t>
      </w:r>
      <w:r w:rsidR="00BB2C5E" w:rsidRPr="00305194">
        <w:rPr>
          <w:rFonts w:ascii="Times New Roman" w:hAnsi="Times New Roman" w:cs="Times New Roman"/>
          <w:color w:val="000000" w:themeColor="text1"/>
          <w:sz w:val="24"/>
          <w:szCs w:val="24"/>
        </w:rPr>
        <w:t xml:space="preserve"> electric</w:t>
      </w:r>
      <w:r w:rsidR="000930FB" w:rsidRPr="00305194">
        <w:rPr>
          <w:rFonts w:ascii="Times New Roman" w:hAnsi="Times New Roman" w:cs="Times New Roman"/>
          <w:color w:val="000000" w:themeColor="text1"/>
          <w:sz w:val="24"/>
          <w:szCs w:val="24"/>
        </w:rPr>
        <w:t>ity</w:t>
      </w:r>
      <w:r w:rsidR="00BB2C5E" w:rsidRPr="00305194">
        <w:rPr>
          <w:rFonts w:ascii="Times New Roman" w:hAnsi="Times New Roman" w:cs="Times New Roman"/>
          <w:color w:val="000000" w:themeColor="text1"/>
          <w:sz w:val="24"/>
          <w:szCs w:val="24"/>
        </w:rPr>
        <w:t>, fuel cell</w:t>
      </w:r>
      <w:r w:rsidR="000930FB" w:rsidRPr="00305194">
        <w:rPr>
          <w:rFonts w:ascii="Times New Roman" w:hAnsi="Times New Roman" w:cs="Times New Roman"/>
          <w:color w:val="000000" w:themeColor="text1"/>
          <w:sz w:val="24"/>
          <w:szCs w:val="24"/>
        </w:rPr>
        <w:t>s,</w:t>
      </w:r>
      <w:r w:rsidR="00BB2C5E" w:rsidRPr="00305194">
        <w:rPr>
          <w:rFonts w:ascii="Times New Roman" w:hAnsi="Times New Roman" w:cs="Times New Roman"/>
          <w:color w:val="000000" w:themeColor="text1"/>
          <w:sz w:val="24"/>
          <w:szCs w:val="24"/>
        </w:rPr>
        <w:t xml:space="preserve"> and biogas. </w:t>
      </w:r>
      <w:r w:rsidR="00972B4E" w:rsidRPr="00305194">
        <w:rPr>
          <w:rFonts w:ascii="Times New Roman" w:hAnsi="Times New Roman" w:cs="Times New Roman"/>
          <w:color w:val="000000" w:themeColor="text1"/>
          <w:sz w:val="24"/>
          <w:szCs w:val="24"/>
        </w:rPr>
        <w:t xml:space="preserve">However, </w:t>
      </w:r>
      <w:r w:rsidR="0018763C" w:rsidRPr="00305194">
        <w:rPr>
          <w:rFonts w:ascii="Times New Roman" w:hAnsi="Times New Roman" w:cs="Times New Roman"/>
          <w:color w:val="000000" w:themeColor="text1"/>
          <w:sz w:val="24"/>
          <w:szCs w:val="24"/>
        </w:rPr>
        <w:t xml:space="preserve">these studies do </w:t>
      </w:r>
      <w:r w:rsidR="00D67AC6" w:rsidRPr="00305194">
        <w:rPr>
          <w:rFonts w:ascii="Times New Roman" w:hAnsi="Times New Roman" w:cs="Times New Roman"/>
          <w:color w:val="000000" w:themeColor="text1"/>
          <w:sz w:val="24"/>
          <w:szCs w:val="24"/>
        </w:rPr>
        <w:t xml:space="preserve">not </w:t>
      </w:r>
      <w:r w:rsidR="00D14FC2" w:rsidRPr="00305194">
        <w:rPr>
          <w:rFonts w:ascii="Times New Roman" w:hAnsi="Times New Roman" w:cs="Times New Roman"/>
          <w:color w:val="000000" w:themeColor="text1"/>
          <w:sz w:val="24"/>
          <w:szCs w:val="24"/>
        </w:rPr>
        <w:t xml:space="preserve">reflect </w:t>
      </w:r>
      <w:r w:rsidR="00BE6C0F" w:rsidRPr="00305194">
        <w:rPr>
          <w:rFonts w:ascii="Times New Roman" w:hAnsi="Times New Roman" w:cs="Times New Roman"/>
          <w:color w:val="000000" w:themeColor="text1"/>
          <w:sz w:val="24"/>
          <w:szCs w:val="24"/>
        </w:rPr>
        <w:t>key behavioral phenomena</w:t>
      </w:r>
      <w:r w:rsidR="00D14FC2" w:rsidRPr="00305194">
        <w:rPr>
          <w:rFonts w:ascii="Times New Roman" w:hAnsi="Times New Roman" w:cs="Times New Roman"/>
          <w:color w:val="000000" w:themeColor="text1"/>
          <w:sz w:val="24"/>
          <w:szCs w:val="24"/>
        </w:rPr>
        <w:t xml:space="preserve"> at play</w:t>
      </w:r>
      <w:r w:rsidR="002D3A7D" w:rsidRPr="00305194">
        <w:rPr>
          <w:rFonts w:ascii="Times New Roman" w:hAnsi="Times New Roman" w:cs="Times New Roman"/>
          <w:color w:val="000000" w:themeColor="text1"/>
          <w:sz w:val="24"/>
          <w:szCs w:val="24"/>
        </w:rPr>
        <w:t xml:space="preserve"> </w:t>
      </w:r>
      <w:r w:rsidR="0067451F" w:rsidRPr="00305194">
        <w:rPr>
          <w:rFonts w:ascii="Times New Roman" w:hAnsi="Times New Roman" w:cs="Times New Roman"/>
          <w:color w:val="000000" w:themeColor="text1"/>
          <w:sz w:val="24"/>
          <w:szCs w:val="24"/>
        </w:rPr>
        <w:t xml:space="preserve">(as identified in </w:t>
      </w:r>
      <w:r w:rsidR="00BE6C0F" w:rsidRPr="00305194">
        <w:rPr>
          <w:rFonts w:ascii="Times New Roman" w:hAnsi="Times New Roman" w:cs="Times New Roman"/>
          <w:color w:val="000000" w:themeColor="text1"/>
          <w:sz w:val="24"/>
          <w:szCs w:val="24"/>
        </w:rPr>
        <w:t xml:space="preserve">the </w:t>
      </w:r>
      <w:r w:rsidR="0067451F" w:rsidRPr="00305194">
        <w:rPr>
          <w:rFonts w:ascii="Times New Roman" w:hAnsi="Times New Roman" w:cs="Times New Roman"/>
          <w:color w:val="000000" w:themeColor="text1"/>
          <w:sz w:val="24"/>
          <w:szCs w:val="24"/>
        </w:rPr>
        <w:t>discrete choice modeling</w:t>
      </w:r>
      <w:r w:rsidR="00FA5D8A" w:rsidRPr="00305194">
        <w:rPr>
          <w:rFonts w:ascii="Times New Roman" w:hAnsi="Times New Roman" w:cs="Times New Roman"/>
          <w:color w:val="000000" w:themeColor="text1"/>
          <w:sz w:val="24"/>
          <w:szCs w:val="24"/>
        </w:rPr>
        <w:t xml:space="preserve"> literature</w:t>
      </w:r>
      <w:r w:rsidR="0067451F" w:rsidRPr="00305194">
        <w:rPr>
          <w:rFonts w:ascii="Times New Roman" w:hAnsi="Times New Roman" w:cs="Times New Roman"/>
          <w:color w:val="000000" w:themeColor="text1"/>
          <w:sz w:val="24"/>
          <w:szCs w:val="24"/>
        </w:rPr>
        <w:t>)</w:t>
      </w:r>
      <w:r w:rsidR="00EF348C" w:rsidRPr="00305194">
        <w:rPr>
          <w:rFonts w:ascii="Times New Roman" w:eastAsia="Malgun Gothic" w:hAnsi="Times New Roman" w:cs="Times New Roman" w:hint="eastAsia"/>
          <w:color w:val="000000" w:themeColor="text1"/>
          <w:sz w:val="24"/>
          <w:szCs w:val="24"/>
        </w:rPr>
        <w:t xml:space="preserve"> </w:t>
      </w:r>
      <w:r w:rsidR="00361917" w:rsidRPr="00305194">
        <w:rPr>
          <w:rFonts w:ascii="Times New Roman" w:hAnsi="Times New Roman" w:cs="Times New Roman"/>
          <w:color w:val="000000" w:themeColor="text1"/>
          <w:sz w:val="24"/>
          <w:szCs w:val="24"/>
        </w:rPr>
        <w:t xml:space="preserve">as </w:t>
      </w:r>
      <w:r w:rsidR="00D14FC2" w:rsidRPr="00305194">
        <w:rPr>
          <w:rFonts w:ascii="Times New Roman" w:hAnsi="Times New Roman" w:cs="Times New Roman"/>
          <w:color w:val="000000" w:themeColor="text1"/>
          <w:sz w:val="24"/>
          <w:szCs w:val="24"/>
        </w:rPr>
        <w:t xml:space="preserve">the </w:t>
      </w:r>
      <w:r w:rsidR="005468D0" w:rsidRPr="00305194">
        <w:rPr>
          <w:rFonts w:ascii="Times New Roman" w:hAnsi="Times New Roman" w:cs="Times New Roman"/>
          <w:color w:val="000000" w:themeColor="text1"/>
          <w:sz w:val="24"/>
          <w:szCs w:val="24"/>
        </w:rPr>
        <w:t xml:space="preserve">structure of </w:t>
      </w:r>
      <w:r w:rsidR="00D14FC2" w:rsidRPr="00305194">
        <w:rPr>
          <w:rFonts w:ascii="Times New Roman" w:hAnsi="Times New Roman" w:cs="Times New Roman"/>
          <w:color w:val="000000" w:themeColor="text1"/>
          <w:sz w:val="24"/>
          <w:szCs w:val="24"/>
        </w:rPr>
        <w:t xml:space="preserve">the </w:t>
      </w:r>
      <w:r w:rsidR="005468D0" w:rsidRPr="00305194">
        <w:rPr>
          <w:rFonts w:ascii="Times New Roman" w:hAnsi="Times New Roman" w:cs="Times New Roman"/>
          <w:color w:val="000000" w:themeColor="text1"/>
          <w:sz w:val="24"/>
          <w:szCs w:val="24"/>
        </w:rPr>
        <w:t>logit model does</w:t>
      </w:r>
      <w:r w:rsidR="00C077FC" w:rsidRPr="00305194">
        <w:rPr>
          <w:rFonts w:ascii="Times New Roman" w:hAnsi="Times New Roman" w:cs="Times New Roman"/>
          <w:color w:val="000000" w:themeColor="text1"/>
          <w:sz w:val="24"/>
          <w:szCs w:val="24"/>
        </w:rPr>
        <w:t xml:space="preserve"> not</w:t>
      </w:r>
      <w:r w:rsidR="005468D0" w:rsidRPr="00305194">
        <w:rPr>
          <w:rFonts w:ascii="Times New Roman" w:hAnsi="Times New Roman" w:cs="Times New Roman"/>
          <w:color w:val="000000" w:themeColor="text1"/>
          <w:sz w:val="24"/>
          <w:szCs w:val="24"/>
        </w:rPr>
        <w:t xml:space="preserve"> </w:t>
      </w:r>
      <w:r w:rsidR="00180B29" w:rsidRPr="00305194">
        <w:rPr>
          <w:rFonts w:ascii="Times New Roman" w:hAnsi="Times New Roman" w:cs="Times New Roman"/>
          <w:color w:val="000000" w:themeColor="text1"/>
          <w:sz w:val="24"/>
          <w:szCs w:val="24"/>
        </w:rPr>
        <w:t xml:space="preserve">allow for the </w:t>
      </w:r>
      <w:r w:rsidR="00BE6C0F" w:rsidRPr="00305194">
        <w:rPr>
          <w:rFonts w:ascii="Times New Roman" w:hAnsi="Times New Roman" w:cs="Times New Roman"/>
          <w:color w:val="000000" w:themeColor="text1"/>
          <w:sz w:val="24"/>
          <w:szCs w:val="24"/>
        </w:rPr>
        <w:t xml:space="preserve">simultaneous </w:t>
      </w:r>
      <w:r w:rsidR="00180B29" w:rsidRPr="00305194">
        <w:rPr>
          <w:rFonts w:ascii="Times New Roman" w:hAnsi="Times New Roman" w:cs="Times New Roman"/>
          <w:color w:val="000000" w:themeColor="text1"/>
          <w:sz w:val="24"/>
          <w:szCs w:val="24"/>
        </w:rPr>
        <w:t xml:space="preserve">choice of multiple technology options, and does not </w:t>
      </w:r>
      <w:r w:rsidR="00D14FC2" w:rsidRPr="00305194">
        <w:rPr>
          <w:rFonts w:ascii="Times New Roman" w:hAnsi="Times New Roman" w:cs="Times New Roman"/>
          <w:color w:val="000000" w:themeColor="text1"/>
          <w:sz w:val="24"/>
          <w:szCs w:val="24"/>
        </w:rPr>
        <w:t xml:space="preserve">account for </w:t>
      </w:r>
      <w:r w:rsidR="005468D0" w:rsidRPr="00305194">
        <w:rPr>
          <w:rFonts w:ascii="Times New Roman" w:hAnsi="Times New Roman" w:cs="Times New Roman"/>
          <w:color w:val="000000" w:themeColor="text1"/>
          <w:sz w:val="24"/>
          <w:szCs w:val="24"/>
        </w:rPr>
        <w:t xml:space="preserve">correlation </w:t>
      </w:r>
      <w:r w:rsidR="00361917" w:rsidRPr="00305194">
        <w:rPr>
          <w:rFonts w:ascii="Times New Roman" w:hAnsi="Times New Roman" w:cs="Times New Roman"/>
          <w:color w:val="000000" w:themeColor="text1"/>
          <w:sz w:val="24"/>
          <w:szCs w:val="24"/>
        </w:rPr>
        <w:t xml:space="preserve">of </w:t>
      </w:r>
      <w:r w:rsidR="005468D0" w:rsidRPr="00305194">
        <w:rPr>
          <w:rFonts w:ascii="Times New Roman" w:hAnsi="Times New Roman" w:cs="Times New Roman"/>
          <w:color w:val="000000" w:themeColor="text1"/>
          <w:sz w:val="24"/>
          <w:szCs w:val="24"/>
        </w:rPr>
        <w:t>unobserved factors</w:t>
      </w:r>
      <w:r w:rsidR="009D779F" w:rsidRPr="00305194">
        <w:rPr>
          <w:rFonts w:ascii="Times New Roman" w:hAnsi="Times New Roman" w:cs="Times New Roman"/>
          <w:color w:val="000000" w:themeColor="text1"/>
          <w:sz w:val="24"/>
          <w:szCs w:val="24"/>
        </w:rPr>
        <w:t xml:space="preserve"> </w:t>
      </w:r>
      <w:r w:rsidR="00D14FC2" w:rsidRPr="00305194">
        <w:rPr>
          <w:rFonts w:ascii="Times New Roman" w:hAnsi="Times New Roman" w:cs="Times New Roman"/>
          <w:color w:val="000000" w:themeColor="text1"/>
          <w:sz w:val="24"/>
          <w:szCs w:val="24"/>
        </w:rPr>
        <w:t>that affect multiple choice alternatives as well as heterogeneity in</w:t>
      </w:r>
      <w:r w:rsidR="00972B4E" w:rsidRPr="00305194">
        <w:rPr>
          <w:rFonts w:ascii="Times New Roman" w:hAnsi="Times New Roman" w:cs="Times New Roman"/>
          <w:color w:val="000000" w:themeColor="text1"/>
          <w:sz w:val="24"/>
          <w:szCs w:val="24"/>
        </w:rPr>
        <w:t xml:space="preserve"> consumer preference</w:t>
      </w:r>
      <w:r w:rsidR="00D14FC2" w:rsidRPr="00305194">
        <w:rPr>
          <w:rFonts w:ascii="Times New Roman" w:hAnsi="Times New Roman" w:cs="Times New Roman"/>
          <w:color w:val="000000" w:themeColor="text1"/>
          <w:sz w:val="24"/>
          <w:szCs w:val="24"/>
        </w:rPr>
        <w:t>s</w:t>
      </w:r>
      <w:r w:rsidR="00972B4E" w:rsidRPr="00305194">
        <w:rPr>
          <w:rFonts w:ascii="Times New Roman" w:hAnsi="Times New Roman" w:cs="Times New Roman"/>
          <w:color w:val="000000" w:themeColor="text1"/>
          <w:sz w:val="24"/>
          <w:szCs w:val="24"/>
        </w:rPr>
        <w:t>.</w:t>
      </w:r>
      <w:r w:rsidR="0018763C" w:rsidRPr="00305194">
        <w:rPr>
          <w:rFonts w:ascii="Times New Roman" w:hAnsi="Times New Roman" w:cs="Times New Roman"/>
          <w:color w:val="000000" w:themeColor="text1"/>
          <w:sz w:val="24"/>
          <w:szCs w:val="24"/>
        </w:rPr>
        <w:t xml:space="preserve"> </w:t>
      </w:r>
      <w:r w:rsidR="00EF348C" w:rsidRPr="00305194">
        <w:rPr>
          <w:rFonts w:ascii="Times New Roman" w:hAnsi="Times New Roman" w:cs="Times New Roman"/>
          <w:color w:val="000000" w:themeColor="text1"/>
          <w:sz w:val="24"/>
          <w:szCs w:val="24"/>
        </w:rPr>
        <w:t>To our knowledge</w:t>
      </w:r>
      <w:r w:rsidR="0018763C" w:rsidRPr="00305194">
        <w:rPr>
          <w:rFonts w:ascii="Times New Roman" w:hAnsi="Times New Roman" w:cs="Times New Roman"/>
          <w:color w:val="000000" w:themeColor="text1"/>
          <w:sz w:val="24"/>
          <w:szCs w:val="24"/>
        </w:rPr>
        <w:t>, d</w:t>
      </w:r>
      <w:r w:rsidR="00F05DBD" w:rsidRPr="00305194">
        <w:rPr>
          <w:rFonts w:ascii="Times New Roman" w:hAnsi="Times New Roman" w:cs="Times New Roman"/>
          <w:color w:val="000000" w:themeColor="text1"/>
          <w:sz w:val="24"/>
          <w:szCs w:val="24"/>
        </w:rPr>
        <w:t>espite</w:t>
      </w:r>
      <w:r w:rsidR="000B256B" w:rsidRPr="00305194">
        <w:rPr>
          <w:rFonts w:ascii="Times New Roman" w:hAnsi="Times New Roman" w:cs="Times New Roman"/>
          <w:color w:val="000000" w:themeColor="text1"/>
          <w:sz w:val="24"/>
          <w:szCs w:val="24"/>
        </w:rPr>
        <w:t xml:space="preserve"> the </w:t>
      </w:r>
      <w:r w:rsidR="00397BF8" w:rsidRPr="00305194">
        <w:rPr>
          <w:rFonts w:ascii="Times New Roman" w:hAnsi="Times New Roman" w:cs="Times New Roman"/>
          <w:color w:val="000000" w:themeColor="text1"/>
          <w:sz w:val="24"/>
          <w:szCs w:val="24"/>
        </w:rPr>
        <w:t>rapid evolution of technology and potential consumer interest in smart vehicle options</w:t>
      </w:r>
      <w:r w:rsidR="000B256B" w:rsidRPr="00305194">
        <w:rPr>
          <w:rFonts w:ascii="Times New Roman" w:hAnsi="Times New Roman" w:cs="Times New Roman"/>
          <w:color w:val="000000" w:themeColor="text1"/>
          <w:sz w:val="24"/>
          <w:szCs w:val="24"/>
        </w:rPr>
        <w:t xml:space="preserve">, </w:t>
      </w:r>
      <w:r w:rsidR="00397BF8" w:rsidRPr="00305194">
        <w:rPr>
          <w:rFonts w:ascii="Times New Roman" w:hAnsi="Times New Roman" w:cs="Times New Roman"/>
          <w:color w:val="000000" w:themeColor="text1"/>
          <w:sz w:val="24"/>
          <w:szCs w:val="24"/>
        </w:rPr>
        <w:t>there is limited research on consumer preferences for emerging vehicular technologies</w:t>
      </w:r>
      <w:r w:rsidR="000B256B" w:rsidRPr="00305194">
        <w:rPr>
          <w:rFonts w:ascii="Times New Roman" w:hAnsi="Times New Roman" w:cs="Times New Roman"/>
          <w:color w:val="000000" w:themeColor="text1"/>
          <w:sz w:val="24"/>
          <w:szCs w:val="24"/>
        </w:rPr>
        <w:t>.</w:t>
      </w:r>
      <w:r w:rsidR="008951B9" w:rsidRPr="00305194">
        <w:rPr>
          <w:rFonts w:ascii="Times New Roman" w:hAnsi="Times New Roman" w:cs="Times New Roman"/>
          <w:color w:val="000000" w:themeColor="text1"/>
          <w:sz w:val="24"/>
          <w:szCs w:val="24"/>
        </w:rPr>
        <w:t xml:space="preserve"> </w:t>
      </w:r>
      <w:r w:rsidR="00397BF8" w:rsidRPr="00305194">
        <w:rPr>
          <w:rFonts w:ascii="Times New Roman" w:hAnsi="Times New Roman" w:cs="Times New Roman"/>
          <w:color w:val="000000" w:themeColor="text1"/>
          <w:sz w:val="24"/>
          <w:szCs w:val="24"/>
        </w:rPr>
        <w:t xml:space="preserve">In an effort to fill this gap, this study </w:t>
      </w:r>
      <w:r w:rsidR="00BE6C0F" w:rsidRPr="00305194">
        <w:rPr>
          <w:rFonts w:ascii="Times New Roman" w:hAnsi="Times New Roman" w:cs="Times New Roman"/>
          <w:color w:val="000000" w:themeColor="text1"/>
          <w:sz w:val="24"/>
          <w:szCs w:val="24"/>
        </w:rPr>
        <w:t xml:space="preserve">employs </w:t>
      </w:r>
      <w:r w:rsidR="00397BF8" w:rsidRPr="00305194">
        <w:rPr>
          <w:rFonts w:ascii="Times New Roman" w:hAnsi="Times New Roman" w:cs="Times New Roman"/>
          <w:color w:val="000000" w:themeColor="text1"/>
          <w:sz w:val="24"/>
          <w:szCs w:val="24"/>
        </w:rPr>
        <w:t>the</w:t>
      </w:r>
      <w:r w:rsidR="00972B4E" w:rsidRPr="00305194">
        <w:rPr>
          <w:rFonts w:ascii="Times New Roman" w:hAnsi="Times New Roman" w:cs="Times New Roman"/>
          <w:color w:val="000000" w:themeColor="text1"/>
          <w:sz w:val="24"/>
          <w:szCs w:val="24"/>
        </w:rPr>
        <w:t xml:space="preserve"> </w:t>
      </w:r>
      <w:r w:rsidR="0018763C" w:rsidRPr="00305194">
        <w:rPr>
          <w:rFonts w:ascii="Times New Roman" w:hAnsi="Times New Roman" w:cs="Times New Roman"/>
          <w:color w:val="000000" w:themeColor="text1"/>
          <w:sz w:val="24"/>
          <w:szCs w:val="24"/>
        </w:rPr>
        <w:t>multiple discrete continuous probit (</w:t>
      </w:r>
      <w:r w:rsidR="00972B4E" w:rsidRPr="00305194">
        <w:rPr>
          <w:rFonts w:ascii="Times New Roman" w:hAnsi="Times New Roman" w:cs="Times New Roman"/>
          <w:color w:val="000000" w:themeColor="text1"/>
          <w:sz w:val="24"/>
          <w:szCs w:val="24"/>
        </w:rPr>
        <w:t>MD</w:t>
      </w:r>
      <w:r w:rsidR="00003B28" w:rsidRPr="00305194">
        <w:rPr>
          <w:rFonts w:ascii="Times New Roman" w:hAnsi="Times New Roman" w:cs="Times New Roman"/>
          <w:color w:val="000000" w:themeColor="text1"/>
          <w:sz w:val="24"/>
          <w:szCs w:val="24"/>
        </w:rPr>
        <w:t>CP</w:t>
      </w:r>
      <w:r w:rsidR="0018763C" w:rsidRPr="00305194">
        <w:rPr>
          <w:rFonts w:ascii="Times New Roman" w:hAnsi="Times New Roman" w:cs="Times New Roman"/>
          <w:color w:val="000000" w:themeColor="text1"/>
          <w:sz w:val="24"/>
          <w:szCs w:val="24"/>
        </w:rPr>
        <w:t>)</w:t>
      </w:r>
      <w:r w:rsidR="00972B4E" w:rsidRPr="00305194">
        <w:rPr>
          <w:rFonts w:ascii="Times New Roman" w:hAnsi="Times New Roman" w:cs="Times New Roman"/>
          <w:color w:val="000000" w:themeColor="text1"/>
          <w:sz w:val="24"/>
          <w:szCs w:val="24"/>
        </w:rPr>
        <w:t xml:space="preserve"> model</w:t>
      </w:r>
      <w:r w:rsidR="00397BF8" w:rsidRPr="00305194">
        <w:rPr>
          <w:rFonts w:ascii="Times New Roman" w:hAnsi="Times New Roman" w:cs="Times New Roman"/>
          <w:color w:val="000000" w:themeColor="text1"/>
          <w:sz w:val="24"/>
          <w:szCs w:val="24"/>
        </w:rPr>
        <w:t xml:space="preserve">ing methodology </w:t>
      </w:r>
      <w:r w:rsidR="00972B4E" w:rsidRPr="00305194">
        <w:rPr>
          <w:rFonts w:ascii="Times New Roman" w:hAnsi="Times New Roman" w:cs="Times New Roman"/>
          <w:color w:val="000000" w:themeColor="text1"/>
          <w:sz w:val="24"/>
          <w:szCs w:val="24"/>
        </w:rPr>
        <w:t xml:space="preserve">to </w:t>
      </w:r>
      <w:r w:rsidR="00397BF8" w:rsidRPr="00305194">
        <w:rPr>
          <w:rFonts w:ascii="Times New Roman" w:hAnsi="Times New Roman" w:cs="Times New Roman"/>
          <w:color w:val="000000" w:themeColor="text1"/>
          <w:sz w:val="24"/>
          <w:szCs w:val="24"/>
        </w:rPr>
        <w:t xml:space="preserve">analyze consumer behavior in terms of both the </w:t>
      </w:r>
      <w:r w:rsidR="00972B4E" w:rsidRPr="00305194">
        <w:rPr>
          <w:rFonts w:ascii="Times New Roman" w:hAnsi="Times New Roman" w:cs="Times New Roman"/>
          <w:color w:val="000000" w:themeColor="text1"/>
          <w:sz w:val="24"/>
          <w:szCs w:val="24"/>
        </w:rPr>
        <w:t xml:space="preserve">choice </w:t>
      </w:r>
      <w:r w:rsidR="00397BF8" w:rsidRPr="00305194">
        <w:rPr>
          <w:rFonts w:ascii="Times New Roman" w:hAnsi="Times New Roman" w:cs="Times New Roman"/>
          <w:color w:val="000000" w:themeColor="text1"/>
          <w:sz w:val="24"/>
          <w:szCs w:val="24"/>
        </w:rPr>
        <w:t xml:space="preserve">(discrete component) </w:t>
      </w:r>
      <w:r w:rsidR="00972B4E" w:rsidRPr="00305194">
        <w:rPr>
          <w:rFonts w:ascii="Times New Roman" w:hAnsi="Times New Roman" w:cs="Times New Roman"/>
          <w:color w:val="000000" w:themeColor="text1"/>
          <w:sz w:val="24"/>
          <w:szCs w:val="24"/>
        </w:rPr>
        <w:t xml:space="preserve">and usage </w:t>
      </w:r>
      <w:r w:rsidR="00397BF8" w:rsidRPr="00305194">
        <w:rPr>
          <w:rFonts w:ascii="Times New Roman" w:hAnsi="Times New Roman" w:cs="Times New Roman"/>
          <w:color w:val="000000" w:themeColor="text1"/>
          <w:sz w:val="24"/>
          <w:szCs w:val="24"/>
        </w:rPr>
        <w:t>(continuous component) of vehicles equipped with smart options and fueled by alternative sources.</w:t>
      </w:r>
      <w:r w:rsidR="008951B9" w:rsidRPr="00305194">
        <w:rPr>
          <w:rFonts w:ascii="Times New Roman" w:hAnsi="Times New Roman" w:cs="Times New Roman"/>
          <w:color w:val="000000" w:themeColor="text1"/>
          <w:sz w:val="24"/>
          <w:szCs w:val="24"/>
        </w:rPr>
        <w:t xml:space="preserve"> </w:t>
      </w:r>
      <w:r w:rsidR="00397BF8" w:rsidRPr="00305194">
        <w:rPr>
          <w:rFonts w:ascii="Times New Roman" w:hAnsi="Times New Roman" w:cs="Times New Roman"/>
          <w:color w:val="000000" w:themeColor="text1"/>
          <w:sz w:val="24"/>
          <w:szCs w:val="24"/>
        </w:rPr>
        <w:t xml:space="preserve"> </w:t>
      </w:r>
      <w:r w:rsidR="000013E5" w:rsidRPr="00305194">
        <w:rPr>
          <w:rFonts w:ascii="Times New Roman" w:hAnsi="Times New Roman" w:cs="Times New Roman"/>
          <w:color w:val="000000" w:themeColor="text1"/>
          <w:sz w:val="24"/>
          <w:szCs w:val="24"/>
        </w:rPr>
        <w:t xml:space="preserve">In addition, using </w:t>
      </w:r>
      <w:r w:rsidR="00397BF8" w:rsidRPr="00305194">
        <w:rPr>
          <w:rFonts w:ascii="Times New Roman" w:hAnsi="Times New Roman" w:cs="Times New Roman"/>
          <w:color w:val="000000" w:themeColor="text1"/>
          <w:sz w:val="24"/>
          <w:szCs w:val="24"/>
        </w:rPr>
        <w:t>the</w:t>
      </w:r>
      <w:r w:rsidR="0058059F" w:rsidRPr="00305194">
        <w:rPr>
          <w:rFonts w:ascii="Times New Roman" w:hAnsi="Times New Roman" w:cs="Times New Roman"/>
          <w:color w:val="000000" w:themeColor="text1"/>
          <w:sz w:val="24"/>
          <w:szCs w:val="24"/>
        </w:rPr>
        <w:t xml:space="preserve"> </w:t>
      </w:r>
      <w:r w:rsidR="000013E5" w:rsidRPr="00305194">
        <w:rPr>
          <w:rFonts w:ascii="Times New Roman" w:hAnsi="Times New Roman" w:cs="Times New Roman"/>
          <w:color w:val="000000" w:themeColor="text1"/>
          <w:sz w:val="24"/>
          <w:szCs w:val="24"/>
        </w:rPr>
        <w:t>mu</w:t>
      </w:r>
      <w:r w:rsidR="00FE0034">
        <w:rPr>
          <w:rFonts w:ascii="Times New Roman" w:hAnsi="Times New Roman" w:cs="Times New Roman"/>
          <w:color w:val="000000" w:themeColor="text1"/>
          <w:sz w:val="24"/>
          <w:szCs w:val="24"/>
        </w:rPr>
        <w:t>ltinomial probit (</w:t>
      </w:r>
      <w:r w:rsidR="00397BF8" w:rsidRPr="00305194">
        <w:rPr>
          <w:rFonts w:ascii="Times New Roman" w:hAnsi="Times New Roman" w:cs="Times New Roman"/>
          <w:color w:val="000000" w:themeColor="text1"/>
          <w:sz w:val="24"/>
          <w:szCs w:val="24"/>
        </w:rPr>
        <w:t>MNP) model</w:t>
      </w:r>
      <w:r w:rsidR="000013E5" w:rsidRPr="00305194">
        <w:rPr>
          <w:rFonts w:ascii="Times New Roman" w:hAnsi="Times New Roman" w:cs="Times New Roman"/>
          <w:color w:val="000000" w:themeColor="text1"/>
          <w:sz w:val="24"/>
          <w:szCs w:val="24"/>
        </w:rPr>
        <w:t>,</w:t>
      </w:r>
      <w:r w:rsidR="008951B9" w:rsidRPr="00305194">
        <w:rPr>
          <w:rFonts w:ascii="Times New Roman" w:hAnsi="Times New Roman" w:cs="Times New Roman"/>
          <w:color w:val="000000" w:themeColor="text1"/>
          <w:sz w:val="24"/>
          <w:szCs w:val="24"/>
        </w:rPr>
        <w:t xml:space="preserve"> which </w:t>
      </w:r>
      <w:r w:rsidR="00397BF8" w:rsidRPr="00305194">
        <w:rPr>
          <w:rFonts w:ascii="Times New Roman" w:hAnsi="Times New Roman" w:cs="Times New Roman"/>
          <w:color w:val="000000" w:themeColor="text1"/>
          <w:sz w:val="24"/>
          <w:szCs w:val="24"/>
        </w:rPr>
        <w:t xml:space="preserve">explicitly </w:t>
      </w:r>
      <w:r w:rsidR="008951B9" w:rsidRPr="00305194">
        <w:rPr>
          <w:rFonts w:ascii="Times New Roman" w:hAnsi="Times New Roman" w:cs="Times New Roman"/>
          <w:color w:val="000000" w:themeColor="text1"/>
          <w:sz w:val="24"/>
          <w:szCs w:val="24"/>
        </w:rPr>
        <w:t xml:space="preserve">considers </w:t>
      </w:r>
      <w:r w:rsidR="00BE6C0F" w:rsidRPr="00305194">
        <w:rPr>
          <w:rFonts w:ascii="Times New Roman" w:hAnsi="Times New Roman" w:cs="Times New Roman"/>
          <w:color w:val="000000" w:themeColor="text1"/>
          <w:sz w:val="24"/>
          <w:szCs w:val="24"/>
        </w:rPr>
        <w:t xml:space="preserve">heterogeneity in </w:t>
      </w:r>
      <w:r w:rsidR="008951B9" w:rsidRPr="00305194">
        <w:rPr>
          <w:rFonts w:ascii="Times New Roman" w:hAnsi="Times New Roman" w:cs="Times New Roman"/>
          <w:color w:val="000000" w:themeColor="text1"/>
          <w:sz w:val="24"/>
          <w:szCs w:val="24"/>
        </w:rPr>
        <w:t xml:space="preserve">consumer </w:t>
      </w:r>
      <w:r w:rsidR="00BE6C0F" w:rsidRPr="00305194">
        <w:rPr>
          <w:rFonts w:ascii="Times New Roman" w:hAnsi="Times New Roman" w:cs="Times New Roman"/>
          <w:color w:val="000000" w:themeColor="text1"/>
          <w:sz w:val="24"/>
          <w:szCs w:val="24"/>
        </w:rPr>
        <w:t xml:space="preserve">preferences </w:t>
      </w:r>
      <w:r w:rsidR="00397BF8" w:rsidRPr="00305194">
        <w:rPr>
          <w:rFonts w:ascii="Times New Roman" w:hAnsi="Times New Roman" w:cs="Times New Roman"/>
          <w:color w:val="000000" w:themeColor="text1"/>
          <w:sz w:val="24"/>
          <w:szCs w:val="24"/>
        </w:rPr>
        <w:t xml:space="preserve">while relaxing </w:t>
      </w:r>
      <w:r w:rsidR="0058059F" w:rsidRPr="00305194">
        <w:rPr>
          <w:rFonts w:ascii="Times New Roman" w:hAnsi="Times New Roman" w:cs="Times New Roman"/>
          <w:color w:val="000000" w:themeColor="text1"/>
          <w:sz w:val="24"/>
          <w:szCs w:val="24"/>
        </w:rPr>
        <w:t xml:space="preserve">the </w:t>
      </w:r>
      <w:r w:rsidR="008951B9" w:rsidRPr="00305194">
        <w:rPr>
          <w:rFonts w:ascii="Times New Roman" w:hAnsi="Times New Roman" w:cs="Times New Roman"/>
          <w:color w:val="000000" w:themeColor="text1"/>
          <w:sz w:val="24"/>
          <w:szCs w:val="24"/>
        </w:rPr>
        <w:t xml:space="preserve">IIA assumption, this study </w:t>
      </w:r>
      <w:r w:rsidR="00397BF8" w:rsidRPr="00305194">
        <w:rPr>
          <w:rFonts w:ascii="Times New Roman" w:hAnsi="Times New Roman" w:cs="Times New Roman"/>
          <w:color w:val="000000" w:themeColor="text1"/>
          <w:sz w:val="24"/>
          <w:szCs w:val="24"/>
        </w:rPr>
        <w:t>presents an analysis of consumer willingness to pay (WTP)</w:t>
      </w:r>
      <w:r w:rsidR="008951B9" w:rsidRPr="00305194">
        <w:rPr>
          <w:rFonts w:ascii="Times New Roman" w:hAnsi="Times New Roman" w:cs="Times New Roman"/>
          <w:color w:val="000000" w:themeColor="text1"/>
          <w:sz w:val="24"/>
          <w:szCs w:val="24"/>
        </w:rPr>
        <w:t xml:space="preserve"> </w:t>
      </w:r>
      <w:r w:rsidR="00BE6C0F" w:rsidRPr="00305194">
        <w:rPr>
          <w:rFonts w:ascii="Times New Roman" w:hAnsi="Times New Roman" w:cs="Times New Roman"/>
          <w:color w:val="000000" w:themeColor="text1"/>
          <w:sz w:val="24"/>
          <w:szCs w:val="24"/>
        </w:rPr>
        <w:t xml:space="preserve">for </w:t>
      </w:r>
      <w:r w:rsidR="00397BF8" w:rsidRPr="00305194">
        <w:rPr>
          <w:rFonts w:ascii="Times New Roman" w:hAnsi="Times New Roman" w:cs="Times New Roman"/>
          <w:color w:val="000000" w:themeColor="text1"/>
          <w:sz w:val="24"/>
          <w:szCs w:val="24"/>
        </w:rPr>
        <w:t xml:space="preserve">various </w:t>
      </w:r>
      <w:r w:rsidR="008951B9" w:rsidRPr="00305194">
        <w:rPr>
          <w:rFonts w:ascii="Times New Roman" w:hAnsi="Times New Roman" w:cs="Times New Roman"/>
          <w:color w:val="000000" w:themeColor="text1"/>
          <w:sz w:val="24"/>
          <w:szCs w:val="24"/>
        </w:rPr>
        <w:t xml:space="preserve">smart </w:t>
      </w:r>
      <w:r w:rsidR="00397BF8" w:rsidRPr="00305194">
        <w:rPr>
          <w:rFonts w:ascii="Times New Roman" w:hAnsi="Times New Roman" w:cs="Times New Roman"/>
          <w:color w:val="000000" w:themeColor="text1"/>
          <w:sz w:val="24"/>
          <w:szCs w:val="24"/>
        </w:rPr>
        <w:t xml:space="preserve">vehicle technology </w:t>
      </w:r>
      <w:r w:rsidR="008951B9" w:rsidRPr="00305194">
        <w:rPr>
          <w:rFonts w:ascii="Times New Roman" w:hAnsi="Times New Roman" w:cs="Times New Roman"/>
          <w:color w:val="000000" w:themeColor="text1"/>
          <w:sz w:val="24"/>
          <w:szCs w:val="24"/>
        </w:rPr>
        <w:t>option</w:t>
      </w:r>
      <w:r w:rsidR="00397BF8" w:rsidRPr="00305194">
        <w:rPr>
          <w:rFonts w:ascii="Times New Roman" w:hAnsi="Times New Roman" w:cs="Times New Roman"/>
          <w:color w:val="000000" w:themeColor="text1"/>
          <w:sz w:val="24"/>
          <w:szCs w:val="24"/>
        </w:rPr>
        <w:t>s</w:t>
      </w:r>
      <w:r w:rsidR="008951B9" w:rsidRPr="00305194">
        <w:rPr>
          <w:rFonts w:ascii="Times New Roman" w:hAnsi="Times New Roman" w:cs="Times New Roman"/>
          <w:color w:val="000000" w:themeColor="text1"/>
          <w:sz w:val="24"/>
          <w:szCs w:val="24"/>
        </w:rPr>
        <w:t xml:space="preserve">. </w:t>
      </w:r>
      <w:r w:rsidR="00397BF8" w:rsidRPr="00305194">
        <w:rPr>
          <w:rFonts w:ascii="Times New Roman" w:hAnsi="Times New Roman" w:cs="Times New Roman"/>
          <w:color w:val="000000" w:themeColor="text1"/>
          <w:sz w:val="24"/>
          <w:szCs w:val="24"/>
        </w:rPr>
        <w:t>Through the analysis of</w:t>
      </w:r>
      <w:r w:rsidR="008951B9" w:rsidRPr="00305194">
        <w:rPr>
          <w:rFonts w:ascii="Times New Roman" w:hAnsi="Times New Roman" w:cs="Times New Roman"/>
          <w:color w:val="000000" w:themeColor="text1"/>
          <w:sz w:val="24"/>
          <w:szCs w:val="24"/>
        </w:rPr>
        <w:t xml:space="preserve"> consumer preference</w:t>
      </w:r>
      <w:r w:rsidR="00397BF8" w:rsidRPr="00305194">
        <w:rPr>
          <w:rFonts w:ascii="Times New Roman" w:hAnsi="Times New Roman" w:cs="Times New Roman"/>
          <w:color w:val="000000" w:themeColor="text1"/>
          <w:sz w:val="24"/>
          <w:szCs w:val="24"/>
        </w:rPr>
        <w:t>s</w:t>
      </w:r>
      <w:r w:rsidR="008951B9" w:rsidRPr="00305194">
        <w:rPr>
          <w:rFonts w:ascii="Times New Roman" w:hAnsi="Times New Roman" w:cs="Times New Roman"/>
          <w:color w:val="000000" w:themeColor="text1"/>
          <w:sz w:val="24"/>
          <w:szCs w:val="24"/>
        </w:rPr>
        <w:t xml:space="preserve"> for vehicle </w:t>
      </w:r>
      <w:r w:rsidR="00397BF8" w:rsidRPr="00305194">
        <w:rPr>
          <w:rFonts w:ascii="Times New Roman" w:hAnsi="Times New Roman" w:cs="Times New Roman"/>
          <w:color w:val="000000" w:themeColor="text1"/>
          <w:sz w:val="24"/>
          <w:szCs w:val="24"/>
        </w:rPr>
        <w:t>technology and fuel options</w:t>
      </w:r>
      <w:r w:rsidR="008951B9" w:rsidRPr="00305194">
        <w:rPr>
          <w:rFonts w:ascii="Times New Roman" w:hAnsi="Times New Roman" w:cs="Times New Roman"/>
          <w:color w:val="000000" w:themeColor="text1"/>
          <w:sz w:val="24"/>
          <w:szCs w:val="24"/>
        </w:rPr>
        <w:t xml:space="preserve">, </w:t>
      </w:r>
      <w:r w:rsidR="00397BF8" w:rsidRPr="00305194">
        <w:rPr>
          <w:rFonts w:ascii="Times New Roman" w:hAnsi="Times New Roman" w:cs="Times New Roman"/>
          <w:color w:val="000000" w:themeColor="text1"/>
          <w:sz w:val="24"/>
          <w:szCs w:val="24"/>
        </w:rPr>
        <w:t xml:space="preserve">the study aims to offer insights into how these technologies may find their way into the marketplace and the resulting planning implications.  </w:t>
      </w:r>
      <w:r w:rsidR="008951B9" w:rsidRPr="00305194">
        <w:rPr>
          <w:rFonts w:ascii="Times New Roman" w:hAnsi="Times New Roman" w:cs="Times New Roman"/>
          <w:color w:val="000000" w:themeColor="text1"/>
          <w:sz w:val="24"/>
          <w:szCs w:val="24"/>
        </w:rPr>
        <w:t xml:space="preserve"> </w:t>
      </w:r>
    </w:p>
    <w:p w14:paraId="3B6431E1" w14:textId="77777777" w:rsidR="00F12297" w:rsidRPr="00305194" w:rsidRDefault="00F12297" w:rsidP="00397BF8">
      <w:pPr>
        <w:spacing w:after="0" w:line="240" w:lineRule="auto"/>
        <w:jc w:val="both"/>
        <w:rPr>
          <w:rFonts w:ascii="Times New Roman" w:hAnsi="Times New Roman" w:cs="Times New Roman"/>
          <w:color w:val="000000" w:themeColor="text1"/>
          <w:sz w:val="24"/>
          <w:szCs w:val="24"/>
        </w:rPr>
      </w:pPr>
    </w:p>
    <w:p w14:paraId="20CF323F" w14:textId="2E179E51" w:rsidR="00F57BC5" w:rsidRPr="00305194" w:rsidRDefault="006B5716" w:rsidP="005113DD">
      <w:pPr>
        <w:spacing w:after="0" w:line="240" w:lineRule="auto"/>
        <w:jc w:val="both"/>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t>3. MODEL STRUCTURE AND METHODOLOGY</w:t>
      </w:r>
    </w:p>
    <w:p w14:paraId="47C75CC0" w14:textId="39DAACCA" w:rsidR="002968E7" w:rsidRPr="00305194" w:rsidRDefault="001F3285"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This section provides an overview of the modeling methodology employed in this paper.  </w:t>
      </w:r>
    </w:p>
    <w:p w14:paraId="463DFEA0" w14:textId="77777777" w:rsidR="002968E7" w:rsidRPr="00305194" w:rsidRDefault="002968E7" w:rsidP="005113DD">
      <w:pPr>
        <w:spacing w:after="0" w:line="240" w:lineRule="auto"/>
        <w:jc w:val="both"/>
        <w:rPr>
          <w:rFonts w:ascii="Times New Roman" w:hAnsi="Times New Roman" w:cs="Times New Roman"/>
          <w:color w:val="000000" w:themeColor="text1"/>
          <w:sz w:val="24"/>
          <w:szCs w:val="24"/>
        </w:rPr>
      </w:pPr>
    </w:p>
    <w:p w14:paraId="535E27E6" w14:textId="36A612EC" w:rsidR="00F57BC5" w:rsidRPr="00305194" w:rsidRDefault="002968E7" w:rsidP="0085495A">
      <w:pPr>
        <w:keepNext/>
        <w:spacing w:after="0" w:line="240" w:lineRule="auto"/>
        <w:jc w:val="both"/>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lastRenderedPageBreak/>
        <w:t>3</w:t>
      </w:r>
      <w:r w:rsidR="00F57BC5" w:rsidRPr="00305194">
        <w:rPr>
          <w:rFonts w:ascii="Times New Roman" w:hAnsi="Times New Roman" w:cs="Times New Roman"/>
          <w:b/>
          <w:color w:val="000000" w:themeColor="text1"/>
          <w:sz w:val="24"/>
          <w:szCs w:val="24"/>
        </w:rPr>
        <w:t xml:space="preserve">.1 </w:t>
      </w:r>
      <w:r w:rsidR="00FD6FEB" w:rsidRPr="00305194">
        <w:rPr>
          <w:rFonts w:ascii="Times New Roman" w:hAnsi="Times New Roman" w:cs="Times New Roman"/>
          <w:b/>
          <w:color w:val="000000" w:themeColor="text1"/>
          <w:sz w:val="24"/>
          <w:szCs w:val="24"/>
        </w:rPr>
        <w:t xml:space="preserve">The </w:t>
      </w:r>
      <w:r w:rsidR="00F57BC5" w:rsidRPr="00305194">
        <w:rPr>
          <w:rFonts w:ascii="Times New Roman" w:hAnsi="Times New Roman" w:cs="Times New Roman"/>
          <w:b/>
          <w:color w:val="000000" w:themeColor="text1"/>
          <w:sz w:val="24"/>
          <w:szCs w:val="24"/>
        </w:rPr>
        <w:t xml:space="preserve">Multiple Discrete-Continuous </w:t>
      </w:r>
      <w:r w:rsidR="00CA5D80" w:rsidRPr="00305194">
        <w:rPr>
          <w:rFonts w:ascii="Times New Roman" w:hAnsi="Times New Roman" w:cs="Times New Roman"/>
          <w:b/>
          <w:color w:val="000000" w:themeColor="text1"/>
          <w:sz w:val="24"/>
          <w:szCs w:val="24"/>
        </w:rPr>
        <w:t>Probit</w:t>
      </w:r>
      <w:r w:rsidR="00F57BC5" w:rsidRPr="00305194">
        <w:rPr>
          <w:rFonts w:ascii="Times New Roman" w:hAnsi="Times New Roman" w:cs="Times New Roman"/>
          <w:b/>
          <w:color w:val="000000" w:themeColor="text1"/>
          <w:sz w:val="24"/>
          <w:szCs w:val="24"/>
        </w:rPr>
        <w:t xml:space="preserve"> (MDC</w:t>
      </w:r>
      <w:r w:rsidR="00CA5D80" w:rsidRPr="00305194">
        <w:rPr>
          <w:rFonts w:ascii="Times New Roman" w:hAnsi="Times New Roman" w:cs="Times New Roman"/>
          <w:b/>
          <w:color w:val="000000" w:themeColor="text1"/>
          <w:sz w:val="24"/>
          <w:szCs w:val="24"/>
        </w:rPr>
        <w:t>P</w:t>
      </w:r>
      <w:r w:rsidR="00F57BC5" w:rsidRPr="00305194">
        <w:rPr>
          <w:rFonts w:ascii="Times New Roman" w:hAnsi="Times New Roman" w:cs="Times New Roman"/>
          <w:b/>
          <w:color w:val="000000" w:themeColor="text1"/>
          <w:sz w:val="24"/>
          <w:szCs w:val="24"/>
        </w:rPr>
        <w:t>) Model</w:t>
      </w:r>
      <w:r w:rsidR="00070A38" w:rsidRPr="00305194">
        <w:rPr>
          <w:rFonts w:ascii="Times New Roman" w:hAnsi="Times New Roman" w:cs="Times New Roman"/>
          <w:b/>
          <w:color w:val="000000" w:themeColor="text1"/>
          <w:sz w:val="24"/>
          <w:szCs w:val="24"/>
        </w:rPr>
        <w:t xml:space="preserve"> of Vehicle Type Choice </w:t>
      </w:r>
    </w:p>
    <w:p w14:paraId="5E2D9259" w14:textId="4A6497A9" w:rsidR="000013E5" w:rsidRPr="00305194" w:rsidRDefault="000013E5" w:rsidP="0085495A">
      <w:pPr>
        <w:keepNext/>
        <w:spacing w:after="0" w:line="240" w:lineRule="auto"/>
        <w:jc w:val="both"/>
        <w:rPr>
          <w:rFonts w:ascii="Times New Roman" w:eastAsia="나눔고딕"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The multivariate logit model and multivariate probit model (Baltas, 2004; Edwards and Allenby, 2003) are</w:t>
      </w:r>
      <w:r w:rsidR="00C4157D" w:rsidRPr="00305194">
        <w:rPr>
          <w:rFonts w:ascii="Times New Roman" w:eastAsia="나눔고딕" w:hAnsi="Times New Roman" w:cs="Times New Roman"/>
          <w:color w:val="000000" w:themeColor="text1"/>
          <w:sz w:val="24"/>
          <w:szCs w:val="24"/>
        </w:rPr>
        <w:t xml:space="preserve"> </w:t>
      </w:r>
      <w:r w:rsidR="001F3285" w:rsidRPr="00305194">
        <w:rPr>
          <w:rFonts w:ascii="Times New Roman" w:eastAsia="나눔고딕" w:hAnsi="Times New Roman" w:cs="Times New Roman"/>
          <w:color w:val="000000" w:themeColor="text1"/>
          <w:sz w:val="24"/>
          <w:szCs w:val="24"/>
        </w:rPr>
        <w:t xml:space="preserve">approaches that may be considered for modeling multiple discrete </w:t>
      </w:r>
      <w:r w:rsidRPr="00305194">
        <w:rPr>
          <w:rFonts w:ascii="Times New Roman" w:eastAsia="나눔고딕" w:hAnsi="Times New Roman" w:cs="Times New Roman"/>
          <w:color w:val="000000" w:themeColor="text1"/>
          <w:sz w:val="24"/>
          <w:szCs w:val="24"/>
        </w:rPr>
        <w:t>choice situations</w:t>
      </w:r>
      <w:r w:rsidR="001F3285" w:rsidRPr="00305194">
        <w:rPr>
          <w:rFonts w:ascii="Times New Roman" w:eastAsia="나눔고딕" w:hAnsi="Times New Roman" w:cs="Times New Roman"/>
          <w:color w:val="000000" w:themeColor="text1"/>
          <w:sz w:val="24"/>
          <w:szCs w:val="24"/>
        </w:rPr>
        <w:t xml:space="preserve"> (i.e., where individuals are exercising multiple choices as opposed to a single discrete choice)</w:t>
      </w:r>
      <w:r w:rsidRPr="00305194">
        <w:rPr>
          <w:rFonts w:ascii="Times New Roman" w:eastAsia="나눔고딕" w:hAnsi="Times New Roman" w:cs="Times New Roman"/>
          <w:color w:val="000000" w:themeColor="text1"/>
          <w:sz w:val="24"/>
          <w:szCs w:val="24"/>
        </w:rPr>
        <w:t xml:space="preserve">. However, these models </w:t>
      </w:r>
      <w:r w:rsidR="001F3285" w:rsidRPr="00305194">
        <w:rPr>
          <w:rFonts w:ascii="Times New Roman" w:eastAsia="나눔고딕" w:hAnsi="Times New Roman" w:cs="Times New Roman"/>
          <w:color w:val="000000" w:themeColor="text1"/>
          <w:sz w:val="24"/>
          <w:szCs w:val="24"/>
        </w:rPr>
        <w:t xml:space="preserve">are not able to capture the </w:t>
      </w:r>
      <w:r w:rsidR="00B53DD2" w:rsidRPr="00305194">
        <w:rPr>
          <w:rFonts w:ascii="Times New Roman" w:eastAsia="나눔고딕" w:hAnsi="Times New Roman" w:cs="Times New Roman"/>
          <w:color w:val="000000" w:themeColor="text1"/>
          <w:sz w:val="24"/>
          <w:szCs w:val="24"/>
        </w:rPr>
        <w:t xml:space="preserve">additional utility </w:t>
      </w:r>
      <w:r w:rsidR="001F3285" w:rsidRPr="00305194">
        <w:rPr>
          <w:rFonts w:ascii="Times New Roman" w:eastAsia="나눔고딕" w:hAnsi="Times New Roman" w:cs="Times New Roman"/>
          <w:color w:val="000000" w:themeColor="text1"/>
          <w:sz w:val="24"/>
          <w:szCs w:val="24"/>
        </w:rPr>
        <w:t xml:space="preserve">derived </w:t>
      </w:r>
      <w:r w:rsidR="00B53DD2" w:rsidRPr="00305194">
        <w:rPr>
          <w:rFonts w:ascii="Times New Roman" w:eastAsia="나눔고딕" w:hAnsi="Times New Roman" w:cs="Times New Roman"/>
          <w:color w:val="000000" w:themeColor="text1"/>
          <w:sz w:val="24"/>
          <w:szCs w:val="24"/>
        </w:rPr>
        <w:t>from usage</w:t>
      </w:r>
      <w:r w:rsidR="001F3285" w:rsidRPr="00305194">
        <w:rPr>
          <w:rFonts w:ascii="Times New Roman" w:eastAsia="나눔고딕" w:hAnsi="Times New Roman" w:cs="Times New Roman"/>
          <w:color w:val="000000" w:themeColor="text1"/>
          <w:sz w:val="24"/>
          <w:szCs w:val="24"/>
        </w:rPr>
        <w:t xml:space="preserve"> of the chosen alternatives</w:t>
      </w:r>
      <w:r w:rsidR="00B53DD2" w:rsidRPr="00305194">
        <w:rPr>
          <w:rFonts w:ascii="Times New Roman" w:eastAsia="나눔고딕" w:hAnsi="Times New Roman" w:cs="Times New Roman"/>
          <w:color w:val="000000" w:themeColor="text1"/>
          <w:sz w:val="24"/>
          <w:szCs w:val="24"/>
        </w:rPr>
        <w:t>.</w:t>
      </w:r>
      <w:r w:rsidR="00DE399C" w:rsidRPr="00305194">
        <w:rPr>
          <w:rFonts w:ascii="Times New Roman" w:eastAsia="나눔고딕" w:hAnsi="Times New Roman" w:cs="Times New Roman"/>
          <w:color w:val="000000" w:themeColor="text1"/>
          <w:sz w:val="24"/>
          <w:szCs w:val="24"/>
        </w:rPr>
        <w:t xml:space="preserve"> In contrast</w:t>
      </w:r>
      <w:r w:rsidR="001F3285" w:rsidRPr="00305194">
        <w:rPr>
          <w:rFonts w:ascii="Times New Roman" w:eastAsia="나눔고딕" w:hAnsi="Times New Roman" w:cs="Times New Roman"/>
          <w:color w:val="000000" w:themeColor="text1"/>
          <w:sz w:val="24"/>
          <w:szCs w:val="24"/>
        </w:rPr>
        <w:t xml:space="preserve">, </w:t>
      </w:r>
      <w:r w:rsidR="00C4157D" w:rsidRPr="00305194">
        <w:rPr>
          <w:rFonts w:ascii="Times New Roman" w:eastAsia="나눔고딕" w:hAnsi="Times New Roman" w:cs="Times New Roman"/>
          <w:color w:val="000000" w:themeColor="text1"/>
          <w:sz w:val="24"/>
          <w:szCs w:val="24"/>
        </w:rPr>
        <w:t>the</w:t>
      </w:r>
      <w:r w:rsidR="001F3285" w:rsidRPr="00305194">
        <w:rPr>
          <w:rFonts w:ascii="Times New Roman" w:eastAsia="나눔고딕" w:hAnsi="Times New Roman" w:cs="Times New Roman"/>
          <w:color w:val="000000" w:themeColor="text1"/>
          <w:sz w:val="24"/>
          <w:szCs w:val="24"/>
        </w:rPr>
        <w:t xml:space="preserve"> multiple discrete continuous extreme value (</w:t>
      </w:r>
      <w:r w:rsidR="00C4157D" w:rsidRPr="00305194">
        <w:rPr>
          <w:rFonts w:ascii="Times New Roman" w:eastAsia="나눔고딕" w:hAnsi="Times New Roman" w:cs="Times New Roman"/>
          <w:color w:val="000000" w:themeColor="text1"/>
          <w:sz w:val="24"/>
          <w:szCs w:val="24"/>
        </w:rPr>
        <w:t>MDCEV</w:t>
      </w:r>
      <w:r w:rsidR="001F3285" w:rsidRPr="00305194">
        <w:rPr>
          <w:rFonts w:ascii="Times New Roman" w:eastAsia="나눔고딕" w:hAnsi="Times New Roman" w:cs="Times New Roman"/>
          <w:color w:val="000000" w:themeColor="text1"/>
          <w:sz w:val="24"/>
          <w:szCs w:val="24"/>
        </w:rPr>
        <w:t>)</w:t>
      </w:r>
      <w:r w:rsidR="00C4157D" w:rsidRPr="00305194">
        <w:rPr>
          <w:rFonts w:ascii="Times New Roman" w:eastAsia="나눔고딕" w:hAnsi="Times New Roman" w:cs="Times New Roman"/>
          <w:color w:val="000000" w:themeColor="text1"/>
          <w:sz w:val="24"/>
          <w:szCs w:val="24"/>
        </w:rPr>
        <w:t xml:space="preserve"> model</w:t>
      </w:r>
      <w:r w:rsidR="001F3285" w:rsidRPr="00305194">
        <w:rPr>
          <w:rFonts w:ascii="Times New Roman" w:eastAsia="나눔고딕" w:hAnsi="Times New Roman" w:cs="Times New Roman"/>
          <w:color w:val="000000" w:themeColor="text1"/>
          <w:sz w:val="24"/>
          <w:szCs w:val="24"/>
        </w:rPr>
        <w:t xml:space="preserve"> proposed by Bhat (2005</w:t>
      </w:r>
      <w:r w:rsidR="009E1C4B" w:rsidRPr="00305194">
        <w:rPr>
          <w:rFonts w:ascii="Times New Roman" w:eastAsia="나눔고딕" w:hAnsi="Times New Roman" w:cs="Times New Roman"/>
          <w:color w:val="000000" w:themeColor="text1"/>
          <w:sz w:val="24"/>
          <w:szCs w:val="24"/>
        </w:rPr>
        <w:t>; 2008</w:t>
      </w:r>
      <w:r w:rsidR="001F3285" w:rsidRPr="00305194">
        <w:rPr>
          <w:rFonts w:ascii="Times New Roman" w:eastAsia="나눔고딕" w:hAnsi="Times New Roman" w:cs="Times New Roman"/>
          <w:color w:val="000000" w:themeColor="text1"/>
          <w:sz w:val="24"/>
          <w:szCs w:val="24"/>
        </w:rPr>
        <w:t>)</w:t>
      </w:r>
      <w:r w:rsidR="00C4157D" w:rsidRPr="00305194">
        <w:rPr>
          <w:rFonts w:ascii="Times New Roman" w:eastAsia="나눔고딕" w:hAnsi="Times New Roman" w:cs="Times New Roman"/>
          <w:color w:val="000000" w:themeColor="text1"/>
          <w:sz w:val="24"/>
          <w:szCs w:val="24"/>
        </w:rPr>
        <w:t xml:space="preserve"> is </w:t>
      </w:r>
      <w:r w:rsidR="001F3285" w:rsidRPr="00305194">
        <w:rPr>
          <w:rFonts w:ascii="Times New Roman" w:eastAsia="나눔고딕" w:hAnsi="Times New Roman" w:cs="Times New Roman"/>
          <w:color w:val="000000" w:themeColor="text1"/>
          <w:sz w:val="24"/>
          <w:szCs w:val="24"/>
        </w:rPr>
        <w:t xml:space="preserve">able to </w:t>
      </w:r>
      <w:r w:rsidR="00C4157D" w:rsidRPr="00305194">
        <w:rPr>
          <w:rFonts w:ascii="Times New Roman" w:eastAsia="나눔고딕" w:hAnsi="Times New Roman" w:cs="Times New Roman"/>
          <w:color w:val="000000" w:themeColor="text1"/>
          <w:sz w:val="24"/>
          <w:szCs w:val="24"/>
        </w:rPr>
        <w:t>consider</w:t>
      </w:r>
      <w:r w:rsidR="001F3285" w:rsidRPr="00305194">
        <w:rPr>
          <w:rFonts w:ascii="Times New Roman" w:eastAsia="나눔고딕" w:hAnsi="Times New Roman" w:cs="Times New Roman"/>
          <w:color w:val="000000" w:themeColor="text1"/>
          <w:sz w:val="24"/>
          <w:szCs w:val="24"/>
        </w:rPr>
        <w:t xml:space="preserve"> multiple discrete </w:t>
      </w:r>
      <w:r w:rsidR="00C4157D" w:rsidRPr="00305194">
        <w:rPr>
          <w:rFonts w:ascii="Times New Roman" w:eastAsia="나눔고딕" w:hAnsi="Times New Roman" w:cs="Times New Roman"/>
          <w:color w:val="000000" w:themeColor="text1"/>
          <w:sz w:val="24"/>
          <w:szCs w:val="24"/>
        </w:rPr>
        <w:t xml:space="preserve">choice behavior and </w:t>
      </w:r>
      <w:r w:rsidR="001F3285" w:rsidRPr="00305194">
        <w:rPr>
          <w:rFonts w:ascii="Times New Roman" w:eastAsia="나눔고딕" w:hAnsi="Times New Roman" w:cs="Times New Roman"/>
          <w:color w:val="000000" w:themeColor="text1"/>
          <w:sz w:val="24"/>
          <w:szCs w:val="24"/>
        </w:rPr>
        <w:t xml:space="preserve">continuous </w:t>
      </w:r>
      <w:r w:rsidR="00C4157D" w:rsidRPr="00305194">
        <w:rPr>
          <w:rFonts w:ascii="Times New Roman" w:eastAsia="나눔고딕" w:hAnsi="Times New Roman" w:cs="Times New Roman"/>
          <w:color w:val="000000" w:themeColor="text1"/>
          <w:sz w:val="24"/>
          <w:szCs w:val="24"/>
        </w:rPr>
        <w:t xml:space="preserve">product usage simultaneously. </w:t>
      </w:r>
      <w:r w:rsidR="001F3285" w:rsidRPr="00305194">
        <w:rPr>
          <w:rFonts w:ascii="Times New Roman" w:eastAsia="나눔고딕" w:hAnsi="Times New Roman" w:cs="Times New Roman"/>
          <w:color w:val="000000" w:themeColor="text1"/>
          <w:sz w:val="24"/>
          <w:szCs w:val="24"/>
        </w:rPr>
        <w:t xml:space="preserve">However, the </w:t>
      </w:r>
      <w:r w:rsidR="00C4157D" w:rsidRPr="00305194">
        <w:rPr>
          <w:rFonts w:ascii="Times New Roman" w:eastAsia="나눔고딕" w:hAnsi="Times New Roman" w:cs="Times New Roman"/>
          <w:color w:val="000000" w:themeColor="text1"/>
          <w:sz w:val="24"/>
          <w:szCs w:val="24"/>
        </w:rPr>
        <w:t xml:space="preserve">MDCEV model </w:t>
      </w:r>
      <w:r w:rsidR="001F3285" w:rsidRPr="00305194">
        <w:rPr>
          <w:rFonts w:ascii="Times New Roman" w:eastAsia="나눔고딕" w:hAnsi="Times New Roman" w:cs="Times New Roman"/>
          <w:color w:val="000000" w:themeColor="text1"/>
          <w:sz w:val="24"/>
          <w:szCs w:val="24"/>
        </w:rPr>
        <w:t xml:space="preserve">does not accommodate for correlated unobserved factors </w:t>
      </w:r>
      <w:r w:rsidR="0057036C">
        <w:rPr>
          <w:rFonts w:ascii="Times New Roman" w:eastAsia="나눔고딕" w:hAnsi="Times New Roman" w:cs="Times New Roman"/>
          <w:color w:val="000000" w:themeColor="text1"/>
          <w:sz w:val="24"/>
          <w:szCs w:val="24"/>
        </w:rPr>
        <w:t xml:space="preserve">and different utility variances </w:t>
      </w:r>
      <w:r w:rsidR="001F3285" w:rsidRPr="00305194">
        <w:rPr>
          <w:rFonts w:ascii="Times New Roman" w:eastAsia="나눔고딕" w:hAnsi="Times New Roman" w:cs="Times New Roman"/>
          <w:color w:val="000000" w:themeColor="text1"/>
          <w:sz w:val="24"/>
          <w:szCs w:val="24"/>
        </w:rPr>
        <w:t>that may affect the choice of multiple alternatives</w:t>
      </w:r>
      <w:r w:rsidR="002B2371" w:rsidRPr="00305194">
        <w:rPr>
          <w:rFonts w:ascii="Times New Roman" w:eastAsia="나눔고딕" w:hAnsi="Times New Roman" w:cs="Times New Roman"/>
          <w:color w:val="000000" w:themeColor="text1"/>
          <w:sz w:val="24"/>
          <w:szCs w:val="24"/>
        </w:rPr>
        <w:t xml:space="preserve">. </w:t>
      </w:r>
      <w:r w:rsidR="001F3285" w:rsidRPr="00305194">
        <w:rPr>
          <w:rFonts w:ascii="Times New Roman" w:eastAsia="나눔고딕" w:hAnsi="Times New Roman" w:cs="Times New Roman"/>
          <w:color w:val="000000" w:themeColor="text1"/>
          <w:sz w:val="24"/>
          <w:szCs w:val="24"/>
        </w:rPr>
        <w:t xml:space="preserve"> To overcome this limitation of the MDCEV model, </w:t>
      </w:r>
      <w:r w:rsidRPr="00305194">
        <w:rPr>
          <w:rFonts w:ascii="Times New Roman" w:eastAsia="나눔고딕" w:hAnsi="Times New Roman" w:cs="Times New Roman"/>
          <w:color w:val="000000" w:themeColor="text1"/>
          <w:sz w:val="24"/>
          <w:szCs w:val="24"/>
        </w:rPr>
        <w:t>the MDC</w:t>
      </w:r>
      <w:r w:rsidR="002B2371" w:rsidRPr="00305194">
        <w:rPr>
          <w:rFonts w:ascii="Times New Roman" w:eastAsia="나눔고딕" w:hAnsi="Times New Roman" w:cs="Times New Roman"/>
          <w:color w:val="000000" w:themeColor="text1"/>
          <w:sz w:val="24"/>
          <w:szCs w:val="24"/>
        </w:rPr>
        <w:t>P</w:t>
      </w:r>
      <w:r w:rsidRPr="00305194">
        <w:rPr>
          <w:rFonts w:ascii="Times New Roman" w:eastAsia="나눔고딕" w:hAnsi="Times New Roman" w:cs="Times New Roman"/>
          <w:color w:val="000000" w:themeColor="text1"/>
          <w:sz w:val="24"/>
          <w:szCs w:val="24"/>
        </w:rPr>
        <w:t xml:space="preserve"> model is use</w:t>
      </w:r>
      <w:r w:rsidR="001F3285" w:rsidRPr="00305194">
        <w:rPr>
          <w:rFonts w:ascii="Times New Roman" w:eastAsia="나눔고딕" w:hAnsi="Times New Roman" w:cs="Times New Roman"/>
          <w:color w:val="000000" w:themeColor="text1"/>
          <w:sz w:val="24"/>
          <w:szCs w:val="24"/>
        </w:rPr>
        <w:t>d</w:t>
      </w:r>
      <w:r w:rsidRPr="00305194">
        <w:rPr>
          <w:rFonts w:ascii="Times New Roman" w:eastAsia="나눔고딕" w:hAnsi="Times New Roman" w:cs="Times New Roman"/>
          <w:color w:val="000000" w:themeColor="text1"/>
          <w:sz w:val="24"/>
          <w:szCs w:val="24"/>
        </w:rPr>
        <w:t xml:space="preserve"> in this study. </w:t>
      </w:r>
    </w:p>
    <w:p w14:paraId="15543A79" w14:textId="2817968A" w:rsidR="000013E5" w:rsidRPr="00305194" w:rsidRDefault="00935680" w:rsidP="005113DD">
      <w:pPr>
        <w:spacing w:after="0" w:line="240" w:lineRule="auto"/>
        <w:ind w:firstLine="800"/>
        <w:jc w:val="both"/>
        <w:rPr>
          <w:rFonts w:ascii="Times New Roman" w:eastAsia="나눔고딕"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 xml:space="preserve">The </w:t>
      </w:r>
      <w:r w:rsidR="000013E5" w:rsidRPr="00305194">
        <w:rPr>
          <w:rFonts w:ascii="Times New Roman" w:eastAsia="나눔고딕" w:hAnsi="Times New Roman" w:cs="Times New Roman"/>
          <w:color w:val="000000" w:themeColor="text1"/>
          <w:sz w:val="24"/>
          <w:szCs w:val="24"/>
        </w:rPr>
        <w:t>MDC</w:t>
      </w:r>
      <w:r w:rsidR="00DE399C" w:rsidRPr="00305194">
        <w:rPr>
          <w:rFonts w:ascii="Times New Roman" w:eastAsia="나눔고딕" w:hAnsi="Times New Roman" w:cs="Times New Roman"/>
          <w:color w:val="000000" w:themeColor="text1"/>
          <w:sz w:val="24"/>
          <w:szCs w:val="24"/>
        </w:rPr>
        <w:t>P</w:t>
      </w:r>
      <w:r w:rsidR="000013E5" w:rsidRPr="00305194">
        <w:rPr>
          <w:rFonts w:ascii="Times New Roman" w:eastAsia="나눔고딕" w:hAnsi="Times New Roman" w:cs="Times New Roman"/>
          <w:color w:val="000000" w:themeColor="text1"/>
          <w:sz w:val="24"/>
          <w:szCs w:val="24"/>
        </w:rPr>
        <w:t xml:space="preserve"> model can be used to </w:t>
      </w:r>
      <w:r w:rsidR="001F3285" w:rsidRPr="00305194">
        <w:rPr>
          <w:rFonts w:ascii="Times New Roman" w:eastAsia="나눔고딕" w:hAnsi="Times New Roman" w:cs="Times New Roman"/>
          <w:color w:val="000000" w:themeColor="text1"/>
          <w:sz w:val="24"/>
          <w:szCs w:val="24"/>
        </w:rPr>
        <w:t xml:space="preserve">both </w:t>
      </w:r>
      <w:r w:rsidR="000013E5" w:rsidRPr="00305194">
        <w:rPr>
          <w:rFonts w:ascii="Times New Roman" w:eastAsia="나눔고딕" w:hAnsi="Times New Roman" w:cs="Times New Roman"/>
          <w:color w:val="000000" w:themeColor="text1"/>
          <w:sz w:val="24"/>
          <w:szCs w:val="24"/>
        </w:rPr>
        <w:t xml:space="preserve">consider </w:t>
      </w:r>
      <w:r w:rsidR="001F3285" w:rsidRPr="00305194">
        <w:rPr>
          <w:rFonts w:ascii="Times New Roman" w:eastAsia="나눔고딕" w:hAnsi="Times New Roman" w:cs="Times New Roman"/>
          <w:color w:val="000000" w:themeColor="text1"/>
          <w:sz w:val="24"/>
          <w:szCs w:val="24"/>
        </w:rPr>
        <w:t xml:space="preserve">multiple discrete </w:t>
      </w:r>
      <w:r w:rsidR="000013E5" w:rsidRPr="00305194">
        <w:rPr>
          <w:rFonts w:ascii="Times New Roman" w:eastAsia="나눔고딕" w:hAnsi="Times New Roman" w:cs="Times New Roman"/>
          <w:color w:val="000000" w:themeColor="text1"/>
          <w:sz w:val="24"/>
          <w:szCs w:val="24"/>
        </w:rPr>
        <w:t xml:space="preserve">choice behavior </w:t>
      </w:r>
      <w:r w:rsidRPr="00305194">
        <w:rPr>
          <w:rFonts w:ascii="Times New Roman" w:eastAsia="나눔고딕" w:hAnsi="Times New Roman" w:cs="Times New Roman"/>
          <w:color w:val="000000" w:themeColor="text1"/>
          <w:sz w:val="24"/>
          <w:szCs w:val="24"/>
        </w:rPr>
        <w:t>and</w:t>
      </w:r>
      <w:r w:rsidR="000013E5" w:rsidRPr="00305194">
        <w:rPr>
          <w:rFonts w:ascii="Times New Roman" w:eastAsia="나눔고딕" w:hAnsi="Times New Roman" w:cs="Times New Roman"/>
          <w:color w:val="000000" w:themeColor="text1"/>
          <w:sz w:val="24"/>
          <w:szCs w:val="24"/>
        </w:rPr>
        <w:t xml:space="preserve"> analyze </w:t>
      </w:r>
      <w:r w:rsidR="004B5278" w:rsidRPr="00305194">
        <w:rPr>
          <w:rFonts w:ascii="Times New Roman" w:eastAsia="나눔고딕" w:hAnsi="Times New Roman" w:cs="Times New Roman" w:hint="eastAsia"/>
          <w:color w:val="000000" w:themeColor="text1"/>
          <w:sz w:val="24"/>
          <w:szCs w:val="24"/>
        </w:rPr>
        <w:t>a</w:t>
      </w:r>
      <w:r w:rsidR="004B5278" w:rsidRPr="00305194">
        <w:rPr>
          <w:rFonts w:ascii="Times New Roman" w:eastAsia="나눔고딕" w:hAnsi="Times New Roman" w:cs="Times New Roman"/>
          <w:color w:val="000000" w:themeColor="text1"/>
          <w:sz w:val="24"/>
          <w:szCs w:val="24"/>
        </w:rPr>
        <w:t xml:space="preserve">dditional utility </w:t>
      </w:r>
      <w:r w:rsidR="001F3285" w:rsidRPr="00305194">
        <w:rPr>
          <w:rFonts w:ascii="Times New Roman" w:eastAsia="나눔고딕" w:hAnsi="Times New Roman" w:cs="Times New Roman"/>
          <w:color w:val="000000" w:themeColor="text1"/>
          <w:sz w:val="24"/>
          <w:szCs w:val="24"/>
        </w:rPr>
        <w:t xml:space="preserve">derived </w:t>
      </w:r>
      <w:r w:rsidR="004B5278" w:rsidRPr="00305194">
        <w:rPr>
          <w:rFonts w:ascii="Times New Roman" w:eastAsia="나눔고딕" w:hAnsi="Times New Roman" w:cs="Times New Roman"/>
          <w:color w:val="000000" w:themeColor="text1"/>
          <w:sz w:val="24"/>
          <w:szCs w:val="24"/>
        </w:rPr>
        <w:t>from usage</w:t>
      </w:r>
      <w:r w:rsidR="001F3285" w:rsidRPr="00305194">
        <w:rPr>
          <w:rFonts w:ascii="Times New Roman" w:eastAsia="나눔고딕" w:hAnsi="Times New Roman" w:cs="Times New Roman"/>
          <w:color w:val="000000" w:themeColor="text1"/>
          <w:sz w:val="24"/>
          <w:szCs w:val="24"/>
        </w:rPr>
        <w:t xml:space="preserve"> of the chosen alternatives, while accounting for </w:t>
      </w:r>
      <w:r w:rsidR="00137D7C" w:rsidRPr="00305194">
        <w:rPr>
          <w:rFonts w:ascii="Times New Roman" w:eastAsia="나눔고딕" w:hAnsi="Times New Roman" w:cs="Times New Roman"/>
          <w:color w:val="000000" w:themeColor="text1"/>
          <w:sz w:val="24"/>
          <w:szCs w:val="24"/>
        </w:rPr>
        <w:t>correlation in unobserved factors</w:t>
      </w:r>
      <w:r w:rsidR="001564BE">
        <w:rPr>
          <w:rFonts w:ascii="Times New Roman" w:eastAsia="나눔고딕" w:hAnsi="Times New Roman" w:cs="Times New Roman"/>
          <w:color w:val="000000" w:themeColor="text1"/>
          <w:sz w:val="24"/>
          <w:szCs w:val="24"/>
        </w:rPr>
        <w:t xml:space="preserve"> and different utility variances</w:t>
      </w:r>
      <w:r w:rsidR="000013E5" w:rsidRPr="00305194">
        <w:rPr>
          <w:rFonts w:ascii="Times New Roman" w:eastAsia="나눔고딕" w:hAnsi="Times New Roman" w:cs="Times New Roman"/>
          <w:color w:val="000000" w:themeColor="text1"/>
          <w:sz w:val="24"/>
          <w:szCs w:val="24"/>
        </w:rPr>
        <w:t xml:space="preserve">. Additional utility </w:t>
      </w:r>
      <w:r w:rsidR="001F3285" w:rsidRPr="00305194">
        <w:rPr>
          <w:rFonts w:ascii="Times New Roman" w:eastAsia="나눔고딕" w:hAnsi="Times New Roman" w:cs="Times New Roman"/>
          <w:color w:val="000000" w:themeColor="text1"/>
          <w:sz w:val="24"/>
          <w:szCs w:val="24"/>
        </w:rPr>
        <w:t xml:space="preserve">derived </w:t>
      </w:r>
      <w:r w:rsidR="000013E5" w:rsidRPr="00305194">
        <w:rPr>
          <w:rFonts w:ascii="Times New Roman" w:eastAsia="나눔고딕" w:hAnsi="Times New Roman" w:cs="Times New Roman"/>
          <w:color w:val="000000" w:themeColor="text1"/>
          <w:sz w:val="24"/>
          <w:szCs w:val="24"/>
        </w:rPr>
        <w:t xml:space="preserve">from </w:t>
      </w:r>
      <w:r w:rsidR="001F3285" w:rsidRPr="00305194">
        <w:rPr>
          <w:rFonts w:ascii="Times New Roman" w:eastAsia="나눔고딕" w:hAnsi="Times New Roman" w:cs="Times New Roman"/>
          <w:color w:val="000000" w:themeColor="text1"/>
          <w:sz w:val="24"/>
          <w:szCs w:val="24"/>
        </w:rPr>
        <w:t xml:space="preserve">the continuous </w:t>
      </w:r>
      <w:r w:rsidR="000013E5" w:rsidRPr="00305194">
        <w:rPr>
          <w:rFonts w:ascii="Times New Roman" w:eastAsia="나눔고딕" w:hAnsi="Times New Roman" w:cs="Times New Roman"/>
          <w:color w:val="000000" w:themeColor="text1"/>
          <w:sz w:val="24"/>
          <w:szCs w:val="24"/>
        </w:rPr>
        <w:t xml:space="preserve">usage </w:t>
      </w:r>
      <w:r w:rsidR="001F3285" w:rsidRPr="00305194">
        <w:rPr>
          <w:rFonts w:ascii="Times New Roman" w:eastAsia="나눔고딕" w:hAnsi="Times New Roman" w:cs="Times New Roman"/>
          <w:color w:val="000000" w:themeColor="text1"/>
          <w:sz w:val="24"/>
          <w:szCs w:val="24"/>
        </w:rPr>
        <w:t xml:space="preserve">dimension </w:t>
      </w:r>
      <w:r w:rsidR="000013E5" w:rsidRPr="00305194">
        <w:rPr>
          <w:rFonts w:ascii="Times New Roman" w:eastAsia="나눔고딕" w:hAnsi="Times New Roman" w:cs="Times New Roman"/>
          <w:color w:val="000000" w:themeColor="text1"/>
          <w:sz w:val="24"/>
          <w:szCs w:val="24"/>
        </w:rPr>
        <w:t xml:space="preserve">follows the law of diminishing marginal utility of consumption, which </w:t>
      </w:r>
      <w:r w:rsidR="001F3285" w:rsidRPr="00305194">
        <w:rPr>
          <w:rFonts w:ascii="Times New Roman" w:eastAsia="나눔고딕" w:hAnsi="Times New Roman" w:cs="Times New Roman"/>
          <w:color w:val="000000" w:themeColor="text1"/>
          <w:sz w:val="24"/>
          <w:szCs w:val="24"/>
        </w:rPr>
        <w:t xml:space="preserve">implies </w:t>
      </w:r>
      <w:r w:rsidR="000013E5" w:rsidRPr="00305194">
        <w:rPr>
          <w:rFonts w:ascii="Times New Roman" w:eastAsia="나눔고딕" w:hAnsi="Times New Roman" w:cs="Times New Roman"/>
          <w:color w:val="000000" w:themeColor="text1"/>
          <w:sz w:val="24"/>
          <w:szCs w:val="24"/>
        </w:rPr>
        <w:t xml:space="preserve">that </w:t>
      </w:r>
      <w:r w:rsidR="00412781" w:rsidRPr="00305194">
        <w:rPr>
          <w:rFonts w:ascii="Times New Roman" w:eastAsia="나눔고딕" w:hAnsi="Times New Roman" w:cs="Times New Roman"/>
          <w:color w:val="000000" w:themeColor="text1"/>
          <w:sz w:val="24"/>
          <w:szCs w:val="24"/>
        </w:rPr>
        <w:t>marginal</w:t>
      </w:r>
      <w:r w:rsidR="000013E5" w:rsidRPr="00305194">
        <w:rPr>
          <w:rFonts w:ascii="Times New Roman" w:eastAsia="나눔고딕" w:hAnsi="Times New Roman" w:cs="Times New Roman"/>
          <w:color w:val="000000" w:themeColor="text1"/>
          <w:sz w:val="24"/>
          <w:szCs w:val="24"/>
        </w:rPr>
        <w:t xml:space="preserve"> utility graduall</w:t>
      </w:r>
      <w:r w:rsidR="0062203D" w:rsidRPr="00305194">
        <w:rPr>
          <w:rFonts w:ascii="Times New Roman" w:eastAsia="나눔고딕" w:hAnsi="Times New Roman" w:cs="Times New Roman"/>
          <w:color w:val="000000" w:themeColor="text1"/>
          <w:sz w:val="24"/>
          <w:szCs w:val="24"/>
        </w:rPr>
        <w:t xml:space="preserve">y decreases as usage increases. </w:t>
      </w:r>
      <w:r w:rsidR="00180B29" w:rsidRPr="00305194">
        <w:rPr>
          <w:rFonts w:ascii="Times New Roman" w:eastAsia="나눔고딕" w:hAnsi="Times New Roman" w:cs="Times New Roman"/>
          <w:color w:val="000000" w:themeColor="text1"/>
          <w:sz w:val="24"/>
          <w:szCs w:val="24"/>
        </w:rPr>
        <w:t>In t</w:t>
      </w:r>
      <w:r w:rsidR="000013E5" w:rsidRPr="00305194">
        <w:rPr>
          <w:rFonts w:ascii="Times New Roman" w:eastAsia="나눔고딕" w:hAnsi="Times New Roman" w:cs="Times New Roman"/>
          <w:color w:val="000000" w:themeColor="text1"/>
          <w:sz w:val="24"/>
          <w:szCs w:val="24"/>
        </w:rPr>
        <w:t>he MDC</w:t>
      </w:r>
      <w:r w:rsidR="00FD6CBF" w:rsidRPr="00305194">
        <w:rPr>
          <w:rFonts w:ascii="Times New Roman" w:eastAsia="나눔고딕" w:hAnsi="Times New Roman" w:cs="Times New Roman"/>
          <w:color w:val="000000" w:themeColor="text1"/>
          <w:sz w:val="24"/>
          <w:szCs w:val="24"/>
        </w:rPr>
        <w:t>P</w:t>
      </w:r>
      <w:r w:rsidR="00180B29" w:rsidRPr="00305194">
        <w:rPr>
          <w:rFonts w:ascii="Times New Roman" w:eastAsia="나눔고딕" w:hAnsi="Times New Roman" w:cs="Times New Roman"/>
          <w:color w:val="000000" w:themeColor="text1"/>
          <w:sz w:val="24"/>
          <w:szCs w:val="24"/>
        </w:rPr>
        <w:t xml:space="preserve"> model, let </w:t>
      </w:r>
      <w:r w:rsidR="000013E5" w:rsidRPr="00305194">
        <w:rPr>
          <w:rFonts w:ascii="Times New Roman" w:eastAsia="나눔고딕" w:hAnsi="Times New Roman" w:cs="Times New Roman"/>
          <w:color w:val="000000" w:themeColor="text1"/>
          <w:sz w:val="24"/>
          <w:szCs w:val="24"/>
        </w:rPr>
        <w:t xml:space="preserve">the </w:t>
      </w:r>
      <w:r w:rsidR="000013E5" w:rsidRPr="00305194">
        <w:rPr>
          <w:rFonts w:ascii="Times New Roman" w:eastAsia="나눔고딕" w:hAnsi="Times New Roman" w:cs="Times New Roman"/>
          <w:i/>
          <w:iCs/>
          <w:color w:val="000000" w:themeColor="text1"/>
          <w:sz w:val="24"/>
          <w:szCs w:val="24"/>
        </w:rPr>
        <w:t>i</w:t>
      </w:r>
      <w:r w:rsidR="000013E5" w:rsidRPr="00305194">
        <w:rPr>
          <w:rFonts w:ascii="Times New Roman" w:eastAsia="나눔고딕" w:hAnsi="Times New Roman" w:cs="Times New Roman"/>
          <w:color w:val="000000" w:themeColor="text1"/>
          <w:sz w:val="24"/>
          <w:szCs w:val="24"/>
          <w:vertAlign w:val="superscript"/>
        </w:rPr>
        <w:t>th</w:t>
      </w:r>
      <w:r w:rsidR="00180B29" w:rsidRPr="00305194">
        <w:rPr>
          <w:rFonts w:ascii="Times New Roman" w:eastAsia="나눔고딕" w:hAnsi="Times New Roman" w:cs="Times New Roman"/>
          <w:color w:val="000000" w:themeColor="text1"/>
          <w:sz w:val="24"/>
          <w:szCs w:val="24"/>
        </w:rPr>
        <w:t xml:space="preserve"> consumer choose</w:t>
      </w:r>
      <w:r w:rsidR="000013E5" w:rsidRPr="00305194">
        <w:rPr>
          <w:rFonts w:ascii="Times New Roman" w:eastAsia="나눔고딕" w:hAnsi="Times New Roman" w:cs="Times New Roman"/>
          <w:color w:val="000000" w:themeColor="text1"/>
          <w:sz w:val="24"/>
          <w:szCs w:val="24"/>
        </w:rPr>
        <w:t xml:space="preserve"> </w:t>
      </w:r>
      <w:r w:rsidR="00180B29" w:rsidRPr="00305194">
        <w:rPr>
          <w:rFonts w:ascii="Times New Roman" w:eastAsia="나눔고딕" w:hAnsi="Times New Roman" w:cs="Times New Roman"/>
          <w:iCs/>
          <w:color w:val="000000" w:themeColor="text1"/>
          <w:sz w:val="24"/>
          <w:szCs w:val="24"/>
        </w:rPr>
        <w:t>from</w:t>
      </w:r>
      <w:r w:rsidR="00180B29" w:rsidRPr="00305194">
        <w:rPr>
          <w:rFonts w:ascii="Times New Roman" w:eastAsia="나눔고딕" w:hAnsi="Times New Roman" w:cs="Times New Roman"/>
          <w:i/>
          <w:iCs/>
          <w:color w:val="000000" w:themeColor="text1"/>
          <w:sz w:val="24"/>
          <w:szCs w:val="24"/>
        </w:rPr>
        <w:t xml:space="preserve"> </w:t>
      </w:r>
      <w:r w:rsidR="000013E5" w:rsidRPr="00305194">
        <w:rPr>
          <w:rFonts w:ascii="Times New Roman" w:eastAsia="나눔고딕" w:hAnsi="Times New Roman" w:cs="Times New Roman"/>
          <w:color w:val="000000" w:themeColor="text1"/>
          <w:sz w:val="24"/>
          <w:szCs w:val="24"/>
        </w:rPr>
        <w:t xml:space="preserve">among </w:t>
      </w:r>
      <w:r w:rsidR="000013E5" w:rsidRPr="00305194">
        <w:rPr>
          <w:rFonts w:ascii="Times New Roman" w:eastAsia="나눔고딕" w:hAnsi="Times New Roman" w:cs="Times New Roman"/>
          <w:i/>
          <w:iCs/>
          <w:color w:val="000000" w:themeColor="text1"/>
          <w:sz w:val="24"/>
          <w:szCs w:val="24"/>
        </w:rPr>
        <w:t>K</w:t>
      </w:r>
      <w:r w:rsidR="00180B29" w:rsidRPr="00305194">
        <w:rPr>
          <w:rFonts w:ascii="Times New Roman" w:eastAsia="나눔고딕" w:hAnsi="Times New Roman" w:cs="Times New Roman"/>
          <w:color w:val="000000" w:themeColor="text1"/>
          <w:sz w:val="24"/>
          <w:szCs w:val="24"/>
        </w:rPr>
        <w:t xml:space="preserve"> alternatives and consume</w:t>
      </w:r>
      <w:r w:rsidR="000013E5" w:rsidRPr="00305194">
        <w:rPr>
          <w:rFonts w:ascii="Times New Roman" w:eastAsia="나눔고딕" w:hAnsi="Times New Roman" w:cs="Times New Roman"/>
          <w:color w:val="000000" w:themeColor="text1"/>
          <w:sz w:val="24"/>
          <w:szCs w:val="24"/>
        </w:rPr>
        <w:t xml:space="preserve"> </w:t>
      </w:r>
      <w:r w:rsidR="001564BE" w:rsidRPr="00305194">
        <w:rPr>
          <w:rFonts w:ascii="Times New Roman" w:eastAsia="나눔고딕" w:hAnsi="Times New Roman" w:cs="Times New Roman"/>
          <w:color w:val="000000" w:themeColor="text1"/>
          <w:position w:val="-12"/>
          <w:sz w:val="24"/>
          <w:szCs w:val="24"/>
        </w:rPr>
        <w:object w:dxaOrig="320" w:dyaOrig="380" w14:anchorId="51CBA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o:preferrelative="f">
            <v:imagedata r:id="rId15" o:title=""/>
            <o:lock v:ext="edit" aspectratio="f"/>
          </v:shape>
          <o:OLEObject Type="Embed" ProgID="Equation.DSMT4" ShapeID="_x0000_i1025" DrawAspect="Content" ObjectID="_1506592096" r:id="rId16"/>
        </w:object>
      </w:r>
      <w:r w:rsidR="000013E5" w:rsidRPr="00305194">
        <w:rPr>
          <w:rFonts w:ascii="Times New Roman" w:eastAsia="나눔고딕" w:hAnsi="Times New Roman" w:cs="Times New Roman"/>
          <w:color w:val="000000" w:themeColor="text1"/>
          <w:sz w:val="24"/>
          <w:szCs w:val="24"/>
        </w:rPr>
        <w:t xml:space="preserve"> </w:t>
      </w:r>
      <w:r w:rsidR="00412781" w:rsidRPr="00305194">
        <w:rPr>
          <w:rFonts w:ascii="Times New Roman" w:eastAsia="나눔고딕" w:hAnsi="Times New Roman" w:cs="Times New Roman"/>
          <w:color w:val="000000" w:themeColor="text1"/>
          <w:sz w:val="24"/>
          <w:szCs w:val="24"/>
        </w:rPr>
        <w:t xml:space="preserve">units </w:t>
      </w:r>
      <w:r w:rsidR="00180B29" w:rsidRPr="00305194">
        <w:rPr>
          <w:rFonts w:ascii="Times New Roman" w:eastAsia="나눔고딕" w:hAnsi="Times New Roman" w:cs="Times New Roman"/>
          <w:color w:val="000000" w:themeColor="text1"/>
          <w:sz w:val="24"/>
          <w:szCs w:val="24"/>
        </w:rPr>
        <w:t>of</w:t>
      </w:r>
      <w:r w:rsidR="000013E5" w:rsidRPr="00305194">
        <w:rPr>
          <w:rFonts w:ascii="Times New Roman" w:eastAsia="나눔고딕" w:hAnsi="Times New Roman" w:cs="Times New Roman"/>
          <w:color w:val="000000" w:themeColor="text1"/>
          <w:sz w:val="24"/>
          <w:szCs w:val="24"/>
        </w:rPr>
        <w:t xml:space="preserve"> each </w:t>
      </w:r>
      <w:r w:rsidR="00180B29" w:rsidRPr="00305194">
        <w:rPr>
          <w:rFonts w:ascii="Times New Roman" w:eastAsia="나눔고딕" w:hAnsi="Times New Roman" w:cs="Times New Roman"/>
          <w:color w:val="000000" w:themeColor="text1"/>
          <w:sz w:val="24"/>
          <w:szCs w:val="24"/>
        </w:rPr>
        <w:t xml:space="preserve">of the </w:t>
      </w:r>
      <w:r w:rsidR="00180B29" w:rsidRPr="00305194">
        <w:rPr>
          <w:rFonts w:ascii="Times New Roman" w:eastAsia="나눔고딕" w:hAnsi="Times New Roman" w:cs="Times New Roman"/>
          <w:i/>
          <w:iCs/>
          <w:color w:val="000000" w:themeColor="text1"/>
          <w:sz w:val="24"/>
          <w:szCs w:val="24"/>
        </w:rPr>
        <w:t>K</w:t>
      </w:r>
      <w:r w:rsidR="000013E5" w:rsidRPr="00305194">
        <w:rPr>
          <w:rFonts w:ascii="Times New Roman" w:eastAsia="나눔고딕" w:hAnsi="Times New Roman" w:cs="Times New Roman"/>
          <w:color w:val="000000" w:themeColor="text1"/>
          <w:sz w:val="24"/>
          <w:szCs w:val="24"/>
        </w:rPr>
        <w:t xml:space="preserve"> alternative</w:t>
      </w:r>
      <w:r w:rsidR="00412781" w:rsidRPr="00305194">
        <w:rPr>
          <w:rFonts w:ascii="Times New Roman" w:eastAsia="나눔고딕" w:hAnsi="Times New Roman" w:cs="Times New Roman"/>
          <w:color w:val="000000" w:themeColor="text1"/>
          <w:sz w:val="24"/>
          <w:szCs w:val="24"/>
        </w:rPr>
        <w:t>s</w:t>
      </w:r>
      <w:r w:rsidR="00180B29" w:rsidRPr="00305194">
        <w:rPr>
          <w:rFonts w:ascii="Times New Roman" w:eastAsia="나눔고딕" w:hAnsi="Times New Roman" w:cs="Times New Roman"/>
          <w:color w:val="000000" w:themeColor="text1"/>
          <w:sz w:val="24"/>
          <w:szCs w:val="24"/>
        </w:rPr>
        <w:t>. T</w:t>
      </w:r>
      <w:r w:rsidR="001F3285" w:rsidRPr="00305194">
        <w:rPr>
          <w:rFonts w:ascii="Times New Roman" w:eastAsia="나눔고딕" w:hAnsi="Times New Roman" w:cs="Times New Roman"/>
          <w:color w:val="000000" w:themeColor="text1"/>
          <w:sz w:val="24"/>
          <w:szCs w:val="24"/>
        </w:rPr>
        <w:t>he utility for</w:t>
      </w:r>
      <w:r w:rsidR="000013E5" w:rsidRPr="00305194">
        <w:rPr>
          <w:rFonts w:ascii="Times New Roman" w:eastAsia="나눔고딕" w:hAnsi="Times New Roman" w:cs="Times New Roman"/>
          <w:color w:val="000000" w:themeColor="text1"/>
          <w:sz w:val="24"/>
          <w:szCs w:val="24"/>
        </w:rPr>
        <w:t xml:space="preserve"> the </w:t>
      </w:r>
      <w:r w:rsidR="000013E5" w:rsidRPr="00305194">
        <w:rPr>
          <w:rFonts w:ascii="Times New Roman" w:eastAsia="나눔고딕" w:hAnsi="Times New Roman" w:cs="Times New Roman"/>
          <w:i/>
          <w:iCs/>
          <w:color w:val="000000" w:themeColor="text1"/>
          <w:sz w:val="24"/>
          <w:szCs w:val="24"/>
        </w:rPr>
        <w:t>i</w:t>
      </w:r>
      <w:r w:rsidR="000013E5" w:rsidRPr="00305194">
        <w:rPr>
          <w:rFonts w:ascii="Times New Roman" w:eastAsia="나눔고딕" w:hAnsi="Times New Roman" w:cs="Times New Roman"/>
          <w:color w:val="000000" w:themeColor="text1"/>
          <w:sz w:val="24"/>
          <w:szCs w:val="24"/>
          <w:vertAlign w:val="superscript"/>
        </w:rPr>
        <w:t>th</w:t>
      </w:r>
      <w:r w:rsidR="000013E5" w:rsidRPr="00305194">
        <w:rPr>
          <w:rFonts w:ascii="Times New Roman" w:eastAsia="나눔고딕" w:hAnsi="Times New Roman" w:cs="Times New Roman"/>
          <w:color w:val="000000" w:themeColor="text1"/>
          <w:sz w:val="24"/>
          <w:szCs w:val="24"/>
        </w:rPr>
        <w:t xml:space="preserve"> consumer is represented as follows</w:t>
      </w:r>
      <w:r w:rsidR="00EE3521">
        <w:rPr>
          <w:rFonts w:ascii="Times New Roman" w:eastAsia="나눔고딕" w:hAnsi="Times New Roman" w:cs="Times New Roman"/>
          <w:color w:val="000000" w:themeColor="text1"/>
          <w:sz w:val="24"/>
          <w:szCs w:val="24"/>
        </w:rPr>
        <w:t xml:space="preserve"> (suppressing the index </w:t>
      </w:r>
      <w:r w:rsidR="00EE3521" w:rsidRPr="00EE3521">
        <w:rPr>
          <w:rFonts w:ascii="Times New Roman" w:eastAsia="나눔고딕" w:hAnsi="Times New Roman" w:cs="Times New Roman"/>
          <w:i/>
          <w:color w:val="000000" w:themeColor="text1"/>
          <w:sz w:val="24"/>
          <w:szCs w:val="24"/>
        </w:rPr>
        <w:t>i</w:t>
      </w:r>
      <w:r w:rsidR="00EE3521">
        <w:rPr>
          <w:rFonts w:ascii="Times New Roman" w:eastAsia="나눔고딕" w:hAnsi="Times New Roman" w:cs="Times New Roman"/>
          <w:color w:val="000000" w:themeColor="text1"/>
          <w:sz w:val="24"/>
          <w:szCs w:val="24"/>
        </w:rPr>
        <w:t xml:space="preserve"> for the consumer)</w:t>
      </w:r>
      <w:r w:rsidR="000013E5" w:rsidRPr="00305194">
        <w:rPr>
          <w:rFonts w:ascii="Times New Roman" w:eastAsia="나눔고딕" w:hAnsi="Times New Roman" w:cs="Times New Roman"/>
          <w:color w:val="000000" w:themeColor="text1"/>
          <w:sz w:val="24"/>
          <w:szCs w:val="24"/>
        </w:rPr>
        <w:t xml:space="preserve">: </w:t>
      </w:r>
    </w:p>
    <w:p w14:paraId="3FD65CFC" w14:textId="61D16F83" w:rsidR="000013E5" w:rsidRPr="00305194" w:rsidRDefault="0015556A" w:rsidP="0015556A">
      <w:pPr>
        <w:tabs>
          <w:tab w:val="right" w:pos="9360"/>
        </w:tabs>
        <w:spacing w:before="120" w:after="120" w:line="240" w:lineRule="auto"/>
        <w:jc w:val="both"/>
        <w:rPr>
          <w:rFonts w:ascii="Times New Roman" w:eastAsia="나눔고딕" w:hAnsi="Times New Roman" w:cs="Times New Roman"/>
          <w:color w:val="000000" w:themeColor="text1"/>
          <w:sz w:val="24"/>
          <w:szCs w:val="24"/>
        </w:rPr>
      </w:pPr>
      <w:r w:rsidRPr="00305194">
        <w:rPr>
          <w:color w:val="000000" w:themeColor="text1"/>
          <w:position w:val="-38"/>
          <w:szCs w:val="24"/>
        </w:rPr>
        <w:object w:dxaOrig="4740" w:dyaOrig="880" w14:anchorId="66C8343B">
          <v:shape id="_x0000_i1026" type="#_x0000_t75" style="width:237pt;height:44.25pt" o:ole="" o:preferrelative="f">
            <v:imagedata r:id="rId17" o:title=""/>
            <o:lock v:ext="edit" aspectratio="f"/>
          </v:shape>
          <o:OLEObject Type="Embed" ProgID="Equation.3" ShapeID="_x0000_i1026" DrawAspect="Content" ObjectID="_1506592097" r:id="rId18"/>
        </w:object>
      </w:r>
      <w:r>
        <w:rPr>
          <w:rFonts w:ascii="Times New Roman" w:eastAsia="나눔고딕" w:hAnsi="Times New Roman" w:cs="Times New Roman"/>
          <w:color w:val="000000" w:themeColor="text1"/>
          <w:sz w:val="24"/>
          <w:szCs w:val="24"/>
        </w:rPr>
        <w:tab/>
      </w:r>
      <w:r w:rsidR="000013E5" w:rsidRPr="00305194">
        <w:rPr>
          <w:rFonts w:ascii="Times New Roman" w:eastAsia="나눔고딕" w:hAnsi="Times New Roman" w:cs="Times New Roman"/>
          <w:color w:val="000000" w:themeColor="text1"/>
          <w:sz w:val="24"/>
          <w:szCs w:val="24"/>
        </w:rPr>
        <w:t>(1)</w:t>
      </w:r>
    </w:p>
    <w:p w14:paraId="0382DE1A" w14:textId="208FA72A" w:rsidR="000013E5" w:rsidRPr="00305194" w:rsidRDefault="001F3285" w:rsidP="00B25B4A">
      <w:pPr>
        <w:spacing w:after="0" w:line="240" w:lineRule="auto"/>
        <w:ind w:firstLine="806"/>
        <w:jc w:val="both"/>
        <w:rPr>
          <w:rFonts w:ascii="Times New Roman" w:eastAsia="나눔고딕"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In Equation</w:t>
      </w:r>
      <w:r w:rsidR="000013E5" w:rsidRPr="00305194">
        <w:rPr>
          <w:rFonts w:ascii="Times New Roman" w:eastAsia="나눔고딕" w:hAnsi="Times New Roman" w:cs="Times New Roman"/>
          <w:color w:val="000000" w:themeColor="text1"/>
          <w:sz w:val="24"/>
          <w:szCs w:val="24"/>
        </w:rPr>
        <w:t xml:space="preserve"> (1), </w:t>
      </w:r>
      <w:r w:rsidR="000013E5" w:rsidRPr="00305194">
        <w:rPr>
          <w:rFonts w:ascii="Times New Roman" w:eastAsia="나눔고딕" w:hAnsi="Times New Roman" w:cs="Times New Roman"/>
          <w:i/>
          <w:iCs/>
          <w:color w:val="000000" w:themeColor="text1"/>
          <w:sz w:val="24"/>
          <w:szCs w:val="24"/>
        </w:rPr>
        <w:t>K</w:t>
      </w:r>
      <w:r w:rsidR="000013E5" w:rsidRPr="00305194">
        <w:rPr>
          <w:rFonts w:ascii="Times New Roman" w:eastAsia="나눔고딕" w:hAnsi="Times New Roman" w:cs="Times New Roman"/>
          <w:color w:val="000000" w:themeColor="text1"/>
          <w:sz w:val="24"/>
          <w:szCs w:val="24"/>
        </w:rPr>
        <w:t xml:space="preserve"> represents </w:t>
      </w:r>
      <w:r w:rsidR="00212C8A" w:rsidRPr="00305194">
        <w:rPr>
          <w:rFonts w:ascii="Times New Roman" w:eastAsia="나눔고딕" w:hAnsi="Times New Roman" w:cs="Times New Roman"/>
          <w:color w:val="000000" w:themeColor="text1"/>
          <w:sz w:val="24"/>
          <w:szCs w:val="24"/>
        </w:rPr>
        <w:t>the</w:t>
      </w:r>
      <w:r w:rsidR="000013E5" w:rsidRPr="00305194">
        <w:rPr>
          <w:rFonts w:ascii="Times New Roman" w:eastAsia="나눔고딕" w:hAnsi="Times New Roman" w:cs="Times New Roman"/>
          <w:color w:val="000000" w:themeColor="text1"/>
          <w:sz w:val="24"/>
          <w:szCs w:val="24"/>
        </w:rPr>
        <w:t xml:space="preserve"> number of alternativ</w:t>
      </w:r>
      <w:r w:rsidRPr="00305194">
        <w:rPr>
          <w:rFonts w:ascii="Times New Roman" w:eastAsia="나눔고딕" w:hAnsi="Times New Roman" w:cs="Times New Roman"/>
          <w:color w:val="000000" w:themeColor="text1"/>
          <w:sz w:val="24"/>
          <w:szCs w:val="24"/>
        </w:rPr>
        <w:t>es that exist in the choice</w:t>
      </w:r>
      <w:r w:rsidR="000013E5" w:rsidRPr="00305194">
        <w:rPr>
          <w:rFonts w:ascii="Times New Roman" w:eastAsia="나눔고딕" w:hAnsi="Times New Roman" w:cs="Times New Roman"/>
          <w:color w:val="000000" w:themeColor="text1"/>
          <w:sz w:val="24"/>
          <w:szCs w:val="24"/>
        </w:rPr>
        <w:t xml:space="preserve"> set. </w:t>
      </w:r>
      <w:r w:rsidR="0057036C" w:rsidRPr="00305194">
        <w:rPr>
          <w:color w:val="000000" w:themeColor="text1"/>
          <w:position w:val="-12"/>
        </w:rPr>
        <w:object w:dxaOrig="700" w:dyaOrig="360" w14:anchorId="6C106A3E">
          <v:shape id="_x0000_i1027" type="#_x0000_t75" style="width:35.25pt;height:18.75pt" o:ole="" o:preferrelative="f">
            <v:imagedata r:id="rId19" o:title=""/>
            <o:lock v:ext="edit" aspectratio="f"/>
          </v:shape>
          <o:OLEObject Type="Embed" ProgID="Equation.3" ShapeID="_x0000_i1027" DrawAspect="Content" ObjectID="_1506592098" r:id="rId20"/>
        </w:object>
      </w:r>
      <w:r w:rsidR="00C85487" w:rsidRPr="00305194">
        <w:rPr>
          <w:color w:val="000000" w:themeColor="text1"/>
        </w:rPr>
        <w:t xml:space="preserve"> </w:t>
      </w:r>
      <w:r w:rsidR="000013E5" w:rsidRPr="00305194">
        <w:rPr>
          <w:rFonts w:ascii="Times New Roman" w:eastAsia="나눔고딕" w:hAnsi="Times New Roman" w:cs="Times New Roman"/>
          <w:color w:val="000000" w:themeColor="text1"/>
          <w:sz w:val="24"/>
          <w:szCs w:val="24"/>
        </w:rPr>
        <w:t xml:space="preserve">represents the </w:t>
      </w:r>
      <w:r w:rsidR="00180B29" w:rsidRPr="00305194">
        <w:rPr>
          <w:rFonts w:ascii="Times New Roman" w:eastAsia="나눔고딕" w:hAnsi="Times New Roman" w:cs="Times New Roman"/>
          <w:color w:val="000000" w:themeColor="text1"/>
          <w:sz w:val="24"/>
          <w:szCs w:val="24"/>
        </w:rPr>
        <w:t xml:space="preserve">baseline utility for </w:t>
      </w:r>
      <w:r w:rsidRPr="00305194">
        <w:rPr>
          <w:rFonts w:ascii="Times New Roman" w:eastAsia="나눔고딕" w:hAnsi="Times New Roman" w:cs="Times New Roman"/>
          <w:color w:val="000000" w:themeColor="text1"/>
          <w:sz w:val="24"/>
          <w:szCs w:val="24"/>
        </w:rPr>
        <w:t xml:space="preserve">the </w:t>
      </w:r>
      <w:r w:rsidR="0035564F" w:rsidRPr="00305194">
        <w:rPr>
          <w:rFonts w:ascii="Times New Roman" w:eastAsia="나눔고딕" w:hAnsi="Times New Roman" w:cs="Times New Roman"/>
          <w:i/>
          <w:color w:val="000000" w:themeColor="text1"/>
          <w:sz w:val="24"/>
          <w:szCs w:val="24"/>
        </w:rPr>
        <w:t>k</w:t>
      </w:r>
      <w:r w:rsidR="000013E5" w:rsidRPr="00305194">
        <w:rPr>
          <w:rFonts w:ascii="Times New Roman" w:eastAsia="나눔고딕" w:hAnsi="Times New Roman" w:cs="Times New Roman"/>
          <w:color w:val="000000" w:themeColor="text1"/>
          <w:sz w:val="24"/>
          <w:szCs w:val="24"/>
          <w:vertAlign w:val="superscript"/>
        </w:rPr>
        <w:t>th</w:t>
      </w:r>
      <w:r w:rsidR="00180B29" w:rsidRPr="00305194">
        <w:rPr>
          <w:rFonts w:ascii="Times New Roman" w:eastAsia="나눔고딕" w:hAnsi="Times New Roman" w:cs="Times New Roman"/>
          <w:color w:val="000000" w:themeColor="text1"/>
          <w:sz w:val="24"/>
          <w:szCs w:val="24"/>
        </w:rPr>
        <w:t xml:space="preserve"> alternative,</w:t>
      </w:r>
      <w:r w:rsidR="000013E5" w:rsidRPr="00305194">
        <w:rPr>
          <w:rFonts w:ascii="Times New Roman" w:eastAsia="나눔고딕" w:hAnsi="Times New Roman" w:cs="Times New Roman"/>
          <w:color w:val="000000" w:themeColor="text1"/>
          <w:sz w:val="24"/>
          <w:szCs w:val="24"/>
        </w:rPr>
        <w:t xml:space="preserve"> </w:t>
      </w:r>
      <w:r w:rsidR="001564BE" w:rsidRPr="00305194">
        <w:rPr>
          <w:color w:val="000000" w:themeColor="text1"/>
          <w:position w:val="-12"/>
        </w:rPr>
        <w:object w:dxaOrig="300" w:dyaOrig="360" w14:anchorId="72615EDC">
          <v:shape id="_x0000_i1028" type="#_x0000_t75" style="width:15pt;height:18.75pt" o:ole="" o:preferrelative="f">
            <v:imagedata r:id="rId21" o:title=""/>
            <o:lock v:ext="edit" aspectratio="f"/>
          </v:shape>
          <o:OLEObject Type="Embed" ProgID="Equation.3" ShapeID="_x0000_i1028" DrawAspect="Content" ObjectID="_1506592099" r:id="rId22"/>
        </w:object>
      </w:r>
      <w:r w:rsidR="001564BE">
        <w:rPr>
          <w:color w:val="000000" w:themeColor="text1"/>
        </w:rPr>
        <w:t xml:space="preserve"> </w:t>
      </w:r>
      <w:r w:rsidRPr="00305194">
        <w:rPr>
          <w:rFonts w:ascii="Times New Roman" w:eastAsia="나눔고딕" w:hAnsi="Times New Roman" w:cs="Times New Roman"/>
          <w:color w:val="000000" w:themeColor="text1"/>
          <w:sz w:val="24"/>
          <w:szCs w:val="24"/>
        </w:rPr>
        <w:t xml:space="preserve">represents </w:t>
      </w:r>
      <w:r w:rsidR="000013E5" w:rsidRPr="00305194">
        <w:rPr>
          <w:rFonts w:ascii="Times New Roman" w:eastAsia="나눔고딕" w:hAnsi="Times New Roman" w:cs="Times New Roman"/>
          <w:color w:val="000000" w:themeColor="text1"/>
          <w:sz w:val="24"/>
          <w:szCs w:val="24"/>
        </w:rPr>
        <w:t xml:space="preserve">the attributes that </w:t>
      </w:r>
      <w:r w:rsidR="0035564F" w:rsidRPr="00305194">
        <w:rPr>
          <w:rFonts w:ascii="Times New Roman" w:eastAsia="나눔고딕" w:hAnsi="Times New Roman" w:cs="Times New Roman"/>
          <w:color w:val="000000" w:themeColor="text1"/>
          <w:sz w:val="24"/>
          <w:szCs w:val="24"/>
        </w:rPr>
        <w:t>affect</w:t>
      </w:r>
      <w:r w:rsidR="000013E5" w:rsidRPr="00305194">
        <w:rPr>
          <w:rFonts w:ascii="Times New Roman" w:eastAsia="나눔고딕" w:hAnsi="Times New Roman" w:cs="Times New Roman"/>
          <w:color w:val="000000" w:themeColor="text1"/>
          <w:sz w:val="24"/>
          <w:szCs w:val="24"/>
        </w:rPr>
        <w:t xml:space="preserve"> the</w:t>
      </w:r>
      <w:r w:rsidRPr="00305194">
        <w:rPr>
          <w:rFonts w:ascii="Times New Roman" w:eastAsia="나눔고딕" w:hAnsi="Times New Roman" w:cs="Times New Roman"/>
          <w:color w:val="000000" w:themeColor="text1"/>
          <w:sz w:val="24"/>
          <w:szCs w:val="24"/>
        </w:rPr>
        <w:t xml:space="preserve"> utili</w:t>
      </w:r>
      <w:r w:rsidR="00180B29" w:rsidRPr="00305194">
        <w:rPr>
          <w:rFonts w:ascii="Times New Roman" w:eastAsia="나눔고딕" w:hAnsi="Times New Roman" w:cs="Times New Roman"/>
          <w:color w:val="000000" w:themeColor="text1"/>
          <w:sz w:val="24"/>
          <w:szCs w:val="24"/>
        </w:rPr>
        <w:t xml:space="preserve">ty </w:t>
      </w:r>
      <w:r w:rsidRPr="00305194">
        <w:rPr>
          <w:rFonts w:ascii="Times New Roman" w:eastAsia="나눔고딕" w:hAnsi="Times New Roman" w:cs="Times New Roman"/>
          <w:color w:val="000000" w:themeColor="text1"/>
          <w:sz w:val="24"/>
          <w:szCs w:val="24"/>
        </w:rPr>
        <w:t>of the</w:t>
      </w:r>
      <w:r w:rsidR="000013E5" w:rsidRPr="00305194">
        <w:rPr>
          <w:rFonts w:ascii="Times New Roman" w:eastAsia="나눔고딕" w:hAnsi="Times New Roman" w:cs="Times New Roman"/>
          <w:color w:val="000000" w:themeColor="text1"/>
          <w:sz w:val="24"/>
          <w:szCs w:val="24"/>
        </w:rPr>
        <w:t xml:space="preserve"> </w:t>
      </w:r>
      <w:r w:rsidR="0035564F" w:rsidRPr="00305194">
        <w:rPr>
          <w:rFonts w:ascii="Times New Roman" w:eastAsia="나눔고딕" w:hAnsi="Times New Roman" w:cs="Times New Roman"/>
          <w:i/>
          <w:iCs/>
          <w:color w:val="000000" w:themeColor="text1"/>
          <w:sz w:val="24"/>
          <w:szCs w:val="24"/>
        </w:rPr>
        <w:t>k</w:t>
      </w:r>
      <w:r w:rsidR="000013E5" w:rsidRPr="00305194">
        <w:rPr>
          <w:rFonts w:ascii="Times New Roman" w:eastAsia="나눔고딕" w:hAnsi="Times New Roman" w:cs="Times New Roman"/>
          <w:color w:val="000000" w:themeColor="text1"/>
          <w:sz w:val="24"/>
          <w:szCs w:val="24"/>
          <w:vertAlign w:val="superscript"/>
        </w:rPr>
        <w:t xml:space="preserve">th </w:t>
      </w:r>
      <w:r w:rsidR="00180B29" w:rsidRPr="00305194">
        <w:rPr>
          <w:rFonts w:ascii="Times New Roman" w:eastAsia="나눔고딕" w:hAnsi="Times New Roman" w:cs="Times New Roman"/>
          <w:color w:val="000000" w:themeColor="text1"/>
          <w:sz w:val="24"/>
          <w:szCs w:val="24"/>
        </w:rPr>
        <w:t>alternative, and</w:t>
      </w:r>
      <w:r w:rsidR="000013E5" w:rsidRPr="00305194">
        <w:rPr>
          <w:rFonts w:ascii="Times New Roman" w:eastAsia="나눔고딕" w:hAnsi="Times New Roman" w:cs="Times New Roman"/>
          <w:color w:val="000000" w:themeColor="text1"/>
          <w:sz w:val="24"/>
          <w:szCs w:val="24"/>
        </w:rPr>
        <w:t xml:space="preserve"> </w:t>
      </w:r>
      <w:r w:rsidR="001564BE" w:rsidRPr="00305194">
        <w:rPr>
          <w:rFonts w:ascii="Times New Roman" w:eastAsia="나눔고딕" w:hAnsi="Times New Roman" w:cs="Times New Roman"/>
          <w:color w:val="000000" w:themeColor="text1"/>
          <w:position w:val="-12"/>
          <w:sz w:val="24"/>
          <w:szCs w:val="24"/>
        </w:rPr>
        <w:object w:dxaOrig="320" w:dyaOrig="380" w14:anchorId="232CE396">
          <v:shape id="_x0000_i1029" type="#_x0000_t75" style="width:15pt;height:18pt" o:ole="" o:preferrelative="f">
            <v:imagedata r:id="rId23" o:title=""/>
            <o:lock v:ext="edit" aspectratio="f"/>
          </v:shape>
          <o:OLEObject Type="Embed" ProgID="Equation.DSMT4" ShapeID="_x0000_i1029" DrawAspect="Content" ObjectID="_1506592100" r:id="rId24"/>
        </w:object>
      </w:r>
      <w:r w:rsidR="000013E5" w:rsidRPr="00305194">
        <w:rPr>
          <w:rFonts w:ascii="Times New Roman" w:eastAsia="나눔고딕" w:hAnsi="Times New Roman" w:cs="Times New Roman"/>
          <w:color w:val="000000" w:themeColor="text1"/>
          <w:sz w:val="24"/>
          <w:szCs w:val="24"/>
        </w:rPr>
        <w:t xml:space="preserve"> </w:t>
      </w:r>
      <w:r w:rsidR="0035564F" w:rsidRPr="00305194">
        <w:rPr>
          <w:rFonts w:ascii="Times New Roman" w:eastAsia="나눔고딕" w:hAnsi="Times New Roman" w:cs="Times New Roman"/>
          <w:color w:val="000000" w:themeColor="text1"/>
          <w:sz w:val="24"/>
          <w:szCs w:val="24"/>
        </w:rPr>
        <w:t xml:space="preserve">is the amount of </w:t>
      </w:r>
      <w:r w:rsidR="000013E5" w:rsidRPr="00305194">
        <w:rPr>
          <w:rFonts w:ascii="Times New Roman" w:eastAsia="나눔고딕" w:hAnsi="Times New Roman" w:cs="Times New Roman"/>
          <w:color w:val="000000" w:themeColor="text1"/>
          <w:sz w:val="24"/>
          <w:szCs w:val="24"/>
        </w:rPr>
        <w:t xml:space="preserve">usage </w:t>
      </w:r>
      <w:r w:rsidR="00180B29" w:rsidRPr="00305194">
        <w:rPr>
          <w:rFonts w:ascii="Times New Roman" w:eastAsia="나눔고딕" w:hAnsi="Times New Roman" w:cs="Times New Roman"/>
          <w:color w:val="000000" w:themeColor="text1"/>
          <w:sz w:val="24"/>
          <w:szCs w:val="24"/>
        </w:rPr>
        <w:t xml:space="preserve">(consumption) </w:t>
      </w:r>
      <w:r w:rsidR="000013E5" w:rsidRPr="00305194">
        <w:rPr>
          <w:rFonts w:ascii="Times New Roman" w:eastAsia="나눔고딕" w:hAnsi="Times New Roman" w:cs="Times New Roman"/>
          <w:color w:val="000000" w:themeColor="text1"/>
          <w:sz w:val="24"/>
          <w:szCs w:val="24"/>
        </w:rPr>
        <w:t xml:space="preserve">of </w:t>
      </w:r>
      <w:r w:rsidRPr="00305194">
        <w:rPr>
          <w:rFonts w:ascii="Times New Roman" w:eastAsia="나눔고딕" w:hAnsi="Times New Roman" w:cs="Times New Roman"/>
          <w:color w:val="000000" w:themeColor="text1"/>
          <w:sz w:val="24"/>
          <w:szCs w:val="24"/>
        </w:rPr>
        <w:t xml:space="preserve">the </w:t>
      </w:r>
      <w:r w:rsidR="0035564F" w:rsidRPr="00305194">
        <w:rPr>
          <w:rFonts w:ascii="Times New Roman" w:eastAsia="나눔고딕" w:hAnsi="Times New Roman" w:cs="Times New Roman"/>
          <w:i/>
          <w:iCs/>
          <w:color w:val="000000" w:themeColor="text1"/>
          <w:sz w:val="24"/>
          <w:szCs w:val="24"/>
        </w:rPr>
        <w:t>k</w:t>
      </w:r>
      <w:r w:rsidR="000013E5" w:rsidRPr="00305194">
        <w:rPr>
          <w:rFonts w:ascii="Times New Roman" w:eastAsia="나눔고딕" w:hAnsi="Times New Roman" w:cs="Times New Roman"/>
          <w:color w:val="000000" w:themeColor="text1"/>
          <w:sz w:val="24"/>
          <w:szCs w:val="24"/>
          <w:vertAlign w:val="superscript"/>
        </w:rPr>
        <w:t xml:space="preserve">th </w:t>
      </w:r>
      <w:r w:rsidR="000013E5" w:rsidRPr="00305194">
        <w:rPr>
          <w:rFonts w:ascii="Times New Roman" w:eastAsia="나눔고딕" w:hAnsi="Times New Roman" w:cs="Times New Roman"/>
          <w:color w:val="000000" w:themeColor="text1"/>
          <w:sz w:val="24"/>
          <w:szCs w:val="24"/>
        </w:rPr>
        <w:t>alternative</w:t>
      </w:r>
      <w:r w:rsidR="00180B29" w:rsidRPr="00305194">
        <w:rPr>
          <w:rFonts w:ascii="Times New Roman" w:eastAsia="나눔고딕" w:hAnsi="Times New Roman" w:cs="Times New Roman"/>
          <w:color w:val="000000" w:themeColor="text1"/>
          <w:sz w:val="24"/>
          <w:szCs w:val="24"/>
        </w:rPr>
        <w:t xml:space="preserve"> (which </w:t>
      </w:r>
      <w:r w:rsidR="0035564F" w:rsidRPr="00305194">
        <w:rPr>
          <w:rFonts w:ascii="Times New Roman" w:eastAsia="나눔고딕" w:hAnsi="Times New Roman" w:cs="Times New Roman"/>
          <w:color w:val="000000" w:themeColor="text1"/>
          <w:sz w:val="24"/>
          <w:szCs w:val="24"/>
        </w:rPr>
        <w:t>is equal to zero for non-consumed</w:t>
      </w:r>
      <w:r w:rsidRPr="00305194">
        <w:rPr>
          <w:rFonts w:ascii="Times New Roman" w:eastAsia="나눔고딕" w:hAnsi="Times New Roman" w:cs="Times New Roman"/>
          <w:color w:val="000000" w:themeColor="text1"/>
          <w:sz w:val="24"/>
          <w:szCs w:val="24"/>
        </w:rPr>
        <w:t xml:space="preserve"> (non-chosen)</w:t>
      </w:r>
      <w:r w:rsidR="0035564F" w:rsidRPr="00305194">
        <w:rPr>
          <w:rFonts w:ascii="Times New Roman" w:eastAsia="나눔고딕" w:hAnsi="Times New Roman" w:cs="Times New Roman"/>
          <w:color w:val="000000" w:themeColor="text1"/>
          <w:sz w:val="24"/>
          <w:szCs w:val="24"/>
        </w:rPr>
        <w:t xml:space="preserve"> alternatives</w:t>
      </w:r>
      <w:r w:rsidR="00180B29" w:rsidRPr="00305194">
        <w:rPr>
          <w:rFonts w:ascii="Times New Roman" w:eastAsia="나눔고딕" w:hAnsi="Times New Roman" w:cs="Times New Roman"/>
          <w:color w:val="000000" w:themeColor="text1"/>
          <w:sz w:val="24"/>
          <w:szCs w:val="24"/>
        </w:rPr>
        <w:t>)</w:t>
      </w:r>
      <w:r w:rsidR="000013E5" w:rsidRPr="00305194">
        <w:rPr>
          <w:rFonts w:ascii="Times New Roman" w:eastAsia="나눔고딕" w:hAnsi="Times New Roman" w:cs="Times New Roman"/>
          <w:color w:val="000000" w:themeColor="text1"/>
          <w:sz w:val="24"/>
          <w:szCs w:val="24"/>
        </w:rPr>
        <w:t>.</w:t>
      </w:r>
      <w:r w:rsidR="001564BE">
        <w:rPr>
          <w:rFonts w:ascii="Times New Roman" w:eastAsia="나눔고딕" w:hAnsi="Times New Roman" w:cs="Times New Roman"/>
          <w:color w:val="000000" w:themeColor="text1"/>
          <w:sz w:val="24"/>
          <w:szCs w:val="24"/>
        </w:rPr>
        <w:t xml:space="preserve"> </w:t>
      </w:r>
      <w:r w:rsidR="001564BE" w:rsidRPr="001564BE">
        <w:rPr>
          <w:rFonts w:ascii="Times New Roman" w:eastAsia="나눔고딕" w:hAnsi="Times New Roman" w:cs="Times New Roman"/>
          <w:color w:val="000000" w:themeColor="text1"/>
          <w:position w:val="-12"/>
          <w:sz w:val="24"/>
          <w:szCs w:val="24"/>
        </w:rPr>
        <w:object w:dxaOrig="279" w:dyaOrig="360" w14:anchorId="7C4D5B0C">
          <v:shape id="_x0000_i1030" type="#_x0000_t75" style="width:14.25pt;height:18.75pt" o:ole="">
            <v:imagedata r:id="rId25" o:title=""/>
          </v:shape>
          <o:OLEObject Type="Embed" ProgID="Equation.3" ShapeID="_x0000_i1030" DrawAspect="Content" ObjectID="_1506592101" r:id="rId26"/>
        </w:object>
      </w:r>
      <w:r w:rsidR="000013E5" w:rsidRPr="00305194">
        <w:rPr>
          <w:rFonts w:ascii="Times New Roman" w:eastAsia="나눔고딕" w:hAnsi="Times New Roman" w:cs="Times New Roman"/>
          <w:color w:val="000000" w:themeColor="text1"/>
          <w:sz w:val="24"/>
          <w:szCs w:val="24"/>
        </w:rPr>
        <w:t xml:space="preserve"> is a parameter to determine whether an interior or corner solution will be found. If</w:t>
      </w:r>
      <w:r w:rsidR="001564BE">
        <w:rPr>
          <w:rFonts w:ascii="Times New Roman" w:eastAsia="나눔고딕" w:hAnsi="Times New Roman" w:cs="Times New Roman"/>
          <w:color w:val="000000" w:themeColor="text1"/>
          <w:sz w:val="24"/>
          <w:szCs w:val="24"/>
        </w:rPr>
        <w:t xml:space="preserve"> </w:t>
      </w:r>
      <w:r w:rsidR="001564BE" w:rsidRPr="001564BE">
        <w:rPr>
          <w:rFonts w:ascii="Times New Roman" w:eastAsia="나눔고딕" w:hAnsi="Times New Roman" w:cs="Times New Roman"/>
          <w:color w:val="000000" w:themeColor="text1"/>
          <w:position w:val="-12"/>
          <w:sz w:val="24"/>
          <w:szCs w:val="24"/>
        </w:rPr>
        <w:object w:dxaOrig="660" w:dyaOrig="360" w14:anchorId="716BE3A4">
          <v:shape id="_x0000_i1031" type="#_x0000_t75" style="width:33pt;height:18.75pt" o:ole="">
            <v:imagedata r:id="rId27" o:title=""/>
          </v:shape>
          <o:OLEObject Type="Embed" ProgID="Equation.3" ShapeID="_x0000_i1031" DrawAspect="Content" ObjectID="_1506592102" r:id="rId28"/>
        </w:object>
      </w:r>
      <w:r w:rsidR="000013E5" w:rsidRPr="00305194">
        <w:rPr>
          <w:rFonts w:ascii="Times New Roman" w:eastAsia="나눔고딕" w:hAnsi="Times New Roman" w:cs="Times New Roman"/>
          <w:color w:val="000000" w:themeColor="text1"/>
          <w:sz w:val="24"/>
          <w:szCs w:val="24"/>
        </w:rPr>
        <w:t xml:space="preserve">, a corner solution can exist because the </w:t>
      </w:r>
      <w:r w:rsidR="00C031E3" w:rsidRPr="00305194">
        <w:rPr>
          <w:rFonts w:ascii="Times New Roman" w:eastAsia="나눔고딕" w:hAnsi="Times New Roman" w:cs="Times New Roman"/>
          <w:i/>
          <w:iCs/>
          <w:color w:val="000000" w:themeColor="text1"/>
          <w:sz w:val="24"/>
          <w:szCs w:val="24"/>
        </w:rPr>
        <w:t>k</w:t>
      </w:r>
      <w:r w:rsidR="000013E5" w:rsidRPr="00305194">
        <w:rPr>
          <w:rFonts w:ascii="Times New Roman" w:eastAsia="나눔고딕" w:hAnsi="Times New Roman" w:cs="Times New Roman"/>
          <w:color w:val="000000" w:themeColor="text1"/>
          <w:sz w:val="24"/>
          <w:szCs w:val="24"/>
          <w:vertAlign w:val="superscript"/>
        </w:rPr>
        <w:t>th</w:t>
      </w:r>
      <w:r w:rsidRPr="00305194">
        <w:rPr>
          <w:rFonts w:ascii="Times New Roman" w:eastAsia="나눔고딕" w:hAnsi="Times New Roman" w:cs="Times New Roman"/>
          <w:color w:val="000000" w:themeColor="text1"/>
          <w:sz w:val="24"/>
          <w:szCs w:val="24"/>
        </w:rPr>
        <w:t xml:space="preserve"> alternative may not be chosen</w:t>
      </w:r>
      <w:r w:rsidR="000013E5" w:rsidRPr="00305194">
        <w:rPr>
          <w:rFonts w:ascii="Times New Roman" w:eastAsia="나눔고딕" w:hAnsi="Times New Roman" w:cs="Times New Roman"/>
          <w:color w:val="000000" w:themeColor="text1"/>
          <w:sz w:val="24"/>
          <w:szCs w:val="24"/>
        </w:rPr>
        <w:t xml:space="preserve">. However, if </w:t>
      </w:r>
      <w:r w:rsidR="001564BE" w:rsidRPr="001564BE">
        <w:rPr>
          <w:rFonts w:ascii="Times New Roman" w:eastAsia="나눔고딕" w:hAnsi="Times New Roman" w:cs="Times New Roman"/>
          <w:color w:val="000000" w:themeColor="text1"/>
          <w:position w:val="-12"/>
          <w:sz w:val="24"/>
          <w:szCs w:val="24"/>
        </w:rPr>
        <w:object w:dxaOrig="660" w:dyaOrig="360" w14:anchorId="3EADE581">
          <v:shape id="_x0000_i1032" type="#_x0000_t75" style="width:33pt;height:18.75pt" o:ole="">
            <v:imagedata r:id="rId29" o:title=""/>
          </v:shape>
          <o:OLEObject Type="Embed" ProgID="Equation.3" ShapeID="_x0000_i1032" DrawAspect="Content" ObjectID="_1506592103" r:id="rId30"/>
        </w:object>
      </w:r>
      <w:r w:rsidR="009120BD" w:rsidRPr="00305194">
        <w:rPr>
          <w:rFonts w:ascii="Times New Roman" w:eastAsia="나눔고딕" w:hAnsi="Times New Roman" w:cs="Times New Roman"/>
          <w:color w:val="000000" w:themeColor="text1"/>
          <w:sz w:val="24"/>
          <w:szCs w:val="24"/>
        </w:rPr>
        <w:t xml:space="preserve"> for all </w:t>
      </w:r>
      <w:r w:rsidR="009120BD" w:rsidRPr="00305194">
        <w:rPr>
          <w:rFonts w:ascii="Times New Roman" w:eastAsia="나눔고딕" w:hAnsi="Times New Roman" w:cs="Times New Roman"/>
          <w:i/>
          <w:color w:val="000000" w:themeColor="text1"/>
          <w:sz w:val="24"/>
          <w:szCs w:val="24"/>
        </w:rPr>
        <w:t>k</w:t>
      </w:r>
      <w:r w:rsidR="000013E5" w:rsidRPr="00305194">
        <w:rPr>
          <w:rFonts w:ascii="Times New Roman" w:eastAsia="나눔고딕" w:hAnsi="Times New Roman" w:cs="Times New Roman"/>
          <w:color w:val="000000" w:themeColor="text1"/>
          <w:sz w:val="24"/>
          <w:szCs w:val="24"/>
        </w:rPr>
        <w:t>, an interior solution always exists because usage of all alternatives is g</w:t>
      </w:r>
      <w:r w:rsidR="0085236E" w:rsidRPr="00305194">
        <w:rPr>
          <w:rFonts w:ascii="Times New Roman" w:eastAsia="나눔고딕" w:hAnsi="Times New Roman" w:cs="Times New Roman"/>
          <w:color w:val="000000" w:themeColor="text1"/>
          <w:sz w:val="24"/>
          <w:szCs w:val="24"/>
        </w:rPr>
        <w:t xml:space="preserve">reater </w:t>
      </w:r>
      <w:r w:rsidRPr="00305194">
        <w:rPr>
          <w:rFonts w:ascii="Times New Roman" w:eastAsia="나눔고딕" w:hAnsi="Times New Roman" w:cs="Times New Roman"/>
          <w:color w:val="000000" w:themeColor="text1"/>
          <w:sz w:val="24"/>
          <w:szCs w:val="24"/>
        </w:rPr>
        <w:t>than zero</w:t>
      </w:r>
      <w:r w:rsidR="0085236E" w:rsidRPr="00305194">
        <w:rPr>
          <w:rFonts w:ascii="Times New Roman" w:eastAsia="나눔고딕" w:hAnsi="Times New Roman" w:cs="Times New Roman"/>
          <w:color w:val="000000" w:themeColor="text1"/>
          <w:sz w:val="24"/>
          <w:szCs w:val="24"/>
        </w:rPr>
        <w:t xml:space="preserve"> (Bhat, 2005</w:t>
      </w:r>
      <w:r w:rsidR="000013E5" w:rsidRPr="00305194">
        <w:rPr>
          <w:rFonts w:ascii="Times New Roman" w:eastAsia="나눔고딕" w:hAnsi="Times New Roman" w:cs="Times New Roman"/>
          <w:color w:val="000000" w:themeColor="text1"/>
          <w:sz w:val="24"/>
          <w:szCs w:val="24"/>
        </w:rPr>
        <w:t xml:space="preserve">). </w:t>
      </w:r>
      <w:r w:rsidR="001564BE" w:rsidRPr="001564BE">
        <w:rPr>
          <w:rFonts w:ascii="Times New Roman" w:eastAsia="나눔고딕" w:hAnsi="Times New Roman" w:cs="Times New Roman"/>
          <w:color w:val="000000" w:themeColor="text1"/>
          <w:position w:val="-12"/>
          <w:sz w:val="24"/>
          <w:szCs w:val="24"/>
        </w:rPr>
        <w:object w:dxaOrig="300" w:dyaOrig="360" w14:anchorId="52DC346B">
          <v:shape id="_x0000_i1033" type="#_x0000_t75" style="width:15pt;height:18.75pt" o:ole="">
            <v:imagedata r:id="rId31" o:title=""/>
          </v:shape>
          <o:OLEObject Type="Embed" ProgID="Equation.3" ShapeID="_x0000_i1033" DrawAspect="Content" ObjectID="_1506592104" r:id="rId32"/>
        </w:object>
      </w:r>
      <w:r w:rsidR="001564BE">
        <w:rPr>
          <w:rFonts w:ascii="Times New Roman" w:eastAsia="나눔고딕" w:hAnsi="Times New Roman" w:cs="Times New Roman"/>
          <w:color w:val="000000" w:themeColor="text1"/>
          <w:position w:val="-14"/>
          <w:sz w:val="24"/>
          <w:szCs w:val="24"/>
        </w:rPr>
        <w:t xml:space="preserve"> </w:t>
      </w:r>
      <w:r w:rsidR="000013E5" w:rsidRPr="00305194">
        <w:rPr>
          <w:rFonts w:ascii="Times New Roman" w:eastAsia="나눔고딕" w:hAnsi="Times New Roman" w:cs="Times New Roman"/>
          <w:color w:val="000000" w:themeColor="text1"/>
          <w:sz w:val="24"/>
          <w:szCs w:val="24"/>
        </w:rPr>
        <w:t xml:space="preserve">is a satiation parameter that </w:t>
      </w:r>
      <w:r w:rsidRPr="00305194">
        <w:rPr>
          <w:rFonts w:ascii="Times New Roman" w:eastAsia="나눔고딕" w:hAnsi="Times New Roman" w:cs="Times New Roman"/>
          <w:color w:val="000000" w:themeColor="text1"/>
          <w:sz w:val="24"/>
          <w:szCs w:val="24"/>
        </w:rPr>
        <w:t>implies</w:t>
      </w:r>
      <w:r w:rsidR="000013E5" w:rsidRPr="00305194">
        <w:rPr>
          <w:rFonts w:ascii="Times New Roman" w:eastAsia="나눔고딕" w:hAnsi="Times New Roman" w:cs="Times New Roman"/>
          <w:color w:val="000000" w:themeColor="text1"/>
          <w:sz w:val="24"/>
          <w:szCs w:val="24"/>
        </w:rPr>
        <w:t xml:space="preserve"> the degree of diminishing marginal utility. </w:t>
      </w:r>
      <w:r w:rsidRPr="00305194">
        <w:rPr>
          <w:rFonts w:ascii="Times New Roman" w:eastAsia="나눔고딕" w:hAnsi="Times New Roman" w:cs="Times New Roman"/>
          <w:color w:val="000000" w:themeColor="text1"/>
          <w:sz w:val="24"/>
          <w:szCs w:val="24"/>
        </w:rPr>
        <w:t>T</w:t>
      </w:r>
      <w:r w:rsidR="000013E5" w:rsidRPr="00305194">
        <w:rPr>
          <w:rFonts w:ascii="Times New Roman" w:eastAsia="나눔고딕" w:hAnsi="Times New Roman" w:cs="Times New Roman"/>
          <w:color w:val="000000" w:themeColor="text1"/>
          <w:sz w:val="24"/>
          <w:szCs w:val="24"/>
        </w:rPr>
        <w:t>o satisfy the law of diminishing marginal utility,</w:t>
      </w:r>
      <w:r w:rsidR="000013E5" w:rsidRPr="00305194">
        <w:rPr>
          <w:rFonts w:ascii="Times New Roman" w:eastAsia="나눔고딕" w:hAnsi="Times New Roman" w:cs="Times New Roman"/>
          <w:color w:val="000000" w:themeColor="text1"/>
          <w:position w:val="-14"/>
          <w:sz w:val="24"/>
          <w:szCs w:val="24"/>
        </w:rPr>
        <w:t xml:space="preserve"> </w:t>
      </w:r>
      <w:r w:rsidR="001564BE" w:rsidRPr="001564BE">
        <w:rPr>
          <w:rFonts w:ascii="Times New Roman" w:eastAsia="나눔고딕" w:hAnsi="Times New Roman" w:cs="Times New Roman"/>
          <w:color w:val="000000" w:themeColor="text1"/>
          <w:position w:val="-12"/>
          <w:sz w:val="24"/>
          <w:szCs w:val="24"/>
        </w:rPr>
        <w:object w:dxaOrig="300" w:dyaOrig="360" w14:anchorId="0994FBA6">
          <v:shape id="_x0000_i1034" type="#_x0000_t75" style="width:15pt;height:18.75pt" o:ole="">
            <v:imagedata r:id="rId33" o:title=""/>
          </v:shape>
          <o:OLEObject Type="Embed" ProgID="Equation.3" ShapeID="_x0000_i1034" DrawAspect="Content" ObjectID="_1506592105" r:id="rId34"/>
        </w:object>
      </w:r>
      <w:r w:rsidR="00C031E3" w:rsidRPr="00305194">
        <w:rPr>
          <w:rFonts w:ascii="Times New Roman" w:eastAsia="나눔고딕" w:hAnsi="Times New Roman" w:cs="Times New Roman"/>
          <w:color w:val="000000" w:themeColor="text1"/>
          <w:position w:val="-14"/>
          <w:sz w:val="24"/>
          <w:szCs w:val="24"/>
        </w:rPr>
        <w:t xml:space="preserve"> </w:t>
      </w:r>
      <w:r w:rsidR="000013E5" w:rsidRPr="00305194">
        <w:rPr>
          <w:rFonts w:ascii="Times New Roman" w:eastAsia="나눔고딕" w:hAnsi="Times New Roman" w:cs="Times New Roman"/>
          <w:color w:val="000000" w:themeColor="text1"/>
          <w:sz w:val="24"/>
          <w:szCs w:val="24"/>
        </w:rPr>
        <w:t xml:space="preserve">has a value </w:t>
      </w:r>
      <w:r w:rsidR="00DE68F6" w:rsidRPr="00305194">
        <w:rPr>
          <w:rFonts w:ascii="Times New Roman" w:eastAsia="나눔고딕" w:hAnsi="Times New Roman" w:cs="Times New Roman"/>
          <w:color w:val="000000" w:themeColor="text1"/>
          <w:sz w:val="24"/>
          <w:szCs w:val="24"/>
        </w:rPr>
        <w:t xml:space="preserve">below </w:t>
      </w:r>
      <w:r w:rsidRPr="00305194">
        <w:rPr>
          <w:rFonts w:ascii="Times New Roman" w:eastAsia="나눔고딕" w:hAnsi="Times New Roman" w:cs="Times New Roman"/>
          <w:color w:val="000000" w:themeColor="text1"/>
          <w:sz w:val="24"/>
          <w:szCs w:val="24"/>
        </w:rPr>
        <w:t>unity</w:t>
      </w:r>
      <w:r w:rsidR="000013E5" w:rsidRPr="00305194">
        <w:rPr>
          <w:rFonts w:ascii="Times New Roman" w:eastAsia="나눔고딕" w:hAnsi="Times New Roman" w:cs="Times New Roman"/>
          <w:color w:val="000000" w:themeColor="text1"/>
          <w:sz w:val="24"/>
          <w:szCs w:val="24"/>
        </w:rPr>
        <w:t xml:space="preserve">. For this reason, </w:t>
      </w:r>
      <w:r w:rsidR="001564BE" w:rsidRPr="001564BE">
        <w:rPr>
          <w:rFonts w:ascii="Times New Roman" w:eastAsia="나눔고딕" w:hAnsi="Times New Roman" w:cs="Times New Roman"/>
          <w:color w:val="000000" w:themeColor="text1"/>
          <w:position w:val="-12"/>
          <w:sz w:val="24"/>
          <w:szCs w:val="24"/>
        </w:rPr>
        <w:object w:dxaOrig="300" w:dyaOrig="360" w14:anchorId="29416E67">
          <v:shape id="_x0000_i1035" type="#_x0000_t75" style="width:15pt;height:18.75pt" o:ole="">
            <v:imagedata r:id="rId33" o:title=""/>
          </v:shape>
          <o:OLEObject Type="Embed" ProgID="Equation.3" ShapeID="_x0000_i1035" DrawAspect="Content" ObjectID="_1506592106" r:id="rId35"/>
        </w:object>
      </w:r>
      <w:r w:rsidR="00231037" w:rsidRPr="00305194">
        <w:rPr>
          <w:rFonts w:ascii="Times New Roman" w:eastAsia="나눔고딕" w:hAnsi="Times New Roman" w:cs="Times New Roman"/>
          <w:color w:val="000000" w:themeColor="text1"/>
          <w:sz w:val="24"/>
          <w:szCs w:val="24"/>
        </w:rPr>
        <w:t>is reparameterized</w:t>
      </w:r>
      <w:r w:rsidR="000013E5" w:rsidRPr="00305194">
        <w:rPr>
          <w:rFonts w:ascii="Times New Roman" w:eastAsia="나눔고딕" w:hAnsi="Times New Roman" w:cs="Times New Roman"/>
          <w:color w:val="000000" w:themeColor="text1"/>
          <w:sz w:val="24"/>
          <w:szCs w:val="24"/>
        </w:rPr>
        <w:t xml:space="preserve"> as</w:t>
      </w:r>
      <w:r w:rsidR="005E7038">
        <w:rPr>
          <w:rFonts w:ascii="Times New Roman" w:eastAsia="나눔고딕" w:hAnsi="Times New Roman" w:cs="Times New Roman"/>
          <w:color w:val="000000" w:themeColor="text1"/>
          <w:sz w:val="24"/>
          <w:szCs w:val="24"/>
        </w:rPr>
        <w:t xml:space="preserve"> </w:t>
      </w:r>
      <w:r w:rsidR="005E7038" w:rsidRPr="005E7038">
        <w:rPr>
          <w:rFonts w:ascii="Times New Roman" w:eastAsia="나눔고딕" w:hAnsi="Times New Roman" w:cs="Times New Roman"/>
          <w:color w:val="000000" w:themeColor="text1"/>
          <w:position w:val="-12"/>
          <w:sz w:val="24"/>
          <w:szCs w:val="24"/>
        </w:rPr>
        <w:object w:dxaOrig="1880" w:dyaOrig="360" w14:anchorId="5EC02EC5">
          <v:shape id="_x0000_i1036" type="#_x0000_t75" style="width:93.75pt;height:18.75pt" o:ole="">
            <v:imagedata r:id="rId36" o:title=""/>
          </v:shape>
          <o:OLEObject Type="Embed" ProgID="Equation.3" ShapeID="_x0000_i1036" DrawAspect="Content" ObjectID="_1506592107" r:id="rId37"/>
        </w:object>
      </w:r>
      <w:r w:rsidR="005E7038">
        <w:rPr>
          <w:rFonts w:ascii="Times New Roman" w:eastAsia="나눔고딕" w:hAnsi="Times New Roman" w:cs="Times New Roman"/>
          <w:color w:val="000000" w:themeColor="text1"/>
          <w:sz w:val="24"/>
          <w:szCs w:val="24"/>
        </w:rPr>
        <w:t xml:space="preserve"> </w:t>
      </w:r>
      <w:r w:rsidR="000013E5" w:rsidRPr="00305194">
        <w:rPr>
          <w:rFonts w:ascii="Times New Roman" w:eastAsia="나눔고딕" w:hAnsi="Times New Roman" w:cs="Times New Roman"/>
          <w:color w:val="000000" w:themeColor="text1"/>
          <w:sz w:val="24"/>
          <w:szCs w:val="24"/>
        </w:rPr>
        <w:t>(Bhat, 200</w:t>
      </w:r>
      <w:r w:rsidR="00D576C9" w:rsidRPr="00305194">
        <w:rPr>
          <w:rFonts w:ascii="Times New Roman" w:eastAsia="나눔고딕" w:hAnsi="Times New Roman" w:cs="Times New Roman"/>
          <w:color w:val="000000" w:themeColor="text1"/>
          <w:sz w:val="24"/>
          <w:szCs w:val="24"/>
        </w:rPr>
        <w:t>8</w:t>
      </w:r>
      <w:r w:rsidR="000013E5" w:rsidRPr="00305194">
        <w:rPr>
          <w:rFonts w:ascii="Times New Roman" w:eastAsia="나눔고딕" w:hAnsi="Times New Roman" w:cs="Times New Roman"/>
          <w:color w:val="000000" w:themeColor="text1"/>
          <w:sz w:val="24"/>
          <w:szCs w:val="24"/>
        </w:rPr>
        <w:t>).</w:t>
      </w:r>
    </w:p>
    <w:p w14:paraId="4E8F2B5D" w14:textId="4D0648C4" w:rsidR="000013E5" w:rsidRPr="00305194" w:rsidRDefault="000013E5" w:rsidP="004B008A">
      <w:pPr>
        <w:spacing w:after="0" w:line="240" w:lineRule="auto"/>
        <w:ind w:firstLineChars="300" w:firstLine="720"/>
        <w:jc w:val="both"/>
        <w:rPr>
          <w:rFonts w:ascii="Times New Roman" w:eastAsia="나눔고딕"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 xml:space="preserve"> The baseline utility,</w:t>
      </w:r>
      <w:r w:rsidR="00D55FAA" w:rsidRPr="00305194">
        <w:rPr>
          <w:rFonts w:ascii="Times New Roman" w:eastAsia="나눔고딕" w:hAnsi="Times New Roman" w:cs="Times New Roman"/>
          <w:color w:val="000000" w:themeColor="text1"/>
          <w:sz w:val="24"/>
          <w:szCs w:val="24"/>
        </w:rPr>
        <w:t xml:space="preserve"> </w:t>
      </w:r>
      <w:r w:rsidR="0057036C" w:rsidRPr="00305194">
        <w:rPr>
          <w:color w:val="000000" w:themeColor="text1"/>
          <w:position w:val="-12"/>
        </w:rPr>
        <w:object w:dxaOrig="700" w:dyaOrig="360" w14:anchorId="20C7E83E">
          <v:shape id="_x0000_i1037" type="#_x0000_t75" style="width:35.25pt;height:18.75pt" o:ole="" o:preferrelative="f">
            <v:imagedata r:id="rId38" o:title=""/>
            <o:lock v:ext="edit" aspectratio="f"/>
          </v:shape>
          <o:OLEObject Type="Embed" ProgID="Equation.3" ShapeID="_x0000_i1037" DrawAspect="Content" ObjectID="_1506592108" r:id="rId39"/>
        </w:object>
      </w:r>
      <w:r w:rsidRPr="00305194">
        <w:rPr>
          <w:rFonts w:ascii="Times New Roman" w:eastAsia="나눔고딕" w:hAnsi="Times New Roman" w:cs="Times New Roman"/>
          <w:color w:val="000000" w:themeColor="text1"/>
          <w:sz w:val="24"/>
          <w:szCs w:val="24"/>
        </w:rPr>
        <w:t xml:space="preserve">, is defined as an exponential function </w:t>
      </w:r>
      <w:r w:rsidR="00F56202" w:rsidRPr="00305194">
        <w:rPr>
          <w:rFonts w:ascii="Times New Roman" w:eastAsia="나눔고딕" w:hAnsi="Times New Roman" w:cs="Times New Roman"/>
          <w:color w:val="000000" w:themeColor="text1"/>
          <w:sz w:val="24"/>
          <w:szCs w:val="24"/>
        </w:rPr>
        <w:t xml:space="preserve">to ensure non-negativity, resulting in the following formulation for the overall random utility: </w:t>
      </w:r>
      <w:r w:rsidR="001F3285" w:rsidRPr="00305194">
        <w:rPr>
          <w:rFonts w:ascii="Times New Roman" w:eastAsia="나눔고딕" w:hAnsi="Times New Roman" w:cs="Times New Roman"/>
          <w:color w:val="000000" w:themeColor="text1"/>
          <w:sz w:val="24"/>
          <w:szCs w:val="24"/>
        </w:rPr>
        <w:t xml:space="preserve"> </w:t>
      </w:r>
    </w:p>
    <w:p w14:paraId="57D81149" w14:textId="268FD1F2" w:rsidR="000013E5" w:rsidRPr="00305194" w:rsidRDefault="0015556A" w:rsidP="0015556A">
      <w:pPr>
        <w:tabs>
          <w:tab w:val="right" w:pos="9360"/>
        </w:tabs>
        <w:spacing w:before="120" w:after="120" w:line="240" w:lineRule="auto"/>
        <w:jc w:val="both"/>
        <w:rPr>
          <w:color w:val="000000" w:themeColor="text1"/>
          <w:szCs w:val="24"/>
        </w:rPr>
      </w:pPr>
      <w:r w:rsidRPr="00305194">
        <w:rPr>
          <w:color w:val="000000" w:themeColor="text1"/>
          <w:position w:val="-38"/>
          <w:szCs w:val="24"/>
        </w:rPr>
        <w:object w:dxaOrig="5520" w:dyaOrig="880" w14:anchorId="16171CA7">
          <v:shape id="_x0000_i1038" type="#_x0000_t75" style="width:276pt;height:44.25pt" o:ole="" o:preferrelative="f">
            <v:imagedata r:id="rId40" o:title=""/>
            <o:lock v:ext="edit" aspectratio="f"/>
          </v:shape>
          <o:OLEObject Type="Embed" ProgID="Equation.3" ShapeID="_x0000_i1038" DrawAspect="Content" ObjectID="_1506592109" r:id="rId41"/>
        </w:object>
      </w:r>
      <w:r w:rsidR="000013E5" w:rsidRPr="00305194">
        <w:rPr>
          <w:rFonts w:ascii="Times New Roman" w:eastAsia="나눔고딕" w:hAnsi="Times New Roman" w:cs="Times New Roman"/>
          <w:color w:val="000000" w:themeColor="text1"/>
          <w:sz w:val="24"/>
          <w:szCs w:val="24"/>
        </w:rPr>
        <w:tab/>
      </w:r>
      <w:r w:rsidRPr="00305194">
        <w:rPr>
          <w:rFonts w:ascii="Times New Roman" w:eastAsia="나눔고딕" w:hAnsi="Times New Roman" w:cs="Times New Roman"/>
          <w:color w:val="000000" w:themeColor="text1"/>
          <w:sz w:val="24"/>
          <w:szCs w:val="24"/>
        </w:rPr>
        <w:t xml:space="preserve"> </w:t>
      </w:r>
      <w:r w:rsidR="00F56202" w:rsidRPr="00305194">
        <w:rPr>
          <w:rFonts w:ascii="Times New Roman" w:eastAsia="나눔고딕" w:hAnsi="Times New Roman" w:cs="Times New Roman"/>
          <w:color w:val="000000" w:themeColor="text1"/>
          <w:sz w:val="24"/>
          <w:szCs w:val="24"/>
        </w:rPr>
        <w:t>(2</w:t>
      </w:r>
      <w:r w:rsidR="00ED1E55" w:rsidRPr="00305194">
        <w:rPr>
          <w:rFonts w:ascii="Times New Roman" w:eastAsia="나눔고딕" w:hAnsi="Times New Roman" w:cs="Times New Roman"/>
          <w:color w:val="000000" w:themeColor="text1"/>
          <w:sz w:val="24"/>
          <w:szCs w:val="24"/>
        </w:rPr>
        <w:t>)</w:t>
      </w:r>
      <w:r w:rsidR="00ED1E55" w:rsidRPr="00305194">
        <w:rPr>
          <w:rFonts w:ascii="Times New Roman" w:eastAsia="나눔고딕" w:hAnsi="Times New Roman" w:cs="Times New Roman"/>
          <w:color w:val="000000" w:themeColor="text1"/>
          <w:sz w:val="24"/>
          <w:szCs w:val="24"/>
        </w:rPr>
        <w:tab/>
      </w:r>
    </w:p>
    <w:p w14:paraId="063A19B5" w14:textId="0CBA88A3" w:rsidR="00ED1E55" w:rsidRPr="00305194" w:rsidRDefault="00ED1E55" w:rsidP="00F56202">
      <w:pPr>
        <w:spacing w:after="0" w:line="240" w:lineRule="auto"/>
        <w:jc w:val="both"/>
        <w:rPr>
          <w:rFonts w:ascii="Times New Roman" w:eastAsia="나눔고딕" w:hAnsi="Times New Roman" w:cs="Times New Roman"/>
          <w:b/>
          <w:color w:val="000000" w:themeColor="text1"/>
          <w:sz w:val="24"/>
          <w:szCs w:val="24"/>
        </w:rPr>
      </w:pPr>
      <w:r w:rsidRPr="00305194">
        <w:rPr>
          <w:rFonts w:ascii="Times New Roman" w:eastAsia="나눔고딕" w:hAnsi="Times New Roman" w:cs="Times New Roman"/>
          <w:color w:val="000000" w:themeColor="text1"/>
          <w:sz w:val="24"/>
          <w:szCs w:val="24"/>
        </w:rPr>
        <w:t xml:space="preserve">where, </w:t>
      </w:r>
      <w:r w:rsidR="005E7038" w:rsidRPr="00305194">
        <w:rPr>
          <w:color w:val="000000" w:themeColor="text1"/>
          <w:position w:val="-10"/>
        </w:rPr>
        <w:object w:dxaOrig="240" w:dyaOrig="320" w14:anchorId="6982D7E2">
          <v:shape id="_x0000_i1039" type="#_x0000_t75" style="width:11.25pt;height:16.5pt" o:ole="" o:preferrelative="f">
            <v:imagedata r:id="rId42" o:title=""/>
            <o:lock v:ext="edit" aspectratio="f"/>
          </v:shape>
          <o:OLEObject Type="Embed" ProgID="Equation.3" ShapeID="_x0000_i1039" DrawAspect="Content" ObjectID="_1506592110" r:id="rId43"/>
        </w:object>
      </w:r>
      <w:r w:rsidR="005E7038">
        <w:rPr>
          <w:color w:val="000000" w:themeColor="text1"/>
        </w:rPr>
        <w:t xml:space="preserve"> </w:t>
      </w:r>
      <w:r w:rsidRPr="00305194">
        <w:rPr>
          <w:rFonts w:ascii="Times New Roman" w:eastAsia="나눔고딕" w:hAnsi="Times New Roman" w:cs="Times New Roman"/>
          <w:color w:val="000000" w:themeColor="text1"/>
          <w:sz w:val="24"/>
          <w:szCs w:val="24"/>
        </w:rPr>
        <w:t xml:space="preserve">is vector </w:t>
      </w:r>
      <w:r w:rsidR="003D7C06" w:rsidRPr="00305194">
        <w:rPr>
          <w:rFonts w:ascii="Times New Roman" w:eastAsia="나눔고딕" w:hAnsi="Times New Roman" w:cs="Times New Roman"/>
          <w:color w:val="000000" w:themeColor="text1"/>
          <w:sz w:val="24"/>
          <w:szCs w:val="24"/>
        </w:rPr>
        <w:t>o</w:t>
      </w:r>
      <w:r w:rsidRPr="00305194">
        <w:rPr>
          <w:rFonts w:ascii="Times New Roman" w:eastAsia="나눔고딕" w:hAnsi="Times New Roman" w:cs="Times New Roman"/>
          <w:color w:val="000000" w:themeColor="text1"/>
          <w:sz w:val="24"/>
          <w:szCs w:val="24"/>
        </w:rPr>
        <w:t>f coefficient</w:t>
      </w:r>
      <w:r w:rsidR="003D7C06" w:rsidRPr="00305194">
        <w:rPr>
          <w:rFonts w:ascii="Times New Roman" w:eastAsia="나눔고딕" w:hAnsi="Times New Roman" w:cs="Times New Roman"/>
          <w:color w:val="000000" w:themeColor="text1"/>
          <w:sz w:val="24"/>
          <w:szCs w:val="24"/>
        </w:rPr>
        <w:t>s</w:t>
      </w:r>
      <w:r w:rsidR="00F56202" w:rsidRPr="00305194">
        <w:rPr>
          <w:rFonts w:ascii="Times New Roman" w:eastAsia="나눔고딕" w:hAnsi="Times New Roman" w:cs="Times New Roman"/>
          <w:color w:val="000000" w:themeColor="text1"/>
          <w:sz w:val="24"/>
          <w:szCs w:val="24"/>
        </w:rPr>
        <w:t xml:space="preserve"> to be estimated</w:t>
      </w:r>
      <w:r w:rsidRPr="00305194">
        <w:rPr>
          <w:rFonts w:ascii="Times New Roman" w:eastAsia="나눔고딕" w:hAnsi="Times New Roman" w:cs="Times New Roman"/>
          <w:color w:val="000000" w:themeColor="text1"/>
          <w:sz w:val="24"/>
          <w:szCs w:val="24"/>
        </w:rPr>
        <w:t>, and</w:t>
      </w:r>
      <w:r w:rsidR="003D7C06" w:rsidRPr="00305194">
        <w:rPr>
          <w:rFonts w:ascii="Times New Roman" w:eastAsia="나눔고딕" w:hAnsi="Times New Roman" w:cs="Times New Roman"/>
          <w:color w:val="000000" w:themeColor="text1"/>
          <w:sz w:val="24"/>
          <w:szCs w:val="24"/>
        </w:rPr>
        <w:t xml:space="preserve"> </w:t>
      </w:r>
      <w:r w:rsidR="00DF3206" w:rsidRPr="00DF3206">
        <w:rPr>
          <w:rFonts w:ascii="Times New Roman" w:eastAsia="나눔고딕" w:hAnsi="Times New Roman" w:cs="Times New Roman"/>
          <w:color w:val="000000" w:themeColor="text1"/>
          <w:position w:val="-12"/>
          <w:sz w:val="24"/>
          <w:szCs w:val="24"/>
        </w:rPr>
        <w:object w:dxaOrig="279" w:dyaOrig="360" w14:anchorId="2FF5CD21">
          <v:shape id="_x0000_i1040" type="#_x0000_t75" style="width:13.5pt;height:18pt" o:ole="">
            <v:imagedata r:id="rId44" o:title=""/>
          </v:shape>
          <o:OLEObject Type="Embed" ProgID="Equation.3" ShapeID="_x0000_i1040" DrawAspect="Content" ObjectID="_1506592111" r:id="rId45"/>
        </w:object>
      </w:r>
      <w:r w:rsidRPr="00305194">
        <w:rPr>
          <w:rFonts w:ascii="Times New Roman" w:eastAsia="나눔고딕" w:hAnsi="Times New Roman" w:cs="Times New Roman"/>
          <w:color w:val="000000" w:themeColor="text1"/>
          <w:sz w:val="24"/>
          <w:szCs w:val="24"/>
        </w:rPr>
        <w:t xml:space="preserve"> </w:t>
      </w:r>
      <w:r w:rsidR="00F56202" w:rsidRPr="00305194">
        <w:rPr>
          <w:rFonts w:ascii="Times New Roman" w:eastAsia="나눔고딕" w:hAnsi="Times New Roman" w:cs="Times New Roman"/>
          <w:color w:val="000000" w:themeColor="text1"/>
          <w:sz w:val="24"/>
          <w:szCs w:val="24"/>
        </w:rPr>
        <w:t>represents</w:t>
      </w:r>
      <w:r w:rsidR="003D7C06" w:rsidRPr="00305194">
        <w:rPr>
          <w:rFonts w:ascii="Times New Roman" w:eastAsia="나눔고딕" w:hAnsi="Times New Roman" w:cs="Times New Roman"/>
          <w:color w:val="000000" w:themeColor="text1"/>
          <w:sz w:val="24"/>
          <w:szCs w:val="24"/>
        </w:rPr>
        <w:t xml:space="preserve"> unobserved characteristics</w:t>
      </w:r>
      <w:r w:rsidR="00F56202" w:rsidRPr="00305194">
        <w:rPr>
          <w:rFonts w:ascii="Times New Roman" w:eastAsia="나눔고딕" w:hAnsi="Times New Roman" w:cs="Times New Roman"/>
          <w:color w:val="000000" w:themeColor="text1"/>
          <w:sz w:val="24"/>
          <w:szCs w:val="24"/>
        </w:rPr>
        <w:t xml:space="preserve"> that affect the </w:t>
      </w:r>
      <w:r w:rsidR="00231037" w:rsidRPr="00305194">
        <w:rPr>
          <w:rFonts w:ascii="Times New Roman" w:eastAsia="나눔고딕" w:hAnsi="Times New Roman" w:cs="Times New Roman"/>
          <w:color w:val="000000" w:themeColor="text1"/>
          <w:sz w:val="24"/>
          <w:szCs w:val="24"/>
        </w:rPr>
        <w:t xml:space="preserve">baseline </w:t>
      </w:r>
      <w:r w:rsidR="00F56202" w:rsidRPr="00305194">
        <w:rPr>
          <w:rFonts w:ascii="Times New Roman" w:eastAsia="나눔고딕" w:hAnsi="Times New Roman" w:cs="Times New Roman"/>
          <w:color w:val="000000" w:themeColor="text1"/>
          <w:sz w:val="24"/>
          <w:szCs w:val="24"/>
        </w:rPr>
        <w:t>utility</w:t>
      </w:r>
      <w:r w:rsidR="00231037" w:rsidRPr="00305194">
        <w:rPr>
          <w:rFonts w:ascii="Times New Roman" w:eastAsia="나눔고딕" w:hAnsi="Times New Roman" w:cs="Times New Roman"/>
          <w:color w:val="000000" w:themeColor="text1"/>
          <w:sz w:val="24"/>
          <w:szCs w:val="24"/>
        </w:rPr>
        <w:t xml:space="preserve">. The vector </w:t>
      </w:r>
      <w:r w:rsidR="0015556A" w:rsidRPr="00305194">
        <w:rPr>
          <w:color w:val="000000" w:themeColor="text1"/>
          <w:position w:val="-10"/>
        </w:rPr>
        <w:object w:dxaOrig="1740" w:dyaOrig="340" w14:anchorId="060A2253">
          <v:shape id="_x0000_i1041" type="#_x0000_t75" style="width:87pt;height:17.25pt" o:ole="" o:preferrelative="f">
            <v:imagedata r:id="rId46" o:title=""/>
            <o:lock v:ext="edit" aspectratio="f"/>
          </v:shape>
          <o:OLEObject Type="Embed" ProgID="Equation.3" ShapeID="_x0000_i1041" DrawAspect="Content" ObjectID="_1506592112" r:id="rId47"/>
        </w:object>
      </w:r>
      <w:r w:rsidR="00231037" w:rsidRPr="00305194">
        <w:rPr>
          <w:rFonts w:ascii="Times New Roman" w:eastAsia="나눔고딕" w:hAnsi="Times New Roman" w:cs="Times New Roman"/>
          <w:color w:val="000000" w:themeColor="text1"/>
          <w:sz w:val="24"/>
          <w:szCs w:val="24"/>
        </w:rPr>
        <w:t xml:space="preserve"> </w:t>
      </w:r>
      <w:r w:rsidR="003D7C06" w:rsidRPr="00305194">
        <w:rPr>
          <w:rFonts w:ascii="Times New Roman" w:eastAsia="나눔고딕" w:hAnsi="Times New Roman" w:cs="Times New Roman"/>
          <w:color w:val="000000" w:themeColor="text1"/>
          <w:sz w:val="24"/>
          <w:szCs w:val="24"/>
        </w:rPr>
        <w:t>is assumed to be mu</w:t>
      </w:r>
      <w:r w:rsidR="00231037" w:rsidRPr="00305194">
        <w:rPr>
          <w:rFonts w:ascii="Times New Roman" w:eastAsia="나눔고딕" w:hAnsi="Times New Roman" w:cs="Times New Roman"/>
          <w:color w:val="000000" w:themeColor="text1"/>
          <w:sz w:val="24"/>
          <w:szCs w:val="24"/>
        </w:rPr>
        <w:t xml:space="preserve">ltivariate normally distributed </w:t>
      </w:r>
      <w:r w:rsidR="00F56202" w:rsidRPr="00305194">
        <w:rPr>
          <w:rFonts w:ascii="Times New Roman" w:eastAsia="나눔고딕" w:hAnsi="Times New Roman" w:cs="Times New Roman"/>
          <w:color w:val="000000" w:themeColor="text1"/>
          <w:sz w:val="24"/>
          <w:szCs w:val="24"/>
        </w:rPr>
        <w:t>with a mean vector of zero</w:t>
      </w:r>
      <w:r w:rsidR="003D7C06" w:rsidRPr="00305194">
        <w:rPr>
          <w:rFonts w:ascii="Times New Roman" w:eastAsia="나눔고딕" w:hAnsi="Times New Roman" w:cs="Times New Roman"/>
          <w:color w:val="000000" w:themeColor="text1"/>
          <w:sz w:val="24"/>
          <w:szCs w:val="24"/>
        </w:rPr>
        <w:t xml:space="preserve"> and a covariance matrix</w:t>
      </w:r>
      <w:r w:rsidR="00DF3206">
        <w:rPr>
          <w:rFonts w:ascii="Times New Roman" w:eastAsia="나눔고딕" w:hAnsi="Times New Roman" w:cs="Times New Roman"/>
          <w:color w:val="000000" w:themeColor="text1"/>
          <w:sz w:val="24"/>
          <w:szCs w:val="24"/>
        </w:rPr>
        <w:t xml:space="preserve"> </w:t>
      </w:r>
      <w:r w:rsidR="005E7038" w:rsidRPr="00305194">
        <w:rPr>
          <w:color w:val="000000" w:themeColor="text1"/>
          <w:position w:val="-4"/>
        </w:rPr>
        <w:object w:dxaOrig="260" w:dyaOrig="260" w14:anchorId="71A26428">
          <v:shape id="_x0000_i1042" type="#_x0000_t75" style="width:12.75pt;height:12.75pt" o:ole="" o:preferrelative="f">
            <v:imagedata r:id="rId48" o:title=""/>
            <o:lock v:ext="edit" aspectratio="f"/>
          </v:shape>
          <o:OLEObject Type="Embed" ProgID="Equation.3" ShapeID="_x0000_i1042" DrawAspect="Content" ObjectID="_1506592113" r:id="rId49"/>
        </w:object>
      </w:r>
      <w:r w:rsidR="00231037" w:rsidRPr="001564BE">
        <w:rPr>
          <w:rFonts w:ascii="Times New Roman" w:eastAsia="HYSinMyeongJo-Medium" w:hAnsi="Times New Roman" w:cs="Times New Roman"/>
          <w:color w:val="000000" w:themeColor="text1"/>
          <w:sz w:val="24"/>
          <w:szCs w:val="24"/>
        </w:rPr>
        <w:t>.</w:t>
      </w:r>
    </w:p>
    <w:p w14:paraId="2A544EE9" w14:textId="70770AAE" w:rsidR="000013E5" w:rsidRPr="00305194" w:rsidRDefault="000013E5" w:rsidP="00F56202">
      <w:pPr>
        <w:spacing w:after="0" w:line="240" w:lineRule="auto"/>
        <w:ind w:firstLine="800"/>
        <w:jc w:val="both"/>
        <w:rPr>
          <w:rFonts w:ascii="Times New Roman" w:eastAsia="나눔고딕"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lastRenderedPageBreak/>
        <w:t xml:space="preserve">Consumers choose </w:t>
      </w:r>
      <w:r w:rsidR="00F56202" w:rsidRPr="00305194">
        <w:rPr>
          <w:rFonts w:ascii="Times New Roman" w:eastAsia="나눔고딕" w:hAnsi="Times New Roman" w:cs="Times New Roman"/>
          <w:color w:val="000000" w:themeColor="text1"/>
          <w:sz w:val="24"/>
          <w:szCs w:val="24"/>
        </w:rPr>
        <w:t xml:space="preserve">a set of </w:t>
      </w:r>
      <w:r w:rsidRPr="00305194">
        <w:rPr>
          <w:rFonts w:ascii="Times New Roman" w:eastAsia="나눔고딕" w:hAnsi="Times New Roman" w:cs="Times New Roman"/>
          <w:color w:val="000000" w:themeColor="text1"/>
          <w:sz w:val="24"/>
          <w:szCs w:val="24"/>
        </w:rPr>
        <w:t>alternatives</w:t>
      </w:r>
      <w:r w:rsidR="00F56202" w:rsidRPr="00305194">
        <w:rPr>
          <w:rFonts w:ascii="Times New Roman" w:eastAsia="나눔고딕" w:hAnsi="Times New Roman" w:cs="Times New Roman"/>
          <w:color w:val="000000" w:themeColor="text1"/>
          <w:sz w:val="24"/>
          <w:szCs w:val="24"/>
        </w:rPr>
        <w:t xml:space="preserve"> to maximize their utility subject to</w:t>
      </w:r>
      <w:r w:rsidRPr="00305194">
        <w:rPr>
          <w:rFonts w:ascii="Times New Roman" w:eastAsia="나눔고딕" w:hAnsi="Times New Roman" w:cs="Times New Roman"/>
          <w:color w:val="000000" w:themeColor="text1"/>
          <w:sz w:val="24"/>
          <w:szCs w:val="24"/>
        </w:rPr>
        <w:t xml:space="preserve"> budget constraints. </w:t>
      </w:r>
      <w:r w:rsidR="007D730E" w:rsidRPr="00305194">
        <w:rPr>
          <w:rFonts w:ascii="Times New Roman" w:eastAsia="나눔고딕" w:hAnsi="Times New Roman" w:cs="Times New Roman"/>
          <w:color w:val="000000" w:themeColor="text1"/>
          <w:sz w:val="24"/>
          <w:szCs w:val="24"/>
        </w:rPr>
        <w:t>In this study, t</w:t>
      </w:r>
      <w:r w:rsidRPr="00305194">
        <w:rPr>
          <w:rFonts w:ascii="Times New Roman" w:eastAsia="나눔고딕" w:hAnsi="Times New Roman" w:cs="Times New Roman"/>
          <w:color w:val="000000" w:themeColor="text1"/>
          <w:sz w:val="24"/>
          <w:szCs w:val="24"/>
        </w:rPr>
        <w:t>he</w:t>
      </w:r>
      <w:r w:rsidR="00231037" w:rsidRPr="00305194">
        <w:rPr>
          <w:rFonts w:ascii="Times New Roman" w:eastAsia="나눔고딕" w:hAnsi="Times New Roman" w:cs="Times New Roman"/>
          <w:color w:val="000000" w:themeColor="text1"/>
          <w:sz w:val="24"/>
          <w:szCs w:val="24"/>
        </w:rPr>
        <w:t xml:space="preserve"> alternatives refer to vehicles of different fuel/body types and smart car options that are presented to respondents in a stated preference </w:t>
      </w:r>
      <w:r w:rsidR="00070A38" w:rsidRPr="00305194">
        <w:rPr>
          <w:rFonts w:ascii="Times New Roman" w:eastAsia="나눔고딕" w:hAnsi="Times New Roman" w:cs="Times New Roman"/>
          <w:color w:val="000000" w:themeColor="text1"/>
          <w:sz w:val="24"/>
          <w:szCs w:val="24"/>
        </w:rPr>
        <w:t xml:space="preserve">survey </w:t>
      </w:r>
      <w:r w:rsidR="00231037" w:rsidRPr="00305194">
        <w:rPr>
          <w:rFonts w:ascii="Times New Roman" w:eastAsia="나눔고딕" w:hAnsi="Times New Roman" w:cs="Times New Roman"/>
          <w:color w:val="000000" w:themeColor="text1"/>
          <w:sz w:val="24"/>
          <w:szCs w:val="24"/>
        </w:rPr>
        <w:t xml:space="preserve">setting. The </w:t>
      </w:r>
      <w:r w:rsidR="00B25B4A" w:rsidRPr="00305194">
        <w:rPr>
          <w:rFonts w:ascii="Times New Roman" w:eastAsia="나눔고딕" w:hAnsi="Times New Roman" w:cs="Times New Roman"/>
          <w:color w:val="000000" w:themeColor="text1"/>
          <w:sz w:val="24"/>
          <w:szCs w:val="24"/>
        </w:rPr>
        <w:t xml:space="preserve">reported </w:t>
      </w:r>
      <w:r w:rsidR="00231037" w:rsidRPr="00305194">
        <w:rPr>
          <w:rFonts w:ascii="Times New Roman" w:eastAsia="나눔고딕" w:hAnsi="Times New Roman" w:cs="Times New Roman"/>
          <w:color w:val="000000" w:themeColor="text1"/>
          <w:sz w:val="24"/>
          <w:szCs w:val="24"/>
        </w:rPr>
        <w:t xml:space="preserve">total annual vehicle mileage </w:t>
      </w:r>
      <w:r w:rsidR="00B25B4A" w:rsidRPr="00305194">
        <w:rPr>
          <w:rFonts w:ascii="Times New Roman" w:eastAsia="나눔고딕" w:hAnsi="Times New Roman" w:cs="Times New Roman"/>
          <w:color w:val="000000" w:themeColor="text1"/>
          <w:sz w:val="24"/>
          <w:szCs w:val="24"/>
        </w:rPr>
        <w:t>is</w:t>
      </w:r>
      <w:r w:rsidR="00231037" w:rsidRPr="00305194">
        <w:rPr>
          <w:rFonts w:ascii="Times New Roman" w:eastAsia="나눔고딕" w:hAnsi="Times New Roman" w:cs="Times New Roman"/>
          <w:color w:val="000000" w:themeColor="text1"/>
          <w:sz w:val="24"/>
          <w:szCs w:val="24"/>
        </w:rPr>
        <w:t xml:space="preserve"> presented to the respondent as a budget constraint, and the respondent has the option of choosing multiple vehicles and using </w:t>
      </w:r>
      <w:r w:rsidR="00B25B4A" w:rsidRPr="00305194">
        <w:rPr>
          <w:rFonts w:ascii="Times New Roman" w:eastAsia="나눔고딕" w:hAnsi="Times New Roman" w:cs="Times New Roman"/>
          <w:color w:val="000000" w:themeColor="text1"/>
          <w:sz w:val="24"/>
          <w:szCs w:val="24"/>
        </w:rPr>
        <w:t xml:space="preserve">the </w:t>
      </w:r>
      <w:r w:rsidR="00231037" w:rsidRPr="00305194">
        <w:rPr>
          <w:rFonts w:ascii="Times New Roman" w:eastAsia="나눔고딕" w:hAnsi="Times New Roman" w:cs="Times New Roman"/>
          <w:color w:val="000000" w:themeColor="text1"/>
          <w:sz w:val="24"/>
          <w:szCs w:val="24"/>
        </w:rPr>
        <w:t>chosen vehicle</w:t>
      </w:r>
      <w:r w:rsidR="00B25B4A" w:rsidRPr="00305194">
        <w:rPr>
          <w:rFonts w:ascii="Times New Roman" w:eastAsia="나눔고딕" w:hAnsi="Times New Roman" w:cs="Times New Roman"/>
          <w:color w:val="000000" w:themeColor="text1"/>
          <w:sz w:val="24"/>
          <w:szCs w:val="24"/>
        </w:rPr>
        <w:t>s</w:t>
      </w:r>
      <w:r w:rsidR="00231037" w:rsidRPr="00305194">
        <w:rPr>
          <w:rFonts w:ascii="Times New Roman" w:eastAsia="나눔고딕" w:hAnsi="Times New Roman" w:cs="Times New Roman"/>
          <w:color w:val="000000" w:themeColor="text1"/>
          <w:sz w:val="24"/>
          <w:szCs w:val="24"/>
        </w:rPr>
        <w:t xml:space="preserve"> to different extents</w:t>
      </w:r>
      <w:r w:rsidR="00070A38" w:rsidRPr="00305194">
        <w:rPr>
          <w:rFonts w:ascii="Times New Roman" w:eastAsia="나눔고딕" w:hAnsi="Times New Roman" w:cs="Times New Roman"/>
          <w:color w:val="000000" w:themeColor="text1"/>
          <w:sz w:val="24"/>
          <w:szCs w:val="24"/>
        </w:rPr>
        <w:t xml:space="preserve"> (i.e., allocating differential mileage amounts among the chosen vehicles)</w:t>
      </w:r>
      <w:r w:rsidR="00231037" w:rsidRPr="00305194">
        <w:rPr>
          <w:rFonts w:ascii="Times New Roman" w:eastAsia="나눔고딕" w:hAnsi="Times New Roman" w:cs="Times New Roman"/>
          <w:color w:val="000000" w:themeColor="text1"/>
          <w:sz w:val="24"/>
          <w:szCs w:val="24"/>
        </w:rPr>
        <w:t xml:space="preserve">.  </w:t>
      </w:r>
      <w:r w:rsidR="00070A38" w:rsidRPr="00305194">
        <w:rPr>
          <w:rFonts w:ascii="Times New Roman" w:eastAsia="나눔고딕" w:hAnsi="Times New Roman" w:cs="Times New Roman"/>
          <w:color w:val="000000" w:themeColor="text1"/>
          <w:sz w:val="24"/>
          <w:szCs w:val="24"/>
        </w:rPr>
        <w:t>Thus, t</w:t>
      </w:r>
      <w:r w:rsidR="00231037" w:rsidRPr="00305194">
        <w:rPr>
          <w:rFonts w:ascii="Times New Roman" w:eastAsia="나눔고딕" w:hAnsi="Times New Roman" w:cs="Times New Roman"/>
          <w:color w:val="000000" w:themeColor="text1"/>
          <w:sz w:val="24"/>
          <w:szCs w:val="24"/>
        </w:rPr>
        <w:t xml:space="preserve">he </w:t>
      </w:r>
      <w:r w:rsidRPr="00305194">
        <w:rPr>
          <w:rFonts w:ascii="Times New Roman" w:eastAsia="나눔고딕" w:hAnsi="Times New Roman" w:cs="Times New Roman"/>
          <w:color w:val="000000" w:themeColor="text1"/>
          <w:sz w:val="24"/>
          <w:szCs w:val="24"/>
        </w:rPr>
        <w:t xml:space="preserve">total </w:t>
      </w:r>
      <w:r w:rsidR="0051506D" w:rsidRPr="00305194">
        <w:rPr>
          <w:rFonts w:ascii="Times New Roman" w:eastAsia="나눔고딕" w:hAnsi="Times New Roman" w:cs="Times New Roman"/>
          <w:color w:val="000000" w:themeColor="text1"/>
          <w:sz w:val="24"/>
          <w:szCs w:val="24"/>
        </w:rPr>
        <w:t xml:space="preserve">annual </w:t>
      </w:r>
      <w:r w:rsidR="00C5656A" w:rsidRPr="00305194">
        <w:rPr>
          <w:rFonts w:ascii="Times New Roman" w:eastAsia="나눔고딕" w:hAnsi="Times New Roman" w:cs="Times New Roman"/>
          <w:color w:val="000000" w:themeColor="text1"/>
          <w:sz w:val="24"/>
          <w:szCs w:val="24"/>
        </w:rPr>
        <w:t xml:space="preserve">mileage </w:t>
      </w:r>
      <w:r w:rsidR="00231037" w:rsidRPr="00305194">
        <w:rPr>
          <w:rFonts w:ascii="Times New Roman" w:eastAsia="나눔고딕" w:hAnsi="Times New Roman" w:cs="Times New Roman"/>
          <w:i/>
          <w:color w:val="000000" w:themeColor="text1"/>
          <w:sz w:val="24"/>
          <w:szCs w:val="24"/>
        </w:rPr>
        <w:t>M</w:t>
      </w:r>
      <w:r w:rsidR="00231037" w:rsidRPr="00305194">
        <w:rPr>
          <w:rFonts w:ascii="Times New Roman" w:eastAsia="나눔고딕" w:hAnsi="Times New Roman" w:cs="Times New Roman"/>
          <w:color w:val="000000" w:themeColor="text1"/>
          <w:sz w:val="24"/>
          <w:szCs w:val="24"/>
        </w:rPr>
        <w:t xml:space="preserve"> </w:t>
      </w:r>
      <w:r w:rsidR="00F56202" w:rsidRPr="00305194">
        <w:rPr>
          <w:rFonts w:ascii="Times New Roman" w:eastAsia="나눔고딕" w:hAnsi="Times New Roman" w:cs="Times New Roman"/>
          <w:color w:val="000000" w:themeColor="text1"/>
          <w:sz w:val="24"/>
          <w:szCs w:val="24"/>
        </w:rPr>
        <w:t>i</w:t>
      </w:r>
      <w:r w:rsidRPr="00305194">
        <w:rPr>
          <w:rFonts w:ascii="Times New Roman" w:eastAsia="나눔고딕" w:hAnsi="Times New Roman" w:cs="Times New Roman"/>
          <w:color w:val="000000" w:themeColor="text1"/>
          <w:sz w:val="24"/>
          <w:szCs w:val="24"/>
        </w:rPr>
        <w:t xml:space="preserve">s defined </w:t>
      </w:r>
      <w:r w:rsidR="00F56202" w:rsidRPr="00305194">
        <w:rPr>
          <w:rFonts w:ascii="Times New Roman" w:eastAsia="나눔고딕" w:hAnsi="Times New Roman" w:cs="Times New Roman"/>
          <w:color w:val="000000" w:themeColor="text1"/>
          <w:sz w:val="24"/>
          <w:szCs w:val="24"/>
        </w:rPr>
        <w:t xml:space="preserve">as the budget constraint, yielding, </w:t>
      </w:r>
    </w:p>
    <w:p w14:paraId="7F6404FA" w14:textId="28438B54" w:rsidR="000013E5" w:rsidRPr="00305194" w:rsidRDefault="00DF3206" w:rsidP="0015556A">
      <w:pPr>
        <w:tabs>
          <w:tab w:val="right" w:pos="9360"/>
        </w:tabs>
        <w:spacing w:before="120" w:after="120" w:line="240" w:lineRule="auto"/>
        <w:jc w:val="both"/>
        <w:rPr>
          <w:rFonts w:ascii="Times New Roman" w:eastAsia="나눔고딕" w:hAnsi="Times New Roman" w:cs="Times New Roman"/>
          <w:color w:val="000000" w:themeColor="text1"/>
          <w:sz w:val="24"/>
          <w:szCs w:val="24"/>
        </w:rPr>
      </w:pPr>
      <w:r w:rsidRPr="00DF3206">
        <w:rPr>
          <w:rFonts w:ascii="Times New Roman" w:eastAsia="나눔고딕" w:hAnsi="Times New Roman" w:cs="Times New Roman"/>
          <w:color w:val="000000" w:themeColor="text1"/>
          <w:position w:val="-28"/>
          <w:sz w:val="24"/>
          <w:szCs w:val="24"/>
        </w:rPr>
        <w:object w:dxaOrig="1140" w:dyaOrig="680" w14:anchorId="1E707FDF">
          <v:shape id="_x0000_i1043" type="#_x0000_t75" style="width:57pt;height:33.75pt" o:ole="">
            <v:imagedata r:id="rId50" o:title=""/>
          </v:shape>
          <o:OLEObject Type="Embed" ProgID="Equation.3" ShapeID="_x0000_i1043" DrawAspect="Content" ObjectID="_1506592114" r:id="rId51"/>
        </w:object>
      </w:r>
      <w:r w:rsidR="000013E5" w:rsidRPr="00305194">
        <w:rPr>
          <w:rFonts w:ascii="Times New Roman" w:eastAsia="나눔고딕" w:hAnsi="Times New Roman" w:cs="Times New Roman"/>
          <w:color w:val="000000" w:themeColor="text1"/>
          <w:sz w:val="24"/>
          <w:szCs w:val="24"/>
        </w:rPr>
        <w:tab/>
      </w:r>
      <w:r w:rsidR="0015556A" w:rsidRPr="00305194">
        <w:rPr>
          <w:rFonts w:ascii="Times New Roman" w:eastAsia="나눔고딕" w:hAnsi="Times New Roman" w:cs="Times New Roman"/>
          <w:color w:val="000000" w:themeColor="text1"/>
          <w:sz w:val="24"/>
          <w:szCs w:val="24"/>
        </w:rPr>
        <w:t xml:space="preserve"> </w:t>
      </w:r>
      <w:r w:rsidR="001C3649" w:rsidRPr="00305194">
        <w:rPr>
          <w:rFonts w:ascii="Times New Roman" w:eastAsia="나눔고딕" w:hAnsi="Times New Roman" w:cs="Times New Roman"/>
          <w:color w:val="000000" w:themeColor="text1"/>
          <w:sz w:val="24"/>
          <w:szCs w:val="24"/>
        </w:rPr>
        <w:t>(3</w:t>
      </w:r>
      <w:r w:rsidR="000013E5" w:rsidRPr="00305194">
        <w:rPr>
          <w:rFonts w:ascii="Times New Roman" w:eastAsia="나눔고딕" w:hAnsi="Times New Roman" w:cs="Times New Roman"/>
          <w:color w:val="000000" w:themeColor="text1"/>
          <w:sz w:val="24"/>
          <w:szCs w:val="24"/>
        </w:rPr>
        <w:t>)</w:t>
      </w:r>
    </w:p>
    <w:p w14:paraId="5730D742" w14:textId="752F3B14" w:rsidR="00A437BC" w:rsidRPr="00305194" w:rsidRDefault="007D730E" w:rsidP="00F56202">
      <w:pPr>
        <w:spacing w:after="0" w:line="240" w:lineRule="auto"/>
        <w:jc w:val="both"/>
        <w:rPr>
          <w:rFonts w:ascii="Times New Roman" w:eastAsia="나눔고딕"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where,</w:t>
      </w:r>
      <w:r w:rsidR="0052410C" w:rsidRPr="00305194">
        <w:rPr>
          <w:rFonts w:ascii="Times New Roman" w:eastAsia="나눔고딕" w:hAnsi="Times New Roman" w:cs="Times New Roman"/>
          <w:color w:val="000000" w:themeColor="text1"/>
          <w:sz w:val="24"/>
          <w:szCs w:val="24"/>
        </w:rPr>
        <w:t xml:space="preserve"> </w:t>
      </w:r>
      <w:r w:rsidR="005E7038" w:rsidRPr="00305194">
        <w:rPr>
          <w:rFonts w:ascii="Times New Roman" w:eastAsia="나눔고딕" w:hAnsi="Times New Roman" w:cs="Times New Roman"/>
          <w:color w:val="000000" w:themeColor="text1"/>
          <w:position w:val="-12"/>
          <w:sz w:val="24"/>
          <w:szCs w:val="24"/>
        </w:rPr>
        <w:object w:dxaOrig="320" w:dyaOrig="380" w14:anchorId="1E0C1BAD">
          <v:shape id="_x0000_i1044" type="#_x0000_t75" style="width:15pt;height:18pt" o:ole="" o:preferrelative="f">
            <v:imagedata r:id="rId52" o:title=""/>
            <o:lock v:ext="edit" aspectratio="f"/>
          </v:shape>
          <o:OLEObject Type="Embed" ProgID="Equation.DSMT4" ShapeID="_x0000_i1044" DrawAspect="Content" ObjectID="_1506592115" r:id="rId53"/>
        </w:object>
      </w:r>
      <w:r w:rsidR="000013E5" w:rsidRPr="00305194">
        <w:rPr>
          <w:rFonts w:ascii="Times New Roman" w:eastAsia="나눔고딕" w:hAnsi="Times New Roman" w:cs="Times New Roman"/>
          <w:color w:val="000000" w:themeColor="text1"/>
          <w:position w:val="-14"/>
          <w:sz w:val="24"/>
          <w:szCs w:val="24"/>
        </w:rPr>
        <w:t xml:space="preserve"> </w:t>
      </w:r>
      <w:r w:rsidR="00F56202" w:rsidRPr="00305194">
        <w:rPr>
          <w:rFonts w:ascii="Times New Roman" w:eastAsia="나눔고딕" w:hAnsi="Times New Roman" w:cs="Times New Roman"/>
          <w:color w:val="000000" w:themeColor="text1"/>
          <w:sz w:val="24"/>
          <w:szCs w:val="24"/>
        </w:rPr>
        <w:t>represents the</w:t>
      </w:r>
      <w:r w:rsidR="0052410C" w:rsidRPr="00305194">
        <w:rPr>
          <w:rFonts w:ascii="Times New Roman" w:eastAsia="나눔고딕" w:hAnsi="Times New Roman" w:cs="Times New Roman"/>
          <w:color w:val="000000" w:themeColor="text1"/>
          <w:sz w:val="24"/>
          <w:szCs w:val="24"/>
        </w:rPr>
        <w:t xml:space="preserve"> mileage</w:t>
      </w:r>
      <w:r w:rsidR="000013E5" w:rsidRPr="00305194">
        <w:rPr>
          <w:rFonts w:ascii="Times New Roman" w:eastAsia="나눔고딕" w:hAnsi="Times New Roman" w:cs="Times New Roman"/>
          <w:color w:val="000000" w:themeColor="text1"/>
          <w:sz w:val="24"/>
          <w:szCs w:val="24"/>
        </w:rPr>
        <w:t xml:space="preserve"> for the</w:t>
      </w:r>
      <w:r w:rsidR="00BA5C35" w:rsidRPr="00305194">
        <w:rPr>
          <w:rFonts w:ascii="Times New Roman" w:eastAsia="나눔고딕" w:hAnsi="Times New Roman" w:cs="Times New Roman"/>
          <w:color w:val="000000" w:themeColor="text1"/>
          <w:sz w:val="24"/>
          <w:szCs w:val="24"/>
        </w:rPr>
        <w:t xml:space="preserve"> </w:t>
      </w:r>
      <w:r w:rsidR="0052410C" w:rsidRPr="00305194">
        <w:rPr>
          <w:rFonts w:ascii="Times New Roman" w:eastAsia="나눔고딕" w:hAnsi="Times New Roman" w:cs="Times New Roman"/>
          <w:i/>
          <w:iCs/>
          <w:color w:val="000000" w:themeColor="text1"/>
          <w:sz w:val="24"/>
          <w:szCs w:val="24"/>
        </w:rPr>
        <w:t>k</w:t>
      </w:r>
      <w:r w:rsidR="000013E5" w:rsidRPr="00305194">
        <w:rPr>
          <w:rFonts w:ascii="Times New Roman" w:eastAsia="나눔고딕" w:hAnsi="Times New Roman" w:cs="Times New Roman"/>
          <w:color w:val="000000" w:themeColor="text1"/>
          <w:sz w:val="24"/>
          <w:szCs w:val="24"/>
          <w:vertAlign w:val="superscript"/>
        </w:rPr>
        <w:t>th</w:t>
      </w:r>
      <w:r w:rsidR="000013E5" w:rsidRPr="00305194">
        <w:rPr>
          <w:rFonts w:ascii="Times New Roman" w:eastAsia="나눔고딕" w:hAnsi="Times New Roman" w:cs="Times New Roman"/>
          <w:color w:val="000000" w:themeColor="text1"/>
          <w:sz w:val="24"/>
          <w:szCs w:val="24"/>
        </w:rPr>
        <w:t xml:space="preserve"> alternative</w:t>
      </w:r>
      <w:r w:rsidR="00C85487" w:rsidRPr="00305194">
        <w:rPr>
          <w:rFonts w:ascii="Times New Roman" w:eastAsia="나눔고딕" w:hAnsi="Times New Roman" w:cs="Times New Roman"/>
          <w:color w:val="000000" w:themeColor="text1"/>
          <w:sz w:val="24"/>
          <w:szCs w:val="24"/>
        </w:rPr>
        <w:t>.</w:t>
      </w:r>
      <w:r w:rsidR="000013E5" w:rsidRPr="00305194">
        <w:rPr>
          <w:rFonts w:ascii="Times New Roman" w:eastAsia="나눔고딕" w:hAnsi="Times New Roman" w:cs="Times New Roman"/>
          <w:color w:val="000000" w:themeColor="text1"/>
          <w:sz w:val="24"/>
          <w:szCs w:val="24"/>
        </w:rPr>
        <w:t xml:space="preserve"> </w:t>
      </w:r>
    </w:p>
    <w:p w14:paraId="5B6C6D71" w14:textId="4F3B3929" w:rsidR="000013E5" w:rsidRPr="00305194" w:rsidRDefault="00F56202" w:rsidP="004B008A">
      <w:pPr>
        <w:spacing w:after="0" w:line="240" w:lineRule="auto"/>
        <w:ind w:firstLineChars="327" w:firstLine="785"/>
        <w:jc w:val="both"/>
        <w:rPr>
          <w:rFonts w:ascii="Times New Roman" w:eastAsia="나눔고딕"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The</w:t>
      </w:r>
      <w:r w:rsidR="000013E5" w:rsidRPr="00305194">
        <w:rPr>
          <w:rFonts w:ascii="Times New Roman" w:eastAsia="나눔고딕" w:hAnsi="Times New Roman" w:cs="Times New Roman"/>
          <w:color w:val="000000" w:themeColor="text1"/>
          <w:sz w:val="24"/>
          <w:szCs w:val="24"/>
        </w:rPr>
        <w:t xml:space="preserve"> </w:t>
      </w:r>
      <w:r w:rsidR="001C3649" w:rsidRPr="00305194">
        <w:rPr>
          <w:rFonts w:ascii="Times New Roman" w:eastAsia="나눔고딕" w:hAnsi="Times New Roman" w:cs="Times New Roman"/>
          <w:color w:val="000000" w:themeColor="text1"/>
          <w:sz w:val="24"/>
          <w:szCs w:val="24"/>
        </w:rPr>
        <w:t xml:space="preserve">constrained </w:t>
      </w:r>
      <w:r w:rsidR="000013E5" w:rsidRPr="00305194">
        <w:rPr>
          <w:rFonts w:ascii="Times New Roman" w:eastAsia="나눔고딕" w:hAnsi="Times New Roman" w:cs="Times New Roman"/>
          <w:color w:val="000000" w:themeColor="text1"/>
          <w:sz w:val="24"/>
          <w:szCs w:val="24"/>
        </w:rPr>
        <w:t>utili</w:t>
      </w:r>
      <w:r w:rsidRPr="00305194">
        <w:rPr>
          <w:rFonts w:ascii="Times New Roman" w:eastAsia="나눔고딕" w:hAnsi="Times New Roman" w:cs="Times New Roman"/>
          <w:color w:val="000000" w:themeColor="text1"/>
          <w:sz w:val="24"/>
          <w:szCs w:val="24"/>
        </w:rPr>
        <w:t>ty maximization problem represented by Equation</w:t>
      </w:r>
      <w:r w:rsidR="001C3649" w:rsidRPr="00305194">
        <w:rPr>
          <w:rFonts w:ascii="Times New Roman" w:eastAsia="나눔고딕" w:hAnsi="Times New Roman" w:cs="Times New Roman"/>
          <w:color w:val="000000" w:themeColor="text1"/>
          <w:sz w:val="24"/>
          <w:szCs w:val="24"/>
        </w:rPr>
        <w:t>s</w:t>
      </w:r>
      <w:r w:rsidRPr="00305194">
        <w:rPr>
          <w:rFonts w:ascii="Times New Roman" w:eastAsia="나눔고딕" w:hAnsi="Times New Roman" w:cs="Times New Roman"/>
          <w:color w:val="000000" w:themeColor="text1"/>
          <w:sz w:val="24"/>
          <w:szCs w:val="24"/>
        </w:rPr>
        <w:t xml:space="preserve"> (2</w:t>
      </w:r>
      <w:r w:rsidR="000013E5" w:rsidRPr="00305194">
        <w:rPr>
          <w:rFonts w:ascii="Times New Roman" w:eastAsia="나눔고딕" w:hAnsi="Times New Roman" w:cs="Times New Roman"/>
          <w:color w:val="000000" w:themeColor="text1"/>
          <w:sz w:val="24"/>
          <w:szCs w:val="24"/>
        </w:rPr>
        <w:t>)</w:t>
      </w:r>
      <w:r w:rsidR="001C3649" w:rsidRPr="00305194">
        <w:rPr>
          <w:rFonts w:ascii="Times New Roman" w:eastAsia="나눔고딕" w:hAnsi="Times New Roman" w:cs="Times New Roman"/>
          <w:color w:val="000000" w:themeColor="text1"/>
          <w:sz w:val="24"/>
          <w:szCs w:val="24"/>
        </w:rPr>
        <w:t xml:space="preserve"> and (3) </w:t>
      </w:r>
      <w:r w:rsidR="00D86562" w:rsidRPr="00305194">
        <w:rPr>
          <w:rFonts w:ascii="Times New Roman" w:eastAsia="나눔고딕" w:hAnsi="Times New Roman" w:cs="Times New Roman"/>
          <w:color w:val="000000" w:themeColor="text1"/>
          <w:sz w:val="24"/>
          <w:szCs w:val="24"/>
        </w:rPr>
        <w:t xml:space="preserve">can </w:t>
      </w:r>
      <w:r w:rsidR="000013E5" w:rsidRPr="00305194">
        <w:rPr>
          <w:rFonts w:ascii="Times New Roman" w:eastAsia="나눔고딕" w:hAnsi="Times New Roman" w:cs="Times New Roman"/>
          <w:color w:val="000000" w:themeColor="text1"/>
          <w:sz w:val="24"/>
          <w:szCs w:val="24"/>
        </w:rPr>
        <w:t xml:space="preserve">be solved using the Lagrangian method and </w:t>
      </w:r>
      <w:r w:rsidR="001C3649" w:rsidRPr="00305194">
        <w:rPr>
          <w:rFonts w:ascii="Times New Roman" w:eastAsia="나눔고딕" w:hAnsi="Times New Roman" w:cs="Times New Roman"/>
          <w:color w:val="000000" w:themeColor="text1"/>
          <w:sz w:val="24"/>
          <w:szCs w:val="24"/>
        </w:rPr>
        <w:t xml:space="preserve">the resulting </w:t>
      </w:r>
      <w:r w:rsidR="00604E92" w:rsidRPr="00305194">
        <w:rPr>
          <w:rFonts w:ascii="Times New Roman" w:eastAsia="나눔고딕" w:hAnsi="Times New Roman" w:cs="Times New Roman"/>
          <w:color w:val="000000" w:themeColor="text1"/>
          <w:sz w:val="24"/>
          <w:szCs w:val="24"/>
        </w:rPr>
        <w:t>Karush-</w:t>
      </w:r>
      <w:r w:rsidR="000013E5" w:rsidRPr="00305194">
        <w:rPr>
          <w:rFonts w:ascii="Times New Roman" w:eastAsia="나눔고딕" w:hAnsi="Times New Roman" w:cs="Times New Roman"/>
          <w:color w:val="000000" w:themeColor="text1"/>
          <w:sz w:val="24"/>
          <w:szCs w:val="24"/>
        </w:rPr>
        <w:t>Kuhn-Tucker</w:t>
      </w:r>
      <w:r w:rsidR="00604E92" w:rsidRPr="00305194">
        <w:rPr>
          <w:rFonts w:ascii="Times New Roman" w:eastAsia="나눔고딕" w:hAnsi="Times New Roman" w:cs="Times New Roman"/>
          <w:color w:val="000000" w:themeColor="text1"/>
          <w:sz w:val="24"/>
          <w:szCs w:val="24"/>
        </w:rPr>
        <w:t xml:space="preserve"> (KKT)</w:t>
      </w:r>
      <w:r w:rsidR="000013E5" w:rsidRPr="00305194">
        <w:rPr>
          <w:rFonts w:ascii="Times New Roman" w:eastAsia="나눔고딕" w:hAnsi="Times New Roman" w:cs="Times New Roman"/>
          <w:color w:val="000000" w:themeColor="text1"/>
          <w:sz w:val="24"/>
          <w:szCs w:val="24"/>
        </w:rPr>
        <w:t xml:space="preserve"> condition</w:t>
      </w:r>
      <w:r w:rsidR="001C3649" w:rsidRPr="00305194">
        <w:rPr>
          <w:rFonts w:ascii="Times New Roman" w:eastAsia="나눔고딕" w:hAnsi="Times New Roman" w:cs="Times New Roman"/>
          <w:color w:val="000000" w:themeColor="text1"/>
          <w:sz w:val="24"/>
          <w:szCs w:val="24"/>
        </w:rPr>
        <w:t>s</w:t>
      </w:r>
      <w:r w:rsidR="000013E5" w:rsidRPr="00305194">
        <w:rPr>
          <w:rFonts w:ascii="Times New Roman" w:eastAsia="나눔고딕" w:hAnsi="Times New Roman" w:cs="Times New Roman"/>
          <w:color w:val="000000" w:themeColor="text1"/>
          <w:sz w:val="24"/>
          <w:szCs w:val="24"/>
        </w:rPr>
        <w:t xml:space="preserve">. </w:t>
      </w:r>
      <w:r w:rsidR="001C3649" w:rsidRPr="00305194">
        <w:rPr>
          <w:rFonts w:ascii="Times New Roman" w:eastAsia="나눔고딕" w:hAnsi="Times New Roman" w:cs="Times New Roman"/>
          <w:color w:val="000000" w:themeColor="text1"/>
          <w:sz w:val="24"/>
          <w:szCs w:val="24"/>
        </w:rPr>
        <w:t>Parameter estimation to satisfy the KKT conditions is accomplished in this study using</w:t>
      </w:r>
      <w:r w:rsidR="0098213A" w:rsidRPr="00305194">
        <w:rPr>
          <w:rFonts w:ascii="Times New Roman" w:eastAsia="나눔고딕" w:hAnsi="Times New Roman" w:cs="Times New Roman"/>
          <w:color w:val="000000" w:themeColor="text1"/>
          <w:sz w:val="24"/>
          <w:szCs w:val="24"/>
        </w:rPr>
        <w:t xml:space="preserve"> </w:t>
      </w:r>
      <w:r w:rsidR="001F094A" w:rsidRPr="00305194">
        <w:rPr>
          <w:rFonts w:ascii="Times New Roman" w:eastAsia="나눔고딕" w:hAnsi="Times New Roman" w:cs="Times New Roman"/>
          <w:color w:val="000000" w:themeColor="text1"/>
          <w:sz w:val="24"/>
          <w:szCs w:val="24"/>
        </w:rPr>
        <w:t>the</w:t>
      </w:r>
      <w:r w:rsidR="001C3649" w:rsidRPr="00305194">
        <w:rPr>
          <w:rFonts w:ascii="Times New Roman" w:eastAsia="나눔고딕" w:hAnsi="Times New Roman" w:cs="Times New Roman"/>
          <w:color w:val="000000" w:themeColor="text1"/>
          <w:sz w:val="24"/>
          <w:szCs w:val="24"/>
        </w:rPr>
        <w:t xml:space="preserve"> </w:t>
      </w:r>
      <w:r w:rsidR="005E7038" w:rsidRPr="00305194">
        <w:rPr>
          <w:rFonts w:ascii="Times New Roman" w:hAnsi="Times New Roman" w:cs="Times New Roman"/>
          <w:color w:val="000000" w:themeColor="text1"/>
          <w:position w:val="-6"/>
          <w:sz w:val="24"/>
          <w:szCs w:val="24"/>
        </w:rPr>
        <w:object w:dxaOrig="240" w:dyaOrig="220" w14:anchorId="5D47598C">
          <v:shape id="_x0000_i1045" type="#_x0000_t75" style="width:11.25pt;height:11.25pt" o:ole="" o:preferrelative="f">
            <v:imagedata r:id="rId54" o:title=""/>
            <o:lock v:ext="edit" aspectratio="f"/>
          </v:shape>
          <o:OLEObject Type="Embed" ProgID="Equation.DSMT4" ShapeID="_x0000_i1045" DrawAspect="Content" ObjectID="_1506592116" r:id="rId55"/>
        </w:object>
      </w:r>
      <w:r w:rsidR="001C3649" w:rsidRPr="00305194">
        <w:rPr>
          <w:rFonts w:ascii="Times New Roman" w:eastAsia="나눔고딕" w:hAnsi="Times New Roman" w:cs="Times New Roman"/>
          <w:color w:val="000000" w:themeColor="text1"/>
          <w:sz w:val="24"/>
          <w:szCs w:val="24"/>
        </w:rPr>
        <w:t>-profile of the</w:t>
      </w:r>
      <w:r w:rsidR="001F094A" w:rsidRPr="00305194">
        <w:rPr>
          <w:rFonts w:ascii="Times New Roman" w:eastAsia="나눔고딕" w:hAnsi="Times New Roman" w:cs="Times New Roman"/>
          <w:color w:val="000000" w:themeColor="text1"/>
          <w:sz w:val="24"/>
          <w:szCs w:val="24"/>
        </w:rPr>
        <w:t xml:space="preserve"> </w:t>
      </w:r>
      <w:r w:rsidR="001C3649" w:rsidRPr="00305194">
        <w:rPr>
          <w:rFonts w:ascii="Times New Roman" w:eastAsia="나눔고딕" w:hAnsi="Times New Roman" w:cs="Times New Roman"/>
          <w:color w:val="000000" w:themeColor="text1"/>
          <w:sz w:val="24"/>
          <w:szCs w:val="24"/>
        </w:rPr>
        <w:t>maximum approximate composite marginal likelihood (</w:t>
      </w:r>
      <w:r w:rsidR="001F094A" w:rsidRPr="00305194">
        <w:rPr>
          <w:rFonts w:ascii="Times New Roman" w:eastAsia="나눔고딕" w:hAnsi="Times New Roman" w:cs="Times New Roman"/>
          <w:color w:val="000000" w:themeColor="text1"/>
          <w:sz w:val="24"/>
          <w:szCs w:val="24"/>
        </w:rPr>
        <w:t>MACML</w:t>
      </w:r>
      <w:r w:rsidR="001C3649" w:rsidRPr="00305194">
        <w:rPr>
          <w:rFonts w:ascii="Times New Roman" w:eastAsia="나눔고딕" w:hAnsi="Times New Roman" w:cs="Times New Roman"/>
          <w:color w:val="000000" w:themeColor="text1"/>
          <w:sz w:val="24"/>
          <w:szCs w:val="24"/>
        </w:rPr>
        <w:t>) approach (Bhat et al,</w:t>
      </w:r>
      <w:r w:rsidR="001F094A" w:rsidRPr="00305194">
        <w:rPr>
          <w:rFonts w:ascii="Times New Roman" w:eastAsia="나눔고딕" w:hAnsi="Times New Roman" w:cs="Times New Roman"/>
          <w:color w:val="000000" w:themeColor="text1"/>
          <w:sz w:val="24"/>
          <w:szCs w:val="24"/>
        </w:rPr>
        <w:t xml:space="preserve"> 2013)</w:t>
      </w:r>
      <w:r w:rsidR="0097651D" w:rsidRPr="00305194">
        <w:rPr>
          <w:rFonts w:ascii="Times New Roman" w:eastAsia="나눔고딕" w:hAnsi="Times New Roman" w:cs="Times New Roman"/>
          <w:color w:val="000000" w:themeColor="text1"/>
          <w:sz w:val="24"/>
          <w:szCs w:val="24"/>
        </w:rPr>
        <w:t>.</w:t>
      </w:r>
      <w:r w:rsidR="00883824" w:rsidRPr="00305194">
        <w:rPr>
          <w:rFonts w:ascii="Times New Roman" w:eastAsia="나눔고딕" w:hAnsi="Times New Roman" w:cs="Times New Roman"/>
          <w:color w:val="000000" w:themeColor="text1"/>
          <w:sz w:val="24"/>
          <w:szCs w:val="24"/>
        </w:rPr>
        <w:t xml:space="preserve"> </w:t>
      </w:r>
    </w:p>
    <w:p w14:paraId="69AF7CC9" w14:textId="77777777" w:rsidR="00F57BC5" w:rsidRPr="00305194" w:rsidRDefault="00F57BC5" w:rsidP="005113DD">
      <w:pPr>
        <w:spacing w:after="0" w:line="240" w:lineRule="auto"/>
        <w:jc w:val="both"/>
        <w:rPr>
          <w:rFonts w:ascii="Times New Roman" w:hAnsi="Times New Roman" w:cs="Times New Roman"/>
          <w:color w:val="000000" w:themeColor="text1"/>
          <w:sz w:val="24"/>
          <w:szCs w:val="24"/>
        </w:rPr>
      </w:pPr>
    </w:p>
    <w:p w14:paraId="0C532B13" w14:textId="3BB05588" w:rsidR="00F57BC5" w:rsidRPr="00305194" w:rsidRDefault="00176EDE" w:rsidP="005113DD">
      <w:pPr>
        <w:spacing w:after="0" w:line="240" w:lineRule="auto"/>
        <w:jc w:val="both"/>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t>3</w:t>
      </w:r>
      <w:r w:rsidR="00F57BC5" w:rsidRPr="00305194">
        <w:rPr>
          <w:rFonts w:ascii="Times New Roman" w:hAnsi="Times New Roman" w:cs="Times New Roman"/>
          <w:b/>
          <w:color w:val="000000" w:themeColor="text1"/>
          <w:sz w:val="24"/>
          <w:szCs w:val="24"/>
        </w:rPr>
        <w:t xml:space="preserve">.2 Multinomial Probit </w:t>
      </w:r>
      <w:r w:rsidR="001C3649" w:rsidRPr="00305194">
        <w:rPr>
          <w:rFonts w:ascii="Times New Roman" w:hAnsi="Times New Roman" w:cs="Times New Roman"/>
          <w:b/>
          <w:color w:val="000000" w:themeColor="text1"/>
          <w:sz w:val="24"/>
          <w:szCs w:val="24"/>
        </w:rPr>
        <w:t xml:space="preserve">(MNP) </w:t>
      </w:r>
      <w:r w:rsidR="00F57BC5" w:rsidRPr="00305194">
        <w:rPr>
          <w:rFonts w:ascii="Times New Roman" w:hAnsi="Times New Roman" w:cs="Times New Roman"/>
          <w:b/>
          <w:color w:val="000000" w:themeColor="text1"/>
          <w:sz w:val="24"/>
          <w:szCs w:val="24"/>
        </w:rPr>
        <w:t>Model</w:t>
      </w:r>
      <w:r w:rsidR="00070A38" w:rsidRPr="00305194">
        <w:rPr>
          <w:rFonts w:ascii="Times New Roman" w:hAnsi="Times New Roman" w:cs="Times New Roman"/>
          <w:b/>
          <w:color w:val="000000" w:themeColor="text1"/>
          <w:sz w:val="24"/>
          <w:szCs w:val="24"/>
        </w:rPr>
        <w:t xml:space="preserve"> of Smart Vehicle Options</w:t>
      </w:r>
    </w:p>
    <w:p w14:paraId="6A04BDD8" w14:textId="3948790B" w:rsidR="00103840" w:rsidRPr="0015556A" w:rsidRDefault="00FD5C99" w:rsidP="005113DD">
      <w:pPr>
        <w:pStyle w:val="BodyText"/>
        <w:spacing w:line="240" w:lineRule="auto"/>
        <w:rPr>
          <w:color w:val="000000" w:themeColor="text1"/>
          <w:sz w:val="24"/>
          <w:szCs w:val="24"/>
        </w:rPr>
      </w:pPr>
      <w:r w:rsidRPr="0015556A">
        <w:rPr>
          <w:color w:val="000000" w:themeColor="text1"/>
          <w:sz w:val="24"/>
          <w:szCs w:val="24"/>
        </w:rPr>
        <w:t>The</w:t>
      </w:r>
      <w:r w:rsidR="009172F6" w:rsidRPr="0015556A">
        <w:rPr>
          <w:color w:val="000000" w:themeColor="text1"/>
          <w:sz w:val="24"/>
          <w:szCs w:val="24"/>
        </w:rPr>
        <w:t xml:space="preserve"> </w:t>
      </w:r>
      <w:r w:rsidR="00857322" w:rsidRPr="0015556A">
        <w:rPr>
          <w:color w:val="000000" w:themeColor="text1"/>
          <w:sz w:val="24"/>
          <w:szCs w:val="24"/>
        </w:rPr>
        <w:t>multinomial probit</w:t>
      </w:r>
      <w:r w:rsidR="00966297" w:rsidRPr="0015556A">
        <w:rPr>
          <w:color w:val="000000" w:themeColor="text1"/>
          <w:sz w:val="24"/>
          <w:szCs w:val="24"/>
        </w:rPr>
        <w:t xml:space="preserve"> </w:t>
      </w:r>
      <w:r w:rsidR="001C3649" w:rsidRPr="0015556A">
        <w:rPr>
          <w:color w:val="000000" w:themeColor="text1"/>
          <w:sz w:val="24"/>
          <w:szCs w:val="24"/>
        </w:rPr>
        <w:t xml:space="preserve">(MNP) </w:t>
      </w:r>
      <w:r w:rsidR="00966297" w:rsidRPr="0015556A">
        <w:rPr>
          <w:color w:val="000000" w:themeColor="text1"/>
          <w:sz w:val="24"/>
          <w:szCs w:val="24"/>
        </w:rPr>
        <w:t>model</w:t>
      </w:r>
      <w:r w:rsidR="001C3649" w:rsidRPr="0015556A">
        <w:rPr>
          <w:color w:val="000000" w:themeColor="text1"/>
          <w:sz w:val="24"/>
          <w:szCs w:val="24"/>
        </w:rPr>
        <w:t xml:space="preserve"> offers two key advantages over the traditional multinomial logit model</w:t>
      </w:r>
      <w:r w:rsidR="00966297" w:rsidRPr="0015556A">
        <w:rPr>
          <w:color w:val="000000" w:themeColor="text1"/>
          <w:sz w:val="24"/>
          <w:szCs w:val="24"/>
        </w:rPr>
        <w:t xml:space="preserve">. </w:t>
      </w:r>
      <w:r w:rsidR="001C3649" w:rsidRPr="0015556A">
        <w:rPr>
          <w:color w:val="000000" w:themeColor="text1"/>
          <w:sz w:val="24"/>
          <w:szCs w:val="24"/>
        </w:rPr>
        <w:t>First, it relaxes the restrictive IIA assumption associated with the logit formulation and second, it accounts for heterogeneity in consumer preferences and willingness to pay. As with many discrete choice model formulation</w:t>
      </w:r>
      <w:r w:rsidR="006003C8" w:rsidRPr="0015556A">
        <w:rPr>
          <w:color w:val="000000" w:themeColor="text1"/>
          <w:sz w:val="24"/>
          <w:szCs w:val="24"/>
        </w:rPr>
        <w:t>s</w:t>
      </w:r>
      <w:r w:rsidR="001C3649" w:rsidRPr="0015556A">
        <w:rPr>
          <w:color w:val="000000" w:themeColor="text1"/>
          <w:sz w:val="24"/>
          <w:szCs w:val="24"/>
        </w:rPr>
        <w:t>, t</w:t>
      </w:r>
      <w:r w:rsidR="00103840" w:rsidRPr="0015556A">
        <w:rPr>
          <w:color w:val="000000" w:themeColor="text1"/>
          <w:sz w:val="24"/>
          <w:szCs w:val="24"/>
        </w:rPr>
        <w:t xml:space="preserve">he </w:t>
      </w:r>
      <w:r w:rsidR="00C32F89" w:rsidRPr="0015556A">
        <w:rPr>
          <w:color w:val="000000" w:themeColor="text1"/>
          <w:sz w:val="24"/>
          <w:szCs w:val="24"/>
        </w:rPr>
        <w:t xml:space="preserve">multinomial probit </w:t>
      </w:r>
      <w:r w:rsidR="001C3649" w:rsidRPr="0015556A">
        <w:rPr>
          <w:color w:val="000000" w:themeColor="text1"/>
          <w:sz w:val="24"/>
          <w:szCs w:val="24"/>
        </w:rPr>
        <w:t>(MNP) model considers a utility function that may be</w:t>
      </w:r>
      <w:r w:rsidR="00103840" w:rsidRPr="0015556A">
        <w:rPr>
          <w:color w:val="000000" w:themeColor="text1"/>
          <w:sz w:val="24"/>
          <w:szCs w:val="24"/>
        </w:rPr>
        <w:t xml:space="preserve"> divided into </w:t>
      </w:r>
      <w:r w:rsidR="006003C8" w:rsidRPr="0015556A">
        <w:rPr>
          <w:color w:val="000000" w:themeColor="text1"/>
          <w:sz w:val="24"/>
          <w:szCs w:val="24"/>
        </w:rPr>
        <w:t>observed (</w:t>
      </w:r>
      <w:r w:rsidR="00103840" w:rsidRPr="0015556A">
        <w:rPr>
          <w:color w:val="000000" w:themeColor="text1"/>
          <w:sz w:val="24"/>
          <w:szCs w:val="24"/>
        </w:rPr>
        <w:t>deterministic</w:t>
      </w:r>
      <w:r w:rsidR="006003C8" w:rsidRPr="0015556A">
        <w:rPr>
          <w:color w:val="000000" w:themeColor="text1"/>
          <w:sz w:val="24"/>
          <w:szCs w:val="24"/>
        </w:rPr>
        <w:t>)</w:t>
      </w:r>
      <w:r w:rsidR="00103840" w:rsidRPr="0015556A">
        <w:rPr>
          <w:color w:val="000000" w:themeColor="text1"/>
          <w:sz w:val="24"/>
          <w:szCs w:val="24"/>
        </w:rPr>
        <w:t xml:space="preserve"> and unobserved </w:t>
      </w:r>
      <w:r w:rsidR="006003C8" w:rsidRPr="0015556A">
        <w:rPr>
          <w:color w:val="000000" w:themeColor="text1"/>
          <w:sz w:val="24"/>
          <w:szCs w:val="24"/>
        </w:rPr>
        <w:t>(</w:t>
      </w:r>
      <w:r w:rsidR="00103840" w:rsidRPr="0015556A">
        <w:rPr>
          <w:color w:val="000000" w:themeColor="text1"/>
          <w:sz w:val="24"/>
          <w:szCs w:val="24"/>
        </w:rPr>
        <w:t>stochastic</w:t>
      </w:r>
      <w:r w:rsidR="006003C8" w:rsidRPr="0015556A">
        <w:rPr>
          <w:color w:val="000000" w:themeColor="text1"/>
          <w:sz w:val="24"/>
          <w:szCs w:val="24"/>
        </w:rPr>
        <w:t>)</w:t>
      </w:r>
      <w:r w:rsidR="00103840" w:rsidRPr="0015556A">
        <w:rPr>
          <w:color w:val="000000" w:themeColor="text1"/>
          <w:sz w:val="24"/>
          <w:szCs w:val="24"/>
        </w:rPr>
        <w:t xml:space="preserve"> parts. The utility function of </w:t>
      </w:r>
      <w:r w:rsidR="00070A38" w:rsidRPr="0015556A">
        <w:rPr>
          <w:color w:val="000000" w:themeColor="text1"/>
          <w:sz w:val="24"/>
          <w:szCs w:val="24"/>
        </w:rPr>
        <w:t xml:space="preserve">alternative </w:t>
      </w:r>
      <w:r w:rsidR="00070A38" w:rsidRPr="0015556A">
        <w:rPr>
          <w:i/>
          <w:color w:val="000000" w:themeColor="text1"/>
          <w:sz w:val="24"/>
          <w:szCs w:val="24"/>
        </w:rPr>
        <w:t>j</w:t>
      </w:r>
      <w:r w:rsidR="00DA175A" w:rsidRPr="0015556A">
        <w:rPr>
          <w:color w:val="000000" w:themeColor="text1"/>
          <w:sz w:val="24"/>
          <w:szCs w:val="24"/>
        </w:rPr>
        <w:t xml:space="preserve"> </w:t>
      </w:r>
      <w:r w:rsidR="00070A38" w:rsidRPr="0015556A">
        <w:rPr>
          <w:color w:val="000000" w:themeColor="text1"/>
          <w:sz w:val="24"/>
          <w:szCs w:val="24"/>
        </w:rPr>
        <w:t xml:space="preserve">for </w:t>
      </w:r>
      <w:r w:rsidR="00030977" w:rsidRPr="0015556A">
        <w:rPr>
          <w:color w:val="000000" w:themeColor="text1"/>
          <w:sz w:val="24"/>
          <w:szCs w:val="24"/>
        </w:rPr>
        <w:t xml:space="preserve">the </w:t>
      </w:r>
      <w:r w:rsidR="00030977" w:rsidRPr="0015556A">
        <w:rPr>
          <w:rFonts w:eastAsia="나눔고딕"/>
          <w:i/>
          <w:iCs/>
          <w:color w:val="000000" w:themeColor="text1"/>
          <w:sz w:val="24"/>
          <w:szCs w:val="24"/>
        </w:rPr>
        <w:t>i</w:t>
      </w:r>
      <w:r w:rsidR="00030977" w:rsidRPr="0015556A">
        <w:rPr>
          <w:rFonts w:eastAsia="나눔고딕"/>
          <w:color w:val="000000" w:themeColor="text1"/>
          <w:sz w:val="24"/>
          <w:szCs w:val="24"/>
          <w:vertAlign w:val="superscript"/>
        </w:rPr>
        <w:t>th</w:t>
      </w:r>
      <w:r w:rsidR="00030977" w:rsidRPr="0015556A">
        <w:rPr>
          <w:color w:val="000000" w:themeColor="text1"/>
          <w:sz w:val="24"/>
          <w:szCs w:val="24"/>
        </w:rPr>
        <w:t xml:space="preserve"> </w:t>
      </w:r>
      <w:r w:rsidR="00D70B4D" w:rsidRPr="0015556A">
        <w:rPr>
          <w:color w:val="000000" w:themeColor="text1"/>
          <w:sz w:val="24"/>
          <w:szCs w:val="24"/>
        </w:rPr>
        <w:t>consumer</w:t>
      </w:r>
      <w:r w:rsidR="00030977" w:rsidRPr="0015556A">
        <w:rPr>
          <w:color w:val="000000" w:themeColor="text1"/>
          <w:sz w:val="24"/>
          <w:szCs w:val="24"/>
        </w:rPr>
        <w:t xml:space="preserve"> </w:t>
      </w:r>
      <w:r w:rsidR="00103840" w:rsidRPr="0015556A">
        <w:rPr>
          <w:color w:val="000000" w:themeColor="text1"/>
          <w:sz w:val="24"/>
          <w:szCs w:val="24"/>
        </w:rPr>
        <w:t>is:</w:t>
      </w:r>
    </w:p>
    <w:p w14:paraId="74FFB85D" w14:textId="18E13CDC" w:rsidR="00103840" w:rsidRPr="0015556A" w:rsidRDefault="0015556A" w:rsidP="0015556A">
      <w:pPr>
        <w:pStyle w:val="BodyText"/>
        <w:tabs>
          <w:tab w:val="right" w:pos="9360"/>
        </w:tabs>
        <w:spacing w:before="120" w:after="120" w:line="240" w:lineRule="auto"/>
        <w:rPr>
          <w:color w:val="000000" w:themeColor="text1"/>
          <w:sz w:val="24"/>
          <w:szCs w:val="24"/>
          <w:lang w:eastAsia="ko-KR"/>
        </w:rPr>
      </w:pPr>
      <w:r w:rsidRPr="0015556A">
        <w:rPr>
          <w:color w:val="000000" w:themeColor="text1"/>
          <w:position w:val="-14"/>
          <w:sz w:val="24"/>
          <w:szCs w:val="24"/>
        </w:rPr>
        <w:object w:dxaOrig="1500" w:dyaOrig="380" w14:anchorId="4539C411">
          <v:shape id="_x0000_i1046" type="#_x0000_t75" style="width:75pt;height:18.75pt" o:ole="" o:preferrelative="f">
            <v:imagedata r:id="rId56" o:title=""/>
            <o:lock v:ext="edit" aspectratio="f"/>
          </v:shape>
          <o:OLEObject Type="Embed" ProgID="Equation.3" ShapeID="_x0000_i1046" DrawAspect="Content" ObjectID="_1506592117" r:id="rId57"/>
        </w:object>
      </w:r>
      <w:r w:rsidR="00C66C01" w:rsidRPr="0015556A">
        <w:rPr>
          <w:color w:val="000000" w:themeColor="text1"/>
          <w:sz w:val="24"/>
          <w:szCs w:val="24"/>
        </w:rPr>
        <w:tab/>
      </w:r>
      <w:r w:rsidRPr="0015556A">
        <w:rPr>
          <w:color w:val="000000" w:themeColor="text1"/>
          <w:sz w:val="24"/>
          <w:szCs w:val="24"/>
        </w:rPr>
        <w:t xml:space="preserve"> </w:t>
      </w:r>
      <w:r w:rsidR="00C66C01" w:rsidRPr="0015556A">
        <w:rPr>
          <w:color w:val="000000" w:themeColor="text1"/>
          <w:sz w:val="24"/>
          <w:szCs w:val="24"/>
        </w:rPr>
        <w:t>(</w:t>
      </w:r>
      <w:r w:rsidR="001C3649" w:rsidRPr="0015556A">
        <w:rPr>
          <w:color w:val="000000" w:themeColor="text1"/>
          <w:sz w:val="24"/>
          <w:szCs w:val="24"/>
        </w:rPr>
        <w:t>4</w:t>
      </w:r>
      <w:r w:rsidR="00103840" w:rsidRPr="0015556A">
        <w:rPr>
          <w:color w:val="000000" w:themeColor="text1"/>
          <w:sz w:val="24"/>
          <w:szCs w:val="24"/>
        </w:rPr>
        <w:t>)</w:t>
      </w:r>
    </w:p>
    <w:p w14:paraId="60D060C7" w14:textId="5A71032F" w:rsidR="006947E1" w:rsidRPr="00305194" w:rsidRDefault="00032FDD" w:rsidP="001C3649">
      <w:pPr>
        <w:spacing w:after="0" w:line="240" w:lineRule="auto"/>
        <w:jc w:val="both"/>
        <w:rPr>
          <w:rFonts w:ascii="Times New Roman" w:hAnsi="Times New Roman" w:cs="Times New Roman"/>
          <w:color w:val="000000" w:themeColor="text1"/>
          <w:sz w:val="24"/>
          <w:szCs w:val="24"/>
        </w:rPr>
      </w:pPr>
      <w:r w:rsidRPr="0015556A">
        <w:rPr>
          <w:rFonts w:ascii="Times New Roman" w:hAnsi="Times New Roman" w:cs="Times New Roman"/>
          <w:color w:val="000000" w:themeColor="text1"/>
          <w:sz w:val="24"/>
          <w:szCs w:val="24"/>
        </w:rPr>
        <w:t>w</w:t>
      </w:r>
      <w:r w:rsidR="00D70B4D" w:rsidRPr="0015556A">
        <w:rPr>
          <w:rFonts w:ascii="Times New Roman" w:hAnsi="Times New Roman" w:cs="Times New Roman"/>
          <w:color w:val="000000" w:themeColor="text1"/>
          <w:sz w:val="24"/>
          <w:szCs w:val="24"/>
        </w:rPr>
        <w:t xml:space="preserve">here </w:t>
      </w:r>
      <w:r w:rsidR="005E7038" w:rsidRPr="0015556A">
        <w:rPr>
          <w:rFonts w:ascii="Times New Roman" w:hAnsi="Times New Roman" w:cs="Times New Roman"/>
          <w:color w:val="000000" w:themeColor="text1"/>
          <w:position w:val="-14"/>
          <w:sz w:val="24"/>
          <w:szCs w:val="24"/>
        </w:rPr>
        <w:object w:dxaOrig="320" w:dyaOrig="380" w14:anchorId="3CD994DC">
          <v:shape id="_x0000_i1047" type="#_x0000_t75" style="width:16.5pt;height:18.75pt" o:ole="" o:preferrelative="f">
            <v:imagedata r:id="rId58" o:title=""/>
            <o:lock v:ext="edit" aspectratio="f"/>
          </v:shape>
          <o:OLEObject Type="Embed" ProgID="Equation.DSMT4" ShapeID="_x0000_i1047" DrawAspect="Content" ObjectID="_1506592118" r:id="rId59"/>
        </w:object>
      </w:r>
      <w:r w:rsidR="00103840" w:rsidRPr="0015556A">
        <w:rPr>
          <w:rFonts w:ascii="Times New Roman" w:hAnsi="Times New Roman" w:cs="Times New Roman"/>
          <w:color w:val="000000" w:themeColor="text1"/>
          <w:sz w:val="24"/>
          <w:szCs w:val="24"/>
        </w:rPr>
        <w:t xml:space="preserve"> is a latent </w:t>
      </w:r>
      <w:r w:rsidR="001C3649" w:rsidRPr="0015556A">
        <w:rPr>
          <w:rFonts w:ascii="Times New Roman" w:hAnsi="Times New Roman" w:cs="Times New Roman"/>
          <w:color w:val="000000" w:themeColor="text1"/>
          <w:sz w:val="24"/>
          <w:szCs w:val="24"/>
        </w:rPr>
        <w:t xml:space="preserve">utility that the </w:t>
      </w:r>
      <w:r w:rsidR="00030977" w:rsidRPr="0015556A">
        <w:rPr>
          <w:rFonts w:ascii="Times New Roman" w:eastAsia="나눔고딕" w:hAnsi="Times New Roman" w:cs="Times New Roman"/>
          <w:i/>
          <w:iCs/>
          <w:color w:val="000000" w:themeColor="text1"/>
          <w:sz w:val="24"/>
          <w:szCs w:val="24"/>
        </w:rPr>
        <w:t>i</w:t>
      </w:r>
      <w:r w:rsidR="00030977" w:rsidRPr="0015556A">
        <w:rPr>
          <w:rFonts w:ascii="Times New Roman" w:eastAsia="나눔고딕" w:hAnsi="Times New Roman" w:cs="Times New Roman"/>
          <w:color w:val="000000" w:themeColor="text1"/>
          <w:sz w:val="24"/>
          <w:szCs w:val="24"/>
          <w:vertAlign w:val="superscript"/>
        </w:rPr>
        <w:t>th</w:t>
      </w:r>
      <w:r w:rsidR="00030977" w:rsidRPr="0015556A">
        <w:rPr>
          <w:rFonts w:ascii="Times New Roman" w:hAnsi="Times New Roman" w:cs="Times New Roman"/>
          <w:color w:val="000000" w:themeColor="text1"/>
          <w:sz w:val="24"/>
          <w:szCs w:val="24"/>
        </w:rPr>
        <w:t xml:space="preserve"> consumer </w:t>
      </w:r>
      <w:r w:rsidR="001C3649" w:rsidRPr="0015556A">
        <w:rPr>
          <w:rFonts w:ascii="Times New Roman" w:hAnsi="Times New Roman" w:cs="Times New Roman"/>
          <w:color w:val="000000" w:themeColor="text1"/>
          <w:sz w:val="24"/>
          <w:szCs w:val="24"/>
        </w:rPr>
        <w:t xml:space="preserve">derives from choosing </w:t>
      </w:r>
      <w:r w:rsidR="00103840" w:rsidRPr="0015556A">
        <w:rPr>
          <w:rFonts w:ascii="Times New Roman" w:hAnsi="Times New Roman" w:cs="Times New Roman"/>
          <w:color w:val="000000" w:themeColor="text1"/>
          <w:sz w:val="24"/>
          <w:szCs w:val="24"/>
        </w:rPr>
        <w:t xml:space="preserve">alternative </w:t>
      </w:r>
      <w:r w:rsidR="00103840" w:rsidRPr="0015556A">
        <w:rPr>
          <w:rFonts w:ascii="Times New Roman" w:hAnsi="Times New Roman" w:cs="Times New Roman"/>
          <w:i/>
          <w:color w:val="000000" w:themeColor="text1"/>
          <w:sz w:val="24"/>
          <w:szCs w:val="24"/>
        </w:rPr>
        <w:t>j</w:t>
      </w:r>
      <w:r w:rsidR="00103840" w:rsidRPr="0015556A">
        <w:rPr>
          <w:rFonts w:ascii="Times New Roman" w:hAnsi="Times New Roman" w:cs="Times New Roman"/>
          <w:color w:val="000000" w:themeColor="text1"/>
          <w:sz w:val="24"/>
          <w:szCs w:val="24"/>
        </w:rPr>
        <w:t xml:space="preserve">. </w:t>
      </w:r>
      <w:r w:rsidR="0015556A" w:rsidRPr="0015556A">
        <w:rPr>
          <w:rFonts w:ascii="Times New Roman" w:hAnsi="Times New Roman" w:cs="Times New Roman"/>
          <w:color w:val="000000" w:themeColor="text1"/>
          <w:position w:val="-12"/>
        </w:rPr>
        <w:object w:dxaOrig="260" w:dyaOrig="360" w14:anchorId="64DB515B">
          <v:shape id="_x0000_i1048" type="#_x0000_t75" style="width:12.75pt;height:18pt" o:ole="" o:preferrelative="f">
            <v:imagedata r:id="rId60" o:title=""/>
            <o:lock v:ext="edit" aspectratio="f"/>
          </v:shape>
          <o:OLEObject Type="Embed" ProgID="Equation.3" ShapeID="_x0000_i1048" DrawAspect="Content" ObjectID="_1506592119" r:id="rId61"/>
        </w:object>
      </w:r>
      <w:r w:rsidR="005E7038" w:rsidRPr="0015556A">
        <w:rPr>
          <w:rFonts w:ascii="Times New Roman" w:hAnsi="Times New Roman" w:cs="Times New Roman"/>
          <w:color w:val="000000" w:themeColor="text1"/>
        </w:rPr>
        <w:t xml:space="preserve"> </w:t>
      </w:r>
      <w:r w:rsidR="00030977" w:rsidRPr="0015556A">
        <w:rPr>
          <w:rFonts w:ascii="Times New Roman" w:hAnsi="Times New Roman" w:cs="Times New Roman"/>
          <w:color w:val="000000" w:themeColor="text1"/>
          <w:sz w:val="24"/>
          <w:szCs w:val="24"/>
        </w:rPr>
        <w:t xml:space="preserve">is an individual-specific </w:t>
      </w:r>
      <w:r w:rsidR="00C85487" w:rsidRPr="0015556A">
        <w:rPr>
          <w:rFonts w:ascii="Times New Roman" w:hAnsi="Times New Roman" w:cs="Times New Roman"/>
          <w:color w:val="000000" w:themeColor="text1"/>
          <w:sz w:val="24"/>
          <w:szCs w:val="24"/>
        </w:rPr>
        <w:t>coefficient vector on the</w:t>
      </w:r>
      <w:r w:rsidR="00103840" w:rsidRPr="0015556A">
        <w:rPr>
          <w:rFonts w:ascii="Times New Roman" w:hAnsi="Times New Roman" w:cs="Times New Roman"/>
          <w:color w:val="000000" w:themeColor="text1"/>
          <w:sz w:val="24"/>
          <w:szCs w:val="24"/>
        </w:rPr>
        <w:t xml:space="preserve"> explanatory variable</w:t>
      </w:r>
      <w:r w:rsidR="00030977" w:rsidRPr="0015556A">
        <w:rPr>
          <w:rFonts w:ascii="Times New Roman" w:hAnsi="Times New Roman" w:cs="Times New Roman"/>
          <w:color w:val="000000" w:themeColor="text1"/>
          <w:sz w:val="24"/>
          <w:szCs w:val="24"/>
        </w:rPr>
        <w:t xml:space="preserve"> </w:t>
      </w:r>
      <w:r w:rsidR="00C85487" w:rsidRPr="0015556A">
        <w:rPr>
          <w:rFonts w:ascii="Times New Roman" w:hAnsi="Times New Roman" w:cs="Times New Roman"/>
          <w:color w:val="000000" w:themeColor="text1"/>
          <w:sz w:val="24"/>
          <w:szCs w:val="24"/>
        </w:rPr>
        <w:t>vector</w:t>
      </w:r>
      <w:r w:rsidR="005E7038" w:rsidRPr="0015556A">
        <w:rPr>
          <w:rFonts w:ascii="Times New Roman" w:hAnsi="Times New Roman" w:cs="Times New Roman"/>
          <w:color w:val="000000" w:themeColor="text1"/>
          <w:sz w:val="24"/>
          <w:szCs w:val="24"/>
        </w:rPr>
        <w:t xml:space="preserve"> </w:t>
      </w:r>
      <w:r w:rsidR="005E7038" w:rsidRPr="0015556A">
        <w:rPr>
          <w:rFonts w:ascii="Times New Roman" w:hAnsi="Times New Roman" w:cs="Times New Roman"/>
          <w:color w:val="000000" w:themeColor="text1"/>
          <w:position w:val="-14"/>
        </w:rPr>
        <w:object w:dxaOrig="340" w:dyaOrig="380" w14:anchorId="4DF400F2">
          <v:shape id="_x0000_i1049" type="#_x0000_t75" style="width:18pt;height:18.75pt" o:ole="" o:preferrelative="f">
            <v:imagedata r:id="rId62" o:title=""/>
            <o:lock v:ext="edit" aspectratio="f"/>
          </v:shape>
          <o:OLEObject Type="Embed" ProgID="Equation.3" ShapeID="_x0000_i1049" DrawAspect="Content" ObjectID="_1506592120" r:id="rId63"/>
        </w:object>
      </w:r>
      <w:r w:rsidR="00C66C01" w:rsidRPr="0015556A">
        <w:rPr>
          <w:rFonts w:ascii="Times New Roman" w:hAnsi="Times New Roman" w:cs="Times New Roman"/>
          <w:color w:val="000000" w:themeColor="text1"/>
          <w:sz w:val="24"/>
          <w:szCs w:val="24"/>
        </w:rPr>
        <w:t xml:space="preserve">. </w:t>
      </w:r>
      <w:r w:rsidR="006947E1" w:rsidRPr="0015556A">
        <w:rPr>
          <w:rFonts w:ascii="Times New Roman" w:hAnsi="Times New Roman" w:cs="Times New Roman"/>
          <w:color w:val="000000" w:themeColor="text1"/>
          <w:sz w:val="24"/>
          <w:szCs w:val="24"/>
        </w:rPr>
        <w:t xml:space="preserve">To </w:t>
      </w:r>
      <w:r w:rsidR="001C3649" w:rsidRPr="0015556A">
        <w:rPr>
          <w:rFonts w:ascii="Times New Roman" w:hAnsi="Times New Roman" w:cs="Times New Roman"/>
          <w:color w:val="000000" w:themeColor="text1"/>
          <w:sz w:val="24"/>
          <w:szCs w:val="24"/>
        </w:rPr>
        <w:t xml:space="preserve">accommodate heterogeneity in </w:t>
      </w:r>
      <w:r w:rsidR="006947E1" w:rsidRPr="0015556A">
        <w:rPr>
          <w:rFonts w:ascii="Times New Roman" w:hAnsi="Times New Roman" w:cs="Times New Roman"/>
          <w:color w:val="000000" w:themeColor="text1"/>
          <w:sz w:val="24"/>
          <w:szCs w:val="24"/>
        </w:rPr>
        <w:t>consumer preference</w:t>
      </w:r>
      <w:r w:rsidR="001C3649" w:rsidRPr="0015556A">
        <w:rPr>
          <w:rFonts w:ascii="Times New Roman" w:hAnsi="Times New Roman" w:cs="Times New Roman"/>
          <w:color w:val="000000" w:themeColor="text1"/>
          <w:sz w:val="24"/>
          <w:szCs w:val="24"/>
        </w:rPr>
        <w:t>s</w:t>
      </w:r>
      <w:r w:rsidR="00B73CBB" w:rsidRPr="0015556A">
        <w:rPr>
          <w:rFonts w:ascii="Times New Roman" w:hAnsi="Times New Roman" w:cs="Times New Roman"/>
          <w:color w:val="000000" w:themeColor="text1"/>
          <w:sz w:val="24"/>
          <w:szCs w:val="24"/>
        </w:rPr>
        <w:t xml:space="preserve">, </w:t>
      </w:r>
      <w:r w:rsidR="0015556A" w:rsidRPr="0015556A">
        <w:rPr>
          <w:rFonts w:ascii="Times New Roman" w:hAnsi="Times New Roman" w:cs="Times New Roman"/>
          <w:color w:val="000000" w:themeColor="text1"/>
          <w:position w:val="-12"/>
        </w:rPr>
        <w:object w:dxaOrig="260" w:dyaOrig="360" w14:anchorId="7BE0D323">
          <v:shape id="_x0000_i1050" type="#_x0000_t75" style="width:12.75pt;height:18pt" o:ole="" o:preferrelative="f">
            <v:imagedata r:id="rId64" o:title=""/>
            <o:lock v:ext="edit" aspectratio="f"/>
          </v:shape>
          <o:OLEObject Type="Embed" ProgID="Equation.3" ShapeID="_x0000_i1050" DrawAspect="Content" ObjectID="_1506592121" r:id="rId65"/>
        </w:object>
      </w:r>
      <w:r w:rsidR="005E7038" w:rsidRPr="0015556A">
        <w:rPr>
          <w:rFonts w:ascii="Times New Roman" w:hAnsi="Times New Roman" w:cs="Times New Roman"/>
          <w:color w:val="000000" w:themeColor="text1"/>
        </w:rPr>
        <w:t xml:space="preserve"> </w:t>
      </w:r>
      <w:r w:rsidR="00B73CBB" w:rsidRPr="0015556A">
        <w:rPr>
          <w:rFonts w:ascii="Times New Roman" w:hAnsi="Times New Roman" w:cs="Times New Roman"/>
          <w:color w:val="000000" w:themeColor="text1"/>
          <w:sz w:val="24"/>
          <w:szCs w:val="24"/>
        </w:rPr>
        <w:t xml:space="preserve">is set to </w:t>
      </w:r>
      <w:r w:rsidR="001C3649" w:rsidRPr="0015556A">
        <w:rPr>
          <w:rFonts w:ascii="Times New Roman" w:hAnsi="Times New Roman" w:cs="Times New Roman"/>
          <w:color w:val="000000" w:themeColor="text1"/>
          <w:sz w:val="24"/>
          <w:szCs w:val="24"/>
        </w:rPr>
        <w:t xml:space="preserve">be a </w:t>
      </w:r>
      <w:r w:rsidR="00B73CBB" w:rsidRPr="0015556A">
        <w:rPr>
          <w:rFonts w:ascii="Times New Roman" w:hAnsi="Times New Roman" w:cs="Times New Roman"/>
          <w:color w:val="000000" w:themeColor="text1"/>
          <w:sz w:val="24"/>
          <w:szCs w:val="24"/>
        </w:rPr>
        <w:t>vector</w:t>
      </w:r>
      <w:r w:rsidR="001C3649" w:rsidRPr="0015556A">
        <w:rPr>
          <w:rFonts w:ascii="Times New Roman" w:hAnsi="Times New Roman" w:cs="Times New Roman"/>
          <w:color w:val="000000" w:themeColor="text1"/>
          <w:sz w:val="24"/>
          <w:szCs w:val="24"/>
        </w:rPr>
        <w:t xml:space="preserve"> following a </w:t>
      </w:r>
      <w:r w:rsidR="006947E1" w:rsidRPr="0015556A">
        <w:rPr>
          <w:rFonts w:ascii="Times New Roman" w:hAnsi="Times New Roman" w:cs="Times New Roman"/>
          <w:color w:val="000000" w:themeColor="text1"/>
          <w:sz w:val="24"/>
          <w:szCs w:val="24"/>
        </w:rPr>
        <w:t xml:space="preserve">multivariate normal density function with </w:t>
      </w:r>
      <w:r w:rsidR="00E66855" w:rsidRPr="0015556A">
        <w:rPr>
          <w:rFonts w:ascii="Times New Roman" w:hAnsi="Times New Roman" w:cs="Times New Roman"/>
          <w:color w:val="000000" w:themeColor="text1"/>
          <w:sz w:val="24"/>
          <w:szCs w:val="24"/>
        </w:rPr>
        <w:t xml:space="preserve">a </w:t>
      </w:r>
      <w:r w:rsidR="006947E1" w:rsidRPr="0015556A">
        <w:rPr>
          <w:rFonts w:ascii="Times New Roman" w:hAnsi="Times New Roman" w:cs="Times New Roman"/>
          <w:color w:val="000000" w:themeColor="text1"/>
          <w:sz w:val="24"/>
          <w:szCs w:val="24"/>
        </w:rPr>
        <w:t>mean</w:t>
      </w:r>
      <w:r w:rsidR="006947E1" w:rsidRPr="0015556A">
        <w:rPr>
          <w:rFonts w:ascii="Times New Roman" w:eastAsia="HYSinMyeongJo-Medium" w:hAnsi="Times New Roman" w:cs="Times New Roman"/>
          <w:color w:val="000000" w:themeColor="text1"/>
          <w:sz w:val="24"/>
          <w:szCs w:val="24"/>
        </w:rPr>
        <w:t xml:space="preserve"> of </w:t>
      </w:r>
      <w:r w:rsidR="005E7038" w:rsidRPr="0015556A">
        <w:rPr>
          <w:rFonts w:ascii="Times New Roman" w:hAnsi="Times New Roman" w:cs="Times New Roman"/>
          <w:color w:val="000000" w:themeColor="text1"/>
          <w:position w:val="-6"/>
        </w:rPr>
        <w:object w:dxaOrig="200" w:dyaOrig="279" w14:anchorId="79198A74">
          <v:shape id="_x0000_i1051" type="#_x0000_t75" style="width:11.25pt;height:13.5pt" o:ole="" o:preferrelative="f">
            <v:imagedata r:id="rId66" o:title=""/>
            <o:lock v:ext="edit" aspectratio="f"/>
          </v:shape>
          <o:OLEObject Type="Embed" ProgID="Equation.3" ShapeID="_x0000_i1051" DrawAspect="Content" ObjectID="_1506592122" r:id="rId67"/>
        </w:object>
      </w:r>
      <w:r w:rsidR="006947E1" w:rsidRPr="0015556A">
        <w:rPr>
          <w:rFonts w:ascii="Times New Roman" w:eastAsia="HYSinMyeongJo-Medium" w:hAnsi="Times New Roman" w:cs="Times New Roman"/>
          <w:color w:val="000000" w:themeColor="text1"/>
          <w:sz w:val="24"/>
          <w:szCs w:val="24"/>
        </w:rPr>
        <w:t xml:space="preserve">and </w:t>
      </w:r>
      <w:r w:rsidR="00E66855" w:rsidRPr="0015556A">
        <w:rPr>
          <w:rFonts w:ascii="Times New Roman" w:eastAsia="HYSinMyeongJo-Medium" w:hAnsi="Times New Roman" w:cs="Times New Roman"/>
          <w:color w:val="000000" w:themeColor="text1"/>
          <w:sz w:val="24"/>
          <w:szCs w:val="24"/>
        </w:rPr>
        <w:t xml:space="preserve">a </w:t>
      </w:r>
      <w:r w:rsidR="006947E1" w:rsidRPr="0015556A">
        <w:rPr>
          <w:rFonts w:ascii="Times New Roman" w:eastAsia="HYSinMyeongJo-Medium" w:hAnsi="Times New Roman" w:cs="Times New Roman"/>
          <w:color w:val="000000" w:themeColor="text1"/>
          <w:sz w:val="24"/>
          <w:szCs w:val="24"/>
        </w:rPr>
        <w:t>covariance matrix of</w:t>
      </w:r>
      <w:r w:rsidR="003A4D91" w:rsidRPr="0015556A">
        <w:rPr>
          <w:rFonts w:ascii="Times New Roman" w:eastAsia="HYSinMyeongJo-Medium" w:hAnsi="Times New Roman" w:cs="Times New Roman"/>
          <w:color w:val="000000" w:themeColor="text1"/>
          <w:sz w:val="24"/>
          <w:szCs w:val="24"/>
        </w:rPr>
        <w:t xml:space="preserve"> </w:t>
      </w:r>
      <w:r w:rsidR="005E7038" w:rsidRPr="0015556A">
        <w:rPr>
          <w:rFonts w:ascii="Times New Roman" w:hAnsi="Times New Roman" w:cs="Times New Roman"/>
          <w:color w:val="000000" w:themeColor="text1"/>
          <w:position w:val="-4"/>
        </w:rPr>
        <w:object w:dxaOrig="240" w:dyaOrig="240" w14:anchorId="703C0D28">
          <v:shape id="_x0000_i1052" type="#_x0000_t75" style="width:11.25pt;height:11.25pt" o:ole="" o:preferrelative="f">
            <v:imagedata r:id="rId68" o:title=""/>
            <o:lock v:ext="edit" aspectratio="f"/>
          </v:shape>
          <o:OLEObject Type="Embed" ProgID="Equation.3" ShapeID="_x0000_i1052" DrawAspect="Content" ObjectID="_1506592123" r:id="rId69"/>
        </w:object>
      </w:r>
      <w:r w:rsidR="006947E1" w:rsidRPr="0015556A">
        <w:rPr>
          <w:rFonts w:ascii="Times New Roman" w:eastAsia="HYSinMyeongJo-Medium" w:hAnsi="Times New Roman" w:cs="Times New Roman"/>
          <w:color w:val="000000" w:themeColor="text1"/>
          <w:sz w:val="24"/>
          <w:szCs w:val="24"/>
        </w:rPr>
        <w:t>.</w:t>
      </w:r>
      <w:r w:rsidR="006343C0" w:rsidRPr="0015556A">
        <w:rPr>
          <w:rFonts w:ascii="Times New Roman" w:eastAsia="HYSinMyeongJo-Medium" w:hAnsi="Times New Roman" w:cs="Times New Roman"/>
          <w:color w:val="000000" w:themeColor="text1"/>
          <w:sz w:val="24"/>
          <w:szCs w:val="24"/>
        </w:rPr>
        <w:t xml:space="preserve"> In addition, this study assumes that </w:t>
      </w:r>
      <w:r w:rsidR="00E66855" w:rsidRPr="0015556A">
        <w:rPr>
          <w:rFonts w:ascii="Times New Roman" w:eastAsia="HYSinMyeongJo-Medium" w:hAnsi="Times New Roman" w:cs="Times New Roman"/>
          <w:color w:val="000000" w:themeColor="text1"/>
          <w:sz w:val="24"/>
          <w:szCs w:val="24"/>
        </w:rPr>
        <w:t xml:space="preserve">the </w:t>
      </w:r>
      <w:r w:rsidR="006343C0" w:rsidRPr="0015556A">
        <w:rPr>
          <w:rFonts w:ascii="Times New Roman" w:eastAsia="HYSinMyeongJo-Medium" w:hAnsi="Times New Roman" w:cs="Times New Roman"/>
          <w:color w:val="000000" w:themeColor="text1"/>
          <w:sz w:val="24"/>
          <w:szCs w:val="24"/>
        </w:rPr>
        <w:t xml:space="preserve">off-diagonal matrix of </w:t>
      </w:r>
      <w:r w:rsidR="005E7038" w:rsidRPr="0015556A">
        <w:rPr>
          <w:rFonts w:ascii="Times New Roman" w:hAnsi="Times New Roman" w:cs="Times New Roman"/>
          <w:color w:val="000000" w:themeColor="text1"/>
          <w:position w:val="-4"/>
        </w:rPr>
        <w:object w:dxaOrig="240" w:dyaOrig="240" w14:anchorId="604365D4">
          <v:shape id="_x0000_i1053" type="#_x0000_t75" style="width:11.25pt;height:11.25pt" o:ole="" o:preferrelative="f">
            <v:imagedata r:id="rId68" o:title=""/>
            <o:lock v:ext="edit" aspectratio="f"/>
          </v:shape>
          <o:OLEObject Type="Embed" ProgID="Equation.3" ShapeID="_x0000_i1053" DrawAspect="Content" ObjectID="_1506592124" r:id="rId70"/>
        </w:object>
      </w:r>
      <w:r w:rsidR="006947E1" w:rsidRPr="0015556A">
        <w:rPr>
          <w:rFonts w:ascii="Times New Roman" w:eastAsia="HYSinMyeongJo-Medium" w:hAnsi="Times New Roman" w:cs="Times New Roman"/>
          <w:color w:val="000000" w:themeColor="text1"/>
          <w:sz w:val="24"/>
          <w:szCs w:val="24"/>
        </w:rPr>
        <w:t xml:space="preserve"> </w:t>
      </w:r>
      <w:r w:rsidR="006343C0" w:rsidRPr="0015556A">
        <w:rPr>
          <w:rFonts w:ascii="Times New Roman" w:eastAsia="HYSinMyeongJo-Medium" w:hAnsi="Times New Roman" w:cs="Times New Roman"/>
          <w:color w:val="000000" w:themeColor="text1"/>
          <w:sz w:val="24"/>
          <w:szCs w:val="24"/>
        </w:rPr>
        <w:t xml:space="preserve">is zero, </w:t>
      </w:r>
      <w:r w:rsidR="001C3649" w:rsidRPr="0015556A">
        <w:rPr>
          <w:rFonts w:ascii="Times New Roman" w:eastAsia="HYSinMyeongJo-Medium" w:hAnsi="Times New Roman" w:cs="Times New Roman"/>
          <w:color w:val="000000" w:themeColor="text1"/>
          <w:sz w:val="24"/>
          <w:szCs w:val="24"/>
        </w:rPr>
        <w:t xml:space="preserve">implying that the </w:t>
      </w:r>
      <w:r w:rsidR="003A4D91" w:rsidRPr="0015556A">
        <w:rPr>
          <w:rFonts w:ascii="Times New Roman" w:eastAsia="HYSinMyeongJo-Medium" w:hAnsi="Times New Roman" w:cs="Times New Roman"/>
          <w:color w:val="000000" w:themeColor="text1"/>
          <w:sz w:val="24"/>
          <w:szCs w:val="24"/>
        </w:rPr>
        <w:t>random coefficients</w:t>
      </w:r>
      <w:r w:rsidR="003A4D91" w:rsidRPr="00305194">
        <w:rPr>
          <w:rFonts w:ascii="Times New Roman" w:eastAsia="HYSinMyeongJo-Medium" w:hAnsi="Times New Roman" w:cs="Times New Roman"/>
          <w:color w:val="000000" w:themeColor="text1"/>
          <w:sz w:val="24"/>
          <w:szCs w:val="24"/>
        </w:rPr>
        <w:t xml:space="preserve"> </w:t>
      </w:r>
      <w:r w:rsidR="001C3649" w:rsidRPr="00305194">
        <w:rPr>
          <w:rFonts w:ascii="Times New Roman" w:eastAsia="HYSinMyeongJo-Medium" w:hAnsi="Times New Roman" w:cs="Times New Roman"/>
          <w:color w:val="000000" w:themeColor="text1"/>
          <w:sz w:val="24"/>
          <w:szCs w:val="24"/>
        </w:rPr>
        <w:t>are independent of one another</w:t>
      </w:r>
      <w:r w:rsidR="006343C0" w:rsidRPr="00305194">
        <w:rPr>
          <w:rFonts w:ascii="Times New Roman" w:eastAsia="HYSinMyeongJo-Medium" w:hAnsi="Times New Roman" w:cs="Times New Roman"/>
          <w:color w:val="000000" w:themeColor="text1"/>
          <w:sz w:val="24"/>
          <w:szCs w:val="24"/>
        </w:rPr>
        <w:t xml:space="preserve">. </w:t>
      </w:r>
      <w:r w:rsidR="001C3649" w:rsidRPr="00305194">
        <w:rPr>
          <w:rFonts w:ascii="Times New Roman" w:eastAsia="HYSinMyeongJo-Medium" w:hAnsi="Times New Roman" w:cs="Times New Roman"/>
          <w:color w:val="000000" w:themeColor="text1"/>
          <w:sz w:val="24"/>
          <w:szCs w:val="24"/>
        </w:rPr>
        <w:t xml:space="preserve"> As the attributes in the choice experiments that yielded the data for this study were designed to be orthogonal to one another, this as</w:t>
      </w:r>
      <w:r w:rsidR="00173148" w:rsidRPr="00305194">
        <w:rPr>
          <w:rFonts w:ascii="Times New Roman" w:eastAsia="HYSinMyeongJo-Medium" w:hAnsi="Times New Roman" w:cs="Times New Roman"/>
          <w:color w:val="000000" w:themeColor="text1"/>
          <w:sz w:val="24"/>
          <w:szCs w:val="24"/>
        </w:rPr>
        <w:t xml:space="preserve">sumption is consistent with the nature of the data set and does not constitute a limitation in the context of this study. </w:t>
      </w:r>
      <w:r w:rsidR="006947E1" w:rsidRPr="00305194">
        <w:rPr>
          <w:rFonts w:ascii="Times New Roman" w:eastAsia="HYSinMyeongJo-Medium" w:hAnsi="Times New Roman" w:cs="Times New Roman"/>
          <w:color w:val="000000" w:themeColor="text1"/>
          <w:sz w:val="24"/>
          <w:szCs w:val="24"/>
        </w:rPr>
        <w:t xml:space="preserve">Similar to </w:t>
      </w:r>
      <w:r w:rsidR="00173148" w:rsidRPr="00305194">
        <w:rPr>
          <w:rFonts w:ascii="Times New Roman" w:eastAsia="HYSinMyeongJo-Medium" w:hAnsi="Times New Roman" w:cs="Times New Roman"/>
          <w:color w:val="000000" w:themeColor="text1"/>
          <w:sz w:val="24"/>
          <w:szCs w:val="24"/>
        </w:rPr>
        <w:t xml:space="preserve">the formulation in </w:t>
      </w:r>
      <w:r w:rsidR="006947E1" w:rsidRPr="00305194">
        <w:rPr>
          <w:rFonts w:ascii="Times New Roman" w:eastAsia="HYSinMyeongJo-Medium" w:hAnsi="Times New Roman" w:cs="Times New Roman"/>
          <w:color w:val="000000" w:themeColor="text1"/>
          <w:sz w:val="24"/>
          <w:szCs w:val="24"/>
        </w:rPr>
        <w:t>Bhat and Sidharthan (201</w:t>
      </w:r>
      <w:r w:rsidR="00AE7069" w:rsidRPr="00305194">
        <w:rPr>
          <w:rFonts w:ascii="Times New Roman" w:eastAsia="HYSinMyeongJo-Medium" w:hAnsi="Times New Roman" w:cs="Times New Roman"/>
          <w:color w:val="000000" w:themeColor="text1"/>
          <w:sz w:val="24"/>
          <w:szCs w:val="24"/>
        </w:rPr>
        <w:t>1</w:t>
      </w:r>
      <w:r w:rsidR="006947E1" w:rsidRPr="00305194">
        <w:rPr>
          <w:rFonts w:ascii="Times New Roman" w:eastAsia="HYSinMyeongJo-Medium" w:hAnsi="Times New Roman" w:cs="Times New Roman"/>
          <w:color w:val="000000" w:themeColor="text1"/>
          <w:sz w:val="24"/>
          <w:szCs w:val="24"/>
        </w:rPr>
        <w:t xml:space="preserve">), </w:t>
      </w:r>
      <w:r w:rsidR="005E7038" w:rsidRPr="005E7038">
        <w:rPr>
          <w:rFonts w:ascii="Times New Roman" w:eastAsia="HYSinMyeongJo-Medium" w:hAnsi="Times New Roman" w:cs="Times New Roman"/>
          <w:color w:val="000000" w:themeColor="text1"/>
          <w:position w:val="-14"/>
          <w:sz w:val="24"/>
          <w:szCs w:val="24"/>
        </w:rPr>
        <w:object w:dxaOrig="279" w:dyaOrig="380" w14:anchorId="106E1EF4">
          <v:shape id="_x0000_i1054" type="#_x0000_t75" style="width:14.25pt;height:18.75pt" o:ole="">
            <v:imagedata r:id="rId71" o:title=""/>
          </v:shape>
          <o:OLEObject Type="Embed" ProgID="Equation.3" ShapeID="_x0000_i1054" DrawAspect="Content" ObjectID="_1506592125" r:id="rId72"/>
        </w:object>
      </w:r>
      <w:r w:rsidR="0075607B" w:rsidRPr="00305194">
        <w:rPr>
          <w:rFonts w:ascii="Times New Roman" w:hAnsi="Times New Roman" w:cs="Times New Roman"/>
          <w:color w:val="000000" w:themeColor="text1"/>
          <w:sz w:val="24"/>
          <w:szCs w:val="24"/>
        </w:rPr>
        <w:t xml:space="preserve"> </w:t>
      </w:r>
      <w:r w:rsidR="00103840" w:rsidRPr="00305194">
        <w:rPr>
          <w:rFonts w:ascii="Times New Roman" w:hAnsi="Times New Roman" w:cs="Times New Roman"/>
          <w:color w:val="000000" w:themeColor="text1"/>
          <w:sz w:val="24"/>
          <w:szCs w:val="24"/>
        </w:rPr>
        <w:t>represents an u</w:t>
      </w:r>
      <w:r w:rsidR="003A4D91" w:rsidRPr="00305194">
        <w:rPr>
          <w:rFonts w:ascii="Times New Roman" w:hAnsi="Times New Roman" w:cs="Times New Roman"/>
          <w:color w:val="000000" w:themeColor="text1"/>
          <w:sz w:val="24"/>
          <w:szCs w:val="24"/>
        </w:rPr>
        <w:t>nobserved disturbance term with</w:t>
      </w:r>
      <w:r w:rsidR="00103840" w:rsidRPr="00305194">
        <w:rPr>
          <w:rFonts w:ascii="Times New Roman" w:hAnsi="Times New Roman" w:cs="Times New Roman"/>
          <w:color w:val="000000" w:themeColor="text1"/>
          <w:sz w:val="24"/>
          <w:szCs w:val="24"/>
        </w:rPr>
        <w:t xml:space="preserve"> the assumption that </w:t>
      </w:r>
      <w:r w:rsidR="005E7038" w:rsidRPr="005E7038">
        <w:rPr>
          <w:rFonts w:ascii="Times New Roman" w:eastAsia="HYSinMyeongJo-Medium" w:hAnsi="Times New Roman" w:cs="Times New Roman"/>
          <w:color w:val="000000" w:themeColor="text1"/>
          <w:position w:val="-14"/>
          <w:sz w:val="24"/>
          <w:szCs w:val="24"/>
        </w:rPr>
        <w:object w:dxaOrig="279" w:dyaOrig="380" w14:anchorId="32A80355">
          <v:shape id="_x0000_i1055" type="#_x0000_t75" style="width:14.25pt;height:18.75pt" o:ole="">
            <v:imagedata r:id="rId73" o:title=""/>
          </v:shape>
          <o:OLEObject Type="Embed" ProgID="Equation.3" ShapeID="_x0000_i1055" DrawAspect="Content" ObjectID="_1506592126" r:id="rId74"/>
        </w:object>
      </w:r>
      <w:r w:rsidR="005E7038">
        <w:rPr>
          <w:rFonts w:ascii="Times New Roman" w:eastAsia="HYSinMyeongJo-Medium" w:hAnsi="Times New Roman" w:cs="Times New Roman"/>
          <w:color w:val="000000" w:themeColor="text1"/>
          <w:sz w:val="24"/>
          <w:szCs w:val="24"/>
        </w:rPr>
        <w:t xml:space="preserve"> </w:t>
      </w:r>
      <w:r w:rsidR="0075607B" w:rsidRPr="00305194">
        <w:rPr>
          <w:rFonts w:ascii="Times New Roman" w:hAnsi="Times New Roman" w:cs="Times New Roman"/>
          <w:color w:val="000000" w:themeColor="text1"/>
          <w:sz w:val="24"/>
          <w:szCs w:val="24"/>
        </w:rPr>
        <w:t xml:space="preserve">is </w:t>
      </w:r>
      <w:r w:rsidR="006947E1" w:rsidRPr="00305194">
        <w:rPr>
          <w:rFonts w:ascii="Times New Roman" w:hAnsi="Times New Roman" w:cs="Times New Roman"/>
          <w:color w:val="000000" w:themeColor="text1"/>
          <w:sz w:val="24"/>
          <w:szCs w:val="24"/>
        </w:rPr>
        <w:t xml:space="preserve">independently and identically normal distributed (across alternatives and individuals) with a mean zero and a variance of one-half. </w:t>
      </w:r>
    </w:p>
    <w:p w14:paraId="6E4B9D0F" w14:textId="0D8A923C" w:rsidR="003A4D91" w:rsidRPr="00305194" w:rsidRDefault="00A45BE5" w:rsidP="0057036C">
      <w:pPr>
        <w:spacing w:after="0" w:line="240" w:lineRule="auto"/>
        <w:ind w:firstLine="720"/>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From the definitions, it is possible to</w:t>
      </w:r>
      <w:r w:rsidR="00CC1B3E" w:rsidRPr="00305194">
        <w:rPr>
          <w:rFonts w:ascii="Times New Roman" w:hAnsi="Times New Roman" w:cs="Times New Roman"/>
          <w:color w:val="000000" w:themeColor="text1"/>
          <w:sz w:val="24"/>
          <w:szCs w:val="24"/>
        </w:rPr>
        <w:t xml:space="preserve"> express </w:t>
      </w:r>
      <w:r w:rsidR="0015556A" w:rsidRPr="00305194">
        <w:rPr>
          <w:color w:val="000000" w:themeColor="text1"/>
          <w:position w:val="-12"/>
        </w:rPr>
        <w:object w:dxaOrig="1080" w:dyaOrig="360" w14:anchorId="64F8AFC5">
          <v:shape id="_x0000_i1056" type="#_x0000_t75" style="width:54pt;height:18pt" o:ole="" o:preferrelative="f">
            <v:imagedata r:id="rId75" o:title=""/>
            <o:lock v:ext="edit" aspectratio="f"/>
          </v:shape>
          <o:OLEObject Type="Embed" ProgID="Equation.3" ShapeID="_x0000_i1056" DrawAspect="Content" ObjectID="_1506592127" r:id="rId76"/>
        </w:object>
      </w:r>
      <w:r w:rsidR="003A4D91" w:rsidRPr="00305194">
        <w:rPr>
          <w:rFonts w:ascii="Times New Roman" w:hAnsi="Times New Roman" w:cs="Times New Roman"/>
          <w:color w:val="000000" w:themeColor="text1"/>
          <w:sz w:val="24"/>
          <w:szCs w:val="24"/>
        </w:rPr>
        <w:t>,</w:t>
      </w:r>
      <w:r w:rsidR="00CC1B3E" w:rsidRPr="00305194">
        <w:rPr>
          <w:rFonts w:ascii="Times New Roman" w:hAnsi="Times New Roman" w:cs="Times New Roman"/>
          <w:color w:val="000000" w:themeColor="text1"/>
          <w:sz w:val="24"/>
          <w:szCs w:val="24"/>
        </w:rPr>
        <w:t xml:space="preserve"> with</w:t>
      </w:r>
      <w:r w:rsidRPr="00305194">
        <w:rPr>
          <w:rFonts w:ascii="Times New Roman" w:hAnsi="Times New Roman" w:cs="Times New Roman"/>
          <w:color w:val="000000" w:themeColor="text1"/>
          <w:sz w:val="24"/>
          <w:szCs w:val="24"/>
        </w:rPr>
        <w:t xml:space="preserve"> </w:t>
      </w:r>
      <w:r w:rsidR="0015556A" w:rsidRPr="00305194">
        <w:rPr>
          <w:color w:val="000000" w:themeColor="text1"/>
          <w:position w:val="-12"/>
        </w:rPr>
        <w:object w:dxaOrig="2439" w:dyaOrig="360" w14:anchorId="241771E3">
          <v:shape id="_x0000_i1057" type="#_x0000_t75" style="width:122.25pt;height:18pt" o:ole="" o:preferrelative="f">
            <v:imagedata r:id="rId77" o:title=""/>
            <o:lock v:ext="edit" aspectratio="f"/>
          </v:shape>
          <o:OLEObject Type="Embed" ProgID="Equation.3" ShapeID="_x0000_i1057" DrawAspect="Content" ObjectID="_1506592128" r:id="rId78"/>
        </w:object>
      </w:r>
      <w:r w:rsidR="00A0220E" w:rsidRPr="00305194">
        <w:rPr>
          <w:rFonts w:ascii="Times New Roman" w:hAnsi="Times New Roman" w:cs="Times New Roman"/>
          <w:color w:val="000000" w:themeColor="text1"/>
          <w:sz w:val="24"/>
          <w:szCs w:val="24"/>
        </w:rPr>
        <w:t xml:space="preserve">. Let </w:t>
      </w:r>
      <w:r w:rsidR="00EE3521" w:rsidRPr="005E7038">
        <w:rPr>
          <w:rFonts w:ascii="Times New Roman" w:hAnsi="Times New Roman" w:cs="Times New Roman"/>
          <w:color w:val="000000" w:themeColor="text1"/>
          <w:position w:val="-12"/>
          <w:sz w:val="24"/>
          <w:szCs w:val="24"/>
        </w:rPr>
        <w:object w:dxaOrig="2180" w:dyaOrig="360" w14:anchorId="6C5DD7FA">
          <v:shape id="_x0000_i1058" type="#_x0000_t75" style="width:109.5pt;height:18.75pt" o:ole="">
            <v:imagedata r:id="rId79" o:title=""/>
          </v:shape>
          <o:OLEObject Type="Embed" ProgID="Equation.3" ShapeID="_x0000_i1058" DrawAspect="Content" ObjectID="_1506592129" r:id="rId80"/>
        </w:object>
      </w:r>
      <w:r w:rsidR="00F23066" w:rsidRPr="00305194">
        <w:rPr>
          <w:rFonts w:ascii="Times New Roman" w:hAnsi="Times New Roman" w:cs="Times New Roman"/>
          <w:color w:val="000000" w:themeColor="text1"/>
          <w:sz w:val="24"/>
          <w:szCs w:val="24"/>
        </w:rPr>
        <w:t>,</w:t>
      </w:r>
      <w:r w:rsidR="0057036C">
        <w:rPr>
          <w:rFonts w:ascii="Times New Roman" w:hAnsi="Times New Roman" w:cs="Times New Roman"/>
          <w:color w:val="000000" w:themeColor="text1"/>
          <w:sz w:val="24"/>
          <w:szCs w:val="24"/>
        </w:rPr>
        <w:t xml:space="preserve"> </w:t>
      </w:r>
      <w:r w:rsidR="0057036C" w:rsidRPr="0057036C">
        <w:rPr>
          <w:rFonts w:ascii="Times New Roman" w:hAnsi="Times New Roman" w:cs="Times New Roman"/>
          <w:color w:val="000000" w:themeColor="text1"/>
          <w:position w:val="-12"/>
          <w:sz w:val="24"/>
          <w:szCs w:val="24"/>
        </w:rPr>
        <w:object w:dxaOrig="2100" w:dyaOrig="360" w14:anchorId="6421E9F8">
          <v:shape id="_x0000_i1059" type="#_x0000_t75" style="width:105pt;height:18.75pt" o:ole="">
            <v:imagedata r:id="rId81" o:title=""/>
          </v:shape>
          <o:OLEObject Type="Embed" ProgID="Equation.3" ShapeID="_x0000_i1059" DrawAspect="Content" ObjectID="_1506592130" r:id="rId82"/>
        </w:object>
      </w:r>
      <w:r w:rsidR="0057036C">
        <w:rPr>
          <w:rFonts w:ascii="Times New Roman" w:hAnsi="Times New Roman" w:cs="Times New Roman"/>
          <w:color w:val="000000" w:themeColor="text1"/>
          <w:sz w:val="24"/>
          <w:szCs w:val="24"/>
        </w:rPr>
        <w:t>,</w:t>
      </w:r>
      <w:r w:rsidR="00F23066" w:rsidRPr="00305194">
        <w:rPr>
          <w:rFonts w:ascii="Times New Roman" w:hAnsi="Times New Roman" w:cs="Times New Roman"/>
          <w:color w:val="000000" w:themeColor="text1"/>
          <w:sz w:val="24"/>
          <w:szCs w:val="24"/>
        </w:rPr>
        <w:t xml:space="preserve"> and</w:t>
      </w:r>
      <w:r w:rsidR="0057036C">
        <w:rPr>
          <w:rFonts w:ascii="Times New Roman" w:hAnsi="Times New Roman" w:cs="Times New Roman"/>
          <w:color w:val="000000" w:themeColor="text1"/>
          <w:sz w:val="24"/>
          <w:szCs w:val="24"/>
        </w:rPr>
        <w:t xml:space="preserve"> </w:t>
      </w:r>
      <w:r w:rsidR="00431797" w:rsidRPr="0057036C">
        <w:rPr>
          <w:rFonts w:ascii="Times New Roman" w:hAnsi="Times New Roman" w:cs="Times New Roman"/>
          <w:color w:val="000000" w:themeColor="text1"/>
          <w:position w:val="-12"/>
          <w:sz w:val="24"/>
          <w:szCs w:val="24"/>
        </w:rPr>
        <w:object w:dxaOrig="2000" w:dyaOrig="360" w14:anchorId="4261C430">
          <v:shape id="_x0000_i1060" type="#_x0000_t75" style="width:99.75pt;height:18.75pt" o:ole="">
            <v:imagedata r:id="rId83" o:title=""/>
          </v:shape>
          <o:OLEObject Type="Embed" ProgID="Equation.3" ShapeID="_x0000_i1060" DrawAspect="Content" ObjectID="_1506592131" r:id="rId84"/>
        </w:object>
      </w:r>
      <w:r w:rsidR="00A0220E" w:rsidRPr="00305194">
        <w:rPr>
          <w:rFonts w:ascii="Times New Roman" w:hAnsi="Times New Roman" w:cs="Times New Roman"/>
          <w:color w:val="000000" w:themeColor="text1"/>
          <w:sz w:val="24"/>
          <w:szCs w:val="24"/>
        </w:rPr>
        <w:t xml:space="preserve">, then </w:t>
      </w:r>
      <w:r w:rsidRPr="00305194">
        <w:rPr>
          <w:rFonts w:ascii="Times New Roman" w:hAnsi="Times New Roman" w:cs="Times New Roman"/>
          <w:color w:val="000000" w:themeColor="text1"/>
          <w:sz w:val="24"/>
          <w:szCs w:val="24"/>
        </w:rPr>
        <w:t>E</w:t>
      </w:r>
      <w:r w:rsidR="00A0220E" w:rsidRPr="00305194">
        <w:rPr>
          <w:rFonts w:ascii="Times New Roman" w:hAnsi="Times New Roman" w:cs="Times New Roman"/>
          <w:color w:val="000000" w:themeColor="text1"/>
          <w:sz w:val="24"/>
          <w:szCs w:val="24"/>
        </w:rPr>
        <w:t>q</w:t>
      </w:r>
      <w:r w:rsidR="00173148" w:rsidRPr="00305194">
        <w:rPr>
          <w:rFonts w:ascii="Times New Roman" w:hAnsi="Times New Roman" w:cs="Times New Roman"/>
          <w:color w:val="000000" w:themeColor="text1"/>
          <w:sz w:val="24"/>
          <w:szCs w:val="24"/>
        </w:rPr>
        <w:t>uation (4</w:t>
      </w:r>
      <w:r w:rsidR="00A0220E" w:rsidRPr="00305194">
        <w:rPr>
          <w:rFonts w:ascii="Times New Roman" w:hAnsi="Times New Roman" w:cs="Times New Roman"/>
          <w:color w:val="000000" w:themeColor="text1"/>
          <w:sz w:val="24"/>
          <w:szCs w:val="24"/>
        </w:rPr>
        <w:t>)</w:t>
      </w:r>
      <w:r w:rsidRPr="00305194">
        <w:rPr>
          <w:rFonts w:ascii="Times New Roman" w:hAnsi="Times New Roman" w:cs="Times New Roman"/>
          <w:color w:val="000000" w:themeColor="text1"/>
          <w:sz w:val="24"/>
          <w:szCs w:val="24"/>
        </w:rPr>
        <w:t xml:space="preserve"> may be rewritten</w:t>
      </w:r>
      <w:r w:rsidR="0057036C">
        <w:rPr>
          <w:rFonts w:ascii="Times New Roman" w:hAnsi="Times New Roman" w:cs="Times New Roman"/>
          <w:color w:val="000000" w:themeColor="text1"/>
          <w:sz w:val="24"/>
          <w:szCs w:val="24"/>
        </w:rPr>
        <w:t xml:space="preserve"> as:</w:t>
      </w:r>
    </w:p>
    <w:p w14:paraId="06D04DA9" w14:textId="7BE5D341" w:rsidR="00211E6E" w:rsidRPr="00305194" w:rsidRDefault="00582F1D" w:rsidP="0057036C">
      <w:pPr>
        <w:spacing w:before="120" w:after="120" w:line="240" w:lineRule="auto"/>
        <w:jc w:val="both"/>
        <w:rPr>
          <w:rFonts w:ascii="Times New Roman" w:hAnsi="Times New Roman" w:cs="Times New Roman"/>
          <w:color w:val="000000" w:themeColor="text1"/>
          <w:sz w:val="24"/>
          <w:szCs w:val="24"/>
        </w:rPr>
      </w:pPr>
      <w:r w:rsidRPr="00305194">
        <w:rPr>
          <w:color w:val="000000" w:themeColor="text1"/>
          <w:position w:val="-12"/>
        </w:rPr>
        <w:object w:dxaOrig="3140" w:dyaOrig="360" w14:anchorId="22BA3319">
          <v:shape id="_x0000_i1061" type="#_x0000_t75" style="width:157.5pt;height:18.75pt" o:ole="" o:preferrelative="f">
            <v:imagedata r:id="rId85" o:title=""/>
            <o:lock v:ext="edit" aspectratio="f"/>
          </v:shape>
          <o:OLEObject Type="Embed" ProgID="Equation.3" ShapeID="_x0000_i1061" DrawAspect="Content" ObjectID="_1506592132" r:id="rId86"/>
        </w:object>
      </w:r>
      <w:r w:rsidR="005619EA" w:rsidRPr="00305194">
        <w:rPr>
          <w:rFonts w:ascii="Times New Roman" w:hAnsi="Times New Roman" w:cs="Times New Roman"/>
          <w:color w:val="000000" w:themeColor="text1"/>
          <w:sz w:val="24"/>
          <w:szCs w:val="24"/>
        </w:rPr>
        <w:t>,</w:t>
      </w:r>
      <w:r w:rsidR="00F23066" w:rsidRPr="00305194">
        <w:rPr>
          <w:rFonts w:ascii="Times New Roman" w:hAnsi="Times New Roman" w:cs="Times New Roman"/>
          <w:color w:val="000000" w:themeColor="text1"/>
          <w:sz w:val="24"/>
          <w:szCs w:val="24"/>
        </w:rPr>
        <w:tab/>
      </w:r>
      <w:r w:rsidR="00F23066" w:rsidRPr="00305194">
        <w:rPr>
          <w:rFonts w:ascii="Times New Roman" w:hAnsi="Times New Roman" w:cs="Times New Roman"/>
          <w:color w:val="000000" w:themeColor="text1"/>
          <w:sz w:val="24"/>
          <w:szCs w:val="24"/>
        </w:rPr>
        <w:tab/>
      </w:r>
      <w:r w:rsidR="00F23066" w:rsidRPr="00305194">
        <w:rPr>
          <w:rFonts w:ascii="Times New Roman" w:hAnsi="Times New Roman" w:cs="Times New Roman"/>
          <w:color w:val="000000" w:themeColor="text1"/>
          <w:sz w:val="24"/>
          <w:szCs w:val="24"/>
        </w:rPr>
        <w:tab/>
      </w:r>
      <w:r w:rsidR="00F23066" w:rsidRPr="00305194">
        <w:rPr>
          <w:rFonts w:ascii="Times New Roman" w:hAnsi="Times New Roman" w:cs="Times New Roman"/>
          <w:color w:val="000000" w:themeColor="text1"/>
          <w:sz w:val="24"/>
          <w:szCs w:val="24"/>
        </w:rPr>
        <w:tab/>
      </w:r>
      <w:r w:rsidR="00383748" w:rsidRPr="00305194">
        <w:rPr>
          <w:rFonts w:ascii="Times New Roman" w:hAnsi="Times New Roman" w:cs="Times New Roman" w:hint="eastAsia"/>
          <w:color w:val="000000" w:themeColor="text1"/>
          <w:sz w:val="24"/>
          <w:szCs w:val="24"/>
        </w:rPr>
        <w:tab/>
      </w:r>
      <w:r w:rsidR="00383748" w:rsidRPr="00305194">
        <w:rPr>
          <w:rFonts w:ascii="Times New Roman" w:hAnsi="Times New Roman" w:cs="Times New Roman" w:hint="eastAsia"/>
          <w:color w:val="000000" w:themeColor="text1"/>
          <w:sz w:val="24"/>
          <w:szCs w:val="24"/>
        </w:rPr>
        <w:tab/>
      </w:r>
      <w:r w:rsidR="00F23066" w:rsidRPr="00305194">
        <w:rPr>
          <w:rFonts w:ascii="Times New Roman" w:hAnsi="Times New Roman" w:cs="Times New Roman"/>
          <w:color w:val="000000" w:themeColor="text1"/>
          <w:sz w:val="24"/>
          <w:szCs w:val="24"/>
        </w:rPr>
        <w:tab/>
      </w:r>
      <w:r w:rsidR="00F23066" w:rsidRPr="00305194">
        <w:rPr>
          <w:rFonts w:ascii="Times New Roman" w:hAnsi="Times New Roman" w:cs="Times New Roman"/>
          <w:color w:val="000000" w:themeColor="text1"/>
          <w:sz w:val="24"/>
          <w:szCs w:val="24"/>
        </w:rPr>
        <w:tab/>
      </w:r>
      <w:r w:rsidR="00383748" w:rsidRPr="00305194">
        <w:rPr>
          <w:rFonts w:ascii="Times New Roman" w:hAnsi="Times New Roman" w:cs="Times New Roman"/>
          <w:color w:val="000000" w:themeColor="text1"/>
          <w:sz w:val="24"/>
          <w:szCs w:val="24"/>
        </w:rPr>
        <w:t>(</w:t>
      </w:r>
      <w:r w:rsidR="00173148" w:rsidRPr="00305194">
        <w:rPr>
          <w:rFonts w:ascii="Times New Roman" w:hAnsi="Times New Roman" w:cs="Times New Roman" w:hint="eastAsia"/>
          <w:color w:val="000000" w:themeColor="text1"/>
          <w:sz w:val="24"/>
          <w:szCs w:val="24"/>
        </w:rPr>
        <w:t>5</w:t>
      </w:r>
      <w:r w:rsidR="00383748" w:rsidRPr="00305194">
        <w:rPr>
          <w:rFonts w:ascii="Times New Roman" w:hAnsi="Times New Roman" w:cs="Times New Roman"/>
          <w:color w:val="000000" w:themeColor="text1"/>
          <w:sz w:val="24"/>
          <w:szCs w:val="24"/>
        </w:rPr>
        <w:t>)</w:t>
      </w:r>
    </w:p>
    <w:p w14:paraId="2BABC3A9" w14:textId="0154EA73" w:rsidR="000A4301" w:rsidRPr="00305194" w:rsidRDefault="00103840" w:rsidP="005619EA">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lastRenderedPageBreak/>
        <w:tab/>
      </w:r>
      <w:r w:rsidR="005619EA" w:rsidRPr="00305194">
        <w:rPr>
          <w:rFonts w:ascii="Times New Roman" w:hAnsi="Times New Roman" w:cs="Times New Roman"/>
          <w:color w:val="000000" w:themeColor="text1"/>
          <w:sz w:val="24"/>
          <w:szCs w:val="24"/>
        </w:rPr>
        <w:t xml:space="preserve">The likelihood function corresponding to the random coefficients model above requires the evaluation of multi-dimensional integrals. </w:t>
      </w:r>
      <w:r w:rsidR="0093134F" w:rsidRPr="00305194">
        <w:rPr>
          <w:rFonts w:ascii="Times New Roman" w:hAnsi="Times New Roman" w:cs="Times New Roman"/>
          <w:color w:val="000000" w:themeColor="text1"/>
          <w:sz w:val="24"/>
          <w:szCs w:val="24"/>
        </w:rPr>
        <w:t xml:space="preserve">Although the Maximum Simulated Likelihood (MSL) estimation method could be applied to estimate parameters, multi-dimensional </w:t>
      </w:r>
      <w:r w:rsidR="009120BB" w:rsidRPr="00305194">
        <w:rPr>
          <w:rFonts w:ascii="Times New Roman" w:hAnsi="Times New Roman" w:cs="Times New Roman"/>
          <w:color w:val="000000" w:themeColor="text1"/>
          <w:sz w:val="24"/>
          <w:szCs w:val="24"/>
        </w:rPr>
        <w:t>integrals need to be</w:t>
      </w:r>
      <w:r w:rsidR="0093134F" w:rsidRPr="00305194">
        <w:rPr>
          <w:rFonts w:ascii="Times New Roman" w:hAnsi="Times New Roman" w:cs="Times New Roman"/>
          <w:color w:val="000000" w:themeColor="text1"/>
          <w:sz w:val="24"/>
          <w:szCs w:val="24"/>
        </w:rPr>
        <w:t xml:space="preserve"> evaluated due to the general error covariance </w:t>
      </w:r>
      <w:r w:rsidR="005616C1" w:rsidRPr="00305194">
        <w:rPr>
          <w:rFonts w:ascii="Times New Roman" w:hAnsi="Times New Roman" w:cs="Times New Roman"/>
          <w:color w:val="000000" w:themeColor="text1"/>
          <w:sz w:val="24"/>
          <w:szCs w:val="24"/>
        </w:rPr>
        <w:t xml:space="preserve">structure </w:t>
      </w:r>
      <w:r w:rsidR="00DA175A" w:rsidRPr="00305194">
        <w:rPr>
          <w:rFonts w:ascii="Times New Roman" w:hAnsi="Times New Roman" w:cs="Times New Roman"/>
          <w:color w:val="000000" w:themeColor="text1"/>
          <w:sz w:val="24"/>
          <w:szCs w:val="24"/>
        </w:rPr>
        <w:t>embedded in</w:t>
      </w:r>
      <w:r w:rsidR="005616C1" w:rsidRPr="00305194">
        <w:rPr>
          <w:rFonts w:ascii="Times New Roman" w:hAnsi="Times New Roman" w:cs="Times New Roman"/>
          <w:color w:val="000000" w:themeColor="text1"/>
          <w:sz w:val="24"/>
          <w:szCs w:val="24"/>
        </w:rPr>
        <w:t xml:space="preserve"> the</w:t>
      </w:r>
      <w:r w:rsidR="0093134F" w:rsidRPr="00305194">
        <w:rPr>
          <w:rFonts w:ascii="Times New Roman" w:hAnsi="Times New Roman" w:cs="Times New Roman"/>
          <w:color w:val="000000" w:themeColor="text1"/>
          <w:sz w:val="24"/>
          <w:szCs w:val="24"/>
        </w:rPr>
        <w:t xml:space="preserve"> probit-based model. </w:t>
      </w:r>
      <w:r w:rsidR="00744585" w:rsidRPr="00305194">
        <w:rPr>
          <w:rFonts w:ascii="Times New Roman" w:hAnsi="Times New Roman" w:cs="Times New Roman"/>
          <w:color w:val="000000" w:themeColor="text1"/>
          <w:sz w:val="24"/>
          <w:szCs w:val="24"/>
        </w:rPr>
        <w:t xml:space="preserve">As mentioned in </w:t>
      </w:r>
      <w:r w:rsidR="00744585" w:rsidRPr="00305194">
        <w:rPr>
          <w:rFonts w:ascii="Times New Roman" w:eastAsia="HYSinMyeongJo-Medium" w:hAnsi="Times New Roman" w:cs="Times New Roman"/>
          <w:color w:val="000000" w:themeColor="text1"/>
          <w:sz w:val="24"/>
          <w:szCs w:val="24"/>
        </w:rPr>
        <w:t xml:space="preserve">Bhat and Sidharthan (2011) and Bhat (2011), </w:t>
      </w:r>
      <w:r w:rsidR="00DA175A" w:rsidRPr="00305194">
        <w:rPr>
          <w:rFonts w:ascii="Times New Roman" w:eastAsia="HYSinMyeongJo-Medium" w:hAnsi="Times New Roman" w:cs="Times New Roman"/>
          <w:color w:val="000000" w:themeColor="text1"/>
          <w:sz w:val="24"/>
          <w:szCs w:val="24"/>
        </w:rPr>
        <w:t xml:space="preserve">the </w:t>
      </w:r>
      <w:r w:rsidR="00461B25" w:rsidRPr="00305194">
        <w:rPr>
          <w:rFonts w:ascii="Times New Roman" w:eastAsia="HYSinMyeongJo-Medium" w:hAnsi="Times New Roman" w:cs="Times New Roman"/>
          <w:color w:val="000000" w:themeColor="text1"/>
          <w:sz w:val="24"/>
          <w:szCs w:val="24"/>
        </w:rPr>
        <w:t xml:space="preserve">evaluation of </w:t>
      </w:r>
      <w:r w:rsidR="00744585" w:rsidRPr="00305194">
        <w:rPr>
          <w:rFonts w:ascii="Times New Roman" w:eastAsia="HYSinMyeongJo-Medium" w:hAnsi="Times New Roman" w:cs="Times New Roman"/>
          <w:color w:val="000000" w:themeColor="text1"/>
          <w:sz w:val="24"/>
          <w:szCs w:val="24"/>
        </w:rPr>
        <w:t xml:space="preserve">multidimensional integrals </w:t>
      </w:r>
      <w:r w:rsidR="00DA175A" w:rsidRPr="00305194">
        <w:rPr>
          <w:rFonts w:ascii="Times New Roman" w:eastAsia="HYSinMyeongJo-Medium" w:hAnsi="Times New Roman" w:cs="Times New Roman"/>
          <w:color w:val="000000" w:themeColor="text1"/>
          <w:sz w:val="24"/>
          <w:szCs w:val="24"/>
        </w:rPr>
        <w:t xml:space="preserve">of the multivariate normal distribution </w:t>
      </w:r>
      <w:r w:rsidR="00744585" w:rsidRPr="00305194">
        <w:rPr>
          <w:rFonts w:ascii="Times New Roman" w:eastAsia="HYSinMyeongJo-Medium" w:hAnsi="Times New Roman" w:cs="Times New Roman"/>
          <w:color w:val="000000" w:themeColor="text1"/>
          <w:sz w:val="24"/>
          <w:szCs w:val="24"/>
        </w:rPr>
        <w:t>can be cumbersome</w:t>
      </w:r>
      <w:r w:rsidR="00461B25" w:rsidRPr="00305194">
        <w:rPr>
          <w:rFonts w:ascii="Times New Roman" w:eastAsia="HYSinMyeongJo-Medium" w:hAnsi="Times New Roman" w:cs="Times New Roman"/>
          <w:color w:val="000000" w:themeColor="text1"/>
          <w:sz w:val="24"/>
          <w:szCs w:val="24"/>
        </w:rPr>
        <w:t xml:space="preserve"> </w:t>
      </w:r>
      <w:r w:rsidR="00744585" w:rsidRPr="00305194">
        <w:rPr>
          <w:rFonts w:ascii="Times New Roman" w:eastAsia="HYSinMyeongJo-Medium" w:hAnsi="Times New Roman" w:cs="Times New Roman"/>
          <w:color w:val="000000" w:themeColor="text1"/>
          <w:sz w:val="24"/>
          <w:szCs w:val="24"/>
        </w:rPr>
        <w:t xml:space="preserve">in the MSL estimation method. Therefore, this study utilizes the MACML estimation </w:t>
      </w:r>
      <w:r w:rsidR="0057036C">
        <w:rPr>
          <w:rFonts w:ascii="Times New Roman" w:eastAsia="HYSinMyeongJo-Medium" w:hAnsi="Times New Roman" w:cs="Times New Roman"/>
          <w:color w:val="000000" w:themeColor="text1"/>
          <w:sz w:val="24"/>
          <w:szCs w:val="24"/>
        </w:rPr>
        <w:t xml:space="preserve">method proposed by Bhat (2011), which </w:t>
      </w:r>
      <w:r w:rsidR="00744585" w:rsidRPr="00305194">
        <w:rPr>
          <w:rFonts w:ascii="Times New Roman" w:eastAsia="HYSinMyeongJo-Medium" w:hAnsi="Times New Roman" w:cs="Times New Roman"/>
          <w:color w:val="000000" w:themeColor="text1"/>
          <w:sz w:val="24"/>
          <w:szCs w:val="24"/>
        </w:rPr>
        <w:t xml:space="preserve">is computationally more efficient and recovers actual parameters more accurately </w:t>
      </w:r>
      <w:r w:rsidR="0057036C">
        <w:rPr>
          <w:rFonts w:ascii="Times New Roman" w:eastAsia="HYSinMyeongJo-Medium" w:hAnsi="Times New Roman" w:cs="Times New Roman"/>
          <w:color w:val="000000" w:themeColor="text1"/>
          <w:sz w:val="24"/>
          <w:szCs w:val="24"/>
        </w:rPr>
        <w:t xml:space="preserve">than the MSL estimation method </w:t>
      </w:r>
      <w:r w:rsidR="00744585" w:rsidRPr="00305194">
        <w:rPr>
          <w:rFonts w:ascii="Times New Roman" w:eastAsia="HYSinMyeongJo-Medium" w:hAnsi="Times New Roman" w:cs="Times New Roman"/>
          <w:color w:val="000000" w:themeColor="text1"/>
          <w:sz w:val="24"/>
          <w:szCs w:val="24"/>
        </w:rPr>
        <w:t>(Bhat and Sidharthan, 2012).</w:t>
      </w:r>
    </w:p>
    <w:p w14:paraId="777DF5D8" w14:textId="77777777" w:rsidR="006A5B3A" w:rsidRPr="00305194" w:rsidRDefault="006A5B3A" w:rsidP="005619EA">
      <w:pPr>
        <w:spacing w:after="0" w:line="240" w:lineRule="auto"/>
        <w:jc w:val="both"/>
        <w:rPr>
          <w:rFonts w:ascii="Times New Roman" w:hAnsi="Times New Roman" w:cs="Times New Roman"/>
          <w:color w:val="000000" w:themeColor="text1"/>
          <w:sz w:val="24"/>
          <w:szCs w:val="24"/>
        </w:rPr>
      </w:pPr>
    </w:p>
    <w:p w14:paraId="364D5C4D" w14:textId="3ED664D8" w:rsidR="00F57BC5" w:rsidRPr="00305194" w:rsidRDefault="006B5716" w:rsidP="005113DD">
      <w:pPr>
        <w:spacing w:after="0" w:line="240" w:lineRule="auto"/>
        <w:jc w:val="both"/>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t>4. CHOICE EXPERIMENTS</w:t>
      </w:r>
    </w:p>
    <w:p w14:paraId="52C0B192" w14:textId="78033F4D" w:rsidR="00E77A10" w:rsidRPr="00305194" w:rsidRDefault="003F62D2" w:rsidP="00E77A10">
      <w:pPr>
        <w:spacing w:after="0" w:line="240" w:lineRule="auto"/>
        <w:jc w:val="both"/>
        <w:rPr>
          <w:rFonts w:ascii="Times New Roman" w:eastAsia="나눔고딕"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This study uses stated preference survey data collected</w:t>
      </w:r>
      <w:r w:rsidR="005619EA" w:rsidRPr="00305194">
        <w:rPr>
          <w:rFonts w:ascii="Times New Roman" w:eastAsia="나눔고딕" w:hAnsi="Times New Roman" w:cs="Times New Roman"/>
          <w:color w:val="000000" w:themeColor="text1"/>
          <w:sz w:val="24"/>
          <w:szCs w:val="24"/>
        </w:rPr>
        <w:t xml:space="preserve"> from a sample of 675 respondents</w:t>
      </w:r>
      <w:r w:rsidRPr="00305194">
        <w:rPr>
          <w:rFonts w:ascii="Times New Roman" w:eastAsia="나눔고딕" w:hAnsi="Times New Roman" w:cs="Times New Roman"/>
          <w:color w:val="000000" w:themeColor="text1"/>
          <w:sz w:val="24"/>
          <w:szCs w:val="24"/>
        </w:rPr>
        <w:t xml:space="preserve"> between March and May 2012 in six metropolitan</w:t>
      </w:r>
      <w:r w:rsidR="005619EA" w:rsidRPr="00305194">
        <w:rPr>
          <w:rFonts w:ascii="Times New Roman" w:eastAsia="나눔고딕" w:hAnsi="Times New Roman" w:cs="Times New Roman"/>
          <w:color w:val="000000" w:themeColor="text1"/>
          <w:sz w:val="24"/>
          <w:szCs w:val="24"/>
        </w:rPr>
        <w:t xml:space="preserve"> cities of South Korea: </w:t>
      </w:r>
      <w:r w:rsidRPr="00305194">
        <w:rPr>
          <w:rFonts w:ascii="Times New Roman" w:eastAsia="나눔고딕" w:hAnsi="Times New Roman" w:cs="Times New Roman"/>
          <w:color w:val="000000" w:themeColor="text1"/>
          <w:sz w:val="24"/>
          <w:szCs w:val="24"/>
        </w:rPr>
        <w:t xml:space="preserve">Seoul, Busan, Daegu, Inchon, Gwangju, and Daejeon. </w:t>
      </w:r>
      <w:r w:rsidR="0040207C" w:rsidRPr="00305194">
        <w:rPr>
          <w:rFonts w:ascii="Times New Roman" w:eastAsia="나눔고딕" w:hAnsi="Times New Roman" w:cs="Times New Roman"/>
          <w:color w:val="000000" w:themeColor="text1"/>
          <w:sz w:val="24"/>
          <w:szCs w:val="24"/>
        </w:rPr>
        <w:t xml:space="preserve"> The interviewers underwent extensive training so that they could present choice scenarios to respondents in an effective and informative way. Upon completion of the training, </w:t>
      </w:r>
      <w:r w:rsidR="009C3F91" w:rsidRPr="00305194">
        <w:rPr>
          <w:rFonts w:ascii="Times New Roman" w:eastAsia="나눔고딕" w:hAnsi="Times New Roman" w:cs="Times New Roman"/>
          <w:color w:val="000000" w:themeColor="text1"/>
          <w:sz w:val="24"/>
          <w:szCs w:val="24"/>
        </w:rPr>
        <w:t xml:space="preserve">interviewers conducted face-to-face interviews </w:t>
      </w:r>
      <w:r w:rsidR="0040207C" w:rsidRPr="00305194">
        <w:rPr>
          <w:rFonts w:ascii="Times New Roman" w:eastAsia="나눔고딕" w:hAnsi="Times New Roman" w:cs="Times New Roman"/>
          <w:color w:val="000000" w:themeColor="text1"/>
          <w:sz w:val="24"/>
          <w:szCs w:val="24"/>
        </w:rPr>
        <w:t>with survey respondents</w:t>
      </w:r>
      <w:r w:rsidR="009C3F91" w:rsidRPr="00305194">
        <w:rPr>
          <w:rFonts w:ascii="Times New Roman" w:eastAsia="나눔고딕" w:hAnsi="Times New Roman" w:cs="Times New Roman"/>
          <w:color w:val="000000" w:themeColor="text1"/>
          <w:sz w:val="24"/>
          <w:szCs w:val="24"/>
        </w:rPr>
        <w:t xml:space="preserve">. </w:t>
      </w:r>
      <w:r w:rsidR="0040207C" w:rsidRPr="00305194">
        <w:rPr>
          <w:rFonts w:ascii="Times New Roman" w:eastAsia="나눔고딕" w:hAnsi="Times New Roman" w:cs="Times New Roman"/>
          <w:color w:val="000000" w:themeColor="text1"/>
          <w:sz w:val="24"/>
          <w:szCs w:val="24"/>
        </w:rPr>
        <w:t xml:space="preserve"> They presented detailed information about emerging vehicular technologies, smart vehicle features and options, and characteristics of alternative fuel vehicles.  They first presented a few illustrative sample choice scenarios to the respondents so that the respondents would become familiar with the survey protocols and expectations. Interviewers were instructed to limit all explanations to facts on various emerging technologies, thus minimizing the introduction of any interviewer bias. </w:t>
      </w:r>
      <w:r w:rsidR="00E77A10" w:rsidRPr="00305194">
        <w:rPr>
          <w:rFonts w:ascii="Times New Roman" w:eastAsia="나눔고딕" w:hAnsi="Times New Roman" w:cs="Times New Roman"/>
          <w:color w:val="000000" w:themeColor="text1"/>
          <w:sz w:val="24"/>
          <w:szCs w:val="24"/>
        </w:rPr>
        <w:t xml:space="preserve">In addition, to further enhance the validity of responses obtained in the stated preference survey, the response time was controlled so that respondents had adequate time to understand and answer each question. Respondents were not allowed to rush through the survey and exercise choices in a hasty manner.  </w:t>
      </w:r>
      <w:r w:rsidRPr="00305194">
        <w:rPr>
          <w:rFonts w:ascii="Times New Roman" w:eastAsia="나눔고딕" w:hAnsi="Times New Roman" w:cs="Times New Roman"/>
          <w:color w:val="000000" w:themeColor="text1"/>
          <w:sz w:val="24"/>
          <w:szCs w:val="24"/>
        </w:rPr>
        <w:t>The use of stated preference data is appropriate in the context of assessing consumer preference for emerging vehicular technologies and fuel types because these options are not yet widely available in the marketplace.  Revealed preference data sets do not offer insights into how individuals would choose and value emerging vehicular technology and fue</w:t>
      </w:r>
      <w:r w:rsidR="005452E3" w:rsidRPr="00305194">
        <w:rPr>
          <w:rFonts w:ascii="Times New Roman" w:eastAsia="나눔고딕" w:hAnsi="Times New Roman" w:cs="Times New Roman"/>
          <w:color w:val="000000" w:themeColor="text1"/>
          <w:sz w:val="24"/>
          <w:szCs w:val="24"/>
        </w:rPr>
        <w:t>l options.</w:t>
      </w:r>
      <w:r w:rsidR="00E77A10" w:rsidRPr="00305194">
        <w:rPr>
          <w:rFonts w:ascii="Times New Roman" w:eastAsia="나눔고딕" w:hAnsi="Times New Roman" w:cs="Times New Roman"/>
          <w:color w:val="000000" w:themeColor="text1"/>
          <w:sz w:val="24"/>
          <w:szCs w:val="24"/>
        </w:rPr>
        <w:t xml:space="preserve"> A sample choice scenario presented to the respondents is shown in Figure 1. </w:t>
      </w:r>
      <w:r w:rsidR="00223253" w:rsidRPr="00305194">
        <w:rPr>
          <w:rFonts w:ascii="Times New Roman" w:eastAsia="나눔고딕" w:hAnsi="Times New Roman" w:cs="Times New Roman"/>
          <w:color w:val="000000" w:themeColor="text1"/>
          <w:sz w:val="24"/>
          <w:szCs w:val="24"/>
        </w:rPr>
        <w:t>Through the exercise of a rigorous and careful survey protocol, the study aimed to minimize measurement error that is inevitably associated with surveys of human subjects</w:t>
      </w:r>
      <w:r w:rsidR="00E77A10" w:rsidRPr="00305194">
        <w:rPr>
          <w:rFonts w:ascii="Times New Roman" w:eastAsia="나눔고딕" w:hAnsi="Times New Roman" w:cs="Times New Roman"/>
          <w:color w:val="000000" w:themeColor="text1"/>
          <w:sz w:val="24"/>
          <w:szCs w:val="24"/>
        </w:rPr>
        <w:t>.</w:t>
      </w:r>
    </w:p>
    <w:p w14:paraId="7B72A30E" w14:textId="08760DE3" w:rsidR="00343D06" w:rsidRPr="00305194" w:rsidRDefault="003F62D2" w:rsidP="00E77A10">
      <w:pPr>
        <w:spacing w:after="0" w:line="240" w:lineRule="auto"/>
        <w:ind w:firstLine="800"/>
        <w:jc w:val="both"/>
        <w:rPr>
          <w:rFonts w:ascii="Times New Roman" w:eastAsia="나눔고딕"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Due to the targeted nature of the study, t</w:t>
      </w:r>
      <w:r w:rsidR="00343D06" w:rsidRPr="00305194">
        <w:rPr>
          <w:rFonts w:ascii="Times New Roman" w:eastAsia="나눔고딕" w:hAnsi="Times New Roman" w:cs="Times New Roman"/>
          <w:color w:val="000000" w:themeColor="text1"/>
          <w:sz w:val="24"/>
          <w:szCs w:val="24"/>
        </w:rPr>
        <w:t xml:space="preserve">he sample for the study was chosen </w:t>
      </w:r>
      <w:r w:rsidR="00EE61A7" w:rsidRPr="00305194">
        <w:rPr>
          <w:rFonts w:ascii="Times New Roman" w:eastAsia="나눔고딕" w:hAnsi="Times New Roman" w:cs="Times New Roman"/>
          <w:color w:val="000000" w:themeColor="text1"/>
          <w:sz w:val="24"/>
          <w:szCs w:val="24"/>
        </w:rPr>
        <w:t>using</w:t>
      </w:r>
      <w:r w:rsidR="005619EA" w:rsidRPr="00305194">
        <w:rPr>
          <w:rFonts w:ascii="Times New Roman" w:eastAsia="나눔고딕" w:hAnsi="Times New Roman" w:cs="Times New Roman"/>
          <w:color w:val="000000" w:themeColor="text1"/>
          <w:sz w:val="24"/>
          <w:szCs w:val="24"/>
        </w:rPr>
        <w:t xml:space="preserve"> a </w:t>
      </w:r>
      <w:r w:rsidR="00343D06" w:rsidRPr="00305194">
        <w:rPr>
          <w:rFonts w:ascii="Times New Roman" w:eastAsia="나눔고딕" w:hAnsi="Times New Roman" w:cs="Times New Roman"/>
          <w:color w:val="000000" w:themeColor="text1"/>
          <w:sz w:val="24"/>
          <w:szCs w:val="24"/>
        </w:rPr>
        <w:t>quota sampling method</w:t>
      </w:r>
      <w:r w:rsidRPr="00305194">
        <w:rPr>
          <w:rFonts w:ascii="Times New Roman" w:eastAsia="나눔고딕" w:hAnsi="Times New Roman" w:cs="Times New Roman"/>
          <w:color w:val="000000" w:themeColor="text1"/>
          <w:sz w:val="24"/>
          <w:szCs w:val="24"/>
        </w:rPr>
        <w:t xml:space="preserve"> (considering age and gender)</w:t>
      </w:r>
      <w:r w:rsidR="00343D06" w:rsidRPr="00305194">
        <w:rPr>
          <w:rFonts w:ascii="Times New Roman" w:eastAsia="나눔고딕" w:hAnsi="Times New Roman" w:cs="Times New Roman"/>
          <w:color w:val="000000" w:themeColor="text1"/>
          <w:sz w:val="24"/>
          <w:szCs w:val="24"/>
        </w:rPr>
        <w:t xml:space="preserve"> </w:t>
      </w:r>
      <w:r w:rsidRPr="00305194">
        <w:rPr>
          <w:rFonts w:ascii="Times New Roman" w:eastAsia="나눔고딕" w:hAnsi="Times New Roman" w:cs="Times New Roman"/>
          <w:color w:val="000000" w:themeColor="text1"/>
          <w:sz w:val="24"/>
          <w:szCs w:val="24"/>
        </w:rPr>
        <w:t>to</w:t>
      </w:r>
      <w:r w:rsidR="00DB0BC5" w:rsidRPr="00305194">
        <w:rPr>
          <w:rFonts w:ascii="Times New Roman" w:eastAsia="나눔고딕" w:hAnsi="Times New Roman" w:cs="Times New Roman"/>
          <w:color w:val="000000" w:themeColor="text1"/>
          <w:sz w:val="24"/>
          <w:szCs w:val="24"/>
        </w:rPr>
        <w:t xml:space="preserve"> reflect the characteristics of the actual population</w:t>
      </w:r>
      <w:r w:rsidR="00343D06" w:rsidRPr="00305194">
        <w:rPr>
          <w:rFonts w:ascii="Times New Roman" w:eastAsia="나눔고딕" w:hAnsi="Times New Roman" w:cs="Times New Roman"/>
          <w:color w:val="000000" w:themeColor="text1"/>
          <w:sz w:val="24"/>
          <w:szCs w:val="24"/>
        </w:rPr>
        <w:t xml:space="preserve">. </w:t>
      </w:r>
      <w:r w:rsidR="005452E3" w:rsidRPr="00305194">
        <w:rPr>
          <w:rFonts w:ascii="Times New Roman" w:eastAsia="나눔고딕" w:hAnsi="Times New Roman" w:cs="Times New Roman"/>
          <w:color w:val="000000" w:themeColor="text1"/>
          <w:sz w:val="24"/>
          <w:szCs w:val="24"/>
        </w:rPr>
        <w:t>After extensiv</w:t>
      </w:r>
      <w:r w:rsidR="005619EA" w:rsidRPr="00305194">
        <w:rPr>
          <w:rFonts w:ascii="Times New Roman" w:eastAsia="나눔고딕" w:hAnsi="Times New Roman" w:cs="Times New Roman"/>
          <w:color w:val="000000" w:themeColor="text1"/>
          <w:sz w:val="24"/>
          <w:szCs w:val="24"/>
        </w:rPr>
        <w:t>e cleaning and filtering</w:t>
      </w:r>
      <w:r w:rsidR="005452E3" w:rsidRPr="00305194">
        <w:rPr>
          <w:rFonts w:ascii="Times New Roman" w:eastAsia="나눔고딕" w:hAnsi="Times New Roman" w:cs="Times New Roman"/>
          <w:color w:val="000000" w:themeColor="text1"/>
          <w:sz w:val="24"/>
          <w:szCs w:val="24"/>
        </w:rPr>
        <w:t xml:space="preserve">, the final data set </w:t>
      </w:r>
      <w:r w:rsidRPr="00305194">
        <w:rPr>
          <w:rFonts w:ascii="Times New Roman" w:eastAsia="나눔고딕" w:hAnsi="Times New Roman" w:cs="Times New Roman"/>
          <w:color w:val="000000" w:themeColor="text1"/>
          <w:sz w:val="24"/>
          <w:szCs w:val="24"/>
        </w:rPr>
        <w:t>compris</w:t>
      </w:r>
      <w:r w:rsidR="005452E3" w:rsidRPr="00305194">
        <w:rPr>
          <w:rFonts w:ascii="Times New Roman" w:eastAsia="나눔고딕" w:hAnsi="Times New Roman" w:cs="Times New Roman"/>
          <w:color w:val="000000" w:themeColor="text1"/>
          <w:sz w:val="24"/>
          <w:szCs w:val="24"/>
        </w:rPr>
        <w:t xml:space="preserve">ed </w:t>
      </w:r>
      <w:r w:rsidR="005619EA" w:rsidRPr="00305194">
        <w:rPr>
          <w:rFonts w:ascii="Times New Roman" w:eastAsia="나눔고딕" w:hAnsi="Times New Roman" w:cs="Times New Roman"/>
          <w:color w:val="000000" w:themeColor="text1"/>
          <w:sz w:val="24"/>
          <w:szCs w:val="24"/>
        </w:rPr>
        <w:t>633 respondents who</w:t>
      </w:r>
      <w:r w:rsidRPr="00305194">
        <w:rPr>
          <w:rFonts w:ascii="Times New Roman" w:eastAsia="나눔고딕" w:hAnsi="Times New Roman" w:cs="Times New Roman"/>
          <w:color w:val="000000" w:themeColor="text1"/>
          <w:sz w:val="24"/>
          <w:szCs w:val="24"/>
        </w:rPr>
        <w:t xml:space="preserve"> offered complete information</w:t>
      </w:r>
      <w:r w:rsidR="00655BB4" w:rsidRPr="00305194">
        <w:rPr>
          <w:rFonts w:ascii="Times New Roman" w:eastAsia="나눔고딕" w:hAnsi="Times New Roman" w:cs="Times New Roman"/>
          <w:color w:val="000000" w:themeColor="text1"/>
          <w:sz w:val="24"/>
          <w:szCs w:val="24"/>
        </w:rPr>
        <w:t xml:space="preserve">. </w:t>
      </w:r>
      <w:r w:rsidR="00343D06" w:rsidRPr="00305194">
        <w:rPr>
          <w:rFonts w:ascii="Times New Roman" w:eastAsia="나눔고딕" w:hAnsi="Times New Roman" w:cs="Times New Roman"/>
          <w:color w:val="000000" w:themeColor="text1"/>
          <w:sz w:val="24"/>
          <w:szCs w:val="24"/>
        </w:rPr>
        <w:t xml:space="preserve">The demographic characteristics of the sample are shown in Table </w:t>
      </w:r>
      <w:r w:rsidRPr="00305194">
        <w:rPr>
          <w:rFonts w:ascii="Times New Roman" w:eastAsia="나눔고딕" w:hAnsi="Times New Roman" w:cs="Times New Roman"/>
          <w:color w:val="000000" w:themeColor="text1"/>
          <w:sz w:val="24"/>
          <w:szCs w:val="24"/>
        </w:rPr>
        <w:t>1. A</w:t>
      </w:r>
      <w:r w:rsidR="00343D06" w:rsidRPr="00305194">
        <w:rPr>
          <w:rFonts w:ascii="Times New Roman" w:eastAsia="나눔고딕" w:hAnsi="Times New Roman" w:cs="Times New Roman"/>
          <w:color w:val="000000" w:themeColor="text1"/>
          <w:sz w:val="24"/>
          <w:szCs w:val="24"/>
        </w:rPr>
        <w:t xml:space="preserve">mong </w:t>
      </w:r>
      <w:r w:rsidRPr="00305194">
        <w:rPr>
          <w:rFonts w:ascii="Times New Roman" w:eastAsia="나눔고딕" w:hAnsi="Times New Roman" w:cs="Times New Roman"/>
          <w:color w:val="000000" w:themeColor="text1"/>
          <w:sz w:val="24"/>
          <w:szCs w:val="24"/>
        </w:rPr>
        <w:t xml:space="preserve">the </w:t>
      </w:r>
      <w:r w:rsidR="00B00074" w:rsidRPr="00305194">
        <w:rPr>
          <w:rFonts w:ascii="Times New Roman" w:eastAsia="나눔고딕" w:hAnsi="Times New Roman" w:cs="Times New Roman"/>
          <w:color w:val="000000" w:themeColor="text1"/>
          <w:sz w:val="24"/>
          <w:szCs w:val="24"/>
        </w:rPr>
        <w:t>633</w:t>
      </w:r>
      <w:r w:rsidR="005619EA" w:rsidRPr="00305194">
        <w:rPr>
          <w:rFonts w:ascii="Times New Roman" w:eastAsia="나눔고딕" w:hAnsi="Times New Roman" w:cs="Times New Roman"/>
          <w:color w:val="000000" w:themeColor="text1"/>
          <w:sz w:val="24"/>
          <w:szCs w:val="24"/>
        </w:rPr>
        <w:t xml:space="preserve"> respondents</w:t>
      </w:r>
      <w:r w:rsidR="00343D06" w:rsidRPr="00305194">
        <w:rPr>
          <w:rFonts w:ascii="Times New Roman" w:eastAsia="나눔고딕" w:hAnsi="Times New Roman" w:cs="Times New Roman"/>
          <w:color w:val="000000" w:themeColor="text1"/>
          <w:sz w:val="24"/>
          <w:szCs w:val="24"/>
        </w:rPr>
        <w:t xml:space="preserve">, </w:t>
      </w:r>
      <w:r w:rsidRPr="00305194">
        <w:rPr>
          <w:rFonts w:ascii="Times New Roman" w:eastAsia="나눔고딕" w:hAnsi="Times New Roman" w:cs="Times New Roman"/>
          <w:color w:val="000000" w:themeColor="text1"/>
          <w:sz w:val="24"/>
          <w:szCs w:val="24"/>
        </w:rPr>
        <w:t>about 77 percent</w:t>
      </w:r>
      <w:r w:rsidR="00343D06" w:rsidRPr="00305194">
        <w:rPr>
          <w:rFonts w:ascii="Times New Roman" w:eastAsia="나눔고딕" w:hAnsi="Times New Roman" w:cs="Times New Roman"/>
          <w:color w:val="000000" w:themeColor="text1"/>
          <w:sz w:val="24"/>
          <w:szCs w:val="24"/>
        </w:rPr>
        <w:t xml:space="preserve"> (</w:t>
      </w:r>
      <w:r w:rsidR="00F47EBE" w:rsidRPr="00305194">
        <w:rPr>
          <w:rFonts w:ascii="Times New Roman" w:eastAsia="나눔고딕" w:hAnsi="Times New Roman" w:cs="Times New Roman"/>
          <w:color w:val="000000" w:themeColor="text1"/>
          <w:sz w:val="24"/>
          <w:szCs w:val="24"/>
        </w:rPr>
        <w:t>485</w:t>
      </w:r>
      <w:r w:rsidR="00343D06" w:rsidRPr="00305194">
        <w:rPr>
          <w:rFonts w:ascii="Times New Roman" w:eastAsia="나눔고딕" w:hAnsi="Times New Roman" w:cs="Times New Roman"/>
          <w:color w:val="000000" w:themeColor="text1"/>
          <w:sz w:val="24"/>
          <w:szCs w:val="24"/>
        </w:rPr>
        <w:t xml:space="preserve">) </w:t>
      </w:r>
      <w:r w:rsidR="005619EA" w:rsidRPr="00305194">
        <w:rPr>
          <w:rFonts w:ascii="Times New Roman" w:eastAsia="나눔고딕" w:hAnsi="Times New Roman" w:cs="Times New Roman"/>
          <w:color w:val="000000" w:themeColor="text1"/>
          <w:sz w:val="24"/>
          <w:szCs w:val="24"/>
        </w:rPr>
        <w:t xml:space="preserve">have </w:t>
      </w:r>
      <w:r w:rsidR="00343D06" w:rsidRPr="00305194">
        <w:rPr>
          <w:rFonts w:ascii="Times New Roman" w:eastAsia="나눔고딕" w:hAnsi="Times New Roman" w:cs="Times New Roman"/>
          <w:color w:val="000000" w:themeColor="text1"/>
          <w:sz w:val="24"/>
          <w:szCs w:val="24"/>
        </w:rPr>
        <w:t>only one vehicle</w:t>
      </w:r>
      <w:r w:rsidR="005619EA" w:rsidRPr="00305194">
        <w:rPr>
          <w:rFonts w:ascii="Times New Roman" w:eastAsia="나눔고딕" w:hAnsi="Times New Roman" w:cs="Times New Roman"/>
          <w:color w:val="000000" w:themeColor="text1"/>
          <w:sz w:val="24"/>
          <w:szCs w:val="24"/>
        </w:rPr>
        <w:t xml:space="preserve"> in their household</w:t>
      </w:r>
      <w:r w:rsidR="00343D06" w:rsidRPr="00305194">
        <w:rPr>
          <w:rFonts w:ascii="Times New Roman" w:eastAsia="나눔고딕" w:hAnsi="Times New Roman" w:cs="Times New Roman"/>
          <w:color w:val="000000" w:themeColor="text1"/>
          <w:sz w:val="24"/>
          <w:szCs w:val="24"/>
        </w:rPr>
        <w:t xml:space="preserve">, </w:t>
      </w:r>
      <w:r w:rsidRPr="00305194">
        <w:rPr>
          <w:rFonts w:ascii="Times New Roman" w:eastAsia="나눔고딕" w:hAnsi="Times New Roman" w:cs="Times New Roman"/>
          <w:color w:val="000000" w:themeColor="text1"/>
          <w:sz w:val="24"/>
          <w:szCs w:val="24"/>
        </w:rPr>
        <w:t>nine percent</w:t>
      </w:r>
      <w:r w:rsidR="00343D06" w:rsidRPr="00305194">
        <w:rPr>
          <w:rFonts w:ascii="Times New Roman" w:eastAsia="나눔고딕" w:hAnsi="Times New Roman" w:cs="Times New Roman"/>
          <w:color w:val="000000" w:themeColor="text1"/>
          <w:sz w:val="24"/>
          <w:szCs w:val="24"/>
        </w:rPr>
        <w:t xml:space="preserve"> (</w:t>
      </w:r>
      <w:r w:rsidR="00F47EBE" w:rsidRPr="00305194">
        <w:rPr>
          <w:rFonts w:ascii="Times New Roman" w:eastAsia="나눔고딕" w:hAnsi="Times New Roman" w:cs="Times New Roman"/>
          <w:color w:val="000000" w:themeColor="text1"/>
          <w:sz w:val="24"/>
          <w:szCs w:val="24"/>
        </w:rPr>
        <w:t>57</w:t>
      </w:r>
      <w:r w:rsidR="00343D06" w:rsidRPr="00305194">
        <w:rPr>
          <w:rFonts w:ascii="Times New Roman" w:eastAsia="나눔고딕" w:hAnsi="Times New Roman" w:cs="Times New Roman"/>
          <w:color w:val="000000" w:themeColor="text1"/>
          <w:sz w:val="24"/>
          <w:szCs w:val="24"/>
        </w:rPr>
        <w:t xml:space="preserve">) possess two vehicles, and </w:t>
      </w:r>
      <w:r w:rsidRPr="00305194">
        <w:rPr>
          <w:rFonts w:ascii="Times New Roman" w:eastAsia="나눔고딕" w:hAnsi="Times New Roman" w:cs="Times New Roman"/>
          <w:color w:val="000000" w:themeColor="text1"/>
          <w:sz w:val="24"/>
          <w:szCs w:val="24"/>
        </w:rPr>
        <w:t>14 percent</w:t>
      </w:r>
      <w:r w:rsidR="00343D06" w:rsidRPr="00305194">
        <w:rPr>
          <w:rFonts w:ascii="Times New Roman" w:eastAsia="나눔고딕" w:hAnsi="Times New Roman" w:cs="Times New Roman"/>
          <w:color w:val="000000" w:themeColor="text1"/>
          <w:sz w:val="24"/>
          <w:szCs w:val="24"/>
        </w:rPr>
        <w:t xml:space="preserve"> (</w:t>
      </w:r>
      <w:r w:rsidR="00F47EBE" w:rsidRPr="00305194">
        <w:rPr>
          <w:rFonts w:ascii="Times New Roman" w:eastAsia="나눔고딕" w:hAnsi="Times New Roman" w:cs="Times New Roman"/>
          <w:color w:val="000000" w:themeColor="text1"/>
          <w:sz w:val="24"/>
          <w:szCs w:val="24"/>
        </w:rPr>
        <w:t>91</w:t>
      </w:r>
      <w:r w:rsidR="00343D06" w:rsidRPr="00305194">
        <w:rPr>
          <w:rFonts w:ascii="Times New Roman" w:eastAsia="나눔고딕" w:hAnsi="Times New Roman" w:cs="Times New Roman"/>
          <w:color w:val="000000" w:themeColor="text1"/>
          <w:sz w:val="24"/>
          <w:szCs w:val="24"/>
        </w:rPr>
        <w:t xml:space="preserve">) </w:t>
      </w:r>
      <w:r w:rsidR="008C3405" w:rsidRPr="00305194">
        <w:rPr>
          <w:rFonts w:ascii="Times New Roman" w:eastAsia="나눔고딕" w:hAnsi="Times New Roman" w:cs="Times New Roman"/>
          <w:color w:val="000000" w:themeColor="text1"/>
          <w:sz w:val="24"/>
          <w:szCs w:val="24"/>
        </w:rPr>
        <w:t xml:space="preserve">do not </w:t>
      </w:r>
      <w:r w:rsidRPr="00305194">
        <w:rPr>
          <w:rFonts w:ascii="Times New Roman" w:eastAsia="나눔고딕" w:hAnsi="Times New Roman" w:cs="Times New Roman"/>
          <w:color w:val="000000" w:themeColor="text1"/>
          <w:sz w:val="24"/>
          <w:szCs w:val="24"/>
        </w:rPr>
        <w:t>own any</w:t>
      </w:r>
      <w:r w:rsidR="00146411" w:rsidRPr="00305194">
        <w:rPr>
          <w:rFonts w:ascii="Times New Roman" w:eastAsia="나눔고딕" w:hAnsi="Times New Roman" w:cs="Times New Roman"/>
          <w:color w:val="000000" w:themeColor="text1"/>
          <w:sz w:val="24"/>
          <w:szCs w:val="24"/>
        </w:rPr>
        <w:t xml:space="preserve"> vehicles.</w:t>
      </w:r>
      <w:r w:rsidR="001D5100" w:rsidRPr="00305194">
        <w:rPr>
          <w:color w:val="000000" w:themeColor="text1"/>
        </w:rPr>
        <w:t xml:space="preserve"> </w:t>
      </w:r>
      <w:r w:rsidR="00174813" w:rsidRPr="00305194">
        <w:rPr>
          <w:rFonts w:ascii="Times New Roman" w:hAnsi="Times New Roman" w:cs="Times New Roman"/>
          <w:color w:val="000000" w:themeColor="text1"/>
          <w:sz w:val="24"/>
          <w:szCs w:val="24"/>
        </w:rPr>
        <w:t xml:space="preserve">The survey had </w:t>
      </w:r>
      <w:r w:rsidR="00256E5C" w:rsidRPr="00305194">
        <w:rPr>
          <w:rFonts w:ascii="Times New Roman" w:hAnsi="Times New Roman" w:cs="Times New Roman"/>
          <w:color w:val="000000" w:themeColor="text1"/>
          <w:sz w:val="24"/>
          <w:szCs w:val="24"/>
        </w:rPr>
        <w:t>an almost</w:t>
      </w:r>
      <w:r w:rsidR="00174813" w:rsidRPr="00305194">
        <w:rPr>
          <w:rFonts w:ascii="Times New Roman" w:hAnsi="Times New Roman" w:cs="Times New Roman"/>
          <w:color w:val="000000" w:themeColor="text1"/>
          <w:sz w:val="24"/>
          <w:szCs w:val="24"/>
        </w:rPr>
        <w:t xml:space="preserve"> equal split of male and female</w:t>
      </w:r>
      <w:r w:rsidR="00154650" w:rsidRPr="00305194">
        <w:rPr>
          <w:rFonts w:ascii="Times New Roman" w:hAnsi="Times New Roman" w:cs="Times New Roman"/>
          <w:color w:val="000000" w:themeColor="text1"/>
          <w:sz w:val="24"/>
          <w:szCs w:val="24"/>
        </w:rPr>
        <w:t xml:space="preserve"> respondents, with a slightly higher </w:t>
      </w:r>
      <w:r w:rsidR="00050A69" w:rsidRPr="00305194">
        <w:rPr>
          <w:rFonts w:ascii="Times New Roman" w:hAnsi="Times New Roman" w:cs="Times New Roman"/>
          <w:color w:val="000000" w:themeColor="text1"/>
          <w:sz w:val="24"/>
          <w:szCs w:val="24"/>
        </w:rPr>
        <w:t>percentage</w:t>
      </w:r>
      <w:r w:rsidR="00154650" w:rsidRPr="00305194">
        <w:rPr>
          <w:rFonts w:ascii="Times New Roman" w:hAnsi="Times New Roman" w:cs="Times New Roman"/>
          <w:color w:val="000000" w:themeColor="text1"/>
          <w:sz w:val="24"/>
          <w:szCs w:val="24"/>
        </w:rPr>
        <w:t xml:space="preserve"> of females than males. </w:t>
      </w:r>
      <w:r w:rsidR="00050A69" w:rsidRPr="00305194">
        <w:rPr>
          <w:rFonts w:ascii="Times New Roman" w:hAnsi="Times New Roman" w:cs="Times New Roman"/>
          <w:color w:val="000000" w:themeColor="text1"/>
          <w:sz w:val="24"/>
          <w:szCs w:val="24"/>
        </w:rPr>
        <w:t xml:space="preserve"> </w:t>
      </w:r>
      <w:r w:rsidR="00AD4FD9" w:rsidRPr="00305194">
        <w:rPr>
          <w:rFonts w:ascii="Times New Roman" w:hAnsi="Times New Roman" w:cs="Times New Roman"/>
          <w:color w:val="000000" w:themeColor="text1"/>
          <w:sz w:val="24"/>
          <w:szCs w:val="24"/>
        </w:rPr>
        <w:t xml:space="preserve">The average age of respondents of the survey is 38 years, </w:t>
      </w:r>
      <w:r w:rsidR="008E37C5" w:rsidRPr="00305194">
        <w:rPr>
          <w:rFonts w:ascii="Times New Roman" w:hAnsi="Times New Roman" w:cs="Times New Roman"/>
          <w:color w:val="000000" w:themeColor="text1"/>
          <w:sz w:val="24"/>
          <w:szCs w:val="24"/>
        </w:rPr>
        <w:t>indicating</w:t>
      </w:r>
      <w:r w:rsidR="00AD4FD9" w:rsidRPr="00305194">
        <w:rPr>
          <w:rFonts w:ascii="Times New Roman" w:hAnsi="Times New Roman" w:cs="Times New Roman"/>
          <w:color w:val="000000" w:themeColor="text1"/>
          <w:sz w:val="24"/>
          <w:szCs w:val="24"/>
        </w:rPr>
        <w:t xml:space="preserve"> th</w:t>
      </w:r>
      <w:r w:rsidR="008E37C5" w:rsidRPr="00305194">
        <w:rPr>
          <w:rFonts w:ascii="Times New Roman" w:hAnsi="Times New Roman" w:cs="Times New Roman"/>
          <w:color w:val="000000" w:themeColor="text1"/>
          <w:sz w:val="24"/>
          <w:szCs w:val="24"/>
        </w:rPr>
        <w:t>at</w:t>
      </w:r>
      <w:r w:rsidR="00AD4FD9" w:rsidRPr="00305194">
        <w:rPr>
          <w:rFonts w:ascii="Times New Roman" w:hAnsi="Times New Roman" w:cs="Times New Roman"/>
          <w:color w:val="000000" w:themeColor="text1"/>
          <w:sz w:val="24"/>
          <w:szCs w:val="24"/>
        </w:rPr>
        <w:t xml:space="preserve"> younger </w:t>
      </w:r>
      <w:r w:rsidR="00B36E50" w:rsidRPr="00305194">
        <w:rPr>
          <w:rFonts w:ascii="Times New Roman" w:hAnsi="Times New Roman" w:cs="Times New Roman"/>
          <w:color w:val="000000" w:themeColor="text1"/>
          <w:sz w:val="24"/>
          <w:szCs w:val="24"/>
        </w:rPr>
        <w:t>individuals</w:t>
      </w:r>
      <w:r w:rsidR="00AD4FD9" w:rsidRPr="00305194">
        <w:rPr>
          <w:rFonts w:ascii="Times New Roman" w:hAnsi="Times New Roman" w:cs="Times New Roman"/>
          <w:color w:val="000000" w:themeColor="text1"/>
          <w:sz w:val="24"/>
          <w:szCs w:val="24"/>
        </w:rPr>
        <w:t xml:space="preserve"> are more </w:t>
      </w:r>
      <w:r w:rsidR="00B36E50" w:rsidRPr="00305194">
        <w:rPr>
          <w:rFonts w:ascii="Times New Roman" w:hAnsi="Times New Roman" w:cs="Times New Roman"/>
          <w:color w:val="000000" w:themeColor="text1"/>
          <w:sz w:val="24"/>
          <w:szCs w:val="24"/>
        </w:rPr>
        <w:t>interested</w:t>
      </w:r>
      <w:r w:rsidR="00223253" w:rsidRPr="00305194">
        <w:rPr>
          <w:rFonts w:ascii="Times New Roman" w:hAnsi="Times New Roman" w:cs="Times New Roman"/>
          <w:color w:val="000000" w:themeColor="text1"/>
          <w:sz w:val="24"/>
          <w:szCs w:val="24"/>
        </w:rPr>
        <w:t xml:space="preserve"> in and </w:t>
      </w:r>
      <w:r w:rsidR="00B36E50" w:rsidRPr="00305194">
        <w:rPr>
          <w:rFonts w:ascii="Times New Roman" w:hAnsi="Times New Roman" w:cs="Times New Roman"/>
          <w:color w:val="000000" w:themeColor="text1"/>
          <w:sz w:val="24"/>
          <w:szCs w:val="24"/>
        </w:rPr>
        <w:t xml:space="preserve">responsive to </w:t>
      </w:r>
      <w:r w:rsidR="00256E5C" w:rsidRPr="00305194">
        <w:rPr>
          <w:rFonts w:ascii="Times New Roman" w:hAnsi="Times New Roman" w:cs="Times New Roman"/>
          <w:color w:val="000000" w:themeColor="text1"/>
          <w:sz w:val="24"/>
          <w:szCs w:val="24"/>
        </w:rPr>
        <w:t>surveys covering new</w:t>
      </w:r>
      <w:r w:rsidR="00B86751" w:rsidRPr="00305194">
        <w:rPr>
          <w:rFonts w:ascii="Times New Roman" w:hAnsi="Times New Roman" w:cs="Times New Roman"/>
          <w:color w:val="000000" w:themeColor="text1"/>
          <w:sz w:val="24"/>
          <w:szCs w:val="24"/>
        </w:rPr>
        <w:t xml:space="preserve"> technologies</w:t>
      </w:r>
      <w:r w:rsidR="00B36E50" w:rsidRPr="00305194">
        <w:rPr>
          <w:rFonts w:ascii="Times New Roman" w:hAnsi="Times New Roman" w:cs="Times New Roman"/>
          <w:color w:val="000000" w:themeColor="text1"/>
          <w:sz w:val="24"/>
          <w:szCs w:val="24"/>
        </w:rPr>
        <w:t xml:space="preserve">. </w:t>
      </w:r>
      <w:r w:rsidR="00050A69" w:rsidRPr="00305194">
        <w:rPr>
          <w:rFonts w:ascii="Times New Roman" w:hAnsi="Times New Roman" w:cs="Times New Roman"/>
          <w:color w:val="000000" w:themeColor="text1"/>
          <w:sz w:val="24"/>
          <w:szCs w:val="24"/>
        </w:rPr>
        <w:t xml:space="preserve"> </w:t>
      </w:r>
      <w:r w:rsidR="000D4192" w:rsidRPr="00305194">
        <w:rPr>
          <w:rFonts w:ascii="Times New Roman" w:hAnsi="Times New Roman" w:cs="Times New Roman"/>
          <w:color w:val="000000" w:themeColor="text1"/>
          <w:sz w:val="24"/>
          <w:szCs w:val="24"/>
        </w:rPr>
        <w:t xml:space="preserve">This finding is </w:t>
      </w:r>
      <w:r w:rsidR="00223253" w:rsidRPr="00305194">
        <w:rPr>
          <w:rFonts w:ascii="Times New Roman" w:hAnsi="Times New Roman" w:cs="Times New Roman"/>
          <w:color w:val="000000" w:themeColor="text1"/>
          <w:sz w:val="24"/>
          <w:szCs w:val="24"/>
        </w:rPr>
        <w:t>consistent with</w:t>
      </w:r>
      <w:r w:rsidR="000D4192" w:rsidRPr="00305194">
        <w:rPr>
          <w:rFonts w:ascii="Times New Roman" w:hAnsi="Times New Roman" w:cs="Times New Roman"/>
          <w:color w:val="000000" w:themeColor="text1"/>
          <w:sz w:val="24"/>
          <w:szCs w:val="24"/>
        </w:rPr>
        <w:t xml:space="preserve"> results </w:t>
      </w:r>
      <w:r w:rsidR="00256E5C" w:rsidRPr="00305194">
        <w:rPr>
          <w:rFonts w:ascii="Times New Roman" w:hAnsi="Times New Roman" w:cs="Times New Roman"/>
          <w:color w:val="000000" w:themeColor="text1"/>
          <w:sz w:val="24"/>
          <w:szCs w:val="24"/>
        </w:rPr>
        <w:t>reported by</w:t>
      </w:r>
      <w:r w:rsidR="000D4192" w:rsidRPr="00305194">
        <w:rPr>
          <w:rFonts w:ascii="Times New Roman" w:hAnsi="Times New Roman" w:cs="Times New Roman"/>
          <w:color w:val="000000" w:themeColor="text1"/>
          <w:sz w:val="24"/>
          <w:szCs w:val="24"/>
        </w:rPr>
        <w:t xml:space="preserve"> Dubin (2011), who found that early adopters of electric vehicles will be younger individuals. </w:t>
      </w:r>
      <w:r w:rsidR="00223253" w:rsidRPr="00305194">
        <w:rPr>
          <w:rFonts w:ascii="Times New Roman" w:hAnsi="Times New Roman" w:cs="Times New Roman"/>
          <w:color w:val="000000" w:themeColor="text1"/>
          <w:sz w:val="24"/>
          <w:szCs w:val="24"/>
        </w:rPr>
        <w:t>A m</w:t>
      </w:r>
      <w:r w:rsidR="00915AEB" w:rsidRPr="00305194">
        <w:rPr>
          <w:rFonts w:ascii="Times New Roman" w:hAnsi="Times New Roman" w:cs="Times New Roman"/>
          <w:color w:val="000000" w:themeColor="text1"/>
          <w:sz w:val="24"/>
          <w:szCs w:val="24"/>
        </w:rPr>
        <w:t xml:space="preserve">ajority of respondents </w:t>
      </w:r>
      <w:r w:rsidR="00223253" w:rsidRPr="00305194">
        <w:rPr>
          <w:rFonts w:ascii="Times New Roman" w:hAnsi="Times New Roman" w:cs="Times New Roman"/>
          <w:color w:val="000000" w:themeColor="text1"/>
          <w:sz w:val="24"/>
          <w:szCs w:val="24"/>
        </w:rPr>
        <w:t>in</w:t>
      </w:r>
      <w:r w:rsidR="00915AEB" w:rsidRPr="00305194">
        <w:rPr>
          <w:rFonts w:ascii="Times New Roman" w:hAnsi="Times New Roman" w:cs="Times New Roman"/>
          <w:color w:val="000000" w:themeColor="text1"/>
          <w:sz w:val="24"/>
          <w:szCs w:val="24"/>
        </w:rPr>
        <w:t xml:space="preserve"> the survey come from 4-person </w:t>
      </w:r>
      <w:r w:rsidR="00F57122" w:rsidRPr="00305194">
        <w:rPr>
          <w:rFonts w:ascii="Times New Roman" w:hAnsi="Times New Roman" w:cs="Times New Roman"/>
          <w:color w:val="000000" w:themeColor="text1"/>
          <w:sz w:val="24"/>
          <w:szCs w:val="24"/>
        </w:rPr>
        <w:t xml:space="preserve">households. </w:t>
      </w:r>
      <w:r w:rsidR="00050A69" w:rsidRPr="00305194">
        <w:rPr>
          <w:rFonts w:ascii="Times New Roman" w:hAnsi="Times New Roman" w:cs="Times New Roman"/>
          <w:color w:val="000000" w:themeColor="text1"/>
          <w:sz w:val="24"/>
          <w:szCs w:val="24"/>
        </w:rPr>
        <w:t xml:space="preserve"> </w:t>
      </w:r>
      <w:r w:rsidR="00872ABF" w:rsidRPr="00305194">
        <w:rPr>
          <w:rFonts w:ascii="Times New Roman" w:hAnsi="Times New Roman" w:cs="Times New Roman"/>
          <w:color w:val="000000" w:themeColor="text1"/>
          <w:sz w:val="24"/>
          <w:szCs w:val="24"/>
        </w:rPr>
        <w:t xml:space="preserve">This </w:t>
      </w:r>
      <w:r w:rsidR="004539C7" w:rsidRPr="00305194">
        <w:rPr>
          <w:rFonts w:ascii="Times New Roman" w:hAnsi="Times New Roman" w:cs="Times New Roman"/>
          <w:color w:val="000000" w:themeColor="text1"/>
          <w:sz w:val="24"/>
          <w:szCs w:val="24"/>
        </w:rPr>
        <w:t>characteristic may</w:t>
      </w:r>
      <w:r w:rsidR="00872ABF" w:rsidRPr="00305194">
        <w:rPr>
          <w:rFonts w:ascii="Times New Roman" w:hAnsi="Times New Roman" w:cs="Times New Roman"/>
          <w:color w:val="000000" w:themeColor="text1"/>
          <w:sz w:val="24"/>
          <w:szCs w:val="24"/>
        </w:rPr>
        <w:t xml:space="preserve"> </w:t>
      </w:r>
      <w:r w:rsidR="001B4E21" w:rsidRPr="00305194">
        <w:rPr>
          <w:rFonts w:ascii="Times New Roman" w:hAnsi="Times New Roman" w:cs="Times New Roman"/>
          <w:color w:val="000000" w:themeColor="text1"/>
          <w:sz w:val="24"/>
          <w:szCs w:val="24"/>
        </w:rPr>
        <w:t>explain</w:t>
      </w:r>
      <w:r w:rsidR="004539C7" w:rsidRPr="00305194">
        <w:rPr>
          <w:rFonts w:ascii="Times New Roman" w:hAnsi="Times New Roman" w:cs="Times New Roman"/>
          <w:color w:val="000000" w:themeColor="text1"/>
          <w:sz w:val="24"/>
          <w:szCs w:val="24"/>
        </w:rPr>
        <w:t>, at least in part,</w:t>
      </w:r>
      <w:r w:rsidR="00872ABF" w:rsidRPr="00305194">
        <w:rPr>
          <w:rFonts w:ascii="Times New Roman" w:hAnsi="Times New Roman" w:cs="Times New Roman"/>
          <w:color w:val="000000" w:themeColor="text1"/>
          <w:sz w:val="24"/>
          <w:szCs w:val="24"/>
        </w:rPr>
        <w:t xml:space="preserve"> the preference </w:t>
      </w:r>
      <w:r w:rsidR="001B4E21" w:rsidRPr="00305194">
        <w:rPr>
          <w:rFonts w:ascii="Times New Roman" w:hAnsi="Times New Roman" w:cs="Times New Roman"/>
          <w:color w:val="000000" w:themeColor="text1"/>
          <w:sz w:val="24"/>
          <w:szCs w:val="24"/>
        </w:rPr>
        <w:t>for</w:t>
      </w:r>
      <w:r w:rsidR="00872ABF" w:rsidRPr="00305194">
        <w:rPr>
          <w:rFonts w:ascii="Times New Roman" w:hAnsi="Times New Roman" w:cs="Times New Roman"/>
          <w:color w:val="000000" w:themeColor="text1"/>
          <w:sz w:val="24"/>
          <w:szCs w:val="24"/>
        </w:rPr>
        <w:t xml:space="preserve"> larger sport utility vehicle</w:t>
      </w:r>
      <w:r w:rsidR="00BB669D" w:rsidRPr="00305194">
        <w:rPr>
          <w:rFonts w:ascii="Times New Roman" w:hAnsi="Times New Roman" w:cs="Times New Roman"/>
          <w:color w:val="000000" w:themeColor="text1"/>
          <w:sz w:val="24"/>
          <w:szCs w:val="24"/>
        </w:rPr>
        <w:t xml:space="preserve">s </w:t>
      </w:r>
      <w:r w:rsidR="007A32C0" w:rsidRPr="00305194">
        <w:rPr>
          <w:rFonts w:ascii="Times New Roman" w:hAnsi="Times New Roman" w:cs="Times New Roman"/>
          <w:color w:val="000000" w:themeColor="text1"/>
          <w:sz w:val="24"/>
          <w:szCs w:val="24"/>
        </w:rPr>
        <w:t>(</w:t>
      </w:r>
      <w:r w:rsidR="00892551" w:rsidRPr="00305194">
        <w:rPr>
          <w:rFonts w:ascii="Times New Roman" w:hAnsi="Times New Roman" w:cs="Times New Roman"/>
          <w:color w:val="000000" w:themeColor="text1"/>
          <w:sz w:val="24"/>
          <w:szCs w:val="24"/>
        </w:rPr>
        <w:t>which are more spacious and comfortable</w:t>
      </w:r>
      <w:r w:rsidR="007A32C0" w:rsidRPr="00305194">
        <w:rPr>
          <w:rFonts w:ascii="Times New Roman" w:hAnsi="Times New Roman" w:cs="Times New Roman"/>
          <w:color w:val="000000" w:themeColor="text1"/>
          <w:sz w:val="24"/>
          <w:szCs w:val="24"/>
        </w:rPr>
        <w:t>)</w:t>
      </w:r>
      <w:r w:rsidR="00892551" w:rsidRPr="00305194">
        <w:rPr>
          <w:rFonts w:ascii="Times New Roman" w:hAnsi="Times New Roman" w:cs="Times New Roman"/>
          <w:color w:val="000000" w:themeColor="text1"/>
          <w:sz w:val="24"/>
          <w:szCs w:val="24"/>
        </w:rPr>
        <w:t xml:space="preserve"> over </w:t>
      </w:r>
      <w:r w:rsidR="00872ABF" w:rsidRPr="00305194">
        <w:rPr>
          <w:rFonts w:ascii="Times New Roman" w:hAnsi="Times New Roman" w:cs="Times New Roman"/>
          <w:color w:val="000000" w:themeColor="text1"/>
          <w:sz w:val="24"/>
          <w:szCs w:val="24"/>
        </w:rPr>
        <w:t>standard sedan</w:t>
      </w:r>
      <w:r w:rsidR="00892551" w:rsidRPr="00305194">
        <w:rPr>
          <w:rFonts w:ascii="Times New Roman" w:hAnsi="Times New Roman" w:cs="Times New Roman"/>
          <w:color w:val="000000" w:themeColor="text1"/>
          <w:sz w:val="24"/>
          <w:szCs w:val="24"/>
        </w:rPr>
        <w:t xml:space="preserve">s by </w:t>
      </w:r>
      <w:r w:rsidR="001B4E21" w:rsidRPr="00305194">
        <w:rPr>
          <w:rFonts w:ascii="Times New Roman" w:hAnsi="Times New Roman" w:cs="Times New Roman"/>
          <w:color w:val="000000" w:themeColor="text1"/>
          <w:sz w:val="24"/>
          <w:szCs w:val="24"/>
        </w:rPr>
        <w:t xml:space="preserve">a </w:t>
      </w:r>
      <w:r w:rsidR="00892551" w:rsidRPr="00305194">
        <w:rPr>
          <w:rFonts w:ascii="Times New Roman" w:hAnsi="Times New Roman" w:cs="Times New Roman"/>
          <w:color w:val="000000" w:themeColor="text1"/>
          <w:sz w:val="24"/>
          <w:szCs w:val="24"/>
        </w:rPr>
        <w:t>majority of the respondents.</w:t>
      </w:r>
      <w:r w:rsidR="00872ABF" w:rsidRPr="00305194">
        <w:rPr>
          <w:rFonts w:ascii="Times New Roman" w:hAnsi="Times New Roman" w:cs="Times New Roman"/>
          <w:color w:val="000000" w:themeColor="text1"/>
          <w:sz w:val="24"/>
          <w:szCs w:val="24"/>
        </w:rPr>
        <w:t xml:space="preserve"> </w:t>
      </w:r>
      <w:r w:rsidR="007A32C0" w:rsidRPr="00305194">
        <w:rPr>
          <w:rFonts w:ascii="Times New Roman" w:hAnsi="Times New Roman" w:cs="Times New Roman"/>
          <w:color w:val="000000" w:themeColor="text1"/>
          <w:sz w:val="24"/>
          <w:szCs w:val="24"/>
        </w:rPr>
        <w:t xml:space="preserve">The average </w:t>
      </w:r>
      <w:r w:rsidR="003A11E3" w:rsidRPr="00305194">
        <w:rPr>
          <w:rFonts w:ascii="Times New Roman" w:hAnsi="Times New Roman" w:cs="Times New Roman"/>
          <w:color w:val="000000" w:themeColor="text1"/>
          <w:sz w:val="24"/>
          <w:szCs w:val="24"/>
        </w:rPr>
        <w:t xml:space="preserve">household </w:t>
      </w:r>
      <w:r w:rsidR="00F369C2" w:rsidRPr="00305194">
        <w:rPr>
          <w:rFonts w:ascii="Times New Roman" w:hAnsi="Times New Roman" w:cs="Times New Roman"/>
          <w:color w:val="000000" w:themeColor="text1"/>
          <w:sz w:val="24"/>
          <w:szCs w:val="24"/>
        </w:rPr>
        <w:t>monthly</w:t>
      </w:r>
      <w:r w:rsidR="007A32C0" w:rsidRPr="00305194">
        <w:rPr>
          <w:rFonts w:ascii="Times New Roman" w:hAnsi="Times New Roman" w:cs="Times New Roman"/>
          <w:color w:val="000000" w:themeColor="text1"/>
          <w:sz w:val="24"/>
          <w:szCs w:val="24"/>
        </w:rPr>
        <w:t xml:space="preserve"> income </w:t>
      </w:r>
      <w:r w:rsidR="00F369C2" w:rsidRPr="00305194">
        <w:rPr>
          <w:rFonts w:ascii="Times New Roman" w:hAnsi="Times New Roman" w:cs="Times New Roman"/>
          <w:color w:val="000000" w:themeColor="text1"/>
          <w:sz w:val="24"/>
          <w:szCs w:val="24"/>
        </w:rPr>
        <w:t>of</w:t>
      </w:r>
      <w:r w:rsidR="007A32C0" w:rsidRPr="00305194">
        <w:rPr>
          <w:rFonts w:ascii="Times New Roman" w:hAnsi="Times New Roman" w:cs="Times New Roman"/>
          <w:color w:val="000000" w:themeColor="text1"/>
          <w:sz w:val="24"/>
          <w:szCs w:val="24"/>
        </w:rPr>
        <w:t xml:space="preserve"> respondents </w:t>
      </w:r>
      <w:r w:rsidR="00F369C2" w:rsidRPr="00305194">
        <w:rPr>
          <w:rFonts w:ascii="Times New Roman" w:hAnsi="Times New Roman" w:cs="Times New Roman"/>
          <w:color w:val="000000" w:themeColor="text1"/>
          <w:sz w:val="24"/>
          <w:szCs w:val="24"/>
        </w:rPr>
        <w:t>is about 4.1 million KRW</w:t>
      </w:r>
      <w:r w:rsidR="000672E6" w:rsidRPr="00305194">
        <w:rPr>
          <w:rFonts w:ascii="Times New Roman" w:hAnsi="Times New Roman" w:cs="Times New Roman"/>
          <w:color w:val="000000" w:themeColor="text1"/>
          <w:sz w:val="24"/>
          <w:szCs w:val="24"/>
        </w:rPr>
        <w:t xml:space="preserve"> (~$4,000 in 2014)</w:t>
      </w:r>
      <w:r w:rsidR="00F369C2" w:rsidRPr="00305194">
        <w:rPr>
          <w:rFonts w:ascii="Times New Roman" w:hAnsi="Times New Roman" w:cs="Times New Roman"/>
          <w:color w:val="000000" w:themeColor="text1"/>
          <w:sz w:val="24"/>
          <w:szCs w:val="24"/>
        </w:rPr>
        <w:t>.</w:t>
      </w:r>
      <w:r w:rsidR="00A066D2" w:rsidRPr="00305194">
        <w:rPr>
          <w:rFonts w:ascii="Times New Roman" w:hAnsi="Times New Roman" w:cs="Times New Roman"/>
          <w:color w:val="000000" w:themeColor="text1"/>
          <w:sz w:val="24"/>
          <w:szCs w:val="24"/>
        </w:rPr>
        <w:t xml:space="preserve">  </w:t>
      </w:r>
      <w:r w:rsidR="00847320" w:rsidRPr="00305194">
        <w:rPr>
          <w:rFonts w:ascii="Times New Roman" w:hAnsi="Times New Roman" w:cs="Times New Roman"/>
          <w:color w:val="000000" w:themeColor="text1"/>
          <w:sz w:val="24"/>
          <w:szCs w:val="24"/>
        </w:rPr>
        <w:t xml:space="preserve">For purposes of analysis, respondents </w:t>
      </w:r>
      <w:r w:rsidR="00847320" w:rsidRPr="00305194">
        <w:rPr>
          <w:rFonts w:ascii="Times New Roman" w:hAnsi="Times New Roman" w:cs="Times New Roman"/>
          <w:color w:val="000000" w:themeColor="text1"/>
          <w:sz w:val="24"/>
          <w:szCs w:val="24"/>
        </w:rPr>
        <w:lastRenderedPageBreak/>
        <w:t>making less than 4 million KRW (i.e., less than average) were treated as being in lower-income households, while those in households with incomes greater than this average value were considered as being in higher-income households.</w:t>
      </w:r>
      <w:r w:rsidR="00374BF7" w:rsidRPr="00305194">
        <w:rPr>
          <w:rFonts w:ascii="Times New Roman" w:hAnsi="Times New Roman" w:cs="Times New Roman"/>
          <w:color w:val="000000" w:themeColor="text1"/>
          <w:sz w:val="24"/>
          <w:szCs w:val="24"/>
        </w:rPr>
        <w:t xml:space="preserve"> </w:t>
      </w:r>
      <w:r w:rsidR="00F369C2" w:rsidRPr="00305194">
        <w:rPr>
          <w:rFonts w:ascii="Times New Roman" w:hAnsi="Times New Roman" w:cs="Times New Roman"/>
          <w:color w:val="000000" w:themeColor="text1"/>
          <w:sz w:val="24"/>
          <w:szCs w:val="24"/>
        </w:rPr>
        <w:t xml:space="preserve"> </w:t>
      </w:r>
      <w:r w:rsidR="00C15257" w:rsidRPr="00305194">
        <w:rPr>
          <w:rFonts w:ascii="Times New Roman" w:eastAsia="나눔고딕" w:hAnsi="Times New Roman" w:cs="Times New Roman"/>
          <w:color w:val="000000" w:themeColor="text1"/>
          <w:sz w:val="24"/>
          <w:szCs w:val="24"/>
        </w:rPr>
        <w:t xml:space="preserve">Respondents were also </w:t>
      </w:r>
      <w:r w:rsidR="00CD2B97" w:rsidRPr="00305194">
        <w:rPr>
          <w:rFonts w:ascii="Times New Roman" w:eastAsia="나눔고딕" w:hAnsi="Times New Roman" w:cs="Times New Roman"/>
          <w:color w:val="000000" w:themeColor="text1"/>
          <w:sz w:val="24"/>
          <w:szCs w:val="24"/>
        </w:rPr>
        <w:t>asked</w:t>
      </w:r>
      <w:r w:rsidR="00C15257" w:rsidRPr="00305194">
        <w:rPr>
          <w:rFonts w:ascii="Times New Roman" w:eastAsia="나눔고딕" w:hAnsi="Times New Roman" w:cs="Times New Roman"/>
          <w:color w:val="000000" w:themeColor="text1"/>
          <w:sz w:val="24"/>
          <w:szCs w:val="24"/>
        </w:rPr>
        <w:t xml:space="preserve"> </w:t>
      </w:r>
      <w:r w:rsidR="00847320" w:rsidRPr="00305194">
        <w:rPr>
          <w:rFonts w:ascii="Times New Roman" w:eastAsia="나눔고딕" w:hAnsi="Times New Roman" w:cs="Times New Roman"/>
          <w:color w:val="000000" w:themeColor="text1"/>
          <w:sz w:val="24"/>
          <w:szCs w:val="24"/>
        </w:rPr>
        <w:t>to report</w:t>
      </w:r>
      <w:r w:rsidR="00E039CA" w:rsidRPr="00305194">
        <w:rPr>
          <w:rFonts w:ascii="Times New Roman" w:eastAsia="나눔고딕" w:hAnsi="Times New Roman" w:cs="Times New Roman"/>
          <w:color w:val="000000" w:themeColor="text1"/>
          <w:sz w:val="24"/>
          <w:szCs w:val="24"/>
        </w:rPr>
        <w:t xml:space="preserve"> </w:t>
      </w:r>
      <w:r w:rsidR="00C15257" w:rsidRPr="00305194">
        <w:rPr>
          <w:rFonts w:ascii="Times New Roman" w:eastAsia="나눔고딕" w:hAnsi="Times New Roman" w:cs="Times New Roman"/>
          <w:color w:val="000000" w:themeColor="text1"/>
          <w:sz w:val="24"/>
          <w:szCs w:val="24"/>
        </w:rPr>
        <w:t xml:space="preserve">their </w:t>
      </w:r>
      <w:r w:rsidR="00E039CA" w:rsidRPr="00305194">
        <w:rPr>
          <w:rFonts w:ascii="Times New Roman" w:eastAsia="나눔고딕" w:hAnsi="Times New Roman" w:cs="Times New Roman"/>
          <w:color w:val="000000" w:themeColor="text1"/>
          <w:sz w:val="24"/>
          <w:szCs w:val="24"/>
        </w:rPr>
        <w:t>average annual usage of vehicles</w:t>
      </w:r>
      <w:r w:rsidR="00847320" w:rsidRPr="00305194">
        <w:rPr>
          <w:rFonts w:ascii="Times New Roman" w:eastAsia="나눔고딕" w:hAnsi="Times New Roman" w:cs="Times New Roman"/>
          <w:color w:val="000000" w:themeColor="text1"/>
          <w:sz w:val="24"/>
          <w:szCs w:val="24"/>
        </w:rPr>
        <w:t>; these values were</w:t>
      </w:r>
      <w:r w:rsidR="00EA2CE2" w:rsidRPr="00305194">
        <w:rPr>
          <w:rFonts w:ascii="Times New Roman" w:eastAsia="나눔고딕" w:hAnsi="Times New Roman" w:cs="Times New Roman"/>
          <w:color w:val="000000" w:themeColor="text1"/>
          <w:sz w:val="24"/>
          <w:szCs w:val="24"/>
        </w:rPr>
        <w:t xml:space="preserve"> used </w:t>
      </w:r>
      <w:r w:rsidR="00847320" w:rsidRPr="00305194">
        <w:rPr>
          <w:rFonts w:ascii="Times New Roman" w:eastAsia="나눔고딕" w:hAnsi="Times New Roman" w:cs="Times New Roman"/>
          <w:color w:val="000000" w:themeColor="text1"/>
          <w:sz w:val="24"/>
          <w:szCs w:val="24"/>
        </w:rPr>
        <w:t xml:space="preserve">to derive </w:t>
      </w:r>
      <w:r w:rsidR="00E039CA" w:rsidRPr="00305194">
        <w:rPr>
          <w:rFonts w:ascii="Times New Roman" w:eastAsia="나눔고딕" w:hAnsi="Times New Roman" w:cs="Times New Roman"/>
          <w:color w:val="000000" w:themeColor="text1"/>
          <w:sz w:val="24"/>
          <w:szCs w:val="24"/>
        </w:rPr>
        <w:t>budget constraint</w:t>
      </w:r>
      <w:r w:rsidR="00847320" w:rsidRPr="00305194">
        <w:rPr>
          <w:rFonts w:ascii="Times New Roman" w:eastAsia="나눔고딕" w:hAnsi="Times New Roman" w:cs="Times New Roman"/>
          <w:color w:val="000000" w:themeColor="text1"/>
          <w:sz w:val="24"/>
          <w:szCs w:val="24"/>
        </w:rPr>
        <w:t>s</w:t>
      </w:r>
      <w:r w:rsidR="00285170" w:rsidRPr="00305194">
        <w:rPr>
          <w:rFonts w:ascii="Times New Roman" w:eastAsia="나눔고딕" w:hAnsi="Times New Roman" w:cs="Times New Roman"/>
          <w:color w:val="000000" w:themeColor="text1"/>
          <w:sz w:val="24"/>
          <w:szCs w:val="24"/>
        </w:rPr>
        <w:t xml:space="preserve"> </w:t>
      </w:r>
      <w:r w:rsidR="00847320" w:rsidRPr="00305194">
        <w:rPr>
          <w:rFonts w:ascii="Times New Roman" w:eastAsia="나눔고딕" w:hAnsi="Times New Roman" w:cs="Times New Roman"/>
          <w:color w:val="000000" w:themeColor="text1"/>
          <w:sz w:val="24"/>
          <w:szCs w:val="24"/>
        </w:rPr>
        <w:t xml:space="preserve">(total kilometers) </w:t>
      </w:r>
      <w:r w:rsidR="00285170" w:rsidRPr="00305194">
        <w:rPr>
          <w:rFonts w:ascii="Times New Roman" w:eastAsia="나눔고딕" w:hAnsi="Times New Roman" w:cs="Times New Roman"/>
          <w:color w:val="000000" w:themeColor="text1"/>
          <w:sz w:val="24"/>
          <w:szCs w:val="24"/>
        </w:rPr>
        <w:t>for modeling purposes</w:t>
      </w:r>
      <w:r w:rsidR="00725BD9" w:rsidRPr="00305194">
        <w:rPr>
          <w:rFonts w:ascii="Times New Roman" w:eastAsia="나눔고딕" w:hAnsi="Times New Roman" w:cs="Times New Roman"/>
          <w:color w:val="000000" w:themeColor="text1"/>
          <w:sz w:val="24"/>
          <w:szCs w:val="24"/>
        </w:rPr>
        <w:t xml:space="preserve">. </w:t>
      </w:r>
      <w:r w:rsidR="002C32B3" w:rsidRPr="00305194">
        <w:rPr>
          <w:rFonts w:ascii="Times New Roman" w:eastAsia="나눔고딕" w:hAnsi="Times New Roman" w:cs="Times New Roman"/>
          <w:color w:val="000000" w:themeColor="text1"/>
          <w:sz w:val="24"/>
          <w:szCs w:val="24"/>
        </w:rPr>
        <w:t xml:space="preserve">The survey results show that 46.9% of the one-car households </w:t>
      </w:r>
      <w:r w:rsidR="00847320" w:rsidRPr="00305194">
        <w:rPr>
          <w:rFonts w:ascii="Times New Roman" w:eastAsia="나눔고딕" w:hAnsi="Times New Roman" w:cs="Times New Roman"/>
          <w:color w:val="000000" w:themeColor="text1"/>
          <w:sz w:val="24"/>
          <w:szCs w:val="24"/>
        </w:rPr>
        <w:t xml:space="preserve">in the sample accrue </w:t>
      </w:r>
      <w:r w:rsidR="002C32B3" w:rsidRPr="00305194">
        <w:rPr>
          <w:rFonts w:ascii="Times New Roman" w:eastAsia="나눔고딕" w:hAnsi="Times New Roman" w:cs="Times New Roman"/>
          <w:color w:val="000000" w:themeColor="text1"/>
          <w:sz w:val="24"/>
          <w:szCs w:val="24"/>
        </w:rPr>
        <w:t xml:space="preserve">over 20,000 km per year on average. In two-car households, </w:t>
      </w:r>
      <w:r w:rsidR="00847320" w:rsidRPr="00305194">
        <w:rPr>
          <w:rFonts w:ascii="Times New Roman" w:eastAsia="나눔고딕" w:hAnsi="Times New Roman" w:cs="Times New Roman"/>
          <w:color w:val="000000" w:themeColor="text1"/>
          <w:sz w:val="24"/>
          <w:szCs w:val="24"/>
        </w:rPr>
        <w:t xml:space="preserve">only </w:t>
      </w:r>
      <w:r w:rsidR="002C32B3" w:rsidRPr="00305194">
        <w:rPr>
          <w:rFonts w:ascii="Times New Roman" w:eastAsia="나눔고딕" w:hAnsi="Times New Roman" w:cs="Times New Roman"/>
          <w:color w:val="000000" w:themeColor="text1"/>
          <w:sz w:val="24"/>
          <w:szCs w:val="24"/>
        </w:rPr>
        <w:t xml:space="preserve">19.3% of the second cars are driven an average of </w:t>
      </w:r>
      <w:r w:rsidR="00847320" w:rsidRPr="00305194">
        <w:rPr>
          <w:rFonts w:ascii="Times New Roman" w:eastAsia="나눔고딕" w:hAnsi="Times New Roman" w:cs="Times New Roman"/>
          <w:color w:val="000000" w:themeColor="text1"/>
          <w:sz w:val="24"/>
          <w:szCs w:val="24"/>
        </w:rPr>
        <w:t xml:space="preserve">more than </w:t>
      </w:r>
      <w:r w:rsidR="002C32B3" w:rsidRPr="00305194">
        <w:rPr>
          <w:rFonts w:ascii="Times New Roman" w:eastAsia="나눔고딕" w:hAnsi="Times New Roman" w:cs="Times New Roman"/>
          <w:color w:val="000000" w:themeColor="text1"/>
          <w:sz w:val="24"/>
          <w:szCs w:val="24"/>
        </w:rPr>
        <w:t xml:space="preserve">20,000 km per year. This result </w:t>
      </w:r>
      <w:r w:rsidR="00847320" w:rsidRPr="00305194">
        <w:rPr>
          <w:rFonts w:ascii="Times New Roman" w:eastAsia="나눔고딕" w:hAnsi="Times New Roman" w:cs="Times New Roman"/>
          <w:color w:val="000000" w:themeColor="text1"/>
          <w:sz w:val="24"/>
          <w:szCs w:val="24"/>
        </w:rPr>
        <w:t xml:space="preserve">suggests </w:t>
      </w:r>
      <w:r w:rsidR="002C32B3" w:rsidRPr="00305194">
        <w:rPr>
          <w:rFonts w:ascii="Times New Roman" w:eastAsia="나눔고딕" w:hAnsi="Times New Roman" w:cs="Times New Roman"/>
          <w:color w:val="000000" w:themeColor="text1"/>
          <w:sz w:val="24"/>
          <w:szCs w:val="24"/>
        </w:rPr>
        <w:t>that</w:t>
      </w:r>
      <w:r w:rsidR="00847320" w:rsidRPr="00305194">
        <w:rPr>
          <w:rFonts w:ascii="Times New Roman" w:eastAsia="나눔고딕" w:hAnsi="Times New Roman" w:cs="Times New Roman"/>
          <w:color w:val="000000" w:themeColor="text1"/>
          <w:sz w:val="24"/>
          <w:szCs w:val="24"/>
        </w:rPr>
        <w:t>, in most instances,</w:t>
      </w:r>
      <w:r w:rsidR="002C32B3" w:rsidRPr="00305194">
        <w:rPr>
          <w:rFonts w:ascii="Times New Roman" w:eastAsia="나눔고딕" w:hAnsi="Times New Roman" w:cs="Times New Roman"/>
          <w:color w:val="000000" w:themeColor="text1"/>
          <w:sz w:val="24"/>
          <w:szCs w:val="24"/>
        </w:rPr>
        <w:t xml:space="preserve"> the first car is driven more than the second car</w:t>
      </w:r>
      <w:r w:rsidR="0067684A" w:rsidRPr="00305194">
        <w:rPr>
          <w:rFonts w:ascii="Times New Roman" w:eastAsia="나눔고딕" w:hAnsi="Times New Roman" w:cs="Times New Roman"/>
          <w:color w:val="000000" w:themeColor="text1"/>
          <w:sz w:val="24"/>
          <w:szCs w:val="24"/>
        </w:rPr>
        <w:t xml:space="preserve"> in two-car households</w:t>
      </w:r>
      <w:r w:rsidR="002C32B3" w:rsidRPr="00305194">
        <w:rPr>
          <w:rFonts w:ascii="Times New Roman" w:eastAsia="나눔고딕" w:hAnsi="Times New Roman" w:cs="Times New Roman"/>
          <w:color w:val="000000" w:themeColor="text1"/>
          <w:sz w:val="24"/>
          <w:szCs w:val="24"/>
        </w:rPr>
        <w:t xml:space="preserve">. </w:t>
      </w:r>
      <w:r w:rsidR="00594AEB" w:rsidRPr="00305194">
        <w:rPr>
          <w:rFonts w:ascii="Times New Roman" w:eastAsia="나눔고딕" w:hAnsi="Times New Roman" w:cs="Times New Roman"/>
          <w:color w:val="000000" w:themeColor="text1"/>
          <w:sz w:val="24"/>
          <w:szCs w:val="24"/>
        </w:rPr>
        <w:t xml:space="preserve">The </w:t>
      </w:r>
      <w:r w:rsidR="002C32B3" w:rsidRPr="00305194">
        <w:rPr>
          <w:rFonts w:ascii="Times New Roman" w:eastAsia="나눔고딕" w:hAnsi="Times New Roman" w:cs="Times New Roman"/>
          <w:color w:val="000000" w:themeColor="text1"/>
          <w:sz w:val="24"/>
          <w:szCs w:val="24"/>
        </w:rPr>
        <w:t xml:space="preserve">average annual mileage </w:t>
      </w:r>
      <w:r w:rsidR="00847320" w:rsidRPr="00305194">
        <w:rPr>
          <w:rFonts w:ascii="Times New Roman" w:eastAsia="나눔고딕" w:hAnsi="Times New Roman" w:cs="Times New Roman"/>
          <w:color w:val="000000" w:themeColor="text1"/>
          <w:sz w:val="24"/>
          <w:szCs w:val="24"/>
        </w:rPr>
        <w:t>reported by the</w:t>
      </w:r>
      <w:r w:rsidR="00BA744A" w:rsidRPr="00305194">
        <w:rPr>
          <w:rFonts w:ascii="Times New Roman" w:eastAsia="나눔고딕" w:hAnsi="Times New Roman" w:cs="Times New Roman"/>
          <w:color w:val="000000" w:themeColor="text1"/>
          <w:sz w:val="24"/>
          <w:szCs w:val="24"/>
        </w:rPr>
        <w:t xml:space="preserve"> respondents </w:t>
      </w:r>
      <w:r w:rsidR="00847320" w:rsidRPr="00305194">
        <w:rPr>
          <w:rFonts w:ascii="Times New Roman" w:eastAsia="나눔고딕" w:hAnsi="Times New Roman" w:cs="Times New Roman"/>
          <w:color w:val="000000" w:themeColor="text1"/>
          <w:sz w:val="24"/>
          <w:szCs w:val="24"/>
        </w:rPr>
        <w:t>in</w:t>
      </w:r>
      <w:r w:rsidR="00594AEB" w:rsidRPr="00305194">
        <w:rPr>
          <w:rFonts w:ascii="Times New Roman" w:eastAsia="나눔고딕" w:hAnsi="Times New Roman" w:cs="Times New Roman"/>
          <w:color w:val="000000" w:themeColor="text1"/>
          <w:sz w:val="24"/>
          <w:szCs w:val="24"/>
        </w:rPr>
        <w:t xml:space="preserve"> the survey sample </w:t>
      </w:r>
      <w:r w:rsidR="00847320" w:rsidRPr="00305194">
        <w:rPr>
          <w:rFonts w:ascii="Times New Roman" w:eastAsia="나눔고딕" w:hAnsi="Times New Roman" w:cs="Times New Roman"/>
          <w:color w:val="000000" w:themeColor="text1"/>
          <w:sz w:val="24"/>
          <w:szCs w:val="24"/>
        </w:rPr>
        <w:t>is</w:t>
      </w:r>
      <w:r w:rsidR="00594AEB" w:rsidRPr="00305194">
        <w:rPr>
          <w:rFonts w:ascii="Times New Roman" w:eastAsia="나눔고딕" w:hAnsi="Times New Roman" w:cs="Times New Roman"/>
          <w:color w:val="000000" w:themeColor="text1"/>
          <w:sz w:val="24"/>
          <w:szCs w:val="24"/>
        </w:rPr>
        <w:t xml:space="preserve"> </w:t>
      </w:r>
      <w:r w:rsidR="002C32B3" w:rsidRPr="00305194">
        <w:rPr>
          <w:rFonts w:ascii="Times New Roman" w:eastAsia="나눔고딕" w:hAnsi="Times New Roman" w:cs="Times New Roman"/>
          <w:color w:val="000000" w:themeColor="text1"/>
          <w:sz w:val="24"/>
          <w:szCs w:val="24"/>
        </w:rPr>
        <w:t>19,261.9 km.</w:t>
      </w:r>
    </w:p>
    <w:p w14:paraId="34FB9988" w14:textId="537E1645" w:rsidR="00C76D76" w:rsidRPr="00305194" w:rsidRDefault="00C76D76" w:rsidP="005113DD">
      <w:pPr>
        <w:spacing w:after="0" w:line="240" w:lineRule="auto"/>
        <w:jc w:val="both"/>
        <w:rPr>
          <w:rFonts w:ascii="Times New Roman" w:eastAsia="나눔고딕"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ab/>
        <w:t xml:space="preserve">Two choice experiments were conducted </w:t>
      </w:r>
      <w:r w:rsidR="002D1661" w:rsidRPr="00305194">
        <w:rPr>
          <w:rFonts w:ascii="Times New Roman" w:eastAsia="나눔고딕" w:hAnsi="Times New Roman" w:cs="Times New Roman"/>
          <w:color w:val="000000" w:themeColor="text1"/>
          <w:sz w:val="24"/>
          <w:szCs w:val="24"/>
        </w:rPr>
        <w:t xml:space="preserve">to analyze consumer preferences for vehicle attributes and smart vehicle options.  The first set of choice experiments focused on vehicle choice considering the attributes of fuel type, vehicle body type, fuel operating cost (won/km), purchase price of vehicle, accessibility of fueling stations, and provision of smart vehicle options.  The second set of choice experiments focused more in-depth on consumer preferences for various smart options including option price, connectivity, voice command, autonomous driving features, wireless internet, and real-time information applications.  Table 2 provides a description of the attributes, the attribute levels, and attribute descriptions used in the design of </w:t>
      </w:r>
      <w:r w:rsidR="0053373B" w:rsidRPr="00305194">
        <w:rPr>
          <w:rFonts w:ascii="Times New Roman" w:eastAsia="나눔고딕" w:hAnsi="Times New Roman" w:cs="Times New Roman"/>
          <w:color w:val="000000" w:themeColor="text1"/>
          <w:sz w:val="24"/>
          <w:szCs w:val="24"/>
        </w:rPr>
        <w:t xml:space="preserve">each set of </w:t>
      </w:r>
      <w:r w:rsidR="002D1661" w:rsidRPr="00305194">
        <w:rPr>
          <w:rFonts w:ascii="Times New Roman" w:eastAsia="나눔고딕" w:hAnsi="Times New Roman" w:cs="Times New Roman"/>
          <w:color w:val="000000" w:themeColor="text1"/>
          <w:sz w:val="24"/>
          <w:szCs w:val="24"/>
        </w:rPr>
        <w:t xml:space="preserve">choice experiments.  </w:t>
      </w:r>
      <w:r w:rsidR="00343D06" w:rsidRPr="00305194">
        <w:rPr>
          <w:rFonts w:ascii="Times New Roman" w:eastAsia="나눔고딕" w:hAnsi="Times New Roman" w:cs="Times New Roman"/>
          <w:color w:val="000000" w:themeColor="text1"/>
          <w:sz w:val="24"/>
          <w:szCs w:val="24"/>
        </w:rPr>
        <w:tab/>
      </w:r>
    </w:p>
    <w:p w14:paraId="4B365C68" w14:textId="33FF7E34" w:rsidR="00CB5D39" w:rsidRPr="00305194" w:rsidRDefault="00343D06" w:rsidP="005113DD">
      <w:pPr>
        <w:spacing w:after="0" w:line="240" w:lineRule="auto"/>
        <w:jc w:val="both"/>
        <w:rPr>
          <w:rFonts w:ascii="Times New Roman" w:eastAsia="나눔고딕"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ab/>
      </w:r>
      <w:r w:rsidR="002D1661" w:rsidRPr="00305194">
        <w:rPr>
          <w:rFonts w:ascii="Times New Roman" w:eastAsia="나눔고딕" w:hAnsi="Times New Roman" w:cs="Times New Roman"/>
          <w:color w:val="000000" w:themeColor="text1"/>
          <w:sz w:val="24"/>
          <w:szCs w:val="24"/>
        </w:rPr>
        <w:t>It should be noted that</w:t>
      </w:r>
      <w:r w:rsidRPr="00305194">
        <w:rPr>
          <w:rFonts w:ascii="Times New Roman" w:eastAsia="나눔고딕" w:hAnsi="Times New Roman" w:cs="Times New Roman"/>
          <w:color w:val="000000" w:themeColor="text1"/>
          <w:sz w:val="24"/>
          <w:szCs w:val="24"/>
        </w:rPr>
        <w:t xml:space="preserve"> </w:t>
      </w:r>
      <w:r w:rsidR="00D9605A" w:rsidRPr="00305194">
        <w:rPr>
          <w:rFonts w:ascii="Times New Roman" w:eastAsia="나눔고딕" w:hAnsi="Times New Roman" w:cs="Times New Roman"/>
          <w:color w:val="000000" w:themeColor="text1"/>
          <w:sz w:val="24"/>
          <w:szCs w:val="24"/>
        </w:rPr>
        <w:t xml:space="preserve">certain </w:t>
      </w:r>
      <w:r w:rsidRPr="00305194">
        <w:rPr>
          <w:rFonts w:ascii="Times New Roman" w:eastAsia="나눔고딕" w:hAnsi="Times New Roman" w:cs="Times New Roman"/>
          <w:color w:val="000000" w:themeColor="text1"/>
          <w:sz w:val="24"/>
          <w:szCs w:val="24"/>
        </w:rPr>
        <w:t>attributes</w:t>
      </w:r>
      <w:r w:rsidR="002D1661" w:rsidRPr="00305194">
        <w:rPr>
          <w:rFonts w:ascii="Times New Roman" w:eastAsia="나눔고딕" w:hAnsi="Times New Roman" w:cs="Times New Roman"/>
          <w:color w:val="000000" w:themeColor="text1"/>
          <w:sz w:val="24"/>
          <w:szCs w:val="24"/>
        </w:rPr>
        <w:t xml:space="preserve"> </w:t>
      </w:r>
      <w:r w:rsidR="005B19D3" w:rsidRPr="00305194">
        <w:rPr>
          <w:rFonts w:ascii="Times New Roman" w:eastAsia="나눔고딕" w:hAnsi="Times New Roman" w:cs="Times New Roman"/>
          <w:color w:val="000000" w:themeColor="text1"/>
          <w:sz w:val="24"/>
          <w:szCs w:val="24"/>
        </w:rPr>
        <w:t xml:space="preserve">were </w:t>
      </w:r>
      <w:r w:rsidR="002D1661" w:rsidRPr="00305194">
        <w:rPr>
          <w:rFonts w:ascii="Times New Roman" w:eastAsia="나눔고딕" w:hAnsi="Times New Roman" w:cs="Times New Roman"/>
          <w:color w:val="000000" w:themeColor="text1"/>
          <w:sz w:val="24"/>
          <w:szCs w:val="24"/>
        </w:rPr>
        <w:t xml:space="preserve">considered invariant across the alternatives presented to respondents in the choice experiments. Attributes </w:t>
      </w:r>
      <w:r w:rsidRPr="00305194">
        <w:rPr>
          <w:rFonts w:ascii="Times New Roman" w:eastAsia="나눔고딕" w:hAnsi="Times New Roman" w:cs="Times New Roman"/>
          <w:color w:val="000000" w:themeColor="text1"/>
          <w:sz w:val="24"/>
          <w:szCs w:val="24"/>
        </w:rPr>
        <w:t>such as engine displacement,</w:t>
      </w:r>
      <w:r w:rsidR="002D1661" w:rsidRPr="00305194">
        <w:rPr>
          <w:rFonts w:ascii="Times New Roman" w:eastAsia="나눔고딕" w:hAnsi="Times New Roman" w:cs="Times New Roman"/>
          <w:color w:val="000000" w:themeColor="text1"/>
          <w:sz w:val="24"/>
          <w:szCs w:val="24"/>
        </w:rPr>
        <w:t xml:space="preserve"> engine size, and</w:t>
      </w:r>
      <w:r w:rsidRPr="00305194">
        <w:rPr>
          <w:rFonts w:ascii="Times New Roman" w:eastAsia="나눔고딕" w:hAnsi="Times New Roman" w:cs="Times New Roman"/>
          <w:color w:val="000000" w:themeColor="text1"/>
          <w:sz w:val="24"/>
          <w:szCs w:val="24"/>
        </w:rPr>
        <w:t xml:space="preserve"> </w:t>
      </w:r>
      <w:r w:rsidR="00CB5D39" w:rsidRPr="00305194">
        <w:rPr>
          <w:rFonts w:ascii="Times New Roman" w:eastAsia="나눔고딕" w:hAnsi="Times New Roman" w:cs="Times New Roman"/>
          <w:color w:val="000000" w:themeColor="text1"/>
          <w:sz w:val="24"/>
          <w:szCs w:val="24"/>
        </w:rPr>
        <w:t>maintenance cost</w:t>
      </w:r>
      <w:r w:rsidRPr="00305194">
        <w:rPr>
          <w:rFonts w:ascii="Times New Roman" w:eastAsia="나눔고딕" w:hAnsi="Times New Roman" w:cs="Times New Roman"/>
          <w:color w:val="000000" w:themeColor="text1"/>
          <w:sz w:val="24"/>
          <w:szCs w:val="24"/>
        </w:rPr>
        <w:t xml:space="preserve">, </w:t>
      </w:r>
      <w:r w:rsidR="002D1661" w:rsidRPr="00305194">
        <w:rPr>
          <w:rFonts w:ascii="Times New Roman" w:eastAsia="나눔고딕" w:hAnsi="Times New Roman" w:cs="Times New Roman"/>
          <w:color w:val="000000" w:themeColor="text1"/>
          <w:sz w:val="24"/>
          <w:szCs w:val="24"/>
        </w:rPr>
        <w:t xml:space="preserve">for example, </w:t>
      </w:r>
      <w:r w:rsidRPr="00305194">
        <w:rPr>
          <w:rFonts w:ascii="Times New Roman" w:eastAsia="나눔고딕" w:hAnsi="Times New Roman" w:cs="Times New Roman"/>
          <w:color w:val="000000" w:themeColor="text1"/>
          <w:sz w:val="24"/>
          <w:szCs w:val="24"/>
        </w:rPr>
        <w:t>are measurable and influence consumers</w:t>
      </w:r>
      <w:r w:rsidR="002D1661" w:rsidRPr="00305194">
        <w:rPr>
          <w:rFonts w:ascii="Times New Roman" w:eastAsia="나눔고딕" w:hAnsi="Times New Roman" w:cs="Times New Roman"/>
          <w:color w:val="000000" w:themeColor="text1"/>
          <w:sz w:val="24"/>
          <w:szCs w:val="24"/>
        </w:rPr>
        <w:t xml:space="preserve"> when it comes to vehicle choice</w:t>
      </w:r>
      <w:r w:rsidRPr="00305194">
        <w:rPr>
          <w:rFonts w:ascii="Times New Roman" w:eastAsia="나눔고딕" w:hAnsi="Times New Roman" w:cs="Times New Roman"/>
          <w:color w:val="000000" w:themeColor="text1"/>
          <w:sz w:val="24"/>
          <w:szCs w:val="24"/>
        </w:rPr>
        <w:t xml:space="preserve">. However, </w:t>
      </w:r>
      <w:r w:rsidR="002D1661" w:rsidRPr="00305194">
        <w:rPr>
          <w:rFonts w:ascii="Times New Roman" w:eastAsia="나눔고딕" w:hAnsi="Times New Roman" w:cs="Times New Roman"/>
          <w:color w:val="000000" w:themeColor="text1"/>
          <w:sz w:val="24"/>
          <w:szCs w:val="24"/>
        </w:rPr>
        <w:t>the inclusion of all attributes that affect vehicle choice would make the choice experiments complex and require respondents to consider (and trade-off) many different attributes, potentially compromising the quality and reliability of the responses</w:t>
      </w:r>
      <w:r w:rsidRPr="00305194">
        <w:rPr>
          <w:rFonts w:ascii="Times New Roman" w:eastAsia="나눔고딕" w:hAnsi="Times New Roman" w:cs="Times New Roman"/>
          <w:color w:val="000000" w:themeColor="text1"/>
          <w:sz w:val="24"/>
          <w:szCs w:val="24"/>
        </w:rPr>
        <w:t xml:space="preserve">. Therefore, this study </w:t>
      </w:r>
      <w:r w:rsidR="002D1661" w:rsidRPr="00305194">
        <w:rPr>
          <w:rFonts w:ascii="Times New Roman" w:eastAsia="나눔고딕" w:hAnsi="Times New Roman" w:cs="Times New Roman"/>
          <w:color w:val="000000" w:themeColor="text1"/>
          <w:sz w:val="24"/>
          <w:szCs w:val="24"/>
        </w:rPr>
        <w:t xml:space="preserve">uses </w:t>
      </w:r>
      <w:r w:rsidR="00E20AD5" w:rsidRPr="00305194">
        <w:rPr>
          <w:rFonts w:ascii="Times New Roman" w:eastAsia="나눔고딕" w:hAnsi="Times New Roman" w:cs="Times New Roman"/>
          <w:color w:val="000000" w:themeColor="text1"/>
          <w:sz w:val="24"/>
          <w:szCs w:val="24"/>
        </w:rPr>
        <w:t xml:space="preserve">only </w:t>
      </w:r>
      <w:r w:rsidR="00CB5D39" w:rsidRPr="00305194">
        <w:rPr>
          <w:rFonts w:ascii="Times New Roman" w:eastAsia="나눔고딕" w:hAnsi="Times New Roman" w:cs="Times New Roman"/>
          <w:color w:val="000000" w:themeColor="text1"/>
          <w:sz w:val="24"/>
          <w:szCs w:val="24"/>
        </w:rPr>
        <w:t>six</w:t>
      </w:r>
      <w:r w:rsidRPr="00305194">
        <w:rPr>
          <w:rFonts w:ascii="Times New Roman" w:eastAsia="나눔고딕" w:hAnsi="Times New Roman" w:cs="Times New Roman"/>
          <w:color w:val="000000" w:themeColor="text1"/>
          <w:sz w:val="24"/>
          <w:szCs w:val="24"/>
        </w:rPr>
        <w:t xml:space="preserve"> attributes</w:t>
      </w:r>
      <w:r w:rsidR="00CB5D39" w:rsidRPr="00305194">
        <w:rPr>
          <w:rFonts w:ascii="Times New Roman" w:eastAsia="나눔고딕" w:hAnsi="Times New Roman" w:cs="Times New Roman"/>
          <w:color w:val="000000" w:themeColor="text1"/>
          <w:sz w:val="24"/>
          <w:szCs w:val="24"/>
        </w:rPr>
        <w:t xml:space="preserve"> for each choice experiment</w:t>
      </w:r>
      <w:r w:rsidR="002D1661" w:rsidRPr="00305194">
        <w:rPr>
          <w:rFonts w:ascii="Times New Roman" w:eastAsia="나눔고딕" w:hAnsi="Times New Roman" w:cs="Times New Roman"/>
          <w:color w:val="000000" w:themeColor="text1"/>
          <w:sz w:val="24"/>
          <w:szCs w:val="24"/>
        </w:rPr>
        <w:t xml:space="preserve">, with the assumption that all non-considered attributes are invariant </w:t>
      </w:r>
      <w:r w:rsidR="00CB5D39" w:rsidRPr="00305194">
        <w:rPr>
          <w:rFonts w:ascii="Times New Roman" w:eastAsia="나눔고딕" w:hAnsi="Times New Roman" w:cs="Times New Roman"/>
          <w:color w:val="000000" w:themeColor="text1"/>
          <w:sz w:val="24"/>
          <w:szCs w:val="24"/>
        </w:rPr>
        <w:t>across alternatives. This assumption was explained in detail to all respondents.</w:t>
      </w:r>
    </w:p>
    <w:p w14:paraId="147BF92D" w14:textId="7B3730C3" w:rsidR="007806E8" w:rsidRPr="00305194" w:rsidRDefault="002D1661" w:rsidP="005113DD">
      <w:pPr>
        <w:spacing w:after="0" w:line="240" w:lineRule="auto"/>
        <w:ind w:firstLine="800"/>
        <w:jc w:val="both"/>
        <w:rPr>
          <w:rFonts w:ascii="Times New Roman" w:eastAsia="나눔고딕"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 xml:space="preserve">Even with the limited set of attributes considered, the number of possible combinations is quite large at 4 </w:t>
      </w:r>
      <w:r w:rsidR="0057036C">
        <w:rPr>
          <w:rFonts w:ascii="Times New Roman" w:eastAsia="나눔고딕" w:hAnsi="Times New Roman" w:cs="Times New Roman"/>
          <w:color w:val="000000" w:themeColor="text1"/>
          <w:sz w:val="24"/>
          <w:szCs w:val="24"/>
        </w:rPr>
        <w:t>×</w:t>
      </w:r>
      <w:r w:rsidR="00343D06" w:rsidRPr="00305194">
        <w:rPr>
          <w:rFonts w:ascii="Times New Roman" w:eastAsia="나눔고딕" w:hAnsi="Times New Roman" w:cs="Times New Roman"/>
          <w:color w:val="000000" w:themeColor="text1"/>
          <w:sz w:val="24"/>
          <w:szCs w:val="24"/>
        </w:rPr>
        <w:t xml:space="preserve"> </w:t>
      </w:r>
      <w:r w:rsidR="008D19C6" w:rsidRPr="00305194">
        <w:rPr>
          <w:rFonts w:ascii="Times New Roman" w:eastAsia="나눔고딕" w:hAnsi="Times New Roman" w:cs="Times New Roman"/>
          <w:color w:val="000000" w:themeColor="text1"/>
          <w:sz w:val="24"/>
          <w:szCs w:val="24"/>
        </w:rPr>
        <w:t>2</w:t>
      </w:r>
      <w:r w:rsidRPr="00305194">
        <w:rPr>
          <w:rFonts w:ascii="Times New Roman" w:eastAsia="나눔고딕" w:hAnsi="Times New Roman" w:cs="Times New Roman"/>
          <w:color w:val="000000" w:themeColor="text1"/>
          <w:sz w:val="24"/>
          <w:szCs w:val="24"/>
        </w:rPr>
        <w:t xml:space="preserve"> </w:t>
      </w:r>
      <w:r w:rsidR="0057036C">
        <w:rPr>
          <w:rFonts w:ascii="Times New Roman" w:eastAsia="나눔고딕" w:hAnsi="Times New Roman" w:cs="Times New Roman"/>
          <w:color w:val="000000" w:themeColor="text1"/>
          <w:sz w:val="24"/>
          <w:szCs w:val="24"/>
        </w:rPr>
        <w:t>×</w:t>
      </w:r>
      <w:r w:rsidR="00343D06" w:rsidRPr="00305194">
        <w:rPr>
          <w:rFonts w:ascii="Times New Roman" w:eastAsia="나눔고딕" w:hAnsi="Times New Roman" w:cs="Times New Roman"/>
          <w:color w:val="000000" w:themeColor="text1"/>
          <w:sz w:val="24"/>
          <w:szCs w:val="24"/>
        </w:rPr>
        <w:t xml:space="preserve"> </w:t>
      </w:r>
      <w:r w:rsidR="008D19C6" w:rsidRPr="00305194">
        <w:rPr>
          <w:rFonts w:ascii="Times New Roman" w:eastAsia="나눔고딕" w:hAnsi="Times New Roman" w:cs="Times New Roman"/>
          <w:color w:val="000000" w:themeColor="text1"/>
          <w:sz w:val="24"/>
          <w:szCs w:val="24"/>
        </w:rPr>
        <w:t>3</w:t>
      </w:r>
      <w:r w:rsidRPr="00305194">
        <w:rPr>
          <w:rFonts w:ascii="Times New Roman" w:eastAsia="나눔고딕" w:hAnsi="Times New Roman" w:cs="Times New Roman"/>
          <w:color w:val="000000" w:themeColor="text1"/>
          <w:sz w:val="24"/>
          <w:szCs w:val="24"/>
        </w:rPr>
        <w:t xml:space="preserve"> </w:t>
      </w:r>
      <w:r w:rsidR="0057036C">
        <w:rPr>
          <w:rFonts w:ascii="Times New Roman" w:eastAsia="나눔고딕" w:hAnsi="Times New Roman" w:cs="Times New Roman"/>
          <w:color w:val="000000" w:themeColor="text1"/>
          <w:sz w:val="24"/>
          <w:szCs w:val="24"/>
        </w:rPr>
        <w:t>×</w:t>
      </w:r>
      <w:r w:rsidR="00343D06" w:rsidRPr="00305194">
        <w:rPr>
          <w:rFonts w:ascii="Times New Roman" w:eastAsia="나눔고딕" w:hAnsi="Times New Roman" w:cs="Times New Roman"/>
          <w:color w:val="000000" w:themeColor="text1"/>
          <w:sz w:val="24"/>
          <w:szCs w:val="24"/>
        </w:rPr>
        <w:t xml:space="preserve"> </w:t>
      </w:r>
      <w:r w:rsidR="008D19C6" w:rsidRPr="00305194">
        <w:rPr>
          <w:rFonts w:ascii="Times New Roman" w:eastAsia="나눔고딕" w:hAnsi="Times New Roman" w:cs="Times New Roman"/>
          <w:color w:val="000000" w:themeColor="text1"/>
          <w:sz w:val="24"/>
          <w:szCs w:val="24"/>
        </w:rPr>
        <w:t>4</w:t>
      </w:r>
      <w:r w:rsidRPr="00305194">
        <w:rPr>
          <w:rFonts w:ascii="Times New Roman" w:eastAsia="나눔고딕" w:hAnsi="Times New Roman" w:cs="Times New Roman"/>
          <w:color w:val="000000" w:themeColor="text1"/>
          <w:sz w:val="24"/>
          <w:szCs w:val="24"/>
        </w:rPr>
        <w:t xml:space="preserve"> </w:t>
      </w:r>
      <w:r w:rsidR="0057036C">
        <w:rPr>
          <w:rFonts w:ascii="Times New Roman" w:eastAsia="나눔고딕" w:hAnsi="Times New Roman" w:cs="Times New Roman"/>
          <w:color w:val="000000" w:themeColor="text1"/>
          <w:sz w:val="24"/>
          <w:szCs w:val="24"/>
        </w:rPr>
        <w:t>×</w:t>
      </w:r>
      <w:r w:rsidR="00343D06" w:rsidRPr="00305194">
        <w:rPr>
          <w:rFonts w:ascii="Times New Roman" w:eastAsia="나눔고딕" w:hAnsi="Times New Roman" w:cs="Times New Roman"/>
          <w:color w:val="000000" w:themeColor="text1"/>
          <w:sz w:val="24"/>
          <w:szCs w:val="24"/>
        </w:rPr>
        <w:t xml:space="preserve"> 3 </w:t>
      </w:r>
      <w:r w:rsidR="0057036C">
        <w:rPr>
          <w:rFonts w:ascii="Times New Roman" w:eastAsia="나눔고딕" w:hAnsi="Times New Roman" w:cs="Times New Roman"/>
          <w:color w:val="000000" w:themeColor="text1"/>
          <w:sz w:val="24"/>
          <w:szCs w:val="24"/>
        </w:rPr>
        <w:t>×</w:t>
      </w:r>
      <w:r w:rsidR="008D19C6" w:rsidRPr="00305194">
        <w:rPr>
          <w:rFonts w:ascii="Times New Roman" w:eastAsia="나눔고딕" w:hAnsi="Times New Roman" w:cs="Times New Roman"/>
          <w:color w:val="000000" w:themeColor="text1"/>
          <w:sz w:val="24"/>
          <w:szCs w:val="24"/>
        </w:rPr>
        <w:t xml:space="preserve"> 2 </w:t>
      </w:r>
      <w:r w:rsidR="00343D06" w:rsidRPr="00305194">
        <w:rPr>
          <w:rFonts w:ascii="Times New Roman" w:eastAsia="나눔고딕" w:hAnsi="Times New Roman" w:cs="Times New Roman"/>
          <w:color w:val="000000" w:themeColor="text1"/>
          <w:sz w:val="24"/>
          <w:szCs w:val="24"/>
        </w:rPr>
        <w:t xml:space="preserve">= </w:t>
      </w:r>
      <w:r w:rsidR="008D19C6" w:rsidRPr="00305194">
        <w:rPr>
          <w:rFonts w:ascii="Times New Roman" w:eastAsia="나눔고딕" w:hAnsi="Times New Roman" w:cs="Times New Roman"/>
          <w:color w:val="000000" w:themeColor="text1"/>
          <w:sz w:val="24"/>
          <w:szCs w:val="24"/>
        </w:rPr>
        <w:t xml:space="preserve">576 for vehicle </w:t>
      </w:r>
      <w:r w:rsidRPr="00305194">
        <w:rPr>
          <w:rFonts w:ascii="Times New Roman" w:eastAsia="나눔고딕" w:hAnsi="Times New Roman" w:cs="Times New Roman"/>
          <w:color w:val="000000" w:themeColor="text1"/>
          <w:sz w:val="24"/>
          <w:szCs w:val="24"/>
        </w:rPr>
        <w:t>choice</w:t>
      </w:r>
      <w:r w:rsidR="00096C54" w:rsidRPr="00305194">
        <w:rPr>
          <w:rFonts w:ascii="Times New Roman" w:eastAsia="나눔고딕" w:hAnsi="Times New Roman" w:cs="Times New Roman"/>
          <w:color w:val="000000" w:themeColor="text1"/>
          <w:sz w:val="24"/>
          <w:szCs w:val="24"/>
        </w:rPr>
        <w:t xml:space="preserve"> </w:t>
      </w:r>
      <w:r w:rsidRPr="00305194">
        <w:rPr>
          <w:rFonts w:ascii="Times New Roman" w:eastAsia="나눔고딕" w:hAnsi="Times New Roman" w:cs="Times New Roman"/>
          <w:color w:val="000000" w:themeColor="text1"/>
          <w:sz w:val="24"/>
          <w:szCs w:val="24"/>
        </w:rPr>
        <w:t xml:space="preserve">and 3 </w:t>
      </w:r>
      <w:r w:rsidR="0057036C">
        <w:rPr>
          <w:rFonts w:ascii="Times New Roman" w:eastAsia="나눔고딕" w:hAnsi="Times New Roman" w:cs="Times New Roman"/>
          <w:color w:val="000000" w:themeColor="text1"/>
          <w:sz w:val="24"/>
          <w:szCs w:val="24"/>
        </w:rPr>
        <w:t>×</w:t>
      </w:r>
      <w:r w:rsidRPr="00305194">
        <w:rPr>
          <w:rFonts w:ascii="Times New Roman" w:eastAsia="나눔고딕" w:hAnsi="Times New Roman" w:cs="Times New Roman"/>
          <w:color w:val="000000" w:themeColor="text1"/>
          <w:sz w:val="24"/>
          <w:szCs w:val="24"/>
        </w:rPr>
        <w:t xml:space="preserve"> 2 </w:t>
      </w:r>
      <w:r w:rsidR="0057036C">
        <w:rPr>
          <w:rFonts w:ascii="Times New Roman" w:eastAsia="나눔고딕" w:hAnsi="Times New Roman" w:cs="Times New Roman"/>
          <w:color w:val="000000" w:themeColor="text1"/>
          <w:sz w:val="24"/>
          <w:szCs w:val="24"/>
        </w:rPr>
        <w:t>×</w:t>
      </w:r>
      <w:r w:rsidRPr="00305194">
        <w:rPr>
          <w:rFonts w:ascii="Times New Roman" w:eastAsia="나눔고딕" w:hAnsi="Times New Roman" w:cs="Times New Roman"/>
          <w:color w:val="000000" w:themeColor="text1"/>
          <w:sz w:val="24"/>
          <w:szCs w:val="24"/>
        </w:rPr>
        <w:t xml:space="preserve"> 2 </w:t>
      </w:r>
      <w:r w:rsidR="0057036C">
        <w:rPr>
          <w:rFonts w:ascii="Times New Roman" w:eastAsia="나눔고딕" w:hAnsi="Times New Roman" w:cs="Times New Roman"/>
          <w:color w:val="000000" w:themeColor="text1"/>
          <w:sz w:val="24"/>
          <w:szCs w:val="24"/>
        </w:rPr>
        <w:t>×</w:t>
      </w:r>
      <w:r w:rsidRPr="00305194">
        <w:rPr>
          <w:rFonts w:ascii="Times New Roman" w:eastAsia="나눔고딕" w:hAnsi="Times New Roman" w:cs="Times New Roman"/>
          <w:color w:val="000000" w:themeColor="text1"/>
          <w:sz w:val="24"/>
          <w:szCs w:val="24"/>
        </w:rPr>
        <w:t xml:space="preserve"> 2 </w:t>
      </w:r>
      <w:r w:rsidR="0057036C">
        <w:rPr>
          <w:rFonts w:ascii="Times New Roman" w:eastAsia="나눔고딕" w:hAnsi="Times New Roman" w:cs="Times New Roman"/>
          <w:color w:val="000000" w:themeColor="text1"/>
          <w:sz w:val="24"/>
          <w:szCs w:val="24"/>
        </w:rPr>
        <w:t>×</w:t>
      </w:r>
      <w:r w:rsidRPr="00305194">
        <w:rPr>
          <w:rFonts w:ascii="Times New Roman" w:eastAsia="나눔고딕" w:hAnsi="Times New Roman" w:cs="Times New Roman"/>
          <w:color w:val="000000" w:themeColor="text1"/>
          <w:sz w:val="24"/>
          <w:szCs w:val="24"/>
        </w:rPr>
        <w:t xml:space="preserve"> 2 </w:t>
      </w:r>
      <w:r w:rsidR="0057036C">
        <w:rPr>
          <w:rFonts w:ascii="Times New Roman" w:eastAsia="나눔고딕" w:hAnsi="Times New Roman" w:cs="Times New Roman"/>
          <w:color w:val="000000" w:themeColor="text1"/>
          <w:sz w:val="24"/>
          <w:szCs w:val="24"/>
        </w:rPr>
        <w:t>×</w:t>
      </w:r>
      <w:r w:rsidR="008D19C6" w:rsidRPr="00305194">
        <w:rPr>
          <w:rFonts w:ascii="Times New Roman" w:eastAsia="나눔고딕" w:hAnsi="Times New Roman" w:cs="Times New Roman"/>
          <w:color w:val="000000" w:themeColor="text1"/>
          <w:sz w:val="24"/>
          <w:szCs w:val="24"/>
        </w:rPr>
        <w:t xml:space="preserve"> 2 = 96 for smart option</w:t>
      </w:r>
      <w:r w:rsidRPr="00305194">
        <w:rPr>
          <w:rFonts w:ascii="Times New Roman" w:eastAsia="나눔고딕" w:hAnsi="Times New Roman" w:cs="Times New Roman"/>
          <w:color w:val="000000" w:themeColor="text1"/>
          <w:sz w:val="24"/>
          <w:szCs w:val="24"/>
        </w:rPr>
        <w:t xml:space="preserve"> choice</w:t>
      </w:r>
      <w:r w:rsidR="00343D06" w:rsidRPr="00305194">
        <w:rPr>
          <w:rFonts w:ascii="Times New Roman" w:eastAsia="나눔고딕" w:hAnsi="Times New Roman" w:cs="Times New Roman"/>
          <w:color w:val="000000" w:themeColor="text1"/>
          <w:sz w:val="24"/>
          <w:szCs w:val="24"/>
        </w:rPr>
        <w:t xml:space="preserve">. </w:t>
      </w:r>
      <w:r w:rsidRPr="00305194">
        <w:rPr>
          <w:rFonts w:ascii="Times New Roman" w:eastAsia="나눔고딕" w:hAnsi="Times New Roman" w:cs="Times New Roman"/>
          <w:color w:val="000000" w:themeColor="text1"/>
          <w:sz w:val="24"/>
          <w:szCs w:val="24"/>
        </w:rPr>
        <w:t xml:space="preserve"> As respondents cannot be expected to consider all possible combinations</w:t>
      </w:r>
      <w:r w:rsidR="00343D06" w:rsidRPr="00305194">
        <w:rPr>
          <w:rFonts w:ascii="Times New Roman" w:eastAsia="나눔고딕" w:hAnsi="Times New Roman" w:cs="Times New Roman"/>
          <w:color w:val="000000" w:themeColor="text1"/>
          <w:sz w:val="24"/>
          <w:szCs w:val="24"/>
        </w:rPr>
        <w:t>, this study</w:t>
      </w:r>
      <w:r w:rsidRPr="00305194">
        <w:rPr>
          <w:rFonts w:ascii="Times New Roman" w:eastAsia="나눔고딕" w:hAnsi="Times New Roman" w:cs="Times New Roman"/>
          <w:color w:val="000000" w:themeColor="text1"/>
          <w:sz w:val="24"/>
          <w:szCs w:val="24"/>
        </w:rPr>
        <w:t xml:space="preserve"> employed a fractional factorial design maintaining orthogonality among attributes to</w:t>
      </w:r>
      <w:r w:rsidR="00343D06" w:rsidRPr="00305194">
        <w:rPr>
          <w:rFonts w:ascii="Times New Roman" w:eastAsia="나눔고딕" w:hAnsi="Times New Roman" w:cs="Times New Roman"/>
          <w:color w:val="000000" w:themeColor="text1"/>
          <w:sz w:val="24"/>
          <w:szCs w:val="24"/>
        </w:rPr>
        <w:t xml:space="preserve"> </w:t>
      </w:r>
      <w:r w:rsidRPr="00305194">
        <w:rPr>
          <w:rFonts w:ascii="Times New Roman" w:eastAsia="나눔고딕" w:hAnsi="Times New Roman" w:cs="Times New Roman"/>
          <w:color w:val="000000" w:themeColor="text1"/>
          <w:sz w:val="24"/>
          <w:szCs w:val="24"/>
        </w:rPr>
        <w:t>reduce the number of</w:t>
      </w:r>
      <w:r w:rsidR="00096C54" w:rsidRPr="00305194">
        <w:rPr>
          <w:rFonts w:ascii="Times New Roman" w:eastAsia="나눔고딕" w:hAnsi="Times New Roman" w:cs="Times New Roman"/>
          <w:color w:val="000000" w:themeColor="text1"/>
          <w:sz w:val="24"/>
          <w:szCs w:val="24"/>
        </w:rPr>
        <w:t xml:space="preserve"> </w:t>
      </w:r>
      <w:r w:rsidRPr="00305194">
        <w:rPr>
          <w:rFonts w:ascii="Times New Roman" w:eastAsia="나눔고딕" w:hAnsi="Times New Roman" w:cs="Times New Roman"/>
          <w:color w:val="000000" w:themeColor="text1"/>
          <w:sz w:val="24"/>
          <w:szCs w:val="24"/>
        </w:rPr>
        <w:t>scenarios.</w:t>
      </w:r>
      <w:r w:rsidR="00343D06" w:rsidRPr="00305194">
        <w:rPr>
          <w:rFonts w:ascii="Times New Roman" w:eastAsia="나눔고딕" w:hAnsi="Times New Roman" w:cs="Times New Roman"/>
          <w:color w:val="000000" w:themeColor="text1"/>
          <w:sz w:val="24"/>
          <w:szCs w:val="24"/>
        </w:rPr>
        <w:t xml:space="preserve"> </w:t>
      </w:r>
      <w:r w:rsidRPr="00305194">
        <w:rPr>
          <w:rFonts w:ascii="Times New Roman" w:eastAsia="나눔고딕" w:hAnsi="Times New Roman" w:cs="Times New Roman"/>
          <w:color w:val="000000" w:themeColor="text1"/>
          <w:sz w:val="24"/>
          <w:szCs w:val="24"/>
        </w:rPr>
        <w:t>Under this design</w:t>
      </w:r>
      <w:r w:rsidR="00343D06" w:rsidRPr="00305194">
        <w:rPr>
          <w:rFonts w:ascii="Times New Roman" w:eastAsia="나눔고딕" w:hAnsi="Times New Roman" w:cs="Times New Roman"/>
          <w:color w:val="000000" w:themeColor="text1"/>
          <w:sz w:val="24"/>
          <w:szCs w:val="24"/>
        </w:rPr>
        <w:t xml:space="preserve">, </w:t>
      </w:r>
      <w:r w:rsidRPr="00305194">
        <w:rPr>
          <w:rFonts w:ascii="Times New Roman" w:eastAsia="나눔고딕" w:hAnsi="Times New Roman" w:cs="Times New Roman"/>
          <w:color w:val="000000" w:themeColor="text1"/>
          <w:sz w:val="24"/>
          <w:szCs w:val="24"/>
        </w:rPr>
        <w:t xml:space="preserve">respondents were asked to consider </w:t>
      </w:r>
      <w:r w:rsidR="007806E8" w:rsidRPr="00305194">
        <w:rPr>
          <w:rFonts w:ascii="Times New Roman" w:eastAsia="나눔고딕" w:hAnsi="Times New Roman" w:cs="Times New Roman"/>
          <w:color w:val="000000" w:themeColor="text1"/>
          <w:sz w:val="24"/>
          <w:szCs w:val="24"/>
        </w:rPr>
        <w:t xml:space="preserve">24 and </w:t>
      </w:r>
      <w:r w:rsidR="00343D06" w:rsidRPr="00305194">
        <w:rPr>
          <w:rFonts w:ascii="Times New Roman" w:eastAsia="나눔고딕" w:hAnsi="Times New Roman" w:cs="Times New Roman"/>
          <w:color w:val="000000" w:themeColor="text1"/>
          <w:sz w:val="24"/>
          <w:szCs w:val="24"/>
        </w:rPr>
        <w:t xml:space="preserve">16 alternatives </w:t>
      </w:r>
      <w:r w:rsidRPr="00305194">
        <w:rPr>
          <w:rFonts w:ascii="Times New Roman" w:eastAsia="나눔고딕" w:hAnsi="Times New Roman" w:cs="Times New Roman"/>
          <w:color w:val="000000" w:themeColor="text1"/>
          <w:sz w:val="24"/>
          <w:szCs w:val="24"/>
        </w:rPr>
        <w:t>respectively in the two sets of choice experiments (one set for vehicle type choice and one set for smart vehicle option choice)</w:t>
      </w:r>
      <w:r w:rsidR="00343D06" w:rsidRPr="00305194">
        <w:rPr>
          <w:rFonts w:ascii="Times New Roman" w:eastAsia="나눔고딕" w:hAnsi="Times New Roman" w:cs="Times New Roman"/>
          <w:color w:val="000000" w:themeColor="text1"/>
          <w:sz w:val="24"/>
          <w:szCs w:val="24"/>
        </w:rPr>
        <w:t xml:space="preserve">. </w:t>
      </w:r>
      <w:r w:rsidR="00FD0F81" w:rsidRPr="00305194">
        <w:rPr>
          <w:rFonts w:ascii="Times New Roman" w:eastAsia="나눔고딕" w:hAnsi="Times New Roman" w:cs="Times New Roman"/>
          <w:color w:val="000000" w:themeColor="text1"/>
          <w:sz w:val="24"/>
          <w:szCs w:val="24"/>
        </w:rPr>
        <w:t xml:space="preserve">In each choice scenario, respondents were presented with four vehicle alternatives defined by six attributes set at levels according to the fractional factorial design. Six sets </w:t>
      </w:r>
      <w:r w:rsidR="005619EA" w:rsidRPr="00305194">
        <w:rPr>
          <w:rFonts w:ascii="Times New Roman" w:eastAsia="나눔고딕" w:hAnsi="Times New Roman" w:cs="Times New Roman"/>
          <w:color w:val="000000" w:themeColor="text1"/>
          <w:sz w:val="24"/>
          <w:szCs w:val="24"/>
        </w:rPr>
        <w:t xml:space="preserve">(choice scenarios) </w:t>
      </w:r>
      <w:r w:rsidR="00FD0F81" w:rsidRPr="00305194">
        <w:rPr>
          <w:rFonts w:ascii="Times New Roman" w:eastAsia="나눔고딕" w:hAnsi="Times New Roman" w:cs="Times New Roman"/>
          <w:color w:val="000000" w:themeColor="text1"/>
          <w:sz w:val="24"/>
          <w:szCs w:val="24"/>
        </w:rPr>
        <w:t>of four alternatives were developed for the vehicle choice experiment</w:t>
      </w:r>
      <w:r w:rsidR="005619EA" w:rsidRPr="00305194">
        <w:rPr>
          <w:rFonts w:ascii="Times New Roman" w:eastAsia="나눔고딕" w:hAnsi="Times New Roman" w:cs="Times New Roman"/>
          <w:color w:val="000000" w:themeColor="text1"/>
          <w:sz w:val="24"/>
          <w:szCs w:val="24"/>
        </w:rPr>
        <w:t xml:space="preserve"> (and presented to each respondent, who could choose multiple alternatives in each choice scenario)</w:t>
      </w:r>
      <w:r w:rsidR="00FD0F81" w:rsidRPr="00305194">
        <w:rPr>
          <w:rFonts w:ascii="Times New Roman" w:eastAsia="나눔고딕" w:hAnsi="Times New Roman" w:cs="Times New Roman"/>
          <w:color w:val="000000" w:themeColor="text1"/>
          <w:sz w:val="24"/>
          <w:szCs w:val="24"/>
        </w:rPr>
        <w:t xml:space="preserve">, and four sets </w:t>
      </w:r>
      <w:r w:rsidR="005619EA" w:rsidRPr="00305194">
        <w:rPr>
          <w:rFonts w:ascii="Times New Roman" w:eastAsia="나눔고딕" w:hAnsi="Times New Roman" w:cs="Times New Roman"/>
          <w:color w:val="000000" w:themeColor="text1"/>
          <w:sz w:val="24"/>
          <w:szCs w:val="24"/>
        </w:rPr>
        <w:t xml:space="preserve">(choice scenarios) </w:t>
      </w:r>
      <w:r w:rsidR="00FD0F81" w:rsidRPr="00305194">
        <w:rPr>
          <w:rFonts w:ascii="Times New Roman" w:eastAsia="나눔고딕" w:hAnsi="Times New Roman" w:cs="Times New Roman"/>
          <w:color w:val="000000" w:themeColor="text1"/>
          <w:sz w:val="24"/>
          <w:szCs w:val="24"/>
        </w:rPr>
        <w:t>of four alternatives were developed for the smart vehicle option experiment</w:t>
      </w:r>
      <w:r w:rsidR="005619EA" w:rsidRPr="00305194">
        <w:rPr>
          <w:rFonts w:ascii="Times New Roman" w:eastAsia="나눔고딕" w:hAnsi="Times New Roman" w:cs="Times New Roman"/>
          <w:color w:val="000000" w:themeColor="text1"/>
          <w:sz w:val="24"/>
          <w:szCs w:val="24"/>
        </w:rPr>
        <w:t xml:space="preserve"> (and presented to each respondent, who could choose only one alternative</w:t>
      </w:r>
      <w:r w:rsidR="005B19D3" w:rsidRPr="00305194">
        <w:rPr>
          <w:rFonts w:ascii="Times New Roman" w:eastAsia="나눔고딕" w:hAnsi="Times New Roman" w:cs="Times New Roman"/>
          <w:color w:val="000000" w:themeColor="text1"/>
          <w:sz w:val="24"/>
          <w:szCs w:val="24"/>
        </w:rPr>
        <w:t xml:space="preserve"> </w:t>
      </w:r>
      <w:r w:rsidR="005619EA" w:rsidRPr="00305194">
        <w:rPr>
          <w:rFonts w:ascii="Times New Roman" w:eastAsia="나눔고딕" w:hAnsi="Times New Roman" w:cs="Times New Roman"/>
          <w:color w:val="000000" w:themeColor="text1"/>
          <w:sz w:val="24"/>
          <w:szCs w:val="24"/>
        </w:rPr>
        <w:t>in</w:t>
      </w:r>
      <w:r w:rsidR="00A10330" w:rsidRPr="00305194">
        <w:rPr>
          <w:rFonts w:ascii="Times New Roman" w:eastAsia="나눔고딕" w:hAnsi="Times New Roman" w:cs="Times New Roman"/>
          <w:color w:val="000000" w:themeColor="text1"/>
          <w:sz w:val="24"/>
          <w:szCs w:val="24"/>
        </w:rPr>
        <w:t xml:space="preserve"> e</w:t>
      </w:r>
      <w:r w:rsidR="005619EA" w:rsidRPr="00305194">
        <w:rPr>
          <w:rFonts w:ascii="Times New Roman" w:eastAsia="나눔고딕" w:hAnsi="Times New Roman" w:cs="Times New Roman"/>
          <w:color w:val="000000" w:themeColor="text1"/>
          <w:sz w:val="24"/>
          <w:szCs w:val="24"/>
        </w:rPr>
        <w:t>ach choice scenario)</w:t>
      </w:r>
      <w:r w:rsidR="00FD0F81" w:rsidRPr="00305194">
        <w:rPr>
          <w:rFonts w:ascii="Times New Roman" w:eastAsia="나눔고딕" w:hAnsi="Times New Roman" w:cs="Times New Roman"/>
          <w:color w:val="000000" w:themeColor="text1"/>
          <w:sz w:val="24"/>
          <w:szCs w:val="24"/>
        </w:rPr>
        <w:t xml:space="preserve">. </w:t>
      </w:r>
    </w:p>
    <w:p w14:paraId="532F71BF" w14:textId="77777777" w:rsidR="00DF18A6" w:rsidRPr="00305194" w:rsidRDefault="00DF18A6" w:rsidP="005B19D3">
      <w:pPr>
        <w:spacing w:after="0" w:line="240" w:lineRule="auto"/>
        <w:jc w:val="both"/>
        <w:rPr>
          <w:rFonts w:ascii="Times New Roman" w:eastAsia="나눔고딕" w:hAnsi="Times New Roman" w:cs="Times New Roman"/>
          <w:color w:val="000000" w:themeColor="text1"/>
          <w:sz w:val="24"/>
          <w:szCs w:val="24"/>
        </w:rPr>
      </w:pPr>
    </w:p>
    <w:p w14:paraId="396A0497" w14:textId="63A1C453" w:rsidR="007279B9" w:rsidRPr="00305194" w:rsidRDefault="00FD0F81" w:rsidP="0085495A">
      <w:pPr>
        <w:spacing w:after="0" w:line="240" w:lineRule="auto"/>
        <w:jc w:val="both"/>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t>5. MODEL ESTIMATION RESULTS</w:t>
      </w:r>
    </w:p>
    <w:p w14:paraId="3612BD1D" w14:textId="2BD6335D" w:rsidR="00FD0F81" w:rsidRPr="00305194" w:rsidRDefault="001F608E" w:rsidP="0085495A">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This section presents model estimation results.  Results are presented first for the multiple discrete-continuous probit (MDCP) model of vehicle choice, followed by results for the </w:t>
      </w:r>
      <w:r w:rsidR="00582F1D">
        <w:rPr>
          <w:rFonts w:ascii="Times New Roman" w:hAnsi="Times New Roman" w:cs="Times New Roman"/>
          <w:color w:val="000000" w:themeColor="text1"/>
          <w:sz w:val="24"/>
          <w:szCs w:val="24"/>
        </w:rPr>
        <w:t>multinomial probit (</w:t>
      </w:r>
      <w:r w:rsidRPr="00305194">
        <w:rPr>
          <w:rFonts w:ascii="Times New Roman" w:hAnsi="Times New Roman" w:cs="Times New Roman"/>
          <w:color w:val="000000" w:themeColor="text1"/>
          <w:sz w:val="24"/>
          <w:szCs w:val="24"/>
        </w:rPr>
        <w:t xml:space="preserve">MNP) model of smart vehicle choice and option valuation.  </w:t>
      </w:r>
    </w:p>
    <w:p w14:paraId="6448952C" w14:textId="77777777" w:rsidR="001F608E" w:rsidRPr="00305194" w:rsidRDefault="001F608E" w:rsidP="0085495A">
      <w:pPr>
        <w:spacing w:after="0" w:line="240" w:lineRule="auto"/>
        <w:jc w:val="both"/>
        <w:rPr>
          <w:rFonts w:ascii="Times New Roman" w:hAnsi="Times New Roman" w:cs="Times New Roman"/>
          <w:color w:val="000000" w:themeColor="text1"/>
          <w:sz w:val="24"/>
          <w:szCs w:val="24"/>
        </w:rPr>
      </w:pPr>
    </w:p>
    <w:p w14:paraId="5641E94F" w14:textId="39A0601B" w:rsidR="001F608E" w:rsidRPr="00305194" w:rsidRDefault="001F608E" w:rsidP="0085495A">
      <w:pPr>
        <w:spacing w:after="0" w:line="240" w:lineRule="auto"/>
        <w:jc w:val="both"/>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t>5.1 Multiple Discrete-Continuous Probit (MDCP) Model of Vehicle Choice</w:t>
      </w:r>
    </w:p>
    <w:p w14:paraId="5893AE92" w14:textId="5B87459C" w:rsidR="001F608E" w:rsidRPr="00305194" w:rsidRDefault="001F608E" w:rsidP="0085495A">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Estimation results for this model are presente</w:t>
      </w:r>
      <w:r w:rsidR="00DF0721" w:rsidRPr="00305194">
        <w:rPr>
          <w:rFonts w:ascii="Times New Roman" w:hAnsi="Times New Roman" w:cs="Times New Roman"/>
          <w:color w:val="000000" w:themeColor="text1"/>
          <w:sz w:val="24"/>
          <w:szCs w:val="24"/>
        </w:rPr>
        <w:t>d in Tables 3 and 4.</w:t>
      </w:r>
      <w:r w:rsidRPr="00305194">
        <w:rPr>
          <w:rFonts w:ascii="Times New Roman" w:hAnsi="Times New Roman" w:cs="Times New Roman"/>
          <w:color w:val="000000" w:themeColor="text1"/>
          <w:sz w:val="24"/>
          <w:szCs w:val="24"/>
        </w:rPr>
        <w:t xml:space="preserve"> The resu</w:t>
      </w:r>
      <w:r w:rsidR="00A45BE5" w:rsidRPr="00305194">
        <w:rPr>
          <w:rFonts w:ascii="Times New Roman" w:hAnsi="Times New Roman" w:cs="Times New Roman"/>
          <w:color w:val="000000" w:themeColor="text1"/>
          <w:sz w:val="24"/>
          <w:szCs w:val="24"/>
        </w:rPr>
        <w:t>lts in Table 3 provide insights</w:t>
      </w:r>
      <w:r w:rsidRPr="00305194">
        <w:rPr>
          <w:rFonts w:ascii="Times New Roman" w:hAnsi="Times New Roman" w:cs="Times New Roman"/>
          <w:color w:val="000000" w:themeColor="text1"/>
          <w:sz w:val="24"/>
          <w:szCs w:val="24"/>
        </w:rPr>
        <w:t xml:space="preserve"> </w:t>
      </w:r>
      <w:r w:rsidR="00A45BE5" w:rsidRPr="00305194">
        <w:rPr>
          <w:rFonts w:ascii="Times New Roman" w:hAnsi="Times New Roman" w:cs="Times New Roman"/>
          <w:color w:val="000000" w:themeColor="text1"/>
          <w:sz w:val="24"/>
          <w:szCs w:val="24"/>
        </w:rPr>
        <w:t>on</w:t>
      </w:r>
      <w:r w:rsidRPr="00305194">
        <w:rPr>
          <w:rFonts w:ascii="Times New Roman" w:hAnsi="Times New Roman" w:cs="Times New Roman"/>
          <w:color w:val="000000" w:themeColor="text1"/>
          <w:sz w:val="24"/>
          <w:szCs w:val="24"/>
        </w:rPr>
        <w:t xml:space="preserve"> overall baseline preferences without consideration of demographic attributes; in other words, the parameters in this table represent the overall preference for vehicle types all other things (such as demographics) considered equal. The gasoline vehicle is treated as the base alternative.  It is found that, relative to gasoline</w:t>
      </w:r>
      <w:r w:rsidR="005B19D3" w:rsidRPr="00305194">
        <w:rPr>
          <w:rFonts w:ascii="Times New Roman" w:hAnsi="Times New Roman" w:cs="Times New Roman"/>
          <w:color w:val="000000" w:themeColor="text1"/>
          <w:sz w:val="24"/>
          <w:szCs w:val="24"/>
        </w:rPr>
        <w:t xml:space="preserve"> vehicles</w:t>
      </w:r>
      <w:r w:rsidRPr="00305194">
        <w:rPr>
          <w:rFonts w:ascii="Times New Roman" w:hAnsi="Times New Roman" w:cs="Times New Roman"/>
          <w:color w:val="000000" w:themeColor="text1"/>
          <w:sz w:val="24"/>
          <w:szCs w:val="24"/>
        </w:rPr>
        <w:t xml:space="preserve">, </w:t>
      </w:r>
      <w:r w:rsidR="00EC60DB" w:rsidRPr="00305194">
        <w:rPr>
          <w:rFonts w:ascii="Times New Roman" w:hAnsi="Times New Roman" w:cs="Times New Roman"/>
          <w:color w:val="000000" w:themeColor="text1"/>
          <w:sz w:val="24"/>
          <w:szCs w:val="24"/>
        </w:rPr>
        <w:t>respondents have a significantly lower baseline preference for diesel vehicles (which may be viewed as polluting) and electric vehicles (which may be viewed as limited in range and having lo</w:t>
      </w:r>
      <w:r w:rsidR="00DF0721" w:rsidRPr="00305194">
        <w:rPr>
          <w:rFonts w:ascii="Times New Roman" w:hAnsi="Times New Roman" w:cs="Times New Roman"/>
          <w:color w:val="000000" w:themeColor="text1"/>
          <w:sz w:val="24"/>
          <w:szCs w:val="24"/>
        </w:rPr>
        <w:t>nger times to refuel/recharge).</w:t>
      </w:r>
      <w:r w:rsidR="00EC60DB" w:rsidRPr="00305194">
        <w:rPr>
          <w:rFonts w:ascii="Times New Roman" w:hAnsi="Times New Roman" w:cs="Times New Roman"/>
          <w:color w:val="000000" w:themeColor="text1"/>
          <w:sz w:val="24"/>
          <w:szCs w:val="24"/>
        </w:rPr>
        <w:t xml:space="preserve"> The baseline parameter for hybrid vehicles is positive, but statistically insignificant, suggesting that consumers have a preference for hybrid vehicles that is similar to that for gasoline vehicles.  Fuel cost and purchase price are</w:t>
      </w:r>
      <w:r w:rsidR="00DF0721" w:rsidRPr="00305194">
        <w:rPr>
          <w:rFonts w:ascii="Times New Roman" w:hAnsi="Times New Roman" w:cs="Times New Roman"/>
          <w:color w:val="000000" w:themeColor="text1"/>
          <w:sz w:val="24"/>
          <w:szCs w:val="24"/>
        </w:rPr>
        <w:t xml:space="preserve"> deterrents to vehicle choice. </w:t>
      </w:r>
      <w:r w:rsidR="00EC60DB" w:rsidRPr="00305194">
        <w:rPr>
          <w:rFonts w:ascii="Times New Roman" w:hAnsi="Times New Roman" w:cs="Times New Roman"/>
          <w:color w:val="000000" w:themeColor="text1"/>
          <w:sz w:val="24"/>
          <w:szCs w:val="24"/>
        </w:rPr>
        <w:t xml:space="preserve">Vehicles with high accessibility of fueling stations and smart vehicle options are preferred over vehicles that do not have the same attributes.  </w:t>
      </w:r>
    </w:p>
    <w:p w14:paraId="52781B04" w14:textId="18CC5066" w:rsidR="008D7B6C" w:rsidRPr="00305194" w:rsidRDefault="008D7B6C"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ab/>
        <w:t xml:space="preserve">In the choice experiment, respondents </w:t>
      </w:r>
      <w:r w:rsidR="005B19D3" w:rsidRPr="00305194">
        <w:rPr>
          <w:rFonts w:ascii="Times New Roman" w:hAnsi="Times New Roman" w:cs="Times New Roman"/>
          <w:color w:val="000000" w:themeColor="text1"/>
          <w:sz w:val="24"/>
          <w:szCs w:val="24"/>
        </w:rPr>
        <w:t>we</w:t>
      </w:r>
      <w:r w:rsidRPr="00305194">
        <w:rPr>
          <w:rFonts w:ascii="Times New Roman" w:hAnsi="Times New Roman" w:cs="Times New Roman"/>
          <w:color w:val="000000" w:themeColor="text1"/>
          <w:sz w:val="24"/>
          <w:szCs w:val="24"/>
        </w:rPr>
        <w:t>re allowed to choose multiple options (in other words, they d</w:t>
      </w:r>
      <w:r w:rsidR="005B19D3" w:rsidRPr="00305194">
        <w:rPr>
          <w:rFonts w:ascii="Times New Roman" w:hAnsi="Times New Roman" w:cs="Times New Roman"/>
          <w:color w:val="000000" w:themeColor="text1"/>
          <w:sz w:val="24"/>
          <w:szCs w:val="24"/>
        </w:rPr>
        <w:t>id</w:t>
      </w:r>
      <w:r w:rsidRPr="00305194">
        <w:rPr>
          <w:rFonts w:ascii="Times New Roman" w:hAnsi="Times New Roman" w:cs="Times New Roman"/>
          <w:color w:val="000000" w:themeColor="text1"/>
          <w:sz w:val="24"/>
          <w:szCs w:val="24"/>
        </w:rPr>
        <w:t xml:space="preserve"> not have to choose a single discrete alternative from the among the four vehicle choices) and allocate </w:t>
      </w:r>
      <w:r w:rsidR="005619EA" w:rsidRPr="00305194">
        <w:rPr>
          <w:rFonts w:ascii="Times New Roman" w:hAnsi="Times New Roman" w:cs="Times New Roman"/>
          <w:color w:val="000000" w:themeColor="text1"/>
          <w:sz w:val="24"/>
          <w:szCs w:val="24"/>
        </w:rPr>
        <w:t xml:space="preserve">the pre-specified total </w:t>
      </w:r>
      <w:r w:rsidRPr="00305194">
        <w:rPr>
          <w:rFonts w:ascii="Times New Roman" w:hAnsi="Times New Roman" w:cs="Times New Roman"/>
          <w:color w:val="000000" w:themeColor="text1"/>
          <w:sz w:val="24"/>
          <w:szCs w:val="24"/>
        </w:rPr>
        <w:t>mileage (indicating degree of utilization) to each of t</w:t>
      </w:r>
      <w:r w:rsidR="001045C1" w:rsidRPr="00305194">
        <w:rPr>
          <w:rFonts w:ascii="Times New Roman" w:hAnsi="Times New Roman" w:cs="Times New Roman"/>
          <w:color w:val="000000" w:themeColor="text1"/>
          <w:sz w:val="24"/>
          <w:szCs w:val="24"/>
        </w:rPr>
        <w:t>he chosen vehicle alternatives.</w:t>
      </w:r>
      <w:r w:rsidRPr="00305194">
        <w:rPr>
          <w:rFonts w:ascii="Times New Roman" w:hAnsi="Times New Roman" w:cs="Times New Roman"/>
          <w:color w:val="000000" w:themeColor="text1"/>
          <w:sz w:val="24"/>
          <w:szCs w:val="24"/>
        </w:rPr>
        <w:t xml:space="preserve"> The satiation parameters shown in Table 3 provide an indication of the overall extent to which respondents would us</w:t>
      </w:r>
      <w:r w:rsidR="001045C1" w:rsidRPr="00305194">
        <w:rPr>
          <w:rFonts w:ascii="Times New Roman" w:hAnsi="Times New Roman" w:cs="Times New Roman"/>
          <w:color w:val="000000" w:themeColor="text1"/>
          <w:sz w:val="24"/>
          <w:szCs w:val="24"/>
        </w:rPr>
        <w:t xml:space="preserve">e the different vehicle types. </w:t>
      </w:r>
      <w:r w:rsidRPr="00305194">
        <w:rPr>
          <w:rFonts w:ascii="Times New Roman" w:hAnsi="Times New Roman" w:cs="Times New Roman"/>
          <w:color w:val="000000" w:themeColor="text1"/>
          <w:sz w:val="24"/>
          <w:szCs w:val="24"/>
        </w:rPr>
        <w:t xml:space="preserve">A high parameter value indicates a low rate of satiation and hence a larger degree </w:t>
      </w:r>
      <w:r w:rsidR="001045C1" w:rsidRPr="00305194">
        <w:rPr>
          <w:rFonts w:ascii="Times New Roman" w:hAnsi="Times New Roman" w:cs="Times New Roman"/>
          <w:color w:val="000000" w:themeColor="text1"/>
          <w:sz w:val="24"/>
          <w:szCs w:val="24"/>
        </w:rPr>
        <w:t xml:space="preserve">of utilization or consumption. </w:t>
      </w:r>
      <w:r w:rsidR="005B19D3" w:rsidRPr="00305194">
        <w:rPr>
          <w:rFonts w:ascii="Times New Roman" w:hAnsi="Times New Roman" w:cs="Times New Roman"/>
          <w:color w:val="000000" w:themeColor="text1"/>
          <w:sz w:val="24"/>
          <w:szCs w:val="24"/>
        </w:rPr>
        <w:t xml:space="preserve">Results in Table 3 suggest </w:t>
      </w:r>
      <w:r w:rsidRPr="00305194">
        <w:rPr>
          <w:rFonts w:ascii="Times New Roman" w:hAnsi="Times New Roman" w:cs="Times New Roman"/>
          <w:color w:val="000000" w:themeColor="text1"/>
          <w:sz w:val="24"/>
          <w:szCs w:val="24"/>
        </w:rPr>
        <w:t xml:space="preserve">that respondents are likely to drive the electric vehicle the most, followed by </w:t>
      </w:r>
      <w:r w:rsidR="005619EA" w:rsidRPr="00305194">
        <w:rPr>
          <w:rFonts w:ascii="Times New Roman" w:hAnsi="Times New Roman" w:cs="Times New Roman"/>
          <w:color w:val="000000" w:themeColor="text1"/>
          <w:sz w:val="24"/>
          <w:szCs w:val="24"/>
        </w:rPr>
        <w:t xml:space="preserve">the </w:t>
      </w:r>
      <w:r w:rsidR="00C71872" w:rsidRPr="00305194">
        <w:rPr>
          <w:rFonts w:ascii="Times New Roman" w:hAnsi="Times New Roman" w:cs="Times New Roman"/>
          <w:color w:val="000000" w:themeColor="text1"/>
          <w:sz w:val="24"/>
          <w:szCs w:val="24"/>
        </w:rPr>
        <w:t xml:space="preserve">hybrid vehicle. </w:t>
      </w:r>
      <w:r w:rsidRPr="00305194">
        <w:rPr>
          <w:rFonts w:ascii="Times New Roman" w:hAnsi="Times New Roman" w:cs="Times New Roman"/>
          <w:color w:val="000000" w:themeColor="text1"/>
          <w:sz w:val="24"/>
          <w:szCs w:val="24"/>
        </w:rPr>
        <w:t>Diesel and gasoline vehicles show a higher rate of satiation and hence</w:t>
      </w:r>
      <w:r w:rsidR="00C71872" w:rsidRPr="00305194">
        <w:rPr>
          <w:rFonts w:ascii="Times New Roman" w:hAnsi="Times New Roman" w:cs="Times New Roman"/>
          <w:color w:val="000000" w:themeColor="text1"/>
          <w:sz w:val="24"/>
          <w:szCs w:val="24"/>
        </w:rPr>
        <w:t xml:space="preserve"> a lower level of utilization. </w:t>
      </w:r>
      <w:r w:rsidR="002B784E" w:rsidRPr="00305194">
        <w:rPr>
          <w:rFonts w:ascii="Times New Roman" w:hAnsi="Times New Roman" w:cs="Times New Roman"/>
          <w:color w:val="000000" w:themeColor="text1"/>
          <w:sz w:val="24"/>
          <w:szCs w:val="24"/>
        </w:rPr>
        <w:t>It is likely that individuals consider the electric and hybrid vehicles cleaner for the environment and more novel or fun to drive,</w:t>
      </w:r>
      <w:r w:rsidR="006C2714" w:rsidRPr="00305194">
        <w:rPr>
          <w:rFonts w:ascii="Times New Roman" w:hAnsi="Times New Roman" w:cs="Times New Roman"/>
          <w:color w:val="000000" w:themeColor="text1"/>
          <w:sz w:val="24"/>
          <w:szCs w:val="24"/>
        </w:rPr>
        <w:t xml:space="preserve"> and recognize </w:t>
      </w:r>
      <w:r w:rsidR="00B77EE3" w:rsidRPr="00305194">
        <w:rPr>
          <w:rFonts w:ascii="Times New Roman" w:hAnsi="Times New Roman" w:cs="Times New Roman"/>
          <w:color w:val="000000" w:themeColor="text1"/>
          <w:sz w:val="24"/>
          <w:szCs w:val="24"/>
        </w:rPr>
        <w:t xml:space="preserve">the lower </w:t>
      </w:r>
      <w:r w:rsidR="006C2714" w:rsidRPr="00305194">
        <w:rPr>
          <w:rFonts w:ascii="Times New Roman" w:hAnsi="Times New Roman" w:cs="Times New Roman"/>
          <w:color w:val="000000" w:themeColor="text1"/>
          <w:sz w:val="24"/>
          <w:szCs w:val="24"/>
        </w:rPr>
        <w:t xml:space="preserve">fuel </w:t>
      </w:r>
      <w:r w:rsidR="00B77EE3" w:rsidRPr="00305194">
        <w:rPr>
          <w:rFonts w:ascii="Times New Roman" w:hAnsi="Times New Roman" w:cs="Times New Roman"/>
          <w:color w:val="000000" w:themeColor="text1"/>
          <w:sz w:val="24"/>
          <w:szCs w:val="24"/>
        </w:rPr>
        <w:t xml:space="preserve">(operating) </w:t>
      </w:r>
      <w:r w:rsidR="006C2714" w:rsidRPr="00305194">
        <w:rPr>
          <w:rFonts w:ascii="Times New Roman" w:hAnsi="Times New Roman" w:cs="Times New Roman"/>
          <w:color w:val="000000" w:themeColor="text1"/>
          <w:sz w:val="24"/>
          <w:szCs w:val="24"/>
        </w:rPr>
        <w:t xml:space="preserve">costs </w:t>
      </w:r>
      <w:r w:rsidR="00B77EE3" w:rsidRPr="00305194">
        <w:rPr>
          <w:rFonts w:ascii="Times New Roman" w:hAnsi="Times New Roman" w:cs="Times New Roman"/>
          <w:color w:val="000000" w:themeColor="text1"/>
          <w:sz w:val="24"/>
          <w:szCs w:val="24"/>
        </w:rPr>
        <w:t xml:space="preserve">associated with driving these vehicles in comparison to more traditional gasoline and diesel vehicles. </w:t>
      </w:r>
      <w:r w:rsidR="006C2714" w:rsidRPr="00305194">
        <w:rPr>
          <w:rFonts w:ascii="Times New Roman" w:hAnsi="Times New Roman" w:cs="Times New Roman"/>
          <w:color w:val="000000" w:themeColor="text1"/>
          <w:sz w:val="24"/>
          <w:szCs w:val="24"/>
        </w:rPr>
        <w:t xml:space="preserve">All other things being equal, they are more prone to utilize </w:t>
      </w:r>
      <w:r w:rsidR="00B77EE3" w:rsidRPr="00305194">
        <w:rPr>
          <w:rFonts w:ascii="Times New Roman" w:hAnsi="Times New Roman" w:cs="Times New Roman"/>
          <w:color w:val="000000" w:themeColor="text1"/>
          <w:sz w:val="24"/>
          <w:szCs w:val="24"/>
        </w:rPr>
        <w:t>electric and hybrid</w:t>
      </w:r>
      <w:r w:rsidR="006C2714" w:rsidRPr="00305194">
        <w:rPr>
          <w:rFonts w:ascii="Times New Roman" w:hAnsi="Times New Roman" w:cs="Times New Roman"/>
          <w:color w:val="000000" w:themeColor="text1"/>
          <w:sz w:val="24"/>
          <w:szCs w:val="24"/>
        </w:rPr>
        <w:t xml:space="preserve"> vehicles </w:t>
      </w:r>
      <w:r w:rsidR="00B77EE3" w:rsidRPr="00305194">
        <w:rPr>
          <w:rFonts w:ascii="Times New Roman" w:hAnsi="Times New Roman" w:cs="Times New Roman"/>
          <w:color w:val="000000" w:themeColor="text1"/>
          <w:sz w:val="24"/>
          <w:szCs w:val="24"/>
        </w:rPr>
        <w:t>to a greater degree when faced with a choice</w:t>
      </w:r>
      <w:r w:rsidR="006C2714" w:rsidRPr="00305194">
        <w:rPr>
          <w:rFonts w:ascii="Times New Roman" w:hAnsi="Times New Roman" w:cs="Times New Roman"/>
          <w:color w:val="000000" w:themeColor="text1"/>
          <w:sz w:val="24"/>
          <w:szCs w:val="24"/>
        </w:rPr>
        <w:t>.</w:t>
      </w:r>
      <w:r w:rsidR="00431797">
        <w:rPr>
          <w:rStyle w:val="FootnoteReference"/>
          <w:rFonts w:ascii="Times New Roman" w:hAnsi="Times New Roman" w:cs="Times New Roman"/>
          <w:color w:val="000000" w:themeColor="text1"/>
          <w:sz w:val="24"/>
          <w:szCs w:val="24"/>
        </w:rPr>
        <w:footnoteReference w:id="1"/>
      </w:r>
    </w:p>
    <w:p w14:paraId="25E2C40D" w14:textId="2938C3EA" w:rsidR="002008A7" w:rsidRPr="00305194" w:rsidRDefault="008D7B6C"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ab/>
        <w:t xml:space="preserve">Table 4 presents estimation results considering </w:t>
      </w:r>
      <w:r w:rsidR="00A45BE5" w:rsidRPr="00305194">
        <w:rPr>
          <w:rFonts w:ascii="Times New Roman" w:hAnsi="Times New Roman" w:cs="Times New Roman"/>
          <w:color w:val="000000" w:themeColor="text1"/>
          <w:sz w:val="24"/>
          <w:szCs w:val="24"/>
        </w:rPr>
        <w:t>several</w:t>
      </w:r>
      <w:r w:rsidRPr="00305194">
        <w:rPr>
          <w:rFonts w:ascii="Times New Roman" w:hAnsi="Times New Roman" w:cs="Times New Roman"/>
          <w:color w:val="000000" w:themeColor="text1"/>
          <w:sz w:val="24"/>
          <w:szCs w:val="24"/>
        </w:rPr>
        <w:t xml:space="preserve"> demographic attributes present in the data set. In this table, estimation results are provided </w:t>
      </w:r>
      <w:r w:rsidR="00B77EE3" w:rsidRPr="00305194">
        <w:rPr>
          <w:rFonts w:ascii="Times New Roman" w:hAnsi="Times New Roman" w:cs="Times New Roman"/>
          <w:color w:val="000000" w:themeColor="text1"/>
          <w:sz w:val="24"/>
          <w:szCs w:val="24"/>
        </w:rPr>
        <w:t>for the entire survey sample taken together</w:t>
      </w:r>
      <w:r w:rsidR="005619EA" w:rsidRPr="00305194">
        <w:rPr>
          <w:rFonts w:ascii="Times New Roman" w:hAnsi="Times New Roman" w:cs="Times New Roman"/>
          <w:color w:val="000000" w:themeColor="text1"/>
          <w:sz w:val="24"/>
          <w:szCs w:val="24"/>
        </w:rPr>
        <w:t xml:space="preserve">, as well as </w:t>
      </w:r>
      <w:r w:rsidRPr="00305194">
        <w:rPr>
          <w:rFonts w:ascii="Times New Roman" w:hAnsi="Times New Roman" w:cs="Times New Roman"/>
          <w:color w:val="000000" w:themeColor="text1"/>
          <w:sz w:val="24"/>
          <w:szCs w:val="24"/>
        </w:rPr>
        <w:t>for various socio-economic groups to understand differences in consumer preference</w:t>
      </w:r>
      <w:r w:rsidR="001045C1" w:rsidRPr="00305194">
        <w:rPr>
          <w:rFonts w:ascii="Times New Roman" w:hAnsi="Times New Roman" w:cs="Times New Roman"/>
          <w:color w:val="000000" w:themeColor="text1"/>
          <w:sz w:val="24"/>
          <w:szCs w:val="24"/>
        </w:rPr>
        <w:t xml:space="preserve">s across demographic segments. </w:t>
      </w:r>
      <w:r w:rsidRPr="00305194">
        <w:rPr>
          <w:rFonts w:ascii="Times New Roman" w:hAnsi="Times New Roman" w:cs="Times New Roman"/>
          <w:color w:val="000000" w:themeColor="text1"/>
          <w:sz w:val="24"/>
          <w:szCs w:val="24"/>
        </w:rPr>
        <w:t>The gasoline vehicle alternative is considered the base</w:t>
      </w:r>
      <w:r w:rsidR="00A45BE5" w:rsidRPr="00305194">
        <w:rPr>
          <w:rFonts w:ascii="Times New Roman" w:hAnsi="Times New Roman" w:cs="Times New Roman"/>
          <w:color w:val="000000" w:themeColor="text1"/>
          <w:sz w:val="24"/>
          <w:szCs w:val="24"/>
        </w:rPr>
        <w:t>,</w:t>
      </w:r>
      <w:r w:rsidRPr="00305194">
        <w:rPr>
          <w:rFonts w:ascii="Times New Roman" w:hAnsi="Times New Roman" w:cs="Times New Roman"/>
          <w:color w:val="000000" w:themeColor="text1"/>
          <w:sz w:val="24"/>
          <w:szCs w:val="24"/>
        </w:rPr>
        <w:t xml:space="preserve"> and the utility of other vehicle types is calculated re</w:t>
      </w:r>
      <w:r w:rsidR="001045C1" w:rsidRPr="00305194">
        <w:rPr>
          <w:rFonts w:ascii="Times New Roman" w:hAnsi="Times New Roman" w:cs="Times New Roman"/>
          <w:color w:val="000000" w:themeColor="text1"/>
          <w:sz w:val="24"/>
          <w:szCs w:val="24"/>
        </w:rPr>
        <w:t>lative to the gasoline vehicle.</w:t>
      </w:r>
      <w:r w:rsidRPr="00305194">
        <w:rPr>
          <w:rFonts w:ascii="Times New Roman" w:hAnsi="Times New Roman" w:cs="Times New Roman"/>
          <w:color w:val="000000" w:themeColor="text1"/>
          <w:sz w:val="24"/>
          <w:szCs w:val="24"/>
        </w:rPr>
        <w:t xml:space="preserve"> Considering the sample of all respondents, it is found that </w:t>
      </w:r>
      <w:r w:rsidR="005619EA" w:rsidRPr="00305194">
        <w:rPr>
          <w:rFonts w:ascii="Times New Roman" w:hAnsi="Times New Roman" w:cs="Times New Roman"/>
          <w:color w:val="000000" w:themeColor="text1"/>
          <w:sz w:val="24"/>
          <w:szCs w:val="24"/>
        </w:rPr>
        <w:t xml:space="preserve">the </w:t>
      </w:r>
      <w:r w:rsidRPr="00305194">
        <w:rPr>
          <w:rFonts w:ascii="Times New Roman" w:hAnsi="Times New Roman" w:cs="Times New Roman"/>
          <w:color w:val="000000" w:themeColor="text1"/>
          <w:sz w:val="24"/>
          <w:szCs w:val="24"/>
        </w:rPr>
        <w:t xml:space="preserve">hybrid vehicle type is preferred </w:t>
      </w:r>
      <w:r w:rsidR="0075655E" w:rsidRPr="00305194">
        <w:rPr>
          <w:rFonts w:ascii="Times New Roman" w:hAnsi="Times New Roman" w:cs="Times New Roman"/>
          <w:color w:val="000000" w:themeColor="text1"/>
          <w:sz w:val="24"/>
          <w:szCs w:val="24"/>
        </w:rPr>
        <w:t>to a similar degree as the gasoline vehicle</w:t>
      </w:r>
      <w:r w:rsidR="005619EA" w:rsidRPr="00305194">
        <w:rPr>
          <w:rFonts w:ascii="Times New Roman" w:hAnsi="Times New Roman" w:cs="Times New Roman"/>
          <w:color w:val="000000" w:themeColor="text1"/>
          <w:sz w:val="24"/>
          <w:szCs w:val="24"/>
        </w:rPr>
        <w:t>,</w:t>
      </w:r>
      <w:r w:rsidR="0075655E" w:rsidRPr="00305194">
        <w:rPr>
          <w:rFonts w:ascii="Times New Roman" w:hAnsi="Times New Roman" w:cs="Times New Roman"/>
          <w:color w:val="000000" w:themeColor="text1"/>
          <w:sz w:val="24"/>
          <w:szCs w:val="24"/>
        </w:rPr>
        <w:t xml:space="preserve"> while diesel and electric vehicles are less preferred alternatives, as signified by the significant and negative alternative specific constant</w:t>
      </w:r>
      <w:r w:rsidR="002720B6" w:rsidRPr="00305194">
        <w:rPr>
          <w:rFonts w:ascii="Times New Roman" w:hAnsi="Times New Roman" w:cs="Times New Roman"/>
          <w:color w:val="000000" w:themeColor="text1"/>
          <w:sz w:val="24"/>
          <w:szCs w:val="24"/>
        </w:rPr>
        <w:t>s on these two choice options</w:t>
      </w:r>
      <w:r w:rsidR="005619EA" w:rsidRPr="00305194">
        <w:rPr>
          <w:rFonts w:ascii="Times New Roman" w:hAnsi="Times New Roman" w:cs="Times New Roman"/>
          <w:color w:val="000000" w:themeColor="text1"/>
          <w:sz w:val="24"/>
          <w:szCs w:val="24"/>
        </w:rPr>
        <w:t xml:space="preserve"> (see the row labeled “constant” for each vehicle type in Table 4). </w:t>
      </w:r>
      <w:r w:rsidR="002008A7" w:rsidRPr="00305194">
        <w:rPr>
          <w:rFonts w:ascii="Times New Roman" w:hAnsi="Times New Roman" w:cs="Times New Roman"/>
          <w:color w:val="000000" w:themeColor="text1"/>
          <w:sz w:val="24"/>
          <w:szCs w:val="24"/>
        </w:rPr>
        <w:t>Older individuals are less likely to prefer hybrid and electric vehicles</w:t>
      </w:r>
      <w:r w:rsidR="005619EA" w:rsidRPr="00305194">
        <w:rPr>
          <w:rFonts w:ascii="Times New Roman" w:hAnsi="Times New Roman" w:cs="Times New Roman"/>
          <w:color w:val="000000" w:themeColor="text1"/>
          <w:sz w:val="24"/>
          <w:szCs w:val="24"/>
        </w:rPr>
        <w:t xml:space="preserve"> (see the negative coefficients on the age variable for these two vehicle types in the first column of Table 4)</w:t>
      </w:r>
      <w:r w:rsidR="002008A7" w:rsidRPr="00305194">
        <w:rPr>
          <w:rFonts w:ascii="Times New Roman" w:hAnsi="Times New Roman" w:cs="Times New Roman"/>
          <w:color w:val="000000" w:themeColor="text1"/>
          <w:sz w:val="24"/>
          <w:szCs w:val="24"/>
        </w:rPr>
        <w:t xml:space="preserve">; it is likely that older individuals are less </w:t>
      </w:r>
      <w:r w:rsidR="00B77EE3" w:rsidRPr="00305194">
        <w:rPr>
          <w:rFonts w:ascii="Times New Roman" w:hAnsi="Times New Roman" w:cs="Times New Roman"/>
          <w:color w:val="000000" w:themeColor="text1"/>
          <w:sz w:val="24"/>
          <w:szCs w:val="24"/>
        </w:rPr>
        <w:t>comfortable with</w:t>
      </w:r>
      <w:r w:rsidR="002008A7" w:rsidRPr="00305194">
        <w:rPr>
          <w:rFonts w:ascii="Times New Roman" w:hAnsi="Times New Roman" w:cs="Times New Roman"/>
          <w:color w:val="000000" w:themeColor="text1"/>
          <w:sz w:val="24"/>
          <w:szCs w:val="24"/>
        </w:rPr>
        <w:t xml:space="preserve"> emerging vehicular options and prefer to stick with the trusted and ubiquitous gasoline and diesel vehicular types that have a</w:t>
      </w:r>
      <w:r w:rsidR="002720B6" w:rsidRPr="00305194">
        <w:rPr>
          <w:rFonts w:ascii="Times New Roman" w:hAnsi="Times New Roman" w:cs="Times New Roman"/>
          <w:color w:val="000000" w:themeColor="text1"/>
          <w:sz w:val="24"/>
          <w:szCs w:val="24"/>
        </w:rPr>
        <w:t xml:space="preserve"> long and proven track </w:t>
      </w:r>
      <w:r w:rsidR="002720B6" w:rsidRPr="00305194">
        <w:rPr>
          <w:rFonts w:ascii="Times New Roman" w:hAnsi="Times New Roman" w:cs="Times New Roman"/>
          <w:color w:val="000000" w:themeColor="text1"/>
          <w:sz w:val="24"/>
          <w:szCs w:val="24"/>
        </w:rPr>
        <w:lastRenderedPageBreak/>
        <w:t>record.</w:t>
      </w:r>
      <w:r w:rsidR="00447AB2" w:rsidRPr="00305194">
        <w:rPr>
          <w:rFonts w:ascii="Times New Roman" w:hAnsi="Times New Roman" w:cs="Times New Roman"/>
          <w:color w:val="000000" w:themeColor="text1"/>
          <w:sz w:val="24"/>
          <w:szCs w:val="24"/>
        </w:rPr>
        <w:t xml:space="preserve"> </w:t>
      </w:r>
      <w:r w:rsidR="002008A7" w:rsidRPr="00305194">
        <w:rPr>
          <w:rFonts w:ascii="Times New Roman" w:hAnsi="Times New Roman" w:cs="Times New Roman"/>
          <w:color w:val="000000" w:themeColor="text1"/>
          <w:sz w:val="24"/>
          <w:szCs w:val="24"/>
        </w:rPr>
        <w:t xml:space="preserve">Respondents who consider </w:t>
      </w:r>
      <w:r w:rsidR="000E0CBD" w:rsidRPr="00305194">
        <w:rPr>
          <w:rFonts w:ascii="Times New Roman" w:hAnsi="Times New Roman" w:cs="Times New Roman"/>
          <w:color w:val="000000" w:themeColor="text1"/>
          <w:sz w:val="24"/>
          <w:szCs w:val="24"/>
        </w:rPr>
        <w:t xml:space="preserve">smart vehicle </w:t>
      </w:r>
      <w:r w:rsidR="002008A7" w:rsidRPr="00305194">
        <w:rPr>
          <w:rFonts w:ascii="Times New Roman" w:hAnsi="Times New Roman" w:cs="Times New Roman"/>
          <w:color w:val="000000" w:themeColor="text1"/>
          <w:sz w:val="24"/>
          <w:szCs w:val="24"/>
        </w:rPr>
        <w:t>applications to be useful (these include real-time traveler information applicatio</w:t>
      </w:r>
      <w:r w:rsidR="005619EA" w:rsidRPr="00305194">
        <w:rPr>
          <w:rFonts w:ascii="Times New Roman" w:hAnsi="Times New Roman" w:cs="Times New Roman"/>
          <w:color w:val="000000" w:themeColor="text1"/>
          <w:sz w:val="24"/>
          <w:szCs w:val="24"/>
        </w:rPr>
        <w:t xml:space="preserve">ns) have a higher </w:t>
      </w:r>
      <w:r w:rsidR="00B77EE3" w:rsidRPr="00305194">
        <w:rPr>
          <w:rFonts w:ascii="Times New Roman" w:hAnsi="Times New Roman" w:cs="Times New Roman"/>
          <w:color w:val="000000" w:themeColor="text1"/>
          <w:sz w:val="24"/>
          <w:szCs w:val="24"/>
        </w:rPr>
        <w:t xml:space="preserve">proclivity </w:t>
      </w:r>
      <w:r w:rsidR="005619EA" w:rsidRPr="00305194">
        <w:rPr>
          <w:rFonts w:ascii="Times New Roman" w:hAnsi="Times New Roman" w:cs="Times New Roman"/>
          <w:color w:val="000000" w:themeColor="text1"/>
          <w:sz w:val="24"/>
          <w:szCs w:val="24"/>
        </w:rPr>
        <w:t>to choose</w:t>
      </w:r>
      <w:r w:rsidR="002008A7" w:rsidRPr="00305194">
        <w:rPr>
          <w:rFonts w:ascii="Times New Roman" w:hAnsi="Times New Roman" w:cs="Times New Roman"/>
          <w:color w:val="000000" w:themeColor="text1"/>
          <w:sz w:val="24"/>
          <w:szCs w:val="24"/>
        </w:rPr>
        <w:t xml:space="preserve"> alternative fuel vehicle types </w:t>
      </w:r>
      <w:r w:rsidR="00CF6D12" w:rsidRPr="00305194">
        <w:rPr>
          <w:rFonts w:ascii="Times New Roman" w:hAnsi="Times New Roman" w:cs="Times New Roman"/>
          <w:color w:val="000000" w:themeColor="text1"/>
          <w:sz w:val="24"/>
          <w:szCs w:val="24"/>
        </w:rPr>
        <w:t>over</w:t>
      </w:r>
      <w:r w:rsidR="002008A7" w:rsidRPr="00305194">
        <w:rPr>
          <w:rFonts w:ascii="Times New Roman" w:hAnsi="Times New Roman" w:cs="Times New Roman"/>
          <w:color w:val="000000" w:themeColor="text1"/>
          <w:sz w:val="24"/>
          <w:szCs w:val="24"/>
        </w:rPr>
        <w:t xml:space="preserve"> the gasoline vehicle type</w:t>
      </w:r>
      <w:r w:rsidR="00B77EE3" w:rsidRPr="00305194">
        <w:rPr>
          <w:rFonts w:ascii="Times New Roman" w:hAnsi="Times New Roman" w:cs="Times New Roman"/>
          <w:color w:val="000000" w:themeColor="text1"/>
          <w:sz w:val="24"/>
          <w:szCs w:val="24"/>
        </w:rPr>
        <w:t>, as indicated by</w:t>
      </w:r>
      <w:r w:rsidR="0081135E" w:rsidRPr="00305194">
        <w:rPr>
          <w:rFonts w:ascii="Times New Roman" w:hAnsi="Times New Roman" w:cs="Times New Roman"/>
          <w:color w:val="000000" w:themeColor="text1"/>
          <w:sz w:val="24"/>
          <w:szCs w:val="24"/>
        </w:rPr>
        <w:t xml:space="preserve"> the positive coefficients on the “application usefulness” variable for all non-gasoline vehicle types in Table 4</w:t>
      </w:r>
      <w:r w:rsidR="00CF6D12" w:rsidRPr="00305194">
        <w:rPr>
          <w:rFonts w:ascii="Times New Roman" w:hAnsi="Times New Roman" w:cs="Times New Roman"/>
          <w:color w:val="000000" w:themeColor="text1"/>
          <w:sz w:val="24"/>
          <w:szCs w:val="24"/>
        </w:rPr>
        <w:t xml:space="preserve">. </w:t>
      </w:r>
      <w:r w:rsidR="0081135E" w:rsidRPr="00305194">
        <w:rPr>
          <w:rFonts w:ascii="Times New Roman" w:hAnsi="Times New Roman" w:cs="Times New Roman"/>
          <w:color w:val="000000" w:themeColor="text1"/>
          <w:sz w:val="24"/>
          <w:szCs w:val="24"/>
        </w:rPr>
        <w:t xml:space="preserve"> </w:t>
      </w:r>
      <w:r w:rsidR="00CF6D12" w:rsidRPr="00305194">
        <w:rPr>
          <w:rFonts w:ascii="Times New Roman" w:hAnsi="Times New Roman" w:cs="Times New Roman"/>
          <w:color w:val="000000" w:themeColor="text1"/>
          <w:sz w:val="24"/>
          <w:szCs w:val="24"/>
        </w:rPr>
        <w:t>T</w:t>
      </w:r>
      <w:r w:rsidR="0081135E" w:rsidRPr="00305194">
        <w:rPr>
          <w:rFonts w:ascii="Times New Roman" w:hAnsi="Times New Roman" w:cs="Times New Roman"/>
          <w:color w:val="000000" w:themeColor="text1"/>
          <w:sz w:val="24"/>
          <w:szCs w:val="24"/>
        </w:rPr>
        <w:t>he usefulness variables</w:t>
      </w:r>
      <w:r w:rsidR="00F70130" w:rsidRPr="00305194">
        <w:rPr>
          <w:rStyle w:val="FootnoteReference"/>
          <w:rFonts w:ascii="Times New Roman" w:hAnsi="Times New Roman" w:cs="Times New Roman"/>
          <w:color w:val="000000" w:themeColor="text1"/>
          <w:sz w:val="24"/>
          <w:szCs w:val="24"/>
        </w:rPr>
        <w:footnoteReference w:id="2"/>
      </w:r>
      <w:r w:rsidR="0081135E" w:rsidRPr="00305194">
        <w:rPr>
          <w:rFonts w:ascii="Times New Roman" w:hAnsi="Times New Roman" w:cs="Times New Roman"/>
          <w:color w:val="000000" w:themeColor="text1"/>
          <w:sz w:val="24"/>
          <w:szCs w:val="24"/>
        </w:rPr>
        <w:t xml:space="preserve"> in Table 4 are based on questions </w:t>
      </w:r>
      <w:r w:rsidR="00CF6D12" w:rsidRPr="00305194">
        <w:rPr>
          <w:rFonts w:ascii="Times New Roman" w:hAnsi="Times New Roman" w:cs="Times New Roman"/>
          <w:color w:val="000000" w:themeColor="text1"/>
          <w:sz w:val="24"/>
          <w:szCs w:val="24"/>
        </w:rPr>
        <w:t>where</w:t>
      </w:r>
      <w:r w:rsidR="0081135E" w:rsidRPr="00305194">
        <w:rPr>
          <w:rFonts w:ascii="Times New Roman" w:hAnsi="Times New Roman" w:cs="Times New Roman"/>
          <w:color w:val="000000" w:themeColor="text1"/>
          <w:sz w:val="24"/>
          <w:szCs w:val="24"/>
        </w:rPr>
        <w:t xml:space="preserve"> respondents </w:t>
      </w:r>
      <w:r w:rsidR="00CF6D12" w:rsidRPr="00305194">
        <w:rPr>
          <w:rFonts w:ascii="Times New Roman" w:hAnsi="Times New Roman" w:cs="Times New Roman"/>
          <w:color w:val="000000" w:themeColor="text1"/>
          <w:sz w:val="24"/>
          <w:szCs w:val="24"/>
        </w:rPr>
        <w:t>rated</w:t>
      </w:r>
      <w:r w:rsidR="0081135E" w:rsidRPr="00305194">
        <w:rPr>
          <w:rFonts w:ascii="Times New Roman" w:hAnsi="Times New Roman" w:cs="Times New Roman"/>
          <w:color w:val="000000" w:themeColor="text1"/>
          <w:sz w:val="24"/>
          <w:szCs w:val="24"/>
        </w:rPr>
        <w:t xml:space="preserve"> </w:t>
      </w:r>
      <w:r w:rsidR="00CF6D12" w:rsidRPr="00305194">
        <w:rPr>
          <w:rFonts w:ascii="Times New Roman" w:hAnsi="Times New Roman" w:cs="Times New Roman"/>
          <w:color w:val="000000" w:themeColor="text1"/>
          <w:sz w:val="24"/>
          <w:szCs w:val="24"/>
        </w:rPr>
        <w:t xml:space="preserve">the </w:t>
      </w:r>
      <w:r w:rsidR="0081135E" w:rsidRPr="00305194">
        <w:rPr>
          <w:rFonts w:ascii="Times New Roman" w:hAnsi="Times New Roman" w:cs="Times New Roman"/>
          <w:color w:val="000000" w:themeColor="text1"/>
          <w:sz w:val="24"/>
          <w:szCs w:val="24"/>
        </w:rPr>
        <w:t>useful</w:t>
      </w:r>
      <w:r w:rsidR="00CF6D12" w:rsidRPr="00305194">
        <w:rPr>
          <w:rFonts w:ascii="Times New Roman" w:hAnsi="Times New Roman" w:cs="Times New Roman"/>
          <w:color w:val="000000" w:themeColor="text1"/>
          <w:sz w:val="24"/>
          <w:szCs w:val="24"/>
        </w:rPr>
        <w:t>ness of</w:t>
      </w:r>
      <w:r w:rsidR="0081135E" w:rsidRPr="00305194">
        <w:rPr>
          <w:rFonts w:ascii="Times New Roman" w:hAnsi="Times New Roman" w:cs="Times New Roman"/>
          <w:color w:val="000000" w:themeColor="text1"/>
          <w:sz w:val="24"/>
          <w:szCs w:val="24"/>
        </w:rPr>
        <w:t xml:space="preserve"> </w:t>
      </w:r>
      <w:r w:rsidR="00E039CA" w:rsidRPr="00305194">
        <w:rPr>
          <w:rFonts w:ascii="Times New Roman" w:hAnsi="Times New Roman" w:cs="Times New Roman"/>
          <w:color w:val="000000" w:themeColor="text1"/>
          <w:sz w:val="24"/>
          <w:szCs w:val="24"/>
        </w:rPr>
        <w:t xml:space="preserve">each </w:t>
      </w:r>
      <w:r w:rsidR="00CF6D12" w:rsidRPr="00305194">
        <w:rPr>
          <w:rFonts w:ascii="Times New Roman" w:hAnsi="Times New Roman" w:cs="Times New Roman"/>
          <w:color w:val="000000" w:themeColor="text1"/>
          <w:sz w:val="24"/>
          <w:szCs w:val="24"/>
        </w:rPr>
        <w:t xml:space="preserve">smart vehicle </w:t>
      </w:r>
      <w:r w:rsidR="00E039CA" w:rsidRPr="00305194">
        <w:rPr>
          <w:rFonts w:ascii="Times New Roman" w:hAnsi="Times New Roman" w:cs="Times New Roman"/>
          <w:color w:val="000000" w:themeColor="text1"/>
          <w:sz w:val="24"/>
          <w:szCs w:val="24"/>
        </w:rPr>
        <w:t>option</w:t>
      </w:r>
      <w:r w:rsidR="00CF6D12" w:rsidRPr="00305194">
        <w:rPr>
          <w:rFonts w:ascii="Times New Roman" w:hAnsi="Times New Roman" w:cs="Times New Roman"/>
          <w:color w:val="000000" w:themeColor="text1"/>
          <w:sz w:val="24"/>
          <w:szCs w:val="24"/>
        </w:rPr>
        <w:t xml:space="preserve"> – </w:t>
      </w:r>
      <w:r w:rsidR="0081135E" w:rsidRPr="00305194">
        <w:rPr>
          <w:rFonts w:ascii="Times New Roman" w:hAnsi="Times New Roman" w:cs="Times New Roman"/>
          <w:color w:val="000000" w:themeColor="text1"/>
          <w:sz w:val="24"/>
          <w:szCs w:val="24"/>
        </w:rPr>
        <w:t>“connectivity including infotainment”, “voice command”, “autonomous driving”, “wireless internet”, a</w:t>
      </w:r>
      <w:r w:rsidR="00E039CA" w:rsidRPr="00305194">
        <w:rPr>
          <w:rFonts w:ascii="Times New Roman" w:hAnsi="Times New Roman" w:cs="Times New Roman"/>
          <w:color w:val="000000" w:themeColor="text1"/>
          <w:sz w:val="24"/>
          <w:szCs w:val="24"/>
        </w:rPr>
        <w:t xml:space="preserve">nd “smart vehicle applications”. Thus, the usefulness variables indicate respondents’ perceptions of </w:t>
      </w:r>
      <w:r w:rsidR="00CF6D12" w:rsidRPr="00305194">
        <w:rPr>
          <w:rFonts w:ascii="Times New Roman" w:hAnsi="Times New Roman" w:cs="Times New Roman"/>
          <w:color w:val="000000" w:themeColor="text1"/>
          <w:sz w:val="24"/>
          <w:szCs w:val="24"/>
        </w:rPr>
        <w:t xml:space="preserve">the value of </w:t>
      </w:r>
      <w:r w:rsidR="00E039CA" w:rsidRPr="00305194">
        <w:rPr>
          <w:rFonts w:ascii="Times New Roman" w:hAnsi="Times New Roman" w:cs="Times New Roman"/>
          <w:color w:val="000000" w:themeColor="text1"/>
          <w:sz w:val="24"/>
          <w:szCs w:val="24"/>
        </w:rPr>
        <w:t>advanced vehicular technologies</w:t>
      </w:r>
      <w:r w:rsidR="00C66D5C" w:rsidRPr="00305194">
        <w:rPr>
          <w:rFonts w:ascii="Times New Roman" w:hAnsi="Times New Roman" w:cs="Times New Roman"/>
          <w:color w:val="000000" w:themeColor="text1"/>
          <w:sz w:val="24"/>
          <w:szCs w:val="24"/>
        </w:rPr>
        <w:t xml:space="preserve">. </w:t>
      </w:r>
      <w:r w:rsidR="00CF6D12" w:rsidRPr="00305194">
        <w:rPr>
          <w:rFonts w:ascii="Times New Roman" w:hAnsi="Times New Roman" w:cs="Times New Roman"/>
          <w:color w:val="000000" w:themeColor="text1"/>
          <w:sz w:val="24"/>
          <w:szCs w:val="24"/>
        </w:rPr>
        <w:t>Based on the model estimation results, it appears that</w:t>
      </w:r>
      <w:r w:rsidR="0081135E" w:rsidRPr="00305194">
        <w:rPr>
          <w:rFonts w:ascii="Times New Roman" w:hAnsi="Times New Roman" w:cs="Times New Roman"/>
          <w:color w:val="000000" w:themeColor="text1"/>
          <w:sz w:val="24"/>
          <w:szCs w:val="24"/>
        </w:rPr>
        <w:t xml:space="preserve"> individuals who value smart vehicle applications</w:t>
      </w:r>
      <w:r w:rsidR="002008A7" w:rsidRPr="00305194">
        <w:rPr>
          <w:rFonts w:ascii="Times New Roman" w:hAnsi="Times New Roman" w:cs="Times New Roman"/>
          <w:color w:val="000000" w:themeColor="text1"/>
          <w:sz w:val="24"/>
          <w:szCs w:val="24"/>
        </w:rPr>
        <w:t xml:space="preserve"> also value adopting </w:t>
      </w:r>
      <w:r w:rsidR="00A76474" w:rsidRPr="00305194">
        <w:rPr>
          <w:rFonts w:ascii="Times New Roman" w:hAnsi="Times New Roman" w:cs="Times New Roman"/>
          <w:color w:val="000000" w:themeColor="text1"/>
          <w:sz w:val="24"/>
          <w:szCs w:val="24"/>
        </w:rPr>
        <w:t>alternative fuel vehicle types.</w:t>
      </w:r>
      <w:r w:rsidR="002008A7" w:rsidRPr="00305194">
        <w:rPr>
          <w:rFonts w:ascii="Times New Roman" w:hAnsi="Times New Roman" w:cs="Times New Roman"/>
          <w:color w:val="000000" w:themeColor="text1"/>
          <w:sz w:val="24"/>
          <w:szCs w:val="24"/>
        </w:rPr>
        <w:t xml:space="preserve"> It is somewhat surprising to note that individuals who consider vehicle connectivity useful are less likely to adopt electric vehicles.  </w:t>
      </w:r>
      <w:r w:rsidR="00865338" w:rsidRPr="00305194">
        <w:rPr>
          <w:rFonts w:ascii="Times New Roman" w:hAnsi="Times New Roman" w:cs="Times New Roman"/>
          <w:color w:val="000000" w:themeColor="text1"/>
          <w:sz w:val="24"/>
          <w:szCs w:val="24"/>
        </w:rPr>
        <w:t>It is possible that individuals who value vehicle connectivity are those who drive longer distances and accrue more vehicle kilometers of travel; as a result they are likely to have a lower preference for electric vehicles owing to their limited range. Nevertheless, t</w:t>
      </w:r>
      <w:r w:rsidR="007916F5" w:rsidRPr="00305194">
        <w:rPr>
          <w:rFonts w:ascii="Times New Roman" w:hAnsi="Times New Roman" w:cs="Times New Roman"/>
          <w:color w:val="000000" w:themeColor="text1"/>
          <w:sz w:val="24"/>
          <w:szCs w:val="24"/>
        </w:rPr>
        <w:t>his is a finding that merits further investigation.</w:t>
      </w:r>
    </w:p>
    <w:p w14:paraId="16BF81E8" w14:textId="590AA853" w:rsidR="002008A7" w:rsidRPr="00305194" w:rsidRDefault="002008A7"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ab/>
        <w:t xml:space="preserve">As expected, the fuel cost and purchase price of the vehicle </w:t>
      </w:r>
      <w:r w:rsidR="005619EA" w:rsidRPr="00305194">
        <w:rPr>
          <w:rFonts w:ascii="Times New Roman" w:hAnsi="Times New Roman" w:cs="Times New Roman"/>
          <w:color w:val="000000" w:themeColor="text1"/>
          <w:sz w:val="24"/>
          <w:szCs w:val="24"/>
        </w:rPr>
        <w:t>(toward</w:t>
      </w:r>
      <w:r w:rsidR="00865338" w:rsidRPr="00305194">
        <w:rPr>
          <w:rFonts w:ascii="Times New Roman" w:hAnsi="Times New Roman" w:cs="Times New Roman"/>
          <w:color w:val="000000" w:themeColor="text1"/>
          <w:sz w:val="24"/>
          <w:szCs w:val="24"/>
        </w:rPr>
        <w:t>s</w:t>
      </w:r>
      <w:r w:rsidR="005619EA" w:rsidRPr="00305194">
        <w:rPr>
          <w:rFonts w:ascii="Times New Roman" w:hAnsi="Times New Roman" w:cs="Times New Roman"/>
          <w:color w:val="000000" w:themeColor="text1"/>
          <w:sz w:val="24"/>
          <w:szCs w:val="24"/>
        </w:rPr>
        <w:t xml:space="preserve"> the bottom of Table 4 just above the satiation parameters) </w:t>
      </w:r>
      <w:r w:rsidRPr="00305194">
        <w:rPr>
          <w:rFonts w:ascii="Times New Roman" w:hAnsi="Times New Roman" w:cs="Times New Roman"/>
          <w:color w:val="000000" w:themeColor="text1"/>
          <w:sz w:val="24"/>
          <w:szCs w:val="24"/>
        </w:rPr>
        <w:t>negativ</w:t>
      </w:r>
      <w:r w:rsidR="008B1BD9" w:rsidRPr="00305194">
        <w:rPr>
          <w:rFonts w:ascii="Times New Roman" w:hAnsi="Times New Roman" w:cs="Times New Roman"/>
          <w:color w:val="000000" w:themeColor="text1"/>
          <w:sz w:val="24"/>
          <w:szCs w:val="24"/>
        </w:rPr>
        <w:t>ely impact vehicle type choice.</w:t>
      </w:r>
      <w:r w:rsidRPr="00305194">
        <w:rPr>
          <w:rFonts w:ascii="Times New Roman" w:hAnsi="Times New Roman" w:cs="Times New Roman"/>
          <w:color w:val="000000" w:themeColor="text1"/>
          <w:sz w:val="24"/>
          <w:szCs w:val="24"/>
        </w:rPr>
        <w:t xml:space="preserve"> The larger sport utility vehicle (SUV) is preferred over the standard sedan, presumably because the larger capacity and flexibility offered by the SUV presents benefits to the consumer. Also consistent with expectations, accessibility of fueling stations and the presence of smart vehicle options are positively </w:t>
      </w:r>
      <w:r w:rsidR="008B1BD9" w:rsidRPr="00305194">
        <w:rPr>
          <w:rFonts w:ascii="Times New Roman" w:hAnsi="Times New Roman" w:cs="Times New Roman"/>
          <w:color w:val="000000" w:themeColor="text1"/>
          <w:sz w:val="24"/>
          <w:szCs w:val="24"/>
        </w:rPr>
        <w:t>associated with vehicle choice.</w:t>
      </w:r>
      <w:r w:rsidRPr="00305194">
        <w:rPr>
          <w:rFonts w:ascii="Times New Roman" w:hAnsi="Times New Roman" w:cs="Times New Roman"/>
          <w:color w:val="000000" w:themeColor="text1"/>
          <w:sz w:val="24"/>
          <w:szCs w:val="24"/>
        </w:rPr>
        <w:t xml:space="preserve"> Overall, it is found that the electric and hybrid vehicles would be used the most (if chosen), while gasoline vehicle</w:t>
      </w:r>
      <w:r w:rsidR="008B1BD9" w:rsidRPr="00305194">
        <w:rPr>
          <w:rFonts w:ascii="Times New Roman" w:hAnsi="Times New Roman" w:cs="Times New Roman"/>
          <w:color w:val="000000" w:themeColor="text1"/>
          <w:sz w:val="24"/>
          <w:szCs w:val="24"/>
        </w:rPr>
        <w:t xml:space="preserve">s would be utilized the least. </w:t>
      </w:r>
      <w:r w:rsidRPr="00305194">
        <w:rPr>
          <w:rFonts w:ascii="Times New Roman" w:hAnsi="Times New Roman" w:cs="Times New Roman"/>
          <w:color w:val="000000" w:themeColor="text1"/>
          <w:sz w:val="24"/>
          <w:szCs w:val="24"/>
        </w:rPr>
        <w:t xml:space="preserve">This is indicative of the overall proclivity of individuals to drive and utilize cleaner </w:t>
      </w:r>
      <w:r w:rsidR="00865338" w:rsidRPr="00305194">
        <w:rPr>
          <w:rFonts w:ascii="Times New Roman" w:hAnsi="Times New Roman" w:cs="Times New Roman"/>
          <w:color w:val="000000" w:themeColor="text1"/>
          <w:sz w:val="24"/>
          <w:szCs w:val="24"/>
        </w:rPr>
        <w:t xml:space="preserve">and newer </w:t>
      </w:r>
      <w:r w:rsidRPr="00305194">
        <w:rPr>
          <w:rFonts w:ascii="Times New Roman" w:hAnsi="Times New Roman" w:cs="Times New Roman"/>
          <w:color w:val="000000" w:themeColor="text1"/>
          <w:sz w:val="24"/>
          <w:szCs w:val="24"/>
        </w:rPr>
        <w:t xml:space="preserve">vehicles </w:t>
      </w:r>
      <w:r w:rsidR="00865338" w:rsidRPr="00305194">
        <w:rPr>
          <w:rFonts w:ascii="Times New Roman" w:hAnsi="Times New Roman" w:cs="Times New Roman"/>
          <w:color w:val="000000" w:themeColor="text1"/>
          <w:sz w:val="24"/>
          <w:szCs w:val="24"/>
        </w:rPr>
        <w:t xml:space="preserve">with lower operating costs </w:t>
      </w:r>
      <w:r w:rsidRPr="00305194">
        <w:rPr>
          <w:rFonts w:ascii="Times New Roman" w:hAnsi="Times New Roman" w:cs="Times New Roman"/>
          <w:color w:val="000000" w:themeColor="text1"/>
          <w:sz w:val="24"/>
          <w:szCs w:val="24"/>
        </w:rPr>
        <w:t xml:space="preserve">than </w:t>
      </w:r>
      <w:r w:rsidR="00865338" w:rsidRPr="00305194">
        <w:rPr>
          <w:rFonts w:ascii="Times New Roman" w:hAnsi="Times New Roman" w:cs="Times New Roman"/>
          <w:color w:val="000000" w:themeColor="text1"/>
          <w:sz w:val="24"/>
          <w:szCs w:val="24"/>
        </w:rPr>
        <w:t xml:space="preserve">older </w:t>
      </w:r>
      <w:r w:rsidRPr="00305194">
        <w:rPr>
          <w:rFonts w:ascii="Times New Roman" w:hAnsi="Times New Roman" w:cs="Times New Roman"/>
          <w:color w:val="000000" w:themeColor="text1"/>
          <w:sz w:val="24"/>
          <w:szCs w:val="24"/>
        </w:rPr>
        <w:t xml:space="preserve">fossil-fuel burning vehicles.  </w:t>
      </w:r>
    </w:p>
    <w:p w14:paraId="6C50745D" w14:textId="08E85CDD" w:rsidR="00F60DF9" w:rsidRPr="00305194" w:rsidRDefault="002008A7"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ab/>
        <w:t xml:space="preserve">Among the sample of 633 respondents, </w:t>
      </w:r>
      <w:r w:rsidR="00214187" w:rsidRPr="00305194">
        <w:rPr>
          <w:rFonts w:ascii="Times New Roman" w:hAnsi="Times New Roman" w:cs="Times New Roman"/>
          <w:color w:val="000000" w:themeColor="text1"/>
          <w:sz w:val="24"/>
          <w:szCs w:val="24"/>
        </w:rPr>
        <w:t>322 were dr</w:t>
      </w:r>
      <w:r w:rsidR="008B1BD9" w:rsidRPr="00305194">
        <w:rPr>
          <w:rFonts w:ascii="Times New Roman" w:hAnsi="Times New Roman" w:cs="Times New Roman"/>
          <w:color w:val="000000" w:themeColor="text1"/>
          <w:sz w:val="24"/>
          <w:szCs w:val="24"/>
        </w:rPr>
        <w:t>ivers and 311 were non-drivers.</w:t>
      </w:r>
      <w:r w:rsidR="00214187" w:rsidRPr="00305194">
        <w:rPr>
          <w:rFonts w:ascii="Times New Roman" w:hAnsi="Times New Roman" w:cs="Times New Roman"/>
          <w:color w:val="000000" w:themeColor="text1"/>
          <w:sz w:val="24"/>
          <w:szCs w:val="24"/>
        </w:rPr>
        <w:t xml:space="preserve"> </w:t>
      </w:r>
      <w:r w:rsidR="005619EA" w:rsidRPr="00305194">
        <w:rPr>
          <w:rFonts w:ascii="Times New Roman" w:hAnsi="Times New Roman" w:cs="Times New Roman"/>
          <w:color w:val="000000" w:themeColor="text1"/>
          <w:sz w:val="24"/>
          <w:szCs w:val="24"/>
        </w:rPr>
        <w:t xml:space="preserve">The second broad column titled “Driver/Non-Driver” in Table 4 shows </w:t>
      </w:r>
      <w:r w:rsidR="00214187" w:rsidRPr="00305194">
        <w:rPr>
          <w:rFonts w:ascii="Times New Roman" w:hAnsi="Times New Roman" w:cs="Times New Roman"/>
          <w:color w:val="000000" w:themeColor="text1"/>
          <w:sz w:val="24"/>
          <w:szCs w:val="24"/>
        </w:rPr>
        <w:t>that drivers generally show similar preferences across the vehicle types (gasoline, diesel, hybrid, and electri</w:t>
      </w:r>
      <w:r w:rsidR="008B1BD9" w:rsidRPr="00305194">
        <w:rPr>
          <w:rFonts w:ascii="Times New Roman" w:hAnsi="Times New Roman" w:cs="Times New Roman"/>
          <w:color w:val="000000" w:themeColor="text1"/>
          <w:sz w:val="24"/>
          <w:szCs w:val="24"/>
        </w:rPr>
        <w:t>c).</w:t>
      </w:r>
      <w:r w:rsidR="00214187" w:rsidRPr="00305194">
        <w:rPr>
          <w:rFonts w:ascii="Times New Roman" w:hAnsi="Times New Roman" w:cs="Times New Roman"/>
          <w:color w:val="000000" w:themeColor="text1"/>
          <w:sz w:val="24"/>
          <w:szCs w:val="24"/>
        </w:rPr>
        <w:t xml:space="preserve"> On the other hand, non-drivers</w:t>
      </w:r>
      <w:r w:rsidR="00F60DF9" w:rsidRPr="00305194">
        <w:rPr>
          <w:rFonts w:ascii="Times New Roman" w:hAnsi="Times New Roman" w:cs="Times New Roman"/>
          <w:color w:val="000000" w:themeColor="text1"/>
          <w:sz w:val="24"/>
          <w:szCs w:val="24"/>
        </w:rPr>
        <w:t xml:space="preserve"> show a preference towards gasoline vehicles with significant negative alternative specific constants for all other vehicle types, presumably because non-drivers (who do not have as much experience and exposure to vehicle usage) are less familiar with alternative fuel vehicle types and would prefer to use gasoline vehicles that have a proven track record. In terms of satiation patterns</w:t>
      </w:r>
      <w:r w:rsidR="005619EA" w:rsidRPr="00305194">
        <w:rPr>
          <w:rFonts w:ascii="Times New Roman" w:hAnsi="Times New Roman" w:cs="Times New Roman"/>
          <w:color w:val="000000" w:themeColor="text1"/>
          <w:sz w:val="24"/>
          <w:szCs w:val="24"/>
        </w:rPr>
        <w:t xml:space="preserve"> (bottom of Table 4)</w:t>
      </w:r>
      <w:r w:rsidR="00F60DF9" w:rsidRPr="00305194">
        <w:rPr>
          <w:rFonts w:ascii="Times New Roman" w:hAnsi="Times New Roman" w:cs="Times New Roman"/>
          <w:color w:val="000000" w:themeColor="text1"/>
          <w:sz w:val="24"/>
          <w:szCs w:val="24"/>
        </w:rPr>
        <w:t>, non-drivers appear more inclined to use electric vehicles i</w:t>
      </w:r>
      <w:r w:rsidR="002720B6" w:rsidRPr="00305194">
        <w:rPr>
          <w:rFonts w:ascii="Times New Roman" w:hAnsi="Times New Roman" w:cs="Times New Roman"/>
          <w:color w:val="000000" w:themeColor="text1"/>
          <w:sz w:val="24"/>
          <w:szCs w:val="24"/>
        </w:rPr>
        <w:t>f chosen; relative to drivers, non-drivers</w:t>
      </w:r>
      <w:r w:rsidR="00F60DF9" w:rsidRPr="00305194">
        <w:rPr>
          <w:rFonts w:ascii="Times New Roman" w:hAnsi="Times New Roman" w:cs="Times New Roman"/>
          <w:color w:val="000000" w:themeColor="text1"/>
          <w:sz w:val="24"/>
          <w:szCs w:val="24"/>
        </w:rPr>
        <w:t xml:space="preserve"> are </w:t>
      </w:r>
      <w:r w:rsidR="00340A81" w:rsidRPr="00305194">
        <w:rPr>
          <w:rFonts w:ascii="Times New Roman" w:hAnsi="Times New Roman" w:cs="Times New Roman"/>
          <w:color w:val="000000" w:themeColor="text1"/>
          <w:sz w:val="24"/>
          <w:szCs w:val="24"/>
        </w:rPr>
        <w:t xml:space="preserve">also </w:t>
      </w:r>
      <w:r w:rsidR="00F60DF9" w:rsidRPr="00305194">
        <w:rPr>
          <w:rFonts w:ascii="Times New Roman" w:hAnsi="Times New Roman" w:cs="Times New Roman"/>
          <w:color w:val="000000" w:themeColor="text1"/>
          <w:sz w:val="24"/>
          <w:szCs w:val="24"/>
        </w:rPr>
        <w:t xml:space="preserve">more inclined to consume or utilize diesel vehicles as opposed to hybrid vehicles presumably because non-drivers value the larger </w:t>
      </w:r>
      <w:r w:rsidR="008B1BD9" w:rsidRPr="00305194">
        <w:rPr>
          <w:rFonts w:ascii="Times New Roman" w:hAnsi="Times New Roman" w:cs="Times New Roman"/>
          <w:color w:val="000000" w:themeColor="text1"/>
          <w:sz w:val="24"/>
          <w:szCs w:val="24"/>
        </w:rPr>
        <w:t>diesel vehicles in South Korea.</w:t>
      </w:r>
      <w:r w:rsidR="00F60DF9" w:rsidRPr="00305194">
        <w:rPr>
          <w:rFonts w:ascii="Times New Roman" w:hAnsi="Times New Roman" w:cs="Times New Roman"/>
          <w:color w:val="000000" w:themeColor="text1"/>
          <w:sz w:val="24"/>
          <w:szCs w:val="24"/>
        </w:rPr>
        <w:t xml:space="preserve"> In South Korea, diesel engines are primarily used in the larger vehicle categories (such as SUV and truck), and it is likely that non-drivers prefer diesel vehicles because they associate that fuel type category with the larger SUV body type which affords greater capacity and flexibility</w:t>
      </w:r>
      <w:r w:rsidR="008C62C1" w:rsidRPr="00305194">
        <w:rPr>
          <w:rFonts w:ascii="Times New Roman" w:hAnsi="Times New Roman" w:cs="Times New Roman"/>
          <w:color w:val="000000" w:themeColor="text1"/>
          <w:sz w:val="24"/>
          <w:szCs w:val="24"/>
        </w:rPr>
        <w:t xml:space="preserve"> (</w:t>
      </w:r>
      <w:r w:rsidR="00412A0C" w:rsidRPr="00305194">
        <w:rPr>
          <w:rFonts w:ascii="Times New Roman" w:hAnsi="Times New Roman" w:cs="Times New Roman"/>
          <w:color w:val="000000" w:themeColor="text1"/>
          <w:sz w:val="24"/>
          <w:szCs w:val="24"/>
        </w:rPr>
        <w:t>Economic Review</w:t>
      </w:r>
      <w:r w:rsidR="008C62C1" w:rsidRPr="00305194">
        <w:rPr>
          <w:rFonts w:ascii="Times New Roman" w:hAnsi="Times New Roman" w:cs="Times New Roman"/>
          <w:color w:val="000000" w:themeColor="text1"/>
          <w:sz w:val="24"/>
          <w:szCs w:val="24"/>
        </w:rPr>
        <w:t>, 2014)</w:t>
      </w:r>
      <w:r w:rsidR="00F60DF9" w:rsidRPr="00305194">
        <w:rPr>
          <w:rFonts w:ascii="Times New Roman" w:hAnsi="Times New Roman" w:cs="Times New Roman"/>
          <w:color w:val="000000" w:themeColor="text1"/>
          <w:sz w:val="24"/>
          <w:szCs w:val="24"/>
        </w:rPr>
        <w:t>.</w:t>
      </w:r>
    </w:p>
    <w:p w14:paraId="5481E8C7" w14:textId="210D2D3F" w:rsidR="00ED379B" w:rsidRPr="00305194" w:rsidRDefault="00F60DF9"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ab/>
        <w:t>Differences in preferences were examined betwe</w:t>
      </w:r>
      <w:r w:rsidR="008B1BD9" w:rsidRPr="00305194">
        <w:rPr>
          <w:rFonts w:ascii="Times New Roman" w:hAnsi="Times New Roman" w:cs="Times New Roman"/>
          <w:color w:val="000000" w:themeColor="text1"/>
          <w:sz w:val="24"/>
          <w:szCs w:val="24"/>
        </w:rPr>
        <w:t xml:space="preserve">en high and low income groups. </w:t>
      </w:r>
      <w:r w:rsidR="00246C89" w:rsidRPr="00305194">
        <w:rPr>
          <w:rFonts w:ascii="Times New Roman" w:hAnsi="Times New Roman" w:cs="Times New Roman"/>
          <w:color w:val="000000" w:themeColor="text1"/>
          <w:sz w:val="24"/>
          <w:szCs w:val="24"/>
        </w:rPr>
        <w:t>The h</w:t>
      </w:r>
      <w:r w:rsidRPr="00305194">
        <w:rPr>
          <w:rFonts w:ascii="Times New Roman" w:hAnsi="Times New Roman" w:cs="Times New Roman"/>
          <w:color w:val="000000" w:themeColor="text1"/>
          <w:sz w:val="24"/>
          <w:szCs w:val="24"/>
        </w:rPr>
        <w:t>igh income group includes 259 individuals earning 4 million or more Korean won (KRW)</w:t>
      </w:r>
      <w:r w:rsidR="00764C6D" w:rsidRPr="00305194">
        <w:rPr>
          <w:rFonts w:ascii="Times New Roman" w:hAnsi="Times New Roman" w:cs="Times New Roman"/>
          <w:color w:val="000000" w:themeColor="text1"/>
          <w:sz w:val="24"/>
          <w:szCs w:val="24"/>
        </w:rPr>
        <w:t xml:space="preserve"> per month</w:t>
      </w:r>
      <w:r w:rsidRPr="00305194">
        <w:rPr>
          <w:rFonts w:ascii="Times New Roman" w:hAnsi="Times New Roman" w:cs="Times New Roman"/>
          <w:color w:val="000000" w:themeColor="text1"/>
          <w:sz w:val="24"/>
          <w:szCs w:val="24"/>
        </w:rPr>
        <w:t>, while the low income group includes 374 individuals in households earning less than 4 milli</w:t>
      </w:r>
      <w:r w:rsidR="002B232B" w:rsidRPr="00305194">
        <w:rPr>
          <w:rFonts w:ascii="Times New Roman" w:hAnsi="Times New Roman" w:cs="Times New Roman"/>
          <w:color w:val="000000" w:themeColor="text1"/>
          <w:sz w:val="24"/>
          <w:szCs w:val="24"/>
        </w:rPr>
        <w:t xml:space="preserve">on KRW </w:t>
      </w:r>
      <w:r w:rsidR="00764C6D" w:rsidRPr="00305194">
        <w:rPr>
          <w:rFonts w:ascii="Times New Roman" w:hAnsi="Times New Roman" w:cs="Times New Roman"/>
          <w:color w:val="000000" w:themeColor="text1"/>
          <w:sz w:val="24"/>
          <w:szCs w:val="24"/>
        </w:rPr>
        <w:t xml:space="preserve">per month </w:t>
      </w:r>
      <w:r w:rsidR="002B232B" w:rsidRPr="00305194">
        <w:rPr>
          <w:rFonts w:ascii="Times New Roman" w:hAnsi="Times New Roman" w:cs="Times New Roman"/>
          <w:color w:val="000000" w:themeColor="text1"/>
          <w:sz w:val="24"/>
          <w:szCs w:val="24"/>
        </w:rPr>
        <w:t xml:space="preserve">(4 million KRW is approximately US $3890 in 2014). An examination </w:t>
      </w:r>
      <w:r w:rsidR="002B232B" w:rsidRPr="00305194">
        <w:rPr>
          <w:rFonts w:ascii="Times New Roman" w:hAnsi="Times New Roman" w:cs="Times New Roman"/>
          <w:color w:val="000000" w:themeColor="text1"/>
          <w:sz w:val="24"/>
          <w:szCs w:val="24"/>
        </w:rPr>
        <w:lastRenderedPageBreak/>
        <w:t>of the alternative specific constants show that the high</w:t>
      </w:r>
      <w:r w:rsidR="00890DC4" w:rsidRPr="00305194">
        <w:rPr>
          <w:rFonts w:ascii="Times New Roman" w:hAnsi="Times New Roman" w:cs="Times New Roman"/>
          <w:color w:val="000000" w:themeColor="text1"/>
          <w:sz w:val="24"/>
          <w:szCs w:val="24"/>
        </w:rPr>
        <w:t>er</w:t>
      </w:r>
      <w:r w:rsidR="002B232B" w:rsidRPr="00305194">
        <w:rPr>
          <w:rFonts w:ascii="Times New Roman" w:hAnsi="Times New Roman" w:cs="Times New Roman"/>
          <w:color w:val="000000" w:themeColor="text1"/>
          <w:sz w:val="24"/>
          <w:szCs w:val="24"/>
        </w:rPr>
        <w:t xml:space="preserve"> income group shows no systematic preferences across the vehicle fuel types; on the other hand, the low income group shows a pattern of preference that follows the sequence of gasoline, diesel, hybrid, and electric.  </w:t>
      </w:r>
      <w:r w:rsidR="001F2ED7" w:rsidRPr="00305194">
        <w:rPr>
          <w:rFonts w:ascii="Times New Roman" w:hAnsi="Times New Roman" w:cs="Times New Roman"/>
          <w:color w:val="000000" w:themeColor="text1"/>
          <w:sz w:val="24"/>
          <w:szCs w:val="24"/>
        </w:rPr>
        <w:t>It appears that low</w:t>
      </w:r>
      <w:r w:rsidR="00890DC4" w:rsidRPr="00305194">
        <w:rPr>
          <w:rFonts w:ascii="Times New Roman" w:hAnsi="Times New Roman" w:cs="Times New Roman"/>
          <w:color w:val="000000" w:themeColor="text1"/>
          <w:sz w:val="24"/>
          <w:szCs w:val="24"/>
        </w:rPr>
        <w:t>er</w:t>
      </w:r>
      <w:r w:rsidR="001F2ED7" w:rsidRPr="00305194">
        <w:rPr>
          <w:rFonts w:ascii="Times New Roman" w:hAnsi="Times New Roman" w:cs="Times New Roman"/>
          <w:color w:val="000000" w:themeColor="text1"/>
          <w:sz w:val="24"/>
          <w:szCs w:val="24"/>
        </w:rPr>
        <w:t xml:space="preserve"> income respondents are inclined to choose vehicle types with a proven track record </w:t>
      </w:r>
      <w:r w:rsidR="00AF5C5D" w:rsidRPr="00305194">
        <w:rPr>
          <w:rFonts w:ascii="Times New Roman" w:hAnsi="Times New Roman" w:cs="Times New Roman"/>
          <w:color w:val="000000" w:themeColor="text1"/>
          <w:sz w:val="24"/>
          <w:szCs w:val="24"/>
        </w:rPr>
        <w:t xml:space="preserve">(and also </w:t>
      </w:r>
      <w:r w:rsidR="00890DC4" w:rsidRPr="00305194">
        <w:rPr>
          <w:rFonts w:ascii="Times New Roman" w:hAnsi="Times New Roman" w:cs="Times New Roman"/>
          <w:color w:val="000000" w:themeColor="text1"/>
          <w:sz w:val="24"/>
          <w:szCs w:val="24"/>
        </w:rPr>
        <w:t>less expensive in terms of purchase price</w:t>
      </w:r>
      <w:r w:rsidR="00AF5C5D" w:rsidRPr="00305194">
        <w:rPr>
          <w:rFonts w:ascii="Times New Roman" w:hAnsi="Times New Roman" w:cs="Times New Roman"/>
          <w:color w:val="000000" w:themeColor="text1"/>
          <w:sz w:val="24"/>
          <w:szCs w:val="24"/>
        </w:rPr>
        <w:t xml:space="preserve">) </w:t>
      </w:r>
      <w:r w:rsidR="001F2ED7" w:rsidRPr="00305194">
        <w:rPr>
          <w:rFonts w:ascii="Times New Roman" w:hAnsi="Times New Roman" w:cs="Times New Roman"/>
          <w:color w:val="000000" w:themeColor="text1"/>
          <w:sz w:val="24"/>
          <w:szCs w:val="24"/>
        </w:rPr>
        <w:t xml:space="preserve">over emerging vehicles. </w:t>
      </w:r>
      <w:r w:rsidR="00ED379B" w:rsidRPr="00305194">
        <w:rPr>
          <w:rFonts w:ascii="Times New Roman" w:hAnsi="Times New Roman" w:cs="Times New Roman"/>
          <w:color w:val="000000" w:themeColor="text1"/>
          <w:sz w:val="24"/>
          <w:szCs w:val="24"/>
        </w:rPr>
        <w:t>In the low</w:t>
      </w:r>
      <w:r w:rsidR="00890DC4" w:rsidRPr="00305194">
        <w:rPr>
          <w:rFonts w:ascii="Times New Roman" w:hAnsi="Times New Roman" w:cs="Times New Roman"/>
          <w:color w:val="000000" w:themeColor="text1"/>
          <w:sz w:val="24"/>
          <w:szCs w:val="24"/>
        </w:rPr>
        <w:t>er</w:t>
      </w:r>
      <w:r w:rsidR="00ED379B" w:rsidRPr="00305194">
        <w:rPr>
          <w:rFonts w:ascii="Times New Roman" w:hAnsi="Times New Roman" w:cs="Times New Roman"/>
          <w:color w:val="000000" w:themeColor="text1"/>
          <w:sz w:val="24"/>
          <w:szCs w:val="24"/>
        </w:rPr>
        <w:t xml:space="preserve"> income group, individuals in larger families </w:t>
      </w:r>
      <w:r w:rsidR="00235C9D" w:rsidRPr="00305194">
        <w:rPr>
          <w:rFonts w:ascii="Times New Roman" w:hAnsi="Times New Roman" w:cs="Times New Roman"/>
          <w:color w:val="000000" w:themeColor="text1"/>
          <w:sz w:val="24"/>
          <w:szCs w:val="24"/>
        </w:rPr>
        <w:t xml:space="preserve">have a particularly </w:t>
      </w:r>
      <w:r w:rsidR="00890DC4" w:rsidRPr="00305194">
        <w:rPr>
          <w:rFonts w:ascii="Times New Roman" w:hAnsi="Times New Roman" w:cs="Times New Roman"/>
          <w:color w:val="000000" w:themeColor="text1"/>
          <w:sz w:val="24"/>
          <w:szCs w:val="24"/>
        </w:rPr>
        <w:t xml:space="preserve">greater </w:t>
      </w:r>
      <w:r w:rsidR="00ED379B" w:rsidRPr="00305194">
        <w:rPr>
          <w:rFonts w:ascii="Times New Roman" w:hAnsi="Times New Roman" w:cs="Times New Roman"/>
          <w:color w:val="000000" w:themeColor="text1"/>
          <w:sz w:val="24"/>
          <w:szCs w:val="24"/>
        </w:rPr>
        <w:t>prefer</w:t>
      </w:r>
      <w:r w:rsidR="00235C9D" w:rsidRPr="00305194">
        <w:rPr>
          <w:rFonts w:ascii="Times New Roman" w:hAnsi="Times New Roman" w:cs="Times New Roman"/>
          <w:color w:val="000000" w:themeColor="text1"/>
          <w:sz w:val="24"/>
          <w:szCs w:val="24"/>
        </w:rPr>
        <w:t>ence for</w:t>
      </w:r>
      <w:r w:rsidR="00ED379B" w:rsidRPr="00305194">
        <w:rPr>
          <w:rFonts w:ascii="Times New Roman" w:hAnsi="Times New Roman" w:cs="Times New Roman"/>
          <w:color w:val="000000" w:themeColor="text1"/>
          <w:sz w:val="24"/>
          <w:szCs w:val="24"/>
        </w:rPr>
        <w:t xml:space="preserve"> diesel vehicles over other </w:t>
      </w:r>
      <w:r w:rsidR="00235C9D" w:rsidRPr="00305194">
        <w:rPr>
          <w:rFonts w:ascii="Times New Roman" w:hAnsi="Times New Roman" w:cs="Times New Roman"/>
          <w:color w:val="000000" w:themeColor="text1"/>
          <w:sz w:val="24"/>
          <w:szCs w:val="24"/>
        </w:rPr>
        <w:t xml:space="preserve">non-gasoline </w:t>
      </w:r>
      <w:r w:rsidR="00ED379B" w:rsidRPr="00305194">
        <w:rPr>
          <w:rFonts w:ascii="Times New Roman" w:hAnsi="Times New Roman" w:cs="Times New Roman"/>
          <w:color w:val="000000" w:themeColor="text1"/>
          <w:sz w:val="24"/>
          <w:szCs w:val="24"/>
        </w:rPr>
        <w:t>vehicle types</w:t>
      </w:r>
      <w:r w:rsidR="00235C9D" w:rsidRPr="00305194">
        <w:rPr>
          <w:rFonts w:ascii="Times New Roman" w:hAnsi="Times New Roman" w:cs="Times New Roman"/>
          <w:color w:val="000000" w:themeColor="text1"/>
          <w:sz w:val="24"/>
          <w:szCs w:val="24"/>
        </w:rPr>
        <w:t xml:space="preserve">, and the higher preference for gasoline vehicles over diesel vehicles is also tempered for this group, </w:t>
      </w:r>
      <w:r w:rsidR="00ED379B" w:rsidRPr="00305194">
        <w:rPr>
          <w:rFonts w:ascii="Times New Roman" w:hAnsi="Times New Roman" w:cs="Times New Roman"/>
          <w:color w:val="000000" w:themeColor="text1"/>
          <w:sz w:val="24"/>
          <w:szCs w:val="24"/>
        </w:rPr>
        <w:t>presumably due to the low maintenance cost and higher fuel</w:t>
      </w:r>
      <w:r w:rsidR="00235C9D" w:rsidRPr="00305194">
        <w:rPr>
          <w:rFonts w:ascii="Times New Roman" w:hAnsi="Times New Roman" w:cs="Times New Roman"/>
          <w:color w:val="000000" w:themeColor="text1"/>
          <w:sz w:val="24"/>
          <w:szCs w:val="24"/>
        </w:rPr>
        <w:t xml:space="preserve"> efficiency of diesel </w:t>
      </w:r>
      <w:r w:rsidR="00ED379B" w:rsidRPr="00305194">
        <w:rPr>
          <w:rFonts w:ascii="Times New Roman" w:hAnsi="Times New Roman" w:cs="Times New Roman"/>
          <w:color w:val="000000" w:themeColor="text1"/>
          <w:sz w:val="24"/>
          <w:szCs w:val="24"/>
        </w:rPr>
        <w:t>vehicles</w:t>
      </w:r>
      <w:r w:rsidR="00817539" w:rsidRPr="00305194">
        <w:rPr>
          <w:rFonts w:ascii="Times New Roman" w:hAnsi="Times New Roman" w:cs="Times New Roman"/>
          <w:color w:val="000000" w:themeColor="text1"/>
          <w:sz w:val="24"/>
          <w:szCs w:val="24"/>
        </w:rPr>
        <w:t>.</w:t>
      </w:r>
      <w:r w:rsidR="00ED379B" w:rsidRPr="00305194">
        <w:rPr>
          <w:rFonts w:ascii="Times New Roman" w:hAnsi="Times New Roman" w:cs="Times New Roman"/>
          <w:color w:val="000000" w:themeColor="text1"/>
          <w:sz w:val="24"/>
          <w:szCs w:val="24"/>
        </w:rPr>
        <w:t xml:space="preserve"> This is further reinforced by the positive significant coefficient on the SUV variable for the low income group. </w:t>
      </w:r>
      <w:r w:rsidR="003E535E" w:rsidRPr="00305194">
        <w:rPr>
          <w:rFonts w:ascii="Times New Roman" w:hAnsi="Times New Roman" w:cs="Times New Roman"/>
          <w:color w:val="000000" w:themeColor="text1"/>
          <w:sz w:val="24"/>
          <w:szCs w:val="24"/>
        </w:rPr>
        <w:t xml:space="preserve">As mentioned earlier, diesel vehicles are </w:t>
      </w:r>
      <w:r w:rsidR="00506431" w:rsidRPr="00305194">
        <w:rPr>
          <w:rFonts w:ascii="Times New Roman" w:hAnsi="Times New Roman" w:cs="Times New Roman"/>
          <w:color w:val="000000" w:themeColor="text1"/>
          <w:sz w:val="24"/>
          <w:szCs w:val="24"/>
        </w:rPr>
        <w:t xml:space="preserve">more likely to be associated with the larger SUVs, and lower income respondents may view the diesel SUV as providing the best overall value. </w:t>
      </w:r>
      <w:r w:rsidR="00ED379B" w:rsidRPr="00305194">
        <w:rPr>
          <w:rFonts w:ascii="Times New Roman" w:hAnsi="Times New Roman" w:cs="Times New Roman"/>
          <w:color w:val="000000" w:themeColor="text1"/>
          <w:sz w:val="24"/>
          <w:szCs w:val="24"/>
        </w:rPr>
        <w:t xml:space="preserve"> In terms of satiation parameters, differences are </w:t>
      </w:r>
      <w:r w:rsidR="000B7C34" w:rsidRPr="00305194">
        <w:rPr>
          <w:rFonts w:ascii="Times New Roman" w:hAnsi="Times New Roman" w:cs="Times New Roman"/>
          <w:color w:val="000000" w:themeColor="text1"/>
          <w:sz w:val="24"/>
          <w:szCs w:val="24"/>
        </w:rPr>
        <w:t>significant between these market segments</w:t>
      </w:r>
      <w:r w:rsidR="00ED379B" w:rsidRPr="00305194">
        <w:rPr>
          <w:rFonts w:ascii="Times New Roman" w:hAnsi="Times New Roman" w:cs="Times New Roman"/>
          <w:color w:val="000000" w:themeColor="text1"/>
          <w:sz w:val="24"/>
          <w:szCs w:val="24"/>
        </w:rPr>
        <w:t>.  While low</w:t>
      </w:r>
      <w:r w:rsidR="00506431" w:rsidRPr="00305194">
        <w:rPr>
          <w:rFonts w:ascii="Times New Roman" w:hAnsi="Times New Roman" w:cs="Times New Roman"/>
          <w:color w:val="000000" w:themeColor="text1"/>
          <w:sz w:val="24"/>
          <w:szCs w:val="24"/>
        </w:rPr>
        <w:t>er</w:t>
      </w:r>
      <w:r w:rsidR="00ED379B" w:rsidRPr="00305194">
        <w:rPr>
          <w:rFonts w:ascii="Times New Roman" w:hAnsi="Times New Roman" w:cs="Times New Roman"/>
          <w:color w:val="000000" w:themeColor="text1"/>
          <w:sz w:val="24"/>
          <w:szCs w:val="24"/>
        </w:rPr>
        <w:t xml:space="preserve"> income respondents generally follow the pattern of all respondents</w:t>
      </w:r>
      <w:r w:rsidR="00506431" w:rsidRPr="00305194">
        <w:rPr>
          <w:rFonts w:ascii="Times New Roman" w:hAnsi="Times New Roman" w:cs="Times New Roman"/>
          <w:color w:val="000000" w:themeColor="text1"/>
          <w:sz w:val="24"/>
          <w:szCs w:val="24"/>
        </w:rPr>
        <w:t xml:space="preserve"> (taken together)</w:t>
      </w:r>
      <w:r w:rsidR="00ED379B" w:rsidRPr="00305194">
        <w:rPr>
          <w:rFonts w:ascii="Times New Roman" w:hAnsi="Times New Roman" w:cs="Times New Roman"/>
          <w:color w:val="000000" w:themeColor="text1"/>
          <w:sz w:val="24"/>
          <w:szCs w:val="24"/>
        </w:rPr>
        <w:t>, the high</w:t>
      </w:r>
      <w:r w:rsidR="00506431" w:rsidRPr="00305194">
        <w:rPr>
          <w:rFonts w:ascii="Times New Roman" w:hAnsi="Times New Roman" w:cs="Times New Roman"/>
          <w:color w:val="000000" w:themeColor="text1"/>
          <w:sz w:val="24"/>
          <w:szCs w:val="24"/>
        </w:rPr>
        <w:t>er</w:t>
      </w:r>
      <w:r w:rsidR="00ED379B" w:rsidRPr="00305194">
        <w:rPr>
          <w:rFonts w:ascii="Times New Roman" w:hAnsi="Times New Roman" w:cs="Times New Roman"/>
          <w:color w:val="000000" w:themeColor="text1"/>
          <w:sz w:val="24"/>
          <w:szCs w:val="24"/>
        </w:rPr>
        <w:t xml:space="preserve"> income group respondents show a greater inclination to use diesel vehicles and electric vehicles </w:t>
      </w:r>
      <w:r w:rsidR="00506431" w:rsidRPr="00305194">
        <w:rPr>
          <w:rFonts w:ascii="Times New Roman" w:hAnsi="Times New Roman" w:cs="Times New Roman"/>
          <w:color w:val="000000" w:themeColor="text1"/>
          <w:sz w:val="24"/>
          <w:szCs w:val="24"/>
        </w:rPr>
        <w:t xml:space="preserve">(alternative fuel vehicle types) </w:t>
      </w:r>
      <w:r w:rsidR="00ED379B" w:rsidRPr="00305194">
        <w:rPr>
          <w:rFonts w:ascii="Times New Roman" w:hAnsi="Times New Roman" w:cs="Times New Roman"/>
          <w:color w:val="000000" w:themeColor="text1"/>
          <w:sz w:val="24"/>
          <w:szCs w:val="24"/>
        </w:rPr>
        <w:t>and lower levels of consumption for hybrid and gasoline vehicl</w:t>
      </w:r>
      <w:r w:rsidR="00486D32" w:rsidRPr="00305194">
        <w:rPr>
          <w:rFonts w:ascii="Times New Roman" w:hAnsi="Times New Roman" w:cs="Times New Roman"/>
          <w:color w:val="000000" w:themeColor="text1"/>
          <w:sz w:val="24"/>
          <w:szCs w:val="24"/>
        </w:rPr>
        <w:t>es.</w:t>
      </w:r>
      <w:r w:rsidR="00506431" w:rsidRPr="00305194">
        <w:rPr>
          <w:rFonts w:ascii="Times New Roman" w:hAnsi="Times New Roman" w:cs="Times New Roman"/>
          <w:color w:val="000000" w:themeColor="text1"/>
          <w:sz w:val="24"/>
          <w:szCs w:val="24"/>
        </w:rPr>
        <w:t xml:space="preserve">  </w:t>
      </w:r>
      <w:r w:rsidR="000C5A37" w:rsidRPr="00305194">
        <w:rPr>
          <w:rFonts w:ascii="Times New Roman" w:hAnsi="Times New Roman" w:cs="Times New Roman"/>
          <w:color w:val="000000" w:themeColor="text1"/>
          <w:sz w:val="24"/>
          <w:szCs w:val="24"/>
        </w:rPr>
        <w:t>As income is usually strongly correlated with education, it is possible that this finding is a result of higher income respondents being more knowledgeable of the advantages offered by alternative fuel vehicles</w:t>
      </w:r>
      <w:r w:rsidR="00506431" w:rsidRPr="00305194">
        <w:rPr>
          <w:rFonts w:ascii="Times New Roman" w:hAnsi="Times New Roman" w:cs="Times New Roman"/>
          <w:color w:val="000000" w:themeColor="text1"/>
          <w:sz w:val="24"/>
          <w:szCs w:val="24"/>
        </w:rPr>
        <w:t>.</w:t>
      </w:r>
    </w:p>
    <w:p w14:paraId="4A04ADBF" w14:textId="54B3B2F3" w:rsidR="00142F12" w:rsidRPr="00305194" w:rsidRDefault="00ED379B"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ab/>
      </w:r>
      <w:r w:rsidR="00C913BF" w:rsidRPr="00305194">
        <w:rPr>
          <w:rFonts w:ascii="Times New Roman" w:hAnsi="Times New Roman" w:cs="Times New Roman"/>
          <w:color w:val="000000" w:themeColor="text1"/>
          <w:sz w:val="24"/>
          <w:szCs w:val="24"/>
        </w:rPr>
        <w:t>An examination of differences by age group was facilitated through the division of the sample into 294 individuals 40 years of age or older and 339 individual</w:t>
      </w:r>
      <w:r w:rsidR="00D3428C" w:rsidRPr="00305194">
        <w:rPr>
          <w:rFonts w:ascii="Times New Roman" w:hAnsi="Times New Roman" w:cs="Times New Roman"/>
          <w:color w:val="000000" w:themeColor="text1"/>
          <w:sz w:val="24"/>
          <w:szCs w:val="24"/>
        </w:rPr>
        <w:t>s younger than 40 years of age.</w:t>
      </w:r>
      <w:r w:rsidR="00C913BF" w:rsidRPr="00305194">
        <w:rPr>
          <w:rFonts w:ascii="Times New Roman" w:hAnsi="Times New Roman" w:cs="Times New Roman"/>
          <w:color w:val="000000" w:themeColor="text1"/>
          <w:sz w:val="24"/>
          <w:szCs w:val="24"/>
        </w:rPr>
        <w:t xml:space="preserve"> The younger age group exhibits a negative propensity to purchase electric vehicles, possibly due to </w:t>
      </w:r>
      <w:r w:rsidR="00D3428C" w:rsidRPr="00305194">
        <w:rPr>
          <w:rFonts w:ascii="Times New Roman" w:hAnsi="Times New Roman" w:cs="Times New Roman"/>
          <w:color w:val="000000" w:themeColor="text1"/>
          <w:sz w:val="24"/>
          <w:szCs w:val="24"/>
        </w:rPr>
        <w:t xml:space="preserve">concerns about cost and range. </w:t>
      </w:r>
      <w:r w:rsidR="00142F12" w:rsidRPr="00305194">
        <w:rPr>
          <w:rFonts w:ascii="Times New Roman" w:hAnsi="Times New Roman" w:cs="Times New Roman"/>
          <w:color w:val="000000" w:themeColor="text1"/>
          <w:sz w:val="24"/>
          <w:szCs w:val="24"/>
        </w:rPr>
        <w:t>As expected, fuel cost and purchase price negatively impact consumer preference for a vehicle</w:t>
      </w:r>
      <w:r w:rsidR="000B529C" w:rsidRPr="00305194">
        <w:rPr>
          <w:rFonts w:ascii="Times New Roman" w:hAnsi="Times New Roman" w:cs="Times New Roman"/>
          <w:color w:val="000000" w:themeColor="text1"/>
          <w:sz w:val="24"/>
          <w:szCs w:val="24"/>
        </w:rPr>
        <w:t>,</w:t>
      </w:r>
      <w:r w:rsidR="00142F12" w:rsidRPr="00305194">
        <w:rPr>
          <w:rFonts w:ascii="Times New Roman" w:hAnsi="Times New Roman" w:cs="Times New Roman"/>
          <w:color w:val="000000" w:themeColor="text1"/>
          <w:sz w:val="24"/>
          <w:szCs w:val="24"/>
        </w:rPr>
        <w:t xml:space="preserve"> while accessibility of fueling stations and availability of smart vehicle options positively impact consumer vehicle choice</w:t>
      </w:r>
      <w:r w:rsidR="00311580" w:rsidRPr="00305194">
        <w:rPr>
          <w:rFonts w:ascii="Times New Roman" w:hAnsi="Times New Roman" w:cs="Times New Roman"/>
          <w:color w:val="000000" w:themeColor="text1"/>
          <w:sz w:val="24"/>
          <w:szCs w:val="24"/>
        </w:rPr>
        <w:t xml:space="preserve"> (for both age groups)</w:t>
      </w:r>
      <w:r w:rsidR="00142F12" w:rsidRPr="00305194">
        <w:rPr>
          <w:rFonts w:ascii="Times New Roman" w:hAnsi="Times New Roman" w:cs="Times New Roman"/>
          <w:color w:val="000000" w:themeColor="text1"/>
          <w:sz w:val="24"/>
          <w:szCs w:val="24"/>
        </w:rPr>
        <w:t>. Although young</w:t>
      </w:r>
      <w:r w:rsidR="000B529C" w:rsidRPr="00305194">
        <w:rPr>
          <w:rFonts w:ascii="Times New Roman" w:hAnsi="Times New Roman" w:cs="Times New Roman"/>
          <w:color w:val="000000" w:themeColor="text1"/>
          <w:sz w:val="24"/>
          <w:szCs w:val="24"/>
        </w:rPr>
        <w:t>er</w:t>
      </w:r>
      <w:r w:rsidR="00142F12" w:rsidRPr="00305194">
        <w:rPr>
          <w:rFonts w:ascii="Times New Roman" w:hAnsi="Times New Roman" w:cs="Times New Roman"/>
          <w:color w:val="000000" w:themeColor="text1"/>
          <w:sz w:val="24"/>
          <w:szCs w:val="24"/>
        </w:rPr>
        <w:t xml:space="preserve"> individuals are less likely to </w:t>
      </w:r>
      <w:r w:rsidR="00311580" w:rsidRPr="00305194">
        <w:rPr>
          <w:rFonts w:ascii="Times New Roman" w:hAnsi="Times New Roman" w:cs="Times New Roman"/>
          <w:color w:val="000000" w:themeColor="text1"/>
          <w:sz w:val="24"/>
          <w:szCs w:val="24"/>
        </w:rPr>
        <w:t xml:space="preserve">choose </w:t>
      </w:r>
      <w:r w:rsidR="00142F12" w:rsidRPr="00305194">
        <w:rPr>
          <w:rFonts w:ascii="Times New Roman" w:hAnsi="Times New Roman" w:cs="Times New Roman"/>
          <w:color w:val="000000" w:themeColor="text1"/>
          <w:sz w:val="24"/>
          <w:szCs w:val="24"/>
        </w:rPr>
        <w:t xml:space="preserve">diesel vehicles, they do show a </w:t>
      </w:r>
      <w:r w:rsidR="000B529C" w:rsidRPr="00305194">
        <w:rPr>
          <w:rFonts w:ascii="Times New Roman" w:hAnsi="Times New Roman" w:cs="Times New Roman"/>
          <w:color w:val="000000" w:themeColor="text1"/>
          <w:sz w:val="24"/>
          <w:szCs w:val="24"/>
        </w:rPr>
        <w:t xml:space="preserve">greater </w:t>
      </w:r>
      <w:r w:rsidR="00142F12" w:rsidRPr="00305194">
        <w:rPr>
          <w:rFonts w:ascii="Times New Roman" w:hAnsi="Times New Roman" w:cs="Times New Roman"/>
          <w:color w:val="000000" w:themeColor="text1"/>
          <w:sz w:val="24"/>
          <w:szCs w:val="24"/>
        </w:rPr>
        <w:t xml:space="preserve">preference for </w:t>
      </w:r>
      <w:r w:rsidR="000B529C" w:rsidRPr="00305194">
        <w:rPr>
          <w:rFonts w:ascii="Times New Roman" w:hAnsi="Times New Roman" w:cs="Times New Roman"/>
          <w:color w:val="000000" w:themeColor="text1"/>
          <w:sz w:val="24"/>
          <w:szCs w:val="24"/>
        </w:rPr>
        <w:t xml:space="preserve">the </w:t>
      </w:r>
      <w:r w:rsidR="00142F12" w:rsidRPr="00305194">
        <w:rPr>
          <w:rFonts w:ascii="Times New Roman" w:hAnsi="Times New Roman" w:cs="Times New Roman"/>
          <w:color w:val="000000" w:themeColor="text1"/>
          <w:sz w:val="24"/>
          <w:szCs w:val="24"/>
        </w:rPr>
        <w:t xml:space="preserve">larger SUV body type (they </w:t>
      </w:r>
      <w:r w:rsidR="00311580" w:rsidRPr="00305194">
        <w:rPr>
          <w:rFonts w:ascii="Times New Roman" w:hAnsi="Times New Roman" w:cs="Times New Roman"/>
          <w:color w:val="000000" w:themeColor="text1"/>
          <w:sz w:val="24"/>
          <w:szCs w:val="24"/>
        </w:rPr>
        <w:t xml:space="preserve">appear to </w:t>
      </w:r>
      <w:r w:rsidR="00142F12" w:rsidRPr="00305194">
        <w:rPr>
          <w:rFonts w:ascii="Times New Roman" w:hAnsi="Times New Roman" w:cs="Times New Roman"/>
          <w:color w:val="000000" w:themeColor="text1"/>
          <w:sz w:val="24"/>
          <w:szCs w:val="24"/>
        </w:rPr>
        <w:t xml:space="preserve">prefer the gasoline or hybrid SUV as opposed to the diesel SUV) when compared with the older individuals.  </w:t>
      </w:r>
    </w:p>
    <w:p w14:paraId="2AFD9BDD" w14:textId="2648E1EE" w:rsidR="00422223" w:rsidRPr="00305194" w:rsidRDefault="00142F12"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ab/>
        <w:t>Finally, the analysis included an examination of preferences by level of i</w:t>
      </w:r>
      <w:r w:rsidR="00D3428C" w:rsidRPr="00305194">
        <w:rPr>
          <w:rFonts w:ascii="Times New Roman" w:hAnsi="Times New Roman" w:cs="Times New Roman"/>
          <w:color w:val="000000" w:themeColor="text1"/>
          <w:sz w:val="24"/>
          <w:szCs w:val="24"/>
        </w:rPr>
        <w:t>ntended use of a smart vehicle.</w:t>
      </w:r>
      <w:r w:rsidRPr="00305194">
        <w:rPr>
          <w:rFonts w:ascii="Times New Roman" w:hAnsi="Times New Roman" w:cs="Times New Roman"/>
          <w:color w:val="000000" w:themeColor="text1"/>
          <w:sz w:val="24"/>
          <w:szCs w:val="24"/>
        </w:rPr>
        <w:t xml:space="preserve"> The sample was divided into two groups, with the </w:t>
      </w:r>
      <w:r w:rsidR="000B529C" w:rsidRPr="00305194">
        <w:rPr>
          <w:rFonts w:ascii="Times New Roman" w:hAnsi="Times New Roman" w:cs="Times New Roman"/>
          <w:color w:val="000000" w:themeColor="text1"/>
          <w:sz w:val="24"/>
          <w:szCs w:val="24"/>
        </w:rPr>
        <w:t xml:space="preserve">group indicating a </w:t>
      </w:r>
      <w:r w:rsidRPr="00305194">
        <w:rPr>
          <w:rFonts w:ascii="Times New Roman" w:hAnsi="Times New Roman" w:cs="Times New Roman"/>
          <w:color w:val="000000" w:themeColor="text1"/>
          <w:sz w:val="24"/>
          <w:szCs w:val="24"/>
        </w:rPr>
        <w:t xml:space="preserve">high level of intended use defined as consumers who </w:t>
      </w:r>
      <w:r w:rsidR="000B529C" w:rsidRPr="00305194">
        <w:rPr>
          <w:rFonts w:ascii="Times New Roman" w:hAnsi="Times New Roman" w:cs="Times New Roman"/>
          <w:color w:val="000000" w:themeColor="text1"/>
          <w:sz w:val="24"/>
          <w:szCs w:val="24"/>
        </w:rPr>
        <w:t xml:space="preserve">scored </w:t>
      </w:r>
      <w:r w:rsidRPr="00305194">
        <w:rPr>
          <w:rFonts w:ascii="Times New Roman" w:hAnsi="Times New Roman" w:cs="Times New Roman"/>
          <w:color w:val="000000" w:themeColor="text1"/>
          <w:sz w:val="24"/>
          <w:szCs w:val="24"/>
        </w:rPr>
        <w:t>a four or higher (on a five point scale) for level of intended use of a smart vehicle</w:t>
      </w:r>
      <w:r w:rsidR="00160E30" w:rsidRPr="00305194">
        <w:rPr>
          <w:rFonts w:ascii="Times New Roman" w:hAnsi="Times New Roman" w:cs="Times New Roman"/>
          <w:color w:val="000000" w:themeColor="text1"/>
          <w:sz w:val="24"/>
          <w:szCs w:val="24"/>
        </w:rPr>
        <w:t xml:space="preserve"> (n=169)</w:t>
      </w:r>
      <w:r w:rsidRPr="00305194">
        <w:rPr>
          <w:rFonts w:ascii="Times New Roman" w:hAnsi="Times New Roman" w:cs="Times New Roman"/>
          <w:color w:val="000000" w:themeColor="text1"/>
          <w:sz w:val="24"/>
          <w:szCs w:val="24"/>
        </w:rPr>
        <w:t>.</w:t>
      </w:r>
      <w:r w:rsidR="00160E30" w:rsidRPr="00305194">
        <w:rPr>
          <w:rFonts w:ascii="Times New Roman" w:hAnsi="Times New Roman" w:cs="Times New Roman"/>
          <w:color w:val="000000" w:themeColor="text1"/>
          <w:sz w:val="24"/>
          <w:szCs w:val="24"/>
        </w:rPr>
        <w:t xml:space="preserve"> The </w:t>
      </w:r>
      <w:r w:rsidR="000B529C" w:rsidRPr="00305194">
        <w:rPr>
          <w:rFonts w:ascii="Times New Roman" w:hAnsi="Times New Roman" w:cs="Times New Roman"/>
          <w:color w:val="000000" w:themeColor="text1"/>
          <w:sz w:val="24"/>
          <w:szCs w:val="24"/>
        </w:rPr>
        <w:t xml:space="preserve">group indicating a </w:t>
      </w:r>
      <w:r w:rsidR="00160E30" w:rsidRPr="00305194">
        <w:rPr>
          <w:rFonts w:ascii="Times New Roman" w:hAnsi="Times New Roman" w:cs="Times New Roman"/>
          <w:color w:val="000000" w:themeColor="text1"/>
          <w:sz w:val="24"/>
          <w:szCs w:val="24"/>
        </w:rPr>
        <w:t xml:space="preserve">low level of intended use included consumers who </w:t>
      </w:r>
      <w:r w:rsidR="000B529C" w:rsidRPr="00305194">
        <w:rPr>
          <w:rFonts w:ascii="Times New Roman" w:hAnsi="Times New Roman" w:cs="Times New Roman"/>
          <w:color w:val="000000" w:themeColor="text1"/>
          <w:sz w:val="24"/>
          <w:szCs w:val="24"/>
        </w:rPr>
        <w:t xml:space="preserve">scored </w:t>
      </w:r>
      <w:r w:rsidR="00160E30" w:rsidRPr="00305194">
        <w:rPr>
          <w:rFonts w:ascii="Times New Roman" w:hAnsi="Times New Roman" w:cs="Times New Roman"/>
          <w:color w:val="000000" w:themeColor="text1"/>
          <w:sz w:val="24"/>
          <w:szCs w:val="24"/>
        </w:rPr>
        <w:t>a rating of three or lower for level of intended use of a smart vehicle (n=464</w:t>
      </w:r>
      <w:r w:rsidR="00160E30" w:rsidRPr="00B31078">
        <w:rPr>
          <w:rFonts w:ascii="Times New Roman" w:hAnsi="Times New Roman" w:cs="Times New Roman"/>
          <w:sz w:val="24"/>
          <w:szCs w:val="24"/>
        </w:rPr>
        <w:t xml:space="preserve">). An examination of the baseline constants shows that individuals in the high use group prefer hybrid vehicles and electric vehicles, and </w:t>
      </w:r>
      <w:r w:rsidR="00B31078" w:rsidRPr="00B31078">
        <w:rPr>
          <w:rFonts w:ascii="Times New Roman" w:hAnsi="Times New Roman" w:cs="Times New Roman"/>
          <w:sz w:val="24"/>
          <w:szCs w:val="24"/>
        </w:rPr>
        <w:t xml:space="preserve">diesel vehicles </w:t>
      </w:r>
      <w:r w:rsidR="00160E30" w:rsidRPr="00B31078">
        <w:rPr>
          <w:rFonts w:ascii="Times New Roman" w:hAnsi="Times New Roman" w:cs="Times New Roman"/>
          <w:sz w:val="24"/>
          <w:szCs w:val="24"/>
        </w:rPr>
        <w:t xml:space="preserve">to a lesser degree, over gasoline vehicles. </w:t>
      </w:r>
      <w:r w:rsidR="005E0E8B" w:rsidRPr="00305194">
        <w:rPr>
          <w:rFonts w:ascii="Times New Roman" w:hAnsi="Times New Roman" w:cs="Times New Roman"/>
          <w:color w:val="000000" w:themeColor="text1"/>
          <w:sz w:val="24"/>
          <w:szCs w:val="24"/>
        </w:rPr>
        <w:t xml:space="preserve">This result signifies that individuals </w:t>
      </w:r>
      <w:r w:rsidR="000B529C" w:rsidRPr="00305194">
        <w:rPr>
          <w:rFonts w:ascii="Times New Roman" w:hAnsi="Times New Roman" w:cs="Times New Roman"/>
          <w:color w:val="000000" w:themeColor="text1"/>
          <w:sz w:val="24"/>
          <w:szCs w:val="24"/>
        </w:rPr>
        <w:t xml:space="preserve">with </w:t>
      </w:r>
      <w:r w:rsidR="005E0E8B" w:rsidRPr="00305194">
        <w:rPr>
          <w:rFonts w:ascii="Times New Roman" w:hAnsi="Times New Roman" w:cs="Times New Roman"/>
          <w:color w:val="000000" w:themeColor="text1"/>
          <w:sz w:val="24"/>
          <w:szCs w:val="24"/>
        </w:rPr>
        <w:t xml:space="preserve">a higher level of intention to use a smart vehicle have a </w:t>
      </w:r>
      <w:r w:rsidR="00D40E30" w:rsidRPr="00305194">
        <w:rPr>
          <w:rFonts w:ascii="Times New Roman" w:hAnsi="Times New Roman" w:cs="Times New Roman"/>
          <w:color w:val="000000" w:themeColor="text1"/>
          <w:sz w:val="24"/>
          <w:szCs w:val="24"/>
        </w:rPr>
        <w:t xml:space="preserve">greater </w:t>
      </w:r>
      <w:r w:rsidR="005E0E8B" w:rsidRPr="00305194">
        <w:rPr>
          <w:rFonts w:ascii="Times New Roman" w:hAnsi="Times New Roman" w:cs="Times New Roman"/>
          <w:color w:val="000000" w:themeColor="text1"/>
          <w:sz w:val="24"/>
          <w:szCs w:val="24"/>
        </w:rPr>
        <w:t xml:space="preserve">probability of choosing hybrid </w:t>
      </w:r>
      <w:r w:rsidR="001A470A" w:rsidRPr="00305194">
        <w:rPr>
          <w:rFonts w:ascii="Times New Roman" w:hAnsi="Times New Roman" w:cs="Times New Roman"/>
          <w:color w:val="000000" w:themeColor="text1"/>
          <w:sz w:val="24"/>
          <w:szCs w:val="24"/>
        </w:rPr>
        <w:t xml:space="preserve">or </w:t>
      </w:r>
      <w:r w:rsidR="005E0E8B" w:rsidRPr="00305194">
        <w:rPr>
          <w:rFonts w:ascii="Times New Roman" w:hAnsi="Times New Roman" w:cs="Times New Roman"/>
          <w:color w:val="000000" w:themeColor="text1"/>
          <w:sz w:val="24"/>
          <w:szCs w:val="24"/>
        </w:rPr>
        <w:t>electric vehicles over conventionally fueled</w:t>
      </w:r>
      <w:r w:rsidR="000B529C" w:rsidRPr="00305194">
        <w:rPr>
          <w:rFonts w:ascii="Times New Roman" w:hAnsi="Times New Roman" w:cs="Times New Roman"/>
          <w:color w:val="000000" w:themeColor="text1"/>
          <w:sz w:val="24"/>
          <w:szCs w:val="24"/>
        </w:rPr>
        <w:t xml:space="preserve"> vehicles</w:t>
      </w:r>
      <w:r w:rsidR="005E0E8B" w:rsidRPr="00305194">
        <w:rPr>
          <w:rFonts w:ascii="Times New Roman" w:hAnsi="Times New Roman" w:cs="Times New Roman"/>
          <w:color w:val="000000" w:themeColor="text1"/>
          <w:sz w:val="24"/>
          <w:szCs w:val="24"/>
        </w:rPr>
        <w:t xml:space="preserve"> as their next vehicle.</w:t>
      </w:r>
      <w:r w:rsidR="0058529F" w:rsidRPr="00305194">
        <w:rPr>
          <w:rFonts w:ascii="Times New Roman" w:hAnsi="Times New Roman" w:cs="Times New Roman"/>
          <w:color w:val="000000" w:themeColor="text1"/>
          <w:sz w:val="24"/>
          <w:szCs w:val="24"/>
        </w:rPr>
        <w:t xml:space="preserve"> </w:t>
      </w:r>
      <w:r w:rsidR="005E0E8B" w:rsidRPr="00305194">
        <w:rPr>
          <w:rFonts w:ascii="Times New Roman" w:hAnsi="Times New Roman" w:cs="Times New Roman"/>
          <w:color w:val="000000" w:themeColor="text1"/>
          <w:sz w:val="24"/>
          <w:szCs w:val="24"/>
        </w:rPr>
        <w:t xml:space="preserve">Presumably these individuals are more </w:t>
      </w:r>
      <w:r w:rsidR="00A17350" w:rsidRPr="00305194">
        <w:rPr>
          <w:rFonts w:ascii="Times New Roman" w:hAnsi="Times New Roman" w:cs="Times New Roman"/>
          <w:color w:val="000000" w:themeColor="text1"/>
          <w:sz w:val="24"/>
          <w:szCs w:val="24"/>
        </w:rPr>
        <w:t xml:space="preserve">interested in and </w:t>
      </w:r>
      <w:r w:rsidR="005E0E8B" w:rsidRPr="00305194">
        <w:rPr>
          <w:rFonts w:ascii="Times New Roman" w:hAnsi="Times New Roman" w:cs="Times New Roman"/>
          <w:color w:val="000000" w:themeColor="text1"/>
          <w:sz w:val="24"/>
          <w:szCs w:val="24"/>
        </w:rPr>
        <w:t>willing to explore</w:t>
      </w:r>
      <w:r w:rsidR="00A17350" w:rsidRPr="00305194">
        <w:rPr>
          <w:rFonts w:ascii="Times New Roman" w:hAnsi="Times New Roman" w:cs="Times New Roman"/>
          <w:color w:val="000000" w:themeColor="text1"/>
          <w:sz w:val="24"/>
          <w:szCs w:val="24"/>
        </w:rPr>
        <w:t xml:space="preserve"> the</w:t>
      </w:r>
      <w:r w:rsidR="005E0E8B" w:rsidRPr="00305194">
        <w:rPr>
          <w:rFonts w:ascii="Times New Roman" w:hAnsi="Times New Roman" w:cs="Times New Roman"/>
          <w:color w:val="000000" w:themeColor="text1"/>
          <w:sz w:val="24"/>
          <w:szCs w:val="24"/>
        </w:rPr>
        <w:t xml:space="preserve"> use of</w:t>
      </w:r>
      <w:r w:rsidR="00160E30" w:rsidRPr="00305194">
        <w:rPr>
          <w:rFonts w:ascii="Times New Roman" w:hAnsi="Times New Roman" w:cs="Times New Roman"/>
          <w:color w:val="000000" w:themeColor="text1"/>
          <w:sz w:val="24"/>
          <w:szCs w:val="24"/>
        </w:rPr>
        <w:t xml:space="preserve"> emerging vehicular technologies and fuel types.  On the other hand, the </w:t>
      </w:r>
      <w:r w:rsidR="00A17350" w:rsidRPr="00305194">
        <w:rPr>
          <w:rFonts w:ascii="Times New Roman" w:hAnsi="Times New Roman" w:cs="Times New Roman"/>
          <w:color w:val="000000" w:themeColor="text1"/>
          <w:sz w:val="24"/>
          <w:szCs w:val="24"/>
        </w:rPr>
        <w:t xml:space="preserve">group expressing a </w:t>
      </w:r>
      <w:r w:rsidR="00160E30" w:rsidRPr="00305194">
        <w:rPr>
          <w:rFonts w:ascii="Times New Roman" w:hAnsi="Times New Roman" w:cs="Times New Roman"/>
          <w:color w:val="000000" w:themeColor="text1"/>
          <w:sz w:val="24"/>
          <w:szCs w:val="24"/>
        </w:rPr>
        <w:t>low level of intended use prefers</w:t>
      </w:r>
      <w:r w:rsidR="001F2ED7" w:rsidRPr="00305194">
        <w:rPr>
          <w:rFonts w:ascii="Times New Roman" w:hAnsi="Times New Roman" w:cs="Times New Roman"/>
          <w:color w:val="000000" w:themeColor="text1"/>
          <w:sz w:val="24"/>
          <w:szCs w:val="24"/>
        </w:rPr>
        <w:t xml:space="preserve"> traditional gasoline vehicles due to</w:t>
      </w:r>
      <w:r w:rsidR="00160E30" w:rsidRPr="00305194">
        <w:rPr>
          <w:rFonts w:ascii="Times New Roman" w:hAnsi="Times New Roman" w:cs="Times New Roman"/>
          <w:color w:val="000000" w:themeColor="text1"/>
          <w:sz w:val="24"/>
          <w:szCs w:val="24"/>
        </w:rPr>
        <w:t xml:space="preserve"> </w:t>
      </w:r>
      <w:r w:rsidR="001F2ED7" w:rsidRPr="00305194">
        <w:rPr>
          <w:rFonts w:ascii="Times New Roman" w:hAnsi="Times New Roman" w:cs="Times New Roman"/>
          <w:color w:val="000000" w:themeColor="text1"/>
          <w:sz w:val="24"/>
          <w:szCs w:val="24"/>
        </w:rPr>
        <w:t xml:space="preserve">their limited </w:t>
      </w:r>
      <w:r w:rsidR="00160E30" w:rsidRPr="00305194">
        <w:rPr>
          <w:rFonts w:ascii="Times New Roman" w:hAnsi="Times New Roman" w:cs="Times New Roman"/>
          <w:color w:val="000000" w:themeColor="text1"/>
          <w:sz w:val="24"/>
          <w:szCs w:val="24"/>
        </w:rPr>
        <w:t>interest</w:t>
      </w:r>
      <w:r w:rsidR="001F2ED7" w:rsidRPr="00305194">
        <w:rPr>
          <w:rFonts w:ascii="Times New Roman" w:hAnsi="Times New Roman" w:cs="Times New Roman"/>
          <w:color w:val="000000" w:themeColor="text1"/>
          <w:sz w:val="24"/>
          <w:szCs w:val="24"/>
        </w:rPr>
        <w:t xml:space="preserve"> </w:t>
      </w:r>
      <w:r w:rsidR="00160E30" w:rsidRPr="00305194">
        <w:rPr>
          <w:rFonts w:ascii="Times New Roman" w:hAnsi="Times New Roman" w:cs="Times New Roman"/>
          <w:color w:val="000000" w:themeColor="text1"/>
          <w:sz w:val="24"/>
          <w:szCs w:val="24"/>
        </w:rPr>
        <w:t xml:space="preserve">in using emerging vehicular technology and </w:t>
      </w:r>
      <w:r w:rsidR="00422223" w:rsidRPr="00305194">
        <w:rPr>
          <w:rFonts w:ascii="Times New Roman" w:hAnsi="Times New Roman" w:cs="Times New Roman"/>
          <w:color w:val="000000" w:themeColor="text1"/>
          <w:sz w:val="24"/>
          <w:szCs w:val="24"/>
        </w:rPr>
        <w:t>fuel options.</w:t>
      </w:r>
      <w:r w:rsidR="00817539" w:rsidRPr="00305194">
        <w:rPr>
          <w:rFonts w:ascii="Times New Roman" w:hAnsi="Times New Roman" w:cs="Times New Roman"/>
          <w:color w:val="000000" w:themeColor="text1"/>
          <w:sz w:val="24"/>
          <w:szCs w:val="24"/>
        </w:rPr>
        <w:t xml:space="preserve"> </w:t>
      </w:r>
      <w:r w:rsidR="00422223" w:rsidRPr="00305194">
        <w:rPr>
          <w:rFonts w:ascii="Times New Roman" w:hAnsi="Times New Roman" w:cs="Times New Roman"/>
          <w:color w:val="000000" w:themeColor="text1"/>
          <w:sz w:val="24"/>
          <w:szCs w:val="24"/>
        </w:rPr>
        <w:t xml:space="preserve">Other </w:t>
      </w:r>
      <w:r w:rsidR="00A17350" w:rsidRPr="00305194">
        <w:rPr>
          <w:rFonts w:ascii="Times New Roman" w:hAnsi="Times New Roman" w:cs="Times New Roman"/>
          <w:color w:val="000000" w:themeColor="text1"/>
          <w:sz w:val="24"/>
          <w:szCs w:val="24"/>
        </w:rPr>
        <w:t xml:space="preserve">explanatory </w:t>
      </w:r>
      <w:r w:rsidR="00422223" w:rsidRPr="00305194">
        <w:rPr>
          <w:rFonts w:ascii="Times New Roman" w:hAnsi="Times New Roman" w:cs="Times New Roman"/>
          <w:color w:val="000000" w:themeColor="text1"/>
          <w:sz w:val="24"/>
          <w:szCs w:val="24"/>
        </w:rPr>
        <w:t>variables provide indications rather similar to those seen for other demographic segments. A review of the satiation parameters shows that individuals in both groups are likely to utilize electric vehicle</w:t>
      </w:r>
      <w:r w:rsidR="00D3428C" w:rsidRPr="00305194">
        <w:rPr>
          <w:rFonts w:ascii="Times New Roman" w:hAnsi="Times New Roman" w:cs="Times New Roman"/>
          <w:color w:val="000000" w:themeColor="text1"/>
          <w:sz w:val="24"/>
          <w:szCs w:val="24"/>
        </w:rPr>
        <w:t>s the most</w:t>
      </w:r>
      <w:r w:rsidR="00A17350" w:rsidRPr="00305194">
        <w:rPr>
          <w:rFonts w:ascii="Times New Roman" w:hAnsi="Times New Roman" w:cs="Times New Roman"/>
          <w:color w:val="000000" w:themeColor="text1"/>
          <w:sz w:val="24"/>
          <w:szCs w:val="24"/>
        </w:rPr>
        <w:t>, consistent with the notion that these vehicles have the lowest operating cost</w:t>
      </w:r>
      <w:r w:rsidR="00D3428C" w:rsidRPr="00305194">
        <w:rPr>
          <w:rFonts w:ascii="Times New Roman" w:hAnsi="Times New Roman" w:cs="Times New Roman"/>
          <w:color w:val="000000" w:themeColor="text1"/>
          <w:sz w:val="24"/>
          <w:szCs w:val="24"/>
        </w:rPr>
        <w:t xml:space="preserve">. </w:t>
      </w:r>
      <w:r w:rsidR="00422223" w:rsidRPr="00305194">
        <w:rPr>
          <w:rFonts w:ascii="Times New Roman" w:hAnsi="Times New Roman" w:cs="Times New Roman"/>
          <w:color w:val="000000" w:themeColor="text1"/>
          <w:sz w:val="24"/>
          <w:szCs w:val="24"/>
        </w:rPr>
        <w:t xml:space="preserve">Ranked second for the high level of use group is the diesel vehicle, while </w:t>
      </w:r>
      <w:r w:rsidR="00A17350" w:rsidRPr="00305194">
        <w:rPr>
          <w:rFonts w:ascii="Times New Roman" w:hAnsi="Times New Roman" w:cs="Times New Roman"/>
          <w:color w:val="000000" w:themeColor="text1"/>
          <w:sz w:val="24"/>
          <w:szCs w:val="24"/>
        </w:rPr>
        <w:t xml:space="preserve">the </w:t>
      </w:r>
      <w:r w:rsidR="00422223" w:rsidRPr="00305194">
        <w:rPr>
          <w:rFonts w:ascii="Times New Roman" w:hAnsi="Times New Roman" w:cs="Times New Roman"/>
          <w:color w:val="000000" w:themeColor="text1"/>
          <w:sz w:val="24"/>
          <w:szCs w:val="24"/>
        </w:rPr>
        <w:t xml:space="preserve">hybrid vehicle </w:t>
      </w:r>
      <w:r w:rsidR="00A17350" w:rsidRPr="00305194">
        <w:rPr>
          <w:rFonts w:ascii="Times New Roman" w:hAnsi="Times New Roman" w:cs="Times New Roman"/>
          <w:color w:val="000000" w:themeColor="text1"/>
          <w:sz w:val="24"/>
          <w:szCs w:val="24"/>
        </w:rPr>
        <w:t xml:space="preserve">type </w:t>
      </w:r>
      <w:r w:rsidR="00422223" w:rsidRPr="00305194">
        <w:rPr>
          <w:rFonts w:ascii="Times New Roman" w:hAnsi="Times New Roman" w:cs="Times New Roman"/>
          <w:color w:val="000000" w:themeColor="text1"/>
          <w:sz w:val="24"/>
          <w:szCs w:val="24"/>
        </w:rPr>
        <w:t xml:space="preserve">is ranked third.  For the low level of smart vehicle </w:t>
      </w:r>
      <w:r w:rsidR="00422223" w:rsidRPr="00305194">
        <w:rPr>
          <w:rFonts w:ascii="Times New Roman" w:hAnsi="Times New Roman" w:cs="Times New Roman"/>
          <w:color w:val="000000" w:themeColor="text1"/>
          <w:sz w:val="24"/>
          <w:szCs w:val="24"/>
        </w:rPr>
        <w:lastRenderedPageBreak/>
        <w:t xml:space="preserve">use group, the ranking is reversed suggesting the presence of significant differences between consumers depending on their intended level of use of smart vehicles.  </w:t>
      </w:r>
    </w:p>
    <w:p w14:paraId="70CE3F90" w14:textId="77777777" w:rsidR="00A17350" w:rsidRPr="00305194" w:rsidRDefault="00A17350" w:rsidP="005113DD">
      <w:pPr>
        <w:spacing w:after="0" w:line="240" w:lineRule="auto"/>
        <w:jc w:val="both"/>
        <w:rPr>
          <w:rFonts w:ascii="Times New Roman" w:hAnsi="Times New Roman" w:cs="Times New Roman"/>
          <w:color w:val="000000" w:themeColor="text1"/>
          <w:sz w:val="24"/>
          <w:szCs w:val="24"/>
        </w:rPr>
      </w:pPr>
    </w:p>
    <w:p w14:paraId="6C2262C9" w14:textId="57B9DB85" w:rsidR="00420E8D" w:rsidRPr="00305194" w:rsidRDefault="00420E8D" w:rsidP="005113DD">
      <w:pPr>
        <w:spacing w:after="0" w:line="240" w:lineRule="auto"/>
        <w:jc w:val="both"/>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t xml:space="preserve">5.2 </w:t>
      </w:r>
      <w:r w:rsidR="00582F1D">
        <w:rPr>
          <w:rFonts w:ascii="Times New Roman" w:hAnsi="Times New Roman" w:cs="Times New Roman"/>
          <w:b/>
          <w:color w:val="000000" w:themeColor="text1"/>
          <w:sz w:val="24"/>
          <w:szCs w:val="24"/>
        </w:rPr>
        <w:t>Multinomial Probit (</w:t>
      </w:r>
      <w:r w:rsidRPr="00305194">
        <w:rPr>
          <w:rFonts w:ascii="Times New Roman" w:hAnsi="Times New Roman" w:cs="Times New Roman"/>
          <w:b/>
          <w:color w:val="000000" w:themeColor="text1"/>
          <w:sz w:val="24"/>
          <w:szCs w:val="24"/>
        </w:rPr>
        <w:t>MNP) Model of Smart Vehicle Options</w:t>
      </w:r>
    </w:p>
    <w:p w14:paraId="7E349B9F" w14:textId="07F13E96" w:rsidR="00420E8D" w:rsidRPr="00305194" w:rsidRDefault="00420E8D"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This section presents results of the </w:t>
      </w:r>
      <w:r w:rsidR="00582F1D">
        <w:rPr>
          <w:rFonts w:ascii="Times New Roman" w:hAnsi="Times New Roman" w:cs="Times New Roman"/>
          <w:color w:val="000000" w:themeColor="text1"/>
          <w:sz w:val="24"/>
          <w:szCs w:val="24"/>
        </w:rPr>
        <w:t>multinomial probit (</w:t>
      </w:r>
      <w:r w:rsidRPr="00305194">
        <w:rPr>
          <w:rFonts w:ascii="Times New Roman" w:hAnsi="Times New Roman" w:cs="Times New Roman"/>
          <w:color w:val="000000" w:themeColor="text1"/>
          <w:sz w:val="24"/>
          <w:szCs w:val="24"/>
        </w:rPr>
        <w:t xml:space="preserve">MNP) model estimation effort with a view to </w:t>
      </w:r>
      <w:r w:rsidR="00620734" w:rsidRPr="00305194">
        <w:rPr>
          <w:rFonts w:ascii="Times New Roman" w:hAnsi="Times New Roman" w:cs="Times New Roman"/>
          <w:color w:val="000000" w:themeColor="text1"/>
          <w:sz w:val="24"/>
          <w:szCs w:val="24"/>
        </w:rPr>
        <w:t xml:space="preserve">understand </w:t>
      </w:r>
      <w:r w:rsidRPr="00305194">
        <w:rPr>
          <w:rFonts w:ascii="Times New Roman" w:hAnsi="Times New Roman" w:cs="Times New Roman"/>
          <w:color w:val="000000" w:themeColor="text1"/>
          <w:sz w:val="24"/>
          <w:szCs w:val="24"/>
        </w:rPr>
        <w:t xml:space="preserve">consumer heterogeneity and willingness to pay for various smart vehicle options.  The model includes </w:t>
      </w:r>
      <w:r w:rsidR="00AB0837" w:rsidRPr="00305194">
        <w:rPr>
          <w:rFonts w:ascii="Times New Roman" w:hAnsi="Times New Roman" w:cs="Times New Roman"/>
          <w:color w:val="000000" w:themeColor="text1"/>
          <w:sz w:val="24"/>
          <w:szCs w:val="24"/>
        </w:rPr>
        <w:t xml:space="preserve">several </w:t>
      </w:r>
      <w:r w:rsidRPr="00305194">
        <w:rPr>
          <w:rFonts w:ascii="Times New Roman" w:hAnsi="Times New Roman" w:cs="Times New Roman"/>
          <w:color w:val="000000" w:themeColor="text1"/>
          <w:sz w:val="24"/>
          <w:szCs w:val="24"/>
        </w:rPr>
        <w:t>options as follows (w</w:t>
      </w:r>
      <w:r w:rsidR="00AE379C" w:rsidRPr="00305194">
        <w:rPr>
          <w:rFonts w:ascii="Times New Roman" w:hAnsi="Times New Roman" w:cs="Times New Roman"/>
          <w:color w:val="000000" w:themeColor="text1"/>
          <w:sz w:val="24"/>
          <w:szCs w:val="24"/>
        </w:rPr>
        <w:t>ith the variable taking a value of one if the feature is present and zero otherwise)</w:t>
      </w:r>
      <w:r w:rsidRPr="00305194">
        <w:rPr>
          <w:rFonts w:ascii="Times New Roman" w:hAnsi="Times New Roman" w:cs="Times New Roman"/>
          <w:color w:val="000000" w:themeColor="text1"/>
          <w:sz w:val="24"/>
          <w:szCs w:val="24"/>
        </w:rPr>
        <w:t>:</w:t>
      </w:r>
    </w:p>
    <w:p w14:paraId="4F454802" w14:textId="27624529" w:rsidR="00420E8D" w:rsidRPr="00305194" w:rsidRDefault="00420E8D" w:rsidP="00420E8D">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Vehicle connectivity</w:t>
      </w:r>
      <w:r w:rsidR="00AE379C" w:rsidRPr="00305194">
        <w:rPr>
          <w:rFonts w:ascii="Times New Roman" w:hAnsi="Times New Roman" w:cs="Times New Roman"/>
          <w:color w:val="000000" w:themeColor="text1"/>
          <w:sz w:val="24"/>
          <w:szCs w:val="24"/>
        </w:rPr>
        <w:t xml:space="preserve"> with smart devices</w:t>
      </w:r>
    </w:p>
    <w:p w14:paraId="4FD803AA" w14:textId="10E5793D" w:rsidR="00AE379C" w:rsidRPr="00305194" w:rsidRDefault="00AE379C" w:rsidP="00420E8D">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Voice command capability</w:t>
      </w:r>
    </w:p>
    <w:p w14:paraId="2D116F3E" w14:textId="368634D9" w:rsidR="00AE379C" w:rsidRPr="00305194" w:rsidRDefault="00AE379C" w:rsidP="00420E8D">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Autonomous driving capability (=1 if both automotive speed control and lane keeping are possible; =0 if only automotive speed control is possible)</w:t>
      </w:r>
    </w:p>
    <w:p w14:paraId="00040D7D" w14:textId="678F120C" w:rsidR="00AE379C" w:rsidRPr="00305194" w:rsidRDefault="00AE379C" w:rsidP="00420E8D">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Wireless internet (3G or 4G service in vehicle)</w:t>
      </w:r>
    </w:p>
    <w:p w14:paraId="55A64AC4" w14:textId="47429692" w:rsidR="00AE379C" w:rsidRPr="00305194" w:rsidRDefault="00AE379C" w:rsidP="00420E8D">
      <w:pPr>
        <w:pStyle w:val="ListParagraph"/>
        <w:numPr>
          <w:ilvl w:val="0"/>
          <w:numId w:val="6"/>
        </w:num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Smart applications (e.g., real-time traveler information on parking</w:t>
      </w:r>
      <w:r w:rsidR="00AB0837" w:rsidRPr="00305194">
        <w:rPr>
          <w:rFonts w:ascii="Times New Roman" w:hAnsi="Times New Roman" w:cs="Times New Roman"/>
          <w:color w:val="000000" w:themeColor="text1"/>
          <w:sz w:val="24"/>
          <w:szCs w:val="24"/>
        </w:rPr>
        <w:t xml:space="preserve"> and</w:t>
      </w:r>
      <w:r w:rsidRPr="00305194">
        <w:rPr>
          <w:rFonts w:ascii="Times New Roman" w:hAnsi="Times New Roman" w:cs="Times New Roman"/>
          <w:color w:val="000000" w:themeColor="text1"/>
          <w:sz w:val="24"/>
          <w:szCs w:val="24"/>
        </w:rPr>
        <w:t xml:space="preserve"> traffic conditions)</w:t>
      </w:r>
    </w:p>
    <w:p w14:paraId="53FBF050" w14:textId="609731C2" w:rsidR="00AE379C" w:rsidRPr="00305194" w:rsidRDefault="00AE379C"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In the choice experiments considering smart vehicle options, respondents were asked to choose the most preferred hypothetical alternative depending on the options </w:t>
      </w:r>
      <w:r w:rsidR="00234515" w:rsidRPr="00305194">
        <w:rPr>
          <w:rFonts w:ascii="Times New Roman" w:hAnsi="Times New Roman" w:cs="Times New Roman"/>
          <w:color w:val="000000" w:themeColor="text1"/>
          <w:sz w:val="24"/>
          <w:szCs w:val="24"/>
        </w:rPr>
        <w:t xml:space="preserve">present </w:t>
      </w:r>
      <w:r w:rsidRPr="00305194">
        <w:rPr>
          <w:rFonts w:ascii="Times New Roman" w:hAnsi="Times New Roman" w:cs="Times New Roman"/>
          <w:color w:val="000000" w:themeColor="text1"/>
          <w:sz w:val="24"/>
          <w:szCs w:val="24"/>
        </w:rPr>
        <w:t xml:space="preserve">and the pricing of the package of options included.  The model is estimated using the MACML method and results are presented in Table 5. </w:t>
      </w:r>
    </w:p>
    <w:p w14:paraId="6F990897" w14:textId="00125FA5" w:rsidR="00F14AA2" w:rsidRPr="00305194" w:rsidRDefault="00AE379C"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ab/>
        <w:t>As expected, the parameter corresponding to the option package price has a significant negative mean value, with an insignificant standard deviation suggesting that there is virtually no consumer heterogeneity in terms of sensitiv</w:t>
      </w:r>
      <w:r w:rsidR="004B0B68" w:rsidRPr="00305194">
        <w:rPr>
          <w:rFonts w:ascii="Times New Roman" w:hAnsi="Times New Roman" w:cs="Times New Roman"/>
          <w:color w:val="000000" w:themeColor="text1"/>
          <w:sz w:val="24"/>
          <w:szCs w:val="24"/>
        </w:rPr>
        <w:t>ity to option package pricing.</w:t>
      </w:r>
      <w:r w:rsidR="00F14AA2" w:rsidRPr="00305194">
        <w:rPr>
          <w:rFonts w:ascii="Times New Roman" w:hAnsi="Times New Roman" w:cs="Times New Roman"/>
          <w:color w:val="000000" w:themeColor="text1"/>
          <w:sz w:val="24"/>
          <w:szCs w:val="24"/>
        </w:rPr>
        <w:t xml:space="preserve"> The parameters associated with various options are all positive except for the parameter associated with lane-keeping capability.  It appears that individuals are positively inclined towards choosing vehicles equipped with smart options, except for the lane keeping option</w:t>
      </w:r>
      <w:r w:rsidR="007E3656" w:rsidRPr="00305194">
        <w:rPr>
          <w:rFonts w:ascii="Times New Roman" w:hAnsi="Times New Roman" w:cs="Times New Roman"/>
          <w:color w:val="000000" w:themeColor="text1"/>
          <w:sz w:val="24"/>
          <w:szCs w:val="24"/>
        </w:rPr>
        <w:t xml:space="preserve">. </w:t>
      </w:r>
      <w:r w:rsidR="00CE72A4">
        <w:rPr>
          <w:rFonts w:ascii="Times New Roman" w:hAnsi="Times New Roman" w:cs="Times New Roman"/>
          <w:color w:val="000000" w:themeColor="text1"/>
          <w:sz w:val="24"/>
          <w:szCs w:val="24"/>
        </w:rPr>
        <w:t>Parasuraman and Moulon</w:t>
      </w:r>
      <w:r w:rsidR="006C2714" w:rsidRPr="00305194">
        <w:rPr>
          <w:rFonts w:ascii="Times New Roman" w:hAnsi="Times New Roman" w:cs="Times New Roman"/>
          <w:color w:val="000000" w:themeColor="text1"/>
          <w:sz w:val="24"/>
          <w:szCs w:val="24"/>
        </w:rPr>
        <w:t xml:space="preserve">a (1996) </w:t>
      </w:r>
      <w:r w:rsidR="005937C8" w:rsidRPr="00305194">
        <w:rPr>
          <w:rFonts w:ascii="Times New Roman" w:hAnsi="Times New Roman" w:cs="Times New Roman"/>
          <w:color w:val="000000" w:themeColor="text1"/>
          <w:sz w:val="24"/>
          <w:szCs w:val="24"/>
        </w:rPr>
        <w:t xml:space="preserve">found </w:t>
      </w:r>
      <w:r w:rsidR="00234515" w:rsidRPr="00305194">
        <w:rPr>
          <w:rFonts w:ascii="Times New Roman" w:hAnsi="Times New Roman" w:cs="Times New Roman"/>
          <w:color w:val="000000" w:themeColor="text1"/>
          <w:sz w:val="24"/>
          <w:szCs w:val="24"/>
        </w:rPr>
        <w:t xml:space="preserve">significant errors in </w:t>
      </w:r>
      <w:r w:rsidR="006C2714" w:rsidRPr="00305194">
        <w:rPr>
          <w:rFonts w:ascii="Times New Roman" w:hAnsi="Times New Roman" w:cs="Times New Roman"/>
          <w:color w:val="000000" w:themeColor="text1"/>
          <w:sz w:val="24"/>
          <w:szCs w:val="24"/>
        </w:rPr>
        <w:t xml:space="preserve">human performance related to </w:t>
      </w:r>
      <w:r w:rsidR="00234515" w:rsidRPr="00305194">
        <w:rPr>
          <w:rFonts w:ascii="Times New Roman" w:hAnsi="Times New Roman" w:cs="Times New Roman"/>
          <w:color w:val="000000" w:themeColor="text1"/>
          <w:sz w:val="24"/>
          <w:szCs w:val="24"/>
        </w:rPr>
        <w:t xml:space="preserve">the use of </w:t>
      </w:r>
      <w:r w:rsidR="006C2714" w:rsidRPr="00305194">
        <w:rPr>
          <w:rFonts w:ascii="Times New Roman" w:hAnsi="Times New Roman" w:cs="Times New Roman"/>
          <w:color w:val="000000" w:themeColor="text1"/>
          <w:sz w:val="24"/>
          <w:szCs w:val="24"/>
        </w:rPr>
        <w:t>advanced driver assistance systems, which include</w:t>
      </w:r>
      <w:r w:rsidR="00234515" w:rsidRPr="00305194">
        <w:rPr>
          <w:rFonts w:ascii="Times New Roman" w:hAnsi="Times New Roman" w:cs="Times New Roman"/>
          <w:color w:val="000000" w:themeColor="text1"/>
          <w:sz w:val="24"/>
          <w:szCs w:val="24"/>
        </w:rPr>
        <w:t>d</w:t>
      </w:r>
      <w:r w:rsidR="006C2714" w:rsidRPr="00305194">
        <w:rPr>
          <w:rFonts w:ascii="Times New Roman" w:hAnsi="Times New Roman" w:cs="Times New Roman"/>
          <w:color w:val="000000" w:themeColor="text1"/>
          <w:sz w:val="24"/>
          <w:szCs w:val="24"/>
        </w:rPr>
        <w:t xml:space="preserve"> lane keeping technology. In a study on lane keeping in automated truck platoon</w:t>
      </w:r>
      <w:r w:rsidR="009B52AE" w:rsidRPr="00305194">
        <w:rPr>
          <w:rFonts w:ascii="Times New Roman" w:hAnsi="Times New Roman" w:cs="Times New Roman"/>
          <w:color w:val="000000" w:themeColor="text1"/>
          <w:sz w:val="24"/>
          <w:szCs w:val="24"/>
        </w:rPr>
        <w:t>s</w:t>
      </w:r>
      <w:r w:rsidR="006C2714" w:rsidRPr="00305194">
        <w:rPr>
          <w:rFonts w:ascii="Times New Roman" w:hAnsi="Times New Roman" w:cs="Times New Roman"/>
          <w:color w:val="000000" w:themeColor="text1"/>
          <w:sz w:val="24"/>
          <w:szCs w:val="24"/>
        </w:rPr>
        <w:t xml:space="preserve">, Aoki (2013) indicated that the lateral deviation is </w:t>
      </w:r>
      <w:r w:rsidR="00162A91" w:rsidRPr="00305194">
        <w:rPr>
          <w:rFonts w:ascii="Times New Roman" w:hAnsi="Times New Roman" w:cs="Times New Roman"/>
          <w:color w:val="000000" w:themeColor="text1"/>
          <w:sz w:val="24"/>
          <w:szCs w:val="24"/>
        </w:rPr>
        <w:t>about 2</w:t>
      </w:r>
      <w:r w:rsidR="006C2714" w:rsidRPr="00305194">
        <w:rPr>
          <w:rFonts w:ascii="Times New Roman" w:hAnsi="Times New Roman" w:cs="Times New Roman"/>
          <w:color w:val="000000" w:themeColor="text1"/>
          <w:sz w:val="24"/>
          <w:szCs w:val="24"/>
        </w:rPr>
        <w:t xml:space="preserve"> m</w:t>
      </w:r>
      <w:r w:rsidR="00234515" w:rsidRPr="00305194">
        <w:rPr>
          <w:rFonts w:ascii="Times New Roman" w:hAnsi="Times New Roman" w:cs="Times New Roman"/>
          <w:color w:val="000000" w:themeColor="text1"/>
          <w:sz w:val="24"/>
          <w:szCs w:val="24"/>
        </w:rPr>
        <w:t xml:space="preserve"> even in the presence of lane keeping technology</w:t>
      </w:r>
      <w:r w:rsidR="006C2714" w:rsidRPr="00305194">
        <w:rPr>
          <w:rFonts w:ascii="Times New Roman" w:hAnsi="Times New Roman" w:cs="Times New Roman"/>
          <w:color w:val="000000" w:themeColor="text1"/>
          <w:sz w:val="24"/>
          <w:szCs w:val="24"/>
        </w:rPr>
        <w:t xml:space="preserve">. </w:t>
      </w:r>
      <w:r w:rsidR="003A1032" w:rsidRPr="00305194">
        <w:rPr>
          <w:rFonts w:ascii="Times New Roman" w:hAnsi="Times New Roman" w:cs="Times New Roman"/>
          <w:color w:val="000000" w:themeColor="text1"/>
          <w:sz w:val="24"/>
          <w:szCs w:val="24"/>
        </w:rPr>
        <w:t>These</w:t>
      </w:r>
      <w:r w:rsidR="009B52AE" w:rsidRPr="00305194">
        <w:rPr>
          <w:rFonts w:ascii="Times New Roman" w:hAnsi="Times New Roman" w:cs="Times New Roman"/>
          <w:color w:val="000000" w:themeColor="text1"/>
          <w:sz w:val="24"/>
          <w:szCs w:val="24"/>
        </w:rPr>
        <w:t xml:space="preserve"> </w:t>
      </w:r>
      <w:r w:rsidR="001309AF" w:rsidRPr="00305194">
        <w:rPr>
          <w:rFonts w:ascii="Times New Roman" w:hAnsi="Times New Roman" w:cs="Times New Roman"/>
          <w:color w:val="000000" w:themeColor="text1"/>
          <w:sz w:val="24"/>
          <w:szCs w:val="24"/>
        </w:rPr>
        <w:t xml:space="preserve">studies </w:t>
      </w:r>
      <w:r w:rsidR="00234515" w:rsidRPr="00305194">
        <w:rPr>
          <w:rFonts w:ascii="Times New Roman" w:hAnsi="Times New Roman" w:cs="Times New Roman"/>
          <w:color w:val="000000" w:themeColor="text1"/>
          <w:sz w:val="24"/>
          <w:szCs w:val="24"/>
        </w:rPr>
        <w:t xml:space="preserve">suggest </w:t>
      </w:r>
      <w:r w:rsidR="006C2714" w:rsidRPr="00305194">
        <w:rPr>
          <w:rFonts w:ascii="Times New Roman" w:hAnsi="Times New Roman" w:cs="Times New Roman"/>
          <w:color w:val="000000" w:themeColor="text1"/>
          <w:sz w:val="24"/>
          <w:szCs w:val="24"/>
        </w:rPr>
        <w:t xml:space="preserve">that lane keeping technology </w:t>
      </w:r>
      <w:r w:rsidR="00162A91" w:rsidRPr="00305194">
        <w:rPr>
          <w:rFonts w:ascii="Times New Roman" w:hAnsi="Times New Roman" w:cs="Times New Roman"/>
          <w:color w:val="000000" w:themeColor="text1"/>
          <w:sz w:val="24"/>
          <w:szCs w:val="24"/>
        </w:rPr>
        <w:t xml:space="preserve">is still a work </w:t>
      </w:r>
      <w:r w:rsidR="00234515" w:rsidRPr="00305194">
        <w:rPr>
          <w:rFonts w:ascii="Times New Roman" w:hAnsi="Times New Roman" w:cs="Times New Roman"/>
          <w:color w:val="000000" w:themeColor="text1"/>
          <w:sz w:val="24"/>
          <w:szCs w:val="24"/>
        </w:rPr>
        <w:t xml:space="preserve">in </w:t>
      </w:r>
      <w:r w:rsidR="00162A91" w:rsidRPr="00305194">
        <w:rPr>
          <w:rFonts w:ascii="Times New Roman" w:hAnsi="Times New Roman" w:cs="Times New Roman"/>
          <w:color w:val="000000" w:themeColor="text1"/>
          <w:sz w:val="24"/>
          <w:szCs w:val="24"/>
        </w:rPr>
        <w:t>progress</w:t>
      </w:r>
      <w:r w:rsidR="006C2714" w:rsidRPr="00305194">
        <w:rPr>
          <w:rFonts w:ascii="Times New Roman" w:hAnsi="Times New Roman" w:cs="Times New Roman"/>
          <w:color w:val="000000" w:themeColor="text1"/>
          <w:sz w:val="24"/>
          <w:szCs w:val="24"/>
        </w:rPr>
        <w:t xml:space="preserve">. </w:t>
      </w:r>
      <w:r w:rsidR="00234515" w:rsidRPr="00305194">
        <w:rPr>
          <w:rFonts w:ascii="Times New Roman" w:hAnsi="Times New Roman" w:cs="Times New Roman"/>
          <w:color w:val="000000" w:themeColor="text1"/>
          <w:sz w:val="24"/>
          <w:szCs w:val="24"/>
        </w:rPr>
        <w:t>T</w:t>
      </w:r>
      <w:r w:rsidR="006C2714" w:rsidRPr="00305194">
        <w:rPr>
          <w:rFonts w:ascii="Times New Roman" w:hAnsi="Times New Roman" w:cs="Times New Roman"/>
          <w:color w:val="000000" w:themeColor="text1"/>
          <w:sz w:val="24"/>
          <w:szCs w:val="24"/>
        </w:rPr>
        <w:t xml:space="preserve">he negative preference for the lane keeping option could </w:t>
      </w:r>
      <w:r w:rsidR="00F14AA2" w:rsidRPr="00305194">
        <w:rPr>
          <w:rFonts w:ascii="Times New Roman" w:hAnsi="Times New Roman" w:cs="Times New Roman"/>
          <w:color w:val="000000" w:themeColor="text1"/>
          <w:sz w:val="24"/>
          <w:szCs w:val="24"/>
        </w:rPr>
        <w:t>suggest that consumers are reluctant to adopt lane keeping technology due to lingering safety concerns or because they do not consider such capabilities useful or valuable at th</w:t>
      </w:r>
      <w:r w:rsidR="00A766CF" w:rsidRPr="00305194">
        <w:rPr>
          <w:rFonts w:ascii="Times New Roman" w:hAnsi="Times New Roman" w:cs="Times New Roman"/>
          <w:color w:val="000000" w:themeColor="text1"/>
          <w:sz w:val="24"/>
          <w:szCs w:val="24"/>
        </w:rPr>
        <w:t xml:space="preserve">is time. </w:t>
      </w:r>
      <w:r w:rsidR="00F14AA2" w:rsidRPr="00305194">
        <w:rPr>
          <w:rFonts w:ascii="Times New Roman" w:hAnsi="Times New Roman" w:cs="Times New Roman"/>
          <w:color w:val="000000" w:themeColor="text1"/>
          <w:sz w:val="24"/>
          <w:szCs w:val="24"/>
        </w:rPr>
        <w:t xml:space="preserve">An examination of the standard deviations on the parameters shows that there is considerable consumer heterogeneity in terms of preferences for these options (as signified by the statistically significant standard deviations), with the exception of smart applications </w:t>
      </w:r>
      <w:r w:rsidR="00234515" w:rsidRPr="00305194">
        <w:rPr>
          <w:rFonts w:ascii="Times New Roman" w:hAnsi="Times New Roman" w:cs="Times New Roman"/>
          <w:color w:val="000000" w:themeColor="text1"/>
          <w:sz w:val="24"/>
          <w:szCs w:val="24"/>
        </w:rPr>
        <w:t xml:space="preserve">(real-time information) </w:t>
      </w:r>
      <w:r w:rsidR="00F14AA2" w:rsidRPr="00305194">
        <w:rPr>
          <w:rFonts w:ascii="Times New Roman" w:hAnsi="Times New Roman" w:cs="Times New Roman"/>
          <w:color w:val="000000" w:themeColor="text1"/>
          <w:sz w:val="24"/>
          <w:szCs w:val="24"/>
        </w:rPr>
        <w:t xml:space="preserve">where the respondents appear to exhibit considerable homogeneity in their preference for such applications. </w:t>
      </w:r>
      <w:r w:rsidR="00234515" w:rsidRPr="00305194">
        <w:rPr>
          <w:rFonts w:ascii="Times New Roman" w:hAnsi="Times New Roman" w:cs="Times New Roman"/>
          <w:color w:val="000000" w:themeColor="text1"/>
          <w:sz w:val="24"/>
          <w:szCs w:val="24"/>
        </w:rPr>
        <w:t xml:space="preserve">With real-time traffic information becoming increasingly </w:t>
      </w:r>
      <w:r w:rsidR="007E090D" w:rsidRPr="00305194">
        <w:rPr>
          <w:rFonts w:ascii="Times New Roman" w:hAnsi="Times New Roman" w:cs="Times New Roman"/>
          <w:color w:val="000000" w:themeColor="text1"/>
          <w:sz w:val="24"/>
          <w:szCs w:val="24"/>
        </w:rPr>
        <w:t xml:space="preserve">available on smart phones and other </w:t>
      </w:r>
      <w:r w:rsidR="00F53883" w:rsidRPr="00305194">
        <w:rPr>
          <w:rFonts w:ascii="Times New Roman" w:hAnsi="Times New Roman" w:cs="Times New Roman"/>
          <w:color w:val="000000" w:themeColor="text1"/>
          <w:sz w:val="24"/>
          <w:szCs w:val="24"/>
        </w:rPr>
        <w:t xml:space="preserve">portable and mobile </w:t>
      </w:r>
      <w:r w:rsidR="007E090D" w:rsidRPr="00305194">
        <w:rPr>
          <w:rFonts w:ascii="Times New Roman" w:hAnsi="Times New Roman" w:cs="Times New Roman"/>
          <w:color w:val="000000" w:themeColor="text1"/>
          <w:sz w:val="24"/>
          <w:szCs w:val="24"/>
        </w:rPr>
        <w:t xml:space="preserve">navigation devices, </w:t>
      </w:r>
      <w:r w:rsidR="00F53883" w:rsidRPr="00305194">
        <w:rPr>
          <w:rFonts w:ascii="Times New Roman" w:hAnsi="Times New Roman" w:cs="Times New Roman"/>
          <w:color w:val="000000" w:themeColor="text1"/>
          <w:sz w:val="24"/>
          <w:szCs w:val="24"/>
        </w:rPr>
        <w:t>the presence of significant consumer heterogeneity in the preference for smart applications is not unexpected.  Many consumers may be accessing real-time traffic information through other mobile devices, thus rendering a lower level of interest in such applications being embedded in the vehicle.</w:t>
      </w:r>
    </w:p>
    <w:p w14:paraId="6657CE9F" w14:textId="3EE51D1C" w:rsidR="00C0047D" w:rsidRDefault="00F14AA2" w:rsidP="00C0047D">
      <w:pPr>
        <w:pStyle w:val="a"/>
        <w:widowControl/>
        <w:wordWrap/>
        <w:spacing w:line="240" w:lineRule="auto"/>
        <w:ind w:firstLine="720"/>
        <w:contextualSpacing/>
        <w:rPr>
          <w:rFonts w:ascii="Times New Roman" w:eastAsiaTheme="minorEastAsia" w:hAnsi="Times New Roman" w:cs="Times New Roman"/>
          <w:color w:val="000000" w:themeColor="text1"/>
          <w:sz w:val="24"/>
          <w:szCs w:val="24"/>
        </w:rPr>
      </w:pPr>
      <w:r w:rsidRPr="00305194">
        <w:rPr>
          <w:rFonts w:ascii="Times New Roman" w:eastAsiaTheme="minorEastAsia" w:hAnsi="Times New Roman" w:cs="Times New Roman"/>
          <w:color w:val="000000" w:themeColor="text1"/>
          <w:sz w:val="24"/>
          <w:szCs w:val="24"/>
        </w:rPr>
        <w:t>To gain further insights into consumer preferences for these options,</w:t>
      </w:r>
      <w:r w:rsidR="00D339EC" w:rsidRPr="00305194">
        <w:rPr>
          <w:rFonts w:ascii="Times New Roman" w:eastAsiaTheme="minorEastAsia" w:hAnsi="Times New Roman" w:cs="Times New Roman"/>
          <w:color w:val="000000" w:themeColor="text1"/>
          <w:sz w:val="24"/>
          <w:szCs w:val="24"/>
        </w:rPr>
        <w:t xml:space="preserve"> </w:t>
      </w:r>
      <w:r w:rsidRPr="00305194">
        <w:rPr>
          <w:rFonts w:ascii="Times New Roman" w:eastAsiaTheme="minorEastAsia" w:hAnsi="Times New Roman" w:cs="Times New Roman"/>
          <w:color w:val="000000" w:themeColor="text1"/>
          <w:sz w:val="24"/>
          <w:szCs w:val="24"/>
        </w:rPr>
        <w:t xml:space="preserve">the </w:t>
      </w:r>
      <w:r w:rsidR="00D339EC" w:rsidRPr="00305194">
        <w:rPr>
          <w:rFonts w:ascii="Times New Roman" w:eastAsiaTheme="minorEastAsia" w:hAnsi="Times New Roman" w:cs="Times New Roman"/>
          <w:color w:val="000000" w:themeColor="text1"/>
          <w:sz w:val="24"/>
          <w:szCs w:val="24"/>
        </w:rPr>
        <w:t xml:space="preserve">marginal </w:t>
      </w:r>
      <w:r w:rsidRPr="00305194">
        <w:rPr>
          <w:rFonts w:ascii="Times New Roman" w:eastAsiaTheme="minorEastAsia" w:hAnsi="Times New Roman" w:cs="Times New Roman"/>
          <w:color w:val="000000" w:themeColor="text1"/>
          <w:sz w:val="24"/>
          <w:szCs w:val="24"/>
        </w:rPr>
        <w:t xml:space="preserve">willingness-to-pay </w:t>
      </w:r>
      <w:r w:rsidR="00D339EC" w:rsidRPr="00305194">
        <w:rPr>
          <w:rFonts w:ascii="Times New Roman" w:eastAsiaTheme="minorEastAsia" w:hAnsi="Times New Roman" w:cs="Times New Roman"/>
          <w:color w:val="000000" w:themeColor="text1"/>
          <w:sz w:val="24"/>
          <w:szCs w:val="24"/>
        </w:rPr>
        <w:t>(</w:t>
      </w:r>
      <w:r w:rsidR="00D339EC" w:rsidRPr="00305194">
        <w:rPr>
          <w:rFonts w:ascii="Times New Roman" w:eastAsiaTheme="minorEastAsia" w:hAnsi="Times New Roman" w:cs="Times New Roman"/>
          <w:i/>
          <w:color w:val="000000" w:themeColor="text1"/>
          <w:sz w:val="24"/>
          <w:szCs w:val="24"/>
        </w:rPr>
        <w:t>MWTP</w:t>
      </w:r>
      <w:r w:rsidR="00D339EC" w:rsidRPr="00305194">
        <w:rPr>
          <w:rFonts w:ascii="Times New Roman" w:eastAsiaTheme="minorEastAsia" w:hAnsi="Times New Roman" w:cs="Times New Roman"/>
          <w:color w:val="000000" w:themeColor="text1"/>
          <w:sz w:val="24"/>
          <w:szCs w:val="24"/>
        </w:rPr>
        <w:t xml:space="preserve">) </w:t>
      </w:r>
      <w:r w:rsidRPr="00305194">
        <w:rPr>
          <w:rFonts w:ascii="Times New Roman" w:eastAsiaTheme="minorEastAsia" w:hAnsi="Times New Roman" w:cs="Times New Roman"/>
          <w:color w:val="000000" w:themeColor="text1"/>
          <w:sz w:val="24"/>
          <w:szCs w:val="24"/>
        </w:rPr>
        <w:t xml:space="preserve">is computed </w:t>
      </w:r>
      <w:r w:rsidR="00D339EC" w:rsidRPr="00305194">
        <w:rPr>
          <w:rFonts w:ascii="Times New Roman" w:eastAsiaTheme="minorEastAsia" w:hAnsi="Times New Roman" w:cs="Times New Roman"/>
          <w:color w:val="000000" w:themeColor="text1"/>
          <w:sz w:val="24"/>
          <w:szCs w:val="24"/>
        </w:rPr>
        <w:t xml:space="preserve">for each attribute. </w:t>
      </w:r>
      <w:r w:rsidR="00D11E28" w:rsidRPr="00305194">
        <w:rPr>
          <w:rFonts w:ascii="Times New Roman" w:eastAsiaTheme="minorEastAsia" w:hAnsi="Times New Roman" w:cs="Times New Roman"/>
          <w:i/>
          <w:color w:val="000000" w:themeColor="text1"/>
          <w:sz w:val="24"/>
          <w:szCs w:val="24"/>
        </w:rPr>
        <w:t>MWTP</w:t>
      </w:r>
      <w:r w:rsidR="00D11E28" w:rsidRPr="00305194">
        <w:rPr>
          <w:rFonts w:ascii="Times New Roman" w:eastAsiaTheme="minorEastAsia" w:hAnsi="Times New Roman" w:cs="Times New Roman"/>
          <w:color w:val="000000" w:themeColor="text1"/>
          <w:sz w:val="24"/>
          <w:szCs w:val="24"/>
        </w:rPr>
        <w:t xml:space="preserve"> represents </w:t>
      </w:r>
      <w:r w:rsidRPr="00305194">
        <w:rPr>
          <w:rFonts w:ascii="Times New Roman" w:eastAsiaTheme="minorEastAsia" w:hAnsi="Times New Roman" w:cs="Times New Roman"/>
          <w:color w:val="000000" w:themeColor="text1"/>
          <w:sz w:val="24"/>
          <w:szCs w:val="24"/>
        </w:rPr>
        <w:t xml:space="preserve">the </w:t>
      </w:r>
      <w:r w:rsidR="00D74DB8" w:rsidRPr="00305194">
        <w:rPr>
          <w:rFonts w:ascii="Times New Roman" w:eastAsiaTheme="minorEastAsia" w:hAnsi="Times New Roman" w:cs="Times New Roman"/>
          <w:color w:val="000000" w:themeColor="text1"/>
          <w:sz w:val="24"/>
          <w:szCs w:val="24"/>
        </w:rPr>
        <w:t xml:space="preserve">amount of money </w:t>
      </w:r>
      <w:r w:rsidRPr="00305194">
        <w:rPr>
          <w:rFonts w:ascii="Times New Roman" w:eastAsiaTheme="minorEastAsia" w:hAnsi="Times New Roman" w:cs="Times New Roman"/>
          <w:color w:val="000000" w:themeColor="text1"/>
          <w:sz w:val="24"/>
          <w:szCs w:val="24"/>
        </w:rPr>
        <w:t>required</w:t>
      </w:r>
      <w:r w:rsidR="00D74DB8" w:rsidRPr="00305194">
        <w:rPr>
          <w:rFonts w:ascii="Times New Roman" w:eastAsiaTheme="minorEastAsia" w:hAnsi="Times New Roman" w:cs="Times New Roman"/>
          <w:color w:val="000000" w:themeColor="text1"/>
          <w:sz w:val="24"/>
          <w:szCs w:val="24"/>
        </w:rPr>
        <w:t xml:space="preserve"> to maintain </w:t>
      </w:r>
      <w:r w:rsidRPr="00305194">
        <w:rPr>
          <w:rFonts w:ascii="Times New Roman" w:eastAsiaTheme="minorEastAsia" w:hAnsi="Times New Roman" w:cs="Times New Roman"/>
          <w:color w:val="000000" w:themeColor="text1"/>
          <w:sz w:val="24"/>
          <w:szCs w:val="24"/>
        </w:rPr>
        <w:t>a consumer’s</w:t>
      </w:r>
      <w:r w:rsidR="00D74DB8" w:rsidRPr="00305194">
        <w:rPr>
          <w:rFonts w:ascii="Times New Roman" w:eastAsiaTheme="minorEastAsia" w:hAnsi="Times New Roman" w:cs="Times New Roman"/>
          <w:color w:val="000000" w:themeColor="text1"/>
          <w:sz w:val="24"/>
          <w:szCs w:val="24"/>
        </w:rPr>
        <w:t xml:space="preserve"> current level of utility when one unit of a</w:t>
      </w:r>
      <w:r w:rsidRPr="00305194">
        <w:rPr>
          <w:rFonts w:ascii="Times New Roman" w:eastAsiaTheme="minorEastAsia" w:hAnsi="Times New Roman" w:cs="Times New Roman"/>
          <w:color w:val="000000" w:themeColor="text1"/>
          <w:sz w:val="24"/>
          <w:szCs w:val="24"/>
        </w:rPr>
        <w:t>n</w:t>
      </w:r>
      <w:r w:rsidR="00D74DB8" w:rsidRPr="00305194">
        <w:rPr>
          <w:rFonts w:ascii="Times New Roman" w:eastAsiaTheme="minorEastAsia" w:hAnsi="Times New Roman" w:cs="Times New Roman"/>
          <w:color w:val="000000" w:themeColor="text1"/>
          <w:sz w:val="24"/>
          <w:szCs w:val="24"/>
        </w:rPr>
        <w:t xml:space="preserve"> attribute is changed. </w:t>
      </w:r>
      <w:r w:rsidRPr="00305194">
        <w:rPr>
          <w:rFonts w:ascii="Times New Roman" w:eastAsiaTheme="minorEastAsia" w:hAnsi="Times New Roman" w:cs="Times New Roman"/>
          <w:color w:val="000000" w:themeColor="text1"/>
          <w:sz w:val="24"/>
          <w:szCs w:val="24"/>
        </w:rPr>
        <w:t>Under the assumption that the determin</w:t>
      </w:r>
      <w:r w:rsidR="0048387A" w:rsidRPr="00305194">
        <w:rPr>
          <w:rFonts w:ascii="Times New Roman" w:eastAsiaTheme="minorEastAsia" w:hAnsi="Times New Roman" w:cs="Times New Roman"/>
          <w:color w:val="000000" w:themeColor="text1"/>
          <w:sz w:val="24"/>
          <w:szCs w:val="24"/>
        </w:rPr>
        <w:t>istic</w:t>
      </w:r>
      <w:r w:rsidRPr="00305194">
        <w:rPr>
          <w:rFonts w:ascii="Times New Roman" w:eastAsiaTheme="minorEastAsia" w:hAnsi="Times New Roman" w:cs="Times New Roman"/>
          <w:color w:val="000000" w:themeColor="text1"/>
          <w:sz w:val="24"/>
          <w:szCs w:val="24"/>
        </w:rPr>
        <w:t xml:space="preserve"> portion of the</w:t>
      </w:r>
      <w:r w:rsidR="00627B31" w:rsidRPr="00305194">
        <w:rPr>
          <w:rFonts w:ascii="Times New Roman" w:eastAsiaTheme="minorEastAsia" w:hAnsi="Times New Roman" w:cs="Times New Roman"/>
          <w:color w:val="000000" w:themeColor="text1"/>
          <w:sz w:val="24"/>
          <w:szCs w:val="24"/>
        </w:rPr>
        <w:t xml:space="preserve"> utility (</w:t>
      </w:r>
      <w:r w:rsidR="00C0047D" w:rsidRPr="00C0047D">
        <w:rPr>
          <w:rFonts w:ascii="Times New Roman" w:eastAsiaTheme="minorEastAsia" w:hAnsi="Times New Roman" w:cs="Times New Roman"/>
          <w:color w:val="000000" w:themeColor="text1"/>
          <w:position w:val="-14"/>
          <w:sz w:val="24"/>
          <w:szCs w:val="24"/>
        </w:rPr>
        <w:object w:dxaOrig="279" w:dyaOrig="380" w14:anchorId="00DD2381">
          <v:shape id="_x0000_i1062" type="#_x0000_t75" style="width:14.25pt;height:18.75pt" o:ole="">
            <v:imagedata r:id="rId87" o:title=""/>
          </v:shape>
          <o:OLEObject Type="Embed" ProgID="Equation.3" ShapeID="_x0000_i1062" DrawAspect="Content" ObjectID="_1506592133" r:id="rId88"/>
        </w:object>
      </w:r>
      <w:r w:rsidRPr="00305194">
        <w:rPr>
          <w:rFonts w:ascii="Times New Roman" w:eastAsiaTheme="minorEastAsia" w:hAnsi="Times New Roman" w:cs="Times New Roman"/>
          <w:color w:val="000000" w:themeColor="text1"/>
          <w:sz w:val="24"/>
          <w:szCs w:val="24"/>
        </w:rPr>
        <w:t xml:space="preserve">) may be </w:t>
      </w:r>
      <w:r w:rsidR="00627B31" w:rsidRPr="00305194">
        <w:rPr>
          <w:rFonts w:ascii="Times New Roman" w:eastAsiaTheme="minorEastAsia" w:hAnsi="Times New Roman" w:cs="Times New Roman"/>
          <w:color w:val="000000" w:themeColor="text1"/>
          <w:sz w:val="24"/>
          <w:szCs w:val="24"/>
        </w:rPr>
        <w:t xml:space="preserve">divided </w:t>
      </w:r>
      <w:r w:rsidR="00627B31" w:rsidRPr="00305194">
        <w:rPr>
          <w:rFonts w:ascii="Times New Roman" w:eastAsiaTheme="minorEastAsia" w:hAnsi="Times New Roman" w:cs="Times New Roman"/>
          <w:color w:val="000000" w:themeColor="text1"/>
          <w:sz w:val="24"/>
          <w:szCs w:val="24"/>
        </w:rPr>
        <w:lastRenderedPageBreak/>
        <w:t xml:space="preserve">into </w:t>
      </w:r>
      <w:r w:rsidR="00CE739F" w:rsidRPr="00305194">
        <w:rPr>
          <w:rFonts w:ascii="Times New Roman" w:eastAsiaTheme="minorEastAsia" w:hAnsi="Times New Roman" w:cs="Times New Roman"/>
          <w:color w:val="000000" w:themeColor="text1"/>
          <w:sz w:val="24"/>
          <w:szCs w:val="24"/>
        </w:rPr>
        <w:t xml:space="preserve">that dependent on the </w:t>
      </w:r>
      <w:r w:rsidR="00627B31" w:rsidRPr="00305194">
        <w:rPr>
          <w:rFonts w:ascii="Times New Roman" w:eastAsiaTheme="minorEastAsia" w:hAnsi="Times New Roman" w:cs="Times New Roman"/>
          <w:color w:val="000000" w:themeColor="text1"/>
          <w:sz w:val="24"/>
          <w:szCs w:val="24"/>
        </w:rPr>
        <w:t>price attribute (</w:t>
      </w:r>
      <w:r w:rsidR="00C0047D" w:rsidRPr="00C0047D">
        <w:rPr>
          <w:rFonts w:ascii="Times New Roman" w:eastAsiaTheme="minorEastAsia" w:hAnsi="Times New Roman" w:cs="Times New Roman"/>
          <w:color w:val="000000" w:themeColor="text1"/>
          <w:position w:val="-14"/>
          <w:sz w:val="24"/>
          <w:szCs w:val="24"/>
        </w:rPr>
        <w:object w:dxaOrig="680" w:dyaOrig="380" w14:anchorId="66A5D2A2">
          <v:shape id="_x0000_i1063" type="#_x0000_t75" style="width:33.75pt;height:18.75pt" o:ole="" o:preferrelative="f">
            <v:imagedata r:id="rId89" o:title=""/>
            <o:lock v:ext="edit" aspectratio="f"/>
          </v:shape>
          <o:OLEObject Type="Embed" ProgID="Equation.3" ShapeID="_x0000_i1063" DrawAspect="Content" ObjectID="_1506592134" r:id="rId90"/>
        </w:object>
      </w:r>
      <w:r w:rsidR="00C0047D">
        <w:rPr>
          <w:rFonts w:ascii="Times New Roman" w:eastAsiaTheme="minorEastAsia" w:hAnsi="Times New Roman" w:cs="Times New Roman"/>
          <w:color w:val="000000" w:themeColor="text1"/>
          <w:sz w:val="24"/>
          <w:szCs w:val="24"/>
        </w:rPr>
        <w:t xml:space="preserve">) </w:t>
      </w:r>
      <w:r w:rsidR="00627B31" w:rsidRPr="00305194">
        <w:rPr>
          <w:rFonts w:ascii="Times New Roman" w:eastAsiaTheme="minorEastAsia" w:hAnsi="Times New Roman" w:cs="Times New Roman"/>
          <w:color w:val="000000" w:themeColor="text1"/>
          <w:sz w:val="24"/>
          <w:szCs w:val="24"/>
        </w:rPr>
        <w:t xml:space="preserve">and </w:t>
      </w:r>
      <w:r w:rsidR="00CE739F" w:rsidRPr="00305194">
        <w:rPr>
          <w:rFonts w:ascii="Times New Roman" w:eastAsiaTheme="minorEastAsia" w:hAnsi="Times New Roman" w:cs="Times New Roman"/>
          <w:color w:val="000000" w:themeColor="text1"/>
          <w:sz w:val="24"/>
          <w:szCs w:val="24"/>
        </w:rPr>
        <w:t xml:space="preserve">that dependent on </w:t>
      </w:r>
      <w:r w:rsidR="00627B31" w:rsidRPr="00305194">
        <w:rPr>
          <w:rFonts w:ascii="Times New Roman" w:eastAsiaTheme="minorEastAsia" w:hAnsi="Times New Roman" w:cs="Times New Roman"/>
          <w:color w:val="000000" w:themeColor="text1"/>
          <w:sz w:val="24"/>
          <w:szCs w:val="24"/>
        </w:rPr>
        <w:t>other attributes (</w:t>
      </w:r>
      <w:r w:rsidR="00C0047D" w:rsidRPr="00C0047D">
        <w:rPr>
          <w:rFonts w:ascii="Times New Roman" w:eastAsiaTheme="minorEastAsia" w:hAnsi="Times New Roman" w:cs="Times New Roman"/>
          <w:color w:val="000000" w:themeColor="text1"/>
          <w:position w:val="-14"/>
          <w:sz w:val="24"/>
          <w:szCs w:val="24"/>
        </w:rPr>
        <w:object w:dxaOrig="420" w:dyaOrig="380" w14:anchorId="008D8EC6">
          <v:shape id="_x0000_i1064" type="#_x0000_t75" style="width:21pt;height:18.75pt" o:ole="" o:preferrelative="f">
            <v:imagedata r:id="rId91" o:title=""/>
            <o:lock v:ext="edit" aspectratio="f"/>
          </v:shape>
          <o:OLEObject Type="Embed" ProgID="Equation.3" ShapeID="_x0000_i1064" DrawAspect="Content" ObjectID="_1506592135" r:id="rId92"/>
        </w:object>
      </w:r>
      <w:r w:rsidR="00627B31" w:rsidRPr="00305194">
        <w:rPr>
          <w:rFonts w:ascii="Times New Roman" w:eastAsiaTheme="minorEastAsia" w:hAnsi="Times New Roman" w:cs="Times New Roman"/>
          <w:color w:val="000000" w:themeColor="text1"/>
          <w:sz w:val="24"/>
          <w:szCs w:val="24"/>
        </w:rPr>
        <w:t xml:space="preserve">), </w:t>
      </w:r>
      <w:r w:rsidR="00627B31" w:rsidRPr="00305194">
        <w:rPr>
          <w:rFonts w:ascii="Times New Roman" w:eastAsiaTheme="minorEastAsia" w:hAnsi="Times New Roman" w:cs="Times New Roman"/>
          <w:i/>
          <w:color w:val="000000" w:themeColor="text1"/>
          <w:sz w:val="24"/>
          <w:szCs w:val="24"/>
        </w:rPr>
        <w:t>MWTP</w:t>
      </w:r>
      <w:r w:rsidR="00627B31" w:rsidRPr="00305194">
        <w:rPr>
          <w:rFonts w:ascii="Times New Roman" w:eastAsiaTheme="minorEastAsia" w:hAnsi="Times New Roman" w:cs="Times New Roman"/>
          <w:color w:val="000000" w:themeColor="text1"/>
          <w:sz w:val="24"/>
          <w:szCs w:val="24"/>
        </w:rPr>
        <w:t xml:space="preserve"> </w:t>
      </w:r>
      <w:r w:rsidR="00CE739F" w:rsidRPr="00305194">
        <w:rPr>
          <w:rFonts w:ascii="Times New Roman" w:eastAsiaTheme="minorEastAsia" w:hAnsi="Times New Roman" w:cs="Times New Roman"/>
          <w:color w:val="000000" w:themeColor="text1"/>
          <w:sz w:val="24"/>
          <w:szCs w:val="24"/>
        </w:rPr>
        <w:t>may be calculated as follows:</w:t>
      </w:r>
    </w:p>
    <w:p w14:paraId="2F4EDB31" w14:textId="4F2ACB95" w:rsidR="00BD5599" w:rsidRPr="00431797" w:rsidRDefault="00C0047D" w:rsidP="00C0047D">
      <w:pPr>
        <w:pStyle w:val="a"/>
        <w:widowControl/>
        <w:tabs>
          <w:tab w:val="right" w:pos="9360"/>
        </w:tabs>
        <w:wordWrap/>
        <w:spacing w:before="120" w:after="120" w:line="240" w:lineRule="auto"/>
        <w:rPr>
          <w:rFonts w:ascii="Times New Roman" w:eastAsiaTheme="minorEastAsia" w:hAnsi="Times New Roman" w:cs="Times New Roman"/>
          <w:color w:val="000000" w:themeColor="text1"/>
          <w:sz w:val="24"/>
          <w:szCs w:val="24"/>
        </w:rPr>
      </w:pPr>
      <w:r w:rsidRPr="00C0047D">
        <w:rPr>
          <w:rFonts w:ascii="Times New Roman" w:eastAsiaTheme="minorEastAsia" w:hAnsi="Times New Roman" w:cs="Times New Roman"/>
          <w:color w:val="000000" w:themeColor="text1"/>
          <w:position w:val="-32"/>
          <w:sz w:val="24"/>
          <w:szCs w:val="24"/>
        </w:rPr>
        <w:object w:dxaOrig="3600" w:dyaOrig="740" w14:anchorId="519E96DB">
          <v:shape id="_x0000_i1065" type="#_x0000_t75" style="width:180pt;height:36.75pt" o:ole="">
            <v:imagedata r:id="rId93" o:title=""/>
          </v:shape>
          <o:OLEObject Type="Embed" ProgID="Equation.3" ShapeID="_x0000_i1065" DrawAspect="Content" ObjectID="_1506592136" r:id="rId94"/>
        </w:object>
      </w:r>
      <w:r w:rsidR="00627B31" w:rsidRPr="00305194">
        <w:rPr>
          <w:rFonts w:ascii="Times New Roman" w:eastAsiaTheme="minorEastAsia" w:hAnsi="Times New Roman" w:cs="Times New Roman"/>
          <w:color w:val="000000" w:themeColor="text1"/>
          <w:sz w:val="24"/>
          <w:szCs w:val="24"/>
        </w:rPr>
        <w:t xml:space="preserve"> </w:t>
      </w:r>
      <w:r>
        <w:rPr>
          <w:rFonts w:ascii="Times New Roman" w:eastAsiaTheme="minorEastAsia" w:hAnsi="Times New Roman" w:cs="Times New Roman"/>
          <w:color w:val="000000" w:themeColor="text1"/>
          <w:sz w:val="24"/>
          <w:szCs w:val="24"/>
        </w:rPr>
        <w:tab/>
      </w:r>
      <w:r w:rsidR="009131F1" w:rsidRPr="00305194">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6</w:t>
      </w:r>
      <w:r w:rsidR="00431797">
        <w:rPr>
          <w:rFonts w:ascii="Times New Roman" w:eastAsiaTheme="minorEastAsia" w:hAnsi="Times New Roman" w:cs="Times New Roman"/>
          <w:color w:val="000000" w:themeColor="text1"/>
          <w:sz w:val="24"/>
          <w:szCs w:val="24"/>
        </w:rPr>
        <w:t>)</w:t>
      </w:r>
    </w:p>
    <w:p w14:paraId="2DDC58FB" w14:textId="6A3DEDED" w:rsidR="00795E58" w:rsidRPr="00305194" w:rsidRDefault="00627B31"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ab/>
      </w:r>
      <w:r w:rsidR="000157A2" w:rsidRPr="00305194">
        <w:rPr>
          <w:rFonts w:ascii="Times New Roman" w:hAnsi="Times New Roman" w:cs="Times New Roman"/>
          <w:color w:val="000000" w:themeColor="text1"/>
          <w:sz w:val="24"/>
          <w:szCs w:val="24"/>
        </w:rPr>
        <w:t xml:space="preserve">The estimation results show that consumers have the largest </w:t>
      </w:r>
      <w:r w:rsidR="0048387A" w:rsidRPr="00305194">
        <w:rPr>
          <w:rFonts w:ascii="Times New Roman" w:hAnsi="Times New Roman" w:cs="Times New Roman"/>
          <w:color w:val="000000" w:themeColor="text1"/>
          <w:sz w:val="24"/>
          <w:szCs w:val="24"/>
        </w:rPr>
        <w:t xml:space="preserve">willingness-to-pay </w:t>
      </w:r>
      <w:r w:rsidR="00FA2B95" w:rsidRPr="00305194">
        <w:rPr>
          <w:rFonts w:ascii="Times New Roman" w:hAnsi="Times New Roman" w:cs="Times New Roman"/>
          <w:color w:val="000000" w:themeColor="text1"/>
          <w:sz w:val="24"/>
          <w:szCs w:val="24"/>
        </w:rPr>
        <w:t>for</w:t>
      </w:r>
      <w:r w:rsidR="000157A2" w:rsidRPr="00305194">
        <w:rPr>
          <w:rFonts w:ascii="Times New Roman" w:hAnsi="Times New Roman" w:cs="Times New Roman"/>
          <w:color w:val="000000" w:themeColor="text1"/>
          <w:sz w:val="24"/>
          <w:szCs w:val="24"/>
        </w:rPr>
        <w:t xml:space="preserve"> wireless internet in </w:t>
      </w:r>
      <w:r w:rsidR="00B4272B" w:rsidRPr="00305194">
        <w:rPr>
          <w:rFonts w:ascii="Times New Roman" w:hAnsi="Times New Roman" w:cs="Times New Roman"/>
          <w:color w:val="000000" w:themeColor="text1"/>
          <w:sz w:val="24"/>
          <w:szCs w:val="24"/>
        </w:rPr>
        <w:t xml:space="preserve">a </w:t>
      </w:r>
      <w:r w:rsidR="000157A2" w:rsidRPr="00305194">
        <w:rPr>
          <w:rFonts w:ascii="Times New Roman" w:hAnsi="Times New Roman" w:cs="Times New Roman"/>
          <w:color w:val="000000" w:themeColor="text1"/>
          <w:sz w:val="24"/>
          <w:szCs w:val="24"/>
        </w:rPr>
        <w:t>smart car (</w:t>
      </w:r>
      <w:r w:rsidR="005B5BB3" w:rsidRPr="00305194">
        <w:rPr>
          <w:rFonts w:ascii="Times New Roman" w:hAnsi="Times New Roman" w:cs="Times New Roman"/>
          <w:color w:val="000000" w:themeColor="text1"/>
          <w:sz w:val="24"/>
          <w:szCs w:val="24"/>
        </w:rPr>
        <w:t xml:space="preserve">KRW </w:t>
      </w:r>
      <w:r w:rsidR="000157A2" w:rsidRPr="00305194">
        <w:rPr>
          <w:rFonts w:ascii="Times New Roman" w:hAnsi="Times New Roman" w:cs="Times New Roman"/>
          <w:color w:val="000000" w:themeColor="text1"/>
          <w:sz w:val="24"/>
          <w:szCs w:val="24"/>
        </w:rPr>
        <w:t>1.7 million</w:t>
      </w:r>
      <w:r w:rsidR="005B5BB3" w:rsidRPr="00305194">
        <w:rPr>
          <w:rFonts w:ascii="Times New Roman" w:hAnsi="Times New Roman" w:cs="Times New Roman" w:hint="eastAsia"/>
          <w:color w:val="000000" w:themeColor="text1"/>
          <w:sz w:val="24"/>
          <w:szCs w:val="24"/>
        </w:rPr>
        <w:t xml:space="preserve">; </w:t>
      </w:r>
      <w:r w:rsidR="00CE739F" w:rsidRPr="00305194">
        <w:rPr>
          <w:rFonts w:ascii="Times New Roman" w:hAnsi="Times New Roman" w:cs="Times New Roman"/>
          <w:color w:val="000000" w:themeColor="text1"/>
          <w:sz w:val="24"/>
          <w:szCs w:val="24"/>
        </w:rPr>
        <w:t>~</w:t>
      </w:r>
      <w:r w:rsidR="005B5BB3" w:rsidRPr="00305194">
        <w:rPr>
          <w:rFonts w:ascii="Times New Roman" w:hAnsi="Times New Roman" w:cs="Times New Roman" w:hint="eastAsia"/>
          <w:color w:val="000000" w:themeColor="text1"/>
          <w:sz w:val="24"/>
          <w:szCs w:val="24"/>
        </w:rPr>
        <w:t>USD 1,508.43</w:t>
      </w:r>
      <w:r w:rsidR="000157A2" w:rsidRPr="00305194">
        <w:rPr>
          <w:rFonts w:ascii="Times New Roman" w:hAnsi="Times New Roman" w:cs="Times New Roman"/>
          <w:color w:val="000000" w:themeColor="text1"/>
          <w:sz w:val="24"/>
          <w:szCs w:val="24"/>
        </w:rPr>
        <w:t xml:space="preserve">). </w:t>
      </w:r>
      <w:r w:rsidR="00F933C8" w:rsidRPr="00305194">
        <w:rPr>
          <w:rFonts w:ascii="Times New Roman" w:hAnsi="Times New Roman" w:cs="Times New Roman"/>
          <w:color w:val="000000" w:themeColor="text1"/>
          <w:sz w:val="24"/>
          <w:szCs w:val="24"/>
        </w:rPr>
        <w:t xml:space="preserve">The second largest </w:t>
      </w:r>
      <w:r w:rsidR="00F933C8" w:rsidRPr="00305194">
        <w:rPr>
          <w:rFonts w:ascii="Times New Roman" w:hAnsi="Times New Roman" w:cs="Times New Roman"/>
          <w:i/>
          <w:color w:val="000000" w:themeColor="text1"/>
          <w:sz w:val="24"/>
          <w:szCs w:val="24"/>
        </w:rPr>
        <w:t>WTP</w:t>
      </w:r>
      <w:r w:rsidR="00F933C8" w:rsidRPr="00305194">
        <w:rPr>
          <w:rFonts w:ascii="Times New Roman" w:hAnsi="Times New Roman" w:cs="Times New Roman"/>
          <w:color w:val="000000" w:themeColor="text1"/>
          <w:sz w:val="24"/>
          <w:szCs w:val="24"/>
        </w:rPr>
        <w:t xml:space="preserve"> </w:t>
      </w:r>
      <w:r w:rsidR="00FA2B95" w:rsidRPr="00305194">
        <w:rPr>
          <w:rFonts w:ascii="Times New Roman" w:hAnsi="Times New Roman" w:cs="Times New Roman"/>
          <w:color w:val="000000" w:themeColor="text1"/>
          <w:sz w:val="24"/>
          <w:szCs w:val="24"/>
        </w:rPr>
        <w:t>(</w:t>
      </w:r>
      <w:r w:rsidR="005B5BB3" w:rsidRPr="00305194">
        <w:rPr>
          <w:rFonts w:ascii="Times New Roman" w:hAnsi="Times New Roman" w:cs="Times New Roman"/>
          <w:color w:val="000000" w:themeColor="text1"/>
          <w:sz w:val="24"/>
          <w:szCs w:val="24"/>
        </w:rPr>
        <w:t xml:space="preserve">KRW </w:t>
      </w:r>
      <w:r w:rsidR="00FA2B95" w:rsidRPr="00305194">
        <w:rPr>
          <w:rFonts w:ascii="Times New Roman" w:hAnsi="Times New Roman" w:cs="Times New Roman"/>
          <w:color w:val="000000" w:themeColor="text1"/>
          <w:sz w:val="24"/>
          <w:szCs w:val="24"/>
        </w:rPr>
        <w:t>1.6 million</w:t>
      </w:r>
      <w:r w:rsidR="005B5BB3" w:rsidRPr="00305194">
        <w:rPr>
          <w:rFonts w:ascii="Times New Roman" w:hAnsi="Times New Roman" w:cs="Times New Roman" w:hint="eastAsia"/>
          <w:color w:val="000000" w:themeColor="text1"/>
          <w:sz w:val="24"/>
          <w:szCs w:val="24"/>
        </w:rPr>
        <w:t xml:space="preserve">; </w:t>
      </w:r>
      <w:r w:rsidR="00CE739F" w:rsidRPr="00305194">
        <w:rPr>
          <w:rFonts w:ascii="Times New Roman" w:hAnsi="Times New Roman" w:cs="Times New Roman"/>
          <w:color w:val="000000" w:themeColor="text1"/>
          <w:sz w:val="24"/>
          <w:szCs w:val="24"/>
        </w:rPr>
        <w:t>~</w:t>
      </w:r>
      <w:r w:rsidR="005B5BB3" w:rsidRPr="00305194">
        <w:rPr>
          <w:rFonts w:ascii="Times New Roman" w:hAnsi="Times New Roman" w:cs="Times New Roman" w:hint="eastAsia"/>
          <w:color w:val="000000" w:themeColor="text1"/>
          <w:sz w:val="24"/>
          <w:szCs w:val="24"/>
        </w:rPr>
        <w:t>USD 1,419.70</w:t>
      </w:r>
      <w:r w:rsidR="00FA2B95" w:rsidRPr="00305194">
        <w:rPr>
          <w:rFonts w:ascii="Times New Roman" w:hAnsi="Times New Roman" w:cs="Times New Roman"/>
          <w:color w:val="000000" w:themeColor="text1"/>
          <w:sz w:val="24"/>
          <w:szCs w:val="24"/>
        </w:rPr>
        <w:t xml:space="preserve">) </w:t>
      </w:r>
      <w:r w:rsidR="00F933C8" w:rsidRPr="00305194">
        <w:rPr>
          <w:rFonts w:ascii="Times New Roman" w:hAnsi="Times New Roman" w:cs="Times New Roman"/>
          <w:color w:val="000000" w:themeColor="text1"/>
          <w:sz w:val="24"/>
          <w:szCs w:val="24"/>
        </w:rPr>
        <w:t xml:space="preserve">is </w:t>
      </w:r>
      <w:r w:rsidR="00FA2B95" w:rsidRPr="00305194">
        <w:rPr>
          <w:rFonts w:ascii="Times New Roman" w:hAnsi="Times New Roman" w:cs="Times New Roman"/>
          <w:color w:val="000000" w:themeColor="text1"/>
          <w:sz w:val="24"/>
          <w:szCs w:val="24"/>
        </w:rPr>
        <w:t xml:space="preserve">for </w:t>
      </w:r>
      <w:r w:rsidR="00F933C8" w:rsidRPr="00305194">
        <w:rPr>
          <w:rFonts w:ascii="Times New Roman" w:hAnsi="Times New Roman" w:cs="Times New Roman"/>
          <w:color w:val="000000" w:themeColor="text1"/>
          <w:sz w:val="24"/>
          <w:szCs w:val="24"/>
        </w:rPr>
        <w:t xml:space="preserve">connectivity in </w:t>
      </w:r>
      <w:r w:rsidR="00FA2B95" w:rsidRPr="00305194">
        <w:rPr>
          <w:rFonts w:ascii="Times New Roman" w:hAnsi="Times New Roman" w:cs="Times New Roman"/>
          <w:color w:val="000000" w:themeColor="text1"/>
          <w:sz w:val="24"/>
          <w:szCs w:val="24"/>
        </w:rPr>
        <w:t xml:space="preserve">a </w:t>
      </w:r>
      <w:r w:rsidR="00F933C8" w:rsidRPr="00305194">
        <w:rPr>
          <w:rFonts w:ascii="Times New Roman" w:hAnsi="Times New Roman" w:cs="Times New Roman"/>
          <w:color w:val="000000" w:themeColor="text1"/>
          <w:sz w:val="24"/>
          <w:szCs w:val="24"/>
        </w:rPr>
        <w:t xml:space="preserve">smart </w:t>
      </w:r>
      <w:r w:rsidR="00CE739F" w:rsidRPr="00305194">
        <w:rPr>
          <w:rFonts w:ascii="Times New Roman" w:hAnsi="Times New Roman" w:cs="Times New Roman"/>
          <w:color w:val="000000" w:themeColor="text1"/>
          <w:sz w:val="24"/>
          <w:szCs w:val="24"/>
        </w:rPr>
        <w:t>vehicle</w:t>
      </w:r>
      <w:r w:rsidR="00F933C8" w:rsidRPr="00305194">
        <w:rPr>
          <w:rFonts w:ascii="Times New Roman" w:hAnsi="Times New Roman" w:cs="Times New Roman"/>
          <w:color w:val="000000" w:themeColor="text1"/>
          <w:sz w:val="24"/>
          <w:szCs w:val="24"/>
        </w:rPr>
        <w:t xml:space="preserve">. </w:t>
      </w:r>
      <w:r w:rsidR="00FA2B95" w:rsidRPr="00305194">
        <w:rPr>
          <w:rFonts w:ascii="Times New Roman" w:hAnsi="Times New Roman" w:cs="Times New Roman"/>
          <w:color w:val="000000" w:themeColor="text1"/>
          <w:sz w:val="24"/>
          <w:szCs w:val="24"/>
        </w:rPr>
        <w:t xml:space="preserve">According to </w:t>
      </w:r>
      <w:r w:rsidR="00B05C66" w:rsidRPr="00305194">
        <w:rPr>
          <w:rFonts w:ascii="Times New Roman" w:hAnsi="Times New Roman" w:cs="Times New Roman"/>
          <w:color w:val="000000" w:themeColor="text1"/>
          <w:sz w:val="24"/>
          <w:szCs w:val="24"/>
        </w:rPr>
        <w:t xml:space="preserve">these results, consumers </w:t>
      </w:r>
      <w:r w:rsidR="003E0BFE" w:rsidRPr="00305194">
        <w:rPr>
          <w:rFonts w:ascii="Times New Roman" w:hAnsi="Times New Roman" w:cs="Times New Roman"/>
          <w:color w:val="000000" w:themeColor="text1"/>
          <w:sz w:val="24"/>
          <w:szCs w:val="24"/>
        </w:rPr>
        <w:t xml:space="preserve">have </w:t>
      </w:r>
      <w:r w:rsidR="00FA2B95" w:rsidRPr="00305194">
        <w:rPr>
          <w:rFonts w:ascii="Times New Roman" w:hAnsi="Times New Roman" w:cs="Times New Roman"/>
          <w:color w:val="000000" w:themeColor="text1"/>
          <w:sz w:val="24"/>
          <w:szCs w:val="24"/>
        </w:rPr>
        <w:t xml:space="preserve">a </w:t>
      </w:r>
      <w:r w:rsidR="00EF156D" w:rsidRPr="00305194">
        <w:rPr>
          <w:rFonts w:ascii="Times New Roman" w:hAnsi="Times New Roman" w:cs="Times New Roman"/>
          <w:color w:val="000000" w:themeColor="text1"/>
          <w:sz w:val="24"/>
          <w:szCs w:val="24"/>
        </w:rPr>
        <w:t xml:space="preserve">relatively </w:t>
      </w:r>
      <w:r w:rsidR="003E0BFE" w:rsidRPr="00305194">
        <w:rPr>
          <w:rFonts w:ascii="Times New Roman" w:hAnsi="Times New Roman" w:cs="Times New Roman"/>
          <w:color w:val="000000" w:themeColor="text1"/>
          <w:sz w:val="24"/>
          <w:szCs w:val="24"/>
        </w:rPr>
        <w:t xml:space="preserve">large </w:t>
      </w:r>
      <w:r w:rsidR="003E0BFE" w:rsidRPr="00305194">
        <w:rPr>
          <w:rFonts w:ascii="Times New Roman" w:hAnsi="Times New Roman" w:cs="Times New Roman"/>
          <w:i/>
          <w:color w:val="000000" w:themeColor="text1"/>
          <w:sz w:val="24"/>
          <w:szCs w:val="24"/>
        </w:rPr>
        <w:t>WTP</w:t>
      </w:r>
      <w:r w:rsidR="003E0BFE" w:rsidRPr="00305194">
        <w:rPr>
          <w:rFonts w:ascii="Times New Roman" w:hAnsi="Times New Roman" w:cs="Times New Roman"/>
          <w:color w:val="000000" w:themeColor="text1"/>
          <w:sz w:val="24"/>
          <w:szCs w:val="24"/>
        </w:rPr>
        <w:t xml:space="preserve"> for smart options </w:t>
      </w:r>
      <w:r w:rsidR="00FA2B95" w:rsidRPr="00305194">
        <w:rPr>
          <w:rFonts w:ascii="Times New Roman" w:hAnsi="Times New Roman" w:cs="Times New Roman"/>
          <w:color w:val="000000" w:themeColor="text1"/>
          <w:sz w:val="24"/>
          <w:szCs w:val="24"/>
        </w:rPr>
        <w:t xml:space="preserve">that </w:t>
      </w:r>
      <w:r w:rsidR="00EF156D" w:rsidRPr="00305194">
        <w:rPr>
          <w:rFonts w:ascii="Times New Roman" w:hAnsi="Times New Roman" w:cs="Times New Roman"/>
          <w:color w:val="000000" w:themeColor="text1"/>
          <w:sz w:val="24"/>
          <w:szCs w:val="24"/>
        </w:rPr>
        <w:t xml:space="preserve">could </w:t>
      </w:r>
      <w:r w:rsidR="00CE739F" w:rsidRPr="00305194">
        <w:rPr>
          <w:rFonts w:ascii="Times New Roman" w:hAnsi="Times New Roman" w:cs="Times New Roman"/>
          <w:color w:val="000000" w:themeColor="text1"/>
          <w:sz w:val="24"/>
          <w:szCs w:val="24"/>
        </w:rPr>
        <w:t>leverage the capabilities of their</w:t>
      </w:r>
      <w:r w:rsidR="00EF156D" w:rsidRPr="00305194">
        <w:rPr>
          <w:rFonts w:ascii="Times New Roman" w:hAnsi="Times New Roman" w:cs="Times New Roman"/>
          <w:color w:val="000000" w:themeColor="text1"/>
          <w:sz w:val="24"/>
          <w:szCs w:val="24"/>
        </w:rPr>
        <w:t xml:space="preserve"> smart devices</w:t>
      </w:r>
      <w:r w:rsidR="00CE739F" w:rsidRPr="00305194">
        <w:rPr>
          <w:rFonts w:ascii="Times New Roman" w:hAnsi="Times New Roman" w:cs="Times New Roman"/>
          <w:color w:val="000000" w:themeColor="text1"/>
          <w:sz w:val="24"/>
          <w:szCs w:val="24"/>
        </w:rPr>
        <w:t xml:space="preserve"> such as smartphones and tablets.</w:t>
      </w:r>
      <w:r w:rsidR="00EF156D" w:rsidRPr="00305194">
        <w:rPr>
          <w:rFonts w:ascii="Times New Roman" w:hAnsi="Times New Roman" w:cs="Times New Roman"/>
          <w:color w:val="000000" w:themeColor="text1"/>
          <w:sz w:val="24"/>
          <w:szCs w:val="24"/>
        </w:rPr>
        <w:t xml:space="preserve"> </w:t>
      </w:r>
      <w:r w:rsidR="0048387A" w:rsidRPr="00305194">
        <w:rPr>
          <w:rFonts w:ascii="Times New Roman" w:hAnsi="Times New Roman" w:cs="Times New Roman"/>
          <w:color w:val="000000" w:themeColor="text1"/>
          <w:sz w:val="24"/>
          <w:szCs w:val="24"/>
        </w:rPr>
        <w:t xml:space="preserve">In the context of </w:t>
      </w:r>
      <w:r w:rsidR="00EF156D" w:rsidRPr="00305194">
        <w:rPr>
          <w:rFonts w:ascii="Times New Roman" w:hAnsi="Times New Roman" w:cs="Times New Roman"/>
          <w:color w:val="000000" w:themeColor="text1"/>
          <w:sz w:val="24"/>
          <w:szCs w:val="24"/>
        </w:rPr>
        <w:t xml:space="preserve">autonomous driving, </w:t>
      </w:r>
      <w:r w:rsidR="00795E58" w:rsidRPr="00305194">
        <w:rPr>
          <w:rFonts w:ascii="Times New Roman" w:hAnsi="Times New Roman" w:cs="Times New Roman"/>
          <w:color w:val="000000" w:themeColor="text1"/>
          <w:sz w:val="24"/>
          <w:szCs w:val="24"/>
        </w:rPr>
        <w:t>if speed control is include</w:t>
      </w:r>
      <w:r w:rsidR="006F179F" w:rsidRPr="00305194">
        <w:rPr>
          <w:rFonts w:ascii="Times New Roman" w:hAnsi="Times New Roman" w:cs="Times New Roman"/>
          <w:color w:val="000000" w:themeColor="text1"/>
          <w:sz w:val="24"/>
          <w:szCs w:val="24"/>
        </w:rPr>
        <w:t>d</w:t>
      </w:r>
      <w:r w:rsidR="00795E58" w:rsidRPr="00305194">
        <w:rPr>
          <w:rFonts w:ascii="Times New Roman" w:hAnsi="Times New Roman" w:cs="Times New Roman"/>
          <w:color w:val="000000" w:themeColor="text1"/>
          <w:sz w:val="24"/>
          <w:szCs w:val="24"/>
        </w:rPr>
        <w:t xml:space="preserve"> in </w:t>
      </w:r>
      <w:r w:rsidR="006F179F" w:rsidRPr="00305194">
        <w:rPr>
          <w:rFonts w:ascii="Times New Roman" w:hAnsi="Times New Roman" w:cs="Times New Roman"/>
          <w:color w:val="000000" w:themeColor="text1"/>
          <w:sz w:val="24"/>
          <w:szCs w:val="24"/>
        </w:rPr>
        <w:t xml:space="preserve">a </w:t>
      </w:r>
      <w:r w:rsidR="00795E58" w:rsidRPr="00305194">
        <w:rPr>
          <w:rFonts w:ascii="Times New Roman" w:hAnsi="Times New Roman" w:cs="Times New Roman"/>
          <w:color w:val="000000" w:themeColor="text1"/>
          <w:sz w:val="24"/>
          <w:szCs w:val="24"/>
        </w:rPr>
        <w:t>smart car without the function of lane keeping, consumers are willing to pay 0.9 million KRW</w:t>
      </w:r>
      <w:r w:rsidR="005B5BB3" w:rsidRPr="00305194">
        <w:rPr>
          <w:rFonts w:ascii="Times New Roman" w:hAnsi="Times New Roman" w:cs="Times New Roman" w:hint="eastAsia"/>
          <w:color w:val="000000" w:themeColor="text1"/>
          <w:sz w:val="24"/>
          <w:szCs w:val="24"/>
        </w:rPr>
        <w:t xml:space="preserve"> (USD 798.58)</w:t>
      </w:r>
      <w:r w:rsidR="00795E58" w:rsidRPr="00305194">
        <w:rPr>
          <w:rFonts w:ascii="Times New Roman" w:hAnsi="Times New Roman" w:cs="Times New Roman"/>
          <w:color w:val="000000" w:themeColor="text1"/>
          <w:sz w:val="24"/>
          <w:szCs w:val="24"/>
        </w:rPr>
        <w:t xml:space="preserve">. </w:t>
      </w:r>
      <w:r w:rsidR="00FD1857" w:rsidRPr="00305194">
        <w:rPr>
          <w:rFonts w:ascii="Times New Roman" w:hAnsi="Times New Roman" w:cs="Times New Roman"/>
          <w:color w:val="000000" w:themeColor="text1"/>
          <w:sz w:val="24"/>
          <w:szCs w:val="24"/>
        </w:rPr>
        <w:t xml:space="preserve">In </w:t>
      </w:r>
      <w:r w:rsidR="00D56BA4" w:rsidRPr="00305194">
        <w:rPr>
          <w:rFonts w:ascii="Times New Roman" w:hAnsi="Times New Roman" w:cs="Times New Roman"/>
          <w:color w:val="000000" w:themeColor="text1"/>
          <w:sz w:val="24"/>
          <w:szCs w:val="24"/>
        </w:rPr>
        <w:t xml:space="preserve">other </w:t>
      </w:r>
      <w:r w:rsidR="00FD1857" w:rsidRPr="00305194">
        <w:rPr>
          <w:rFonts w:ascii="Times New Roman" w:hAnsi="Times New Roman" w:cs="Times New Roman"/>
          <w:color w:val="000000" w:themeColor="text1"/>
          <w:sz w:val="24"/>
          <w:szCs w:val="24"/>
        </w:rPr>
        <w:t xml:space="preserve">words, the functions of wireless internet and connectivity </w:t>
      </w:r>
      <w:r w:rsidR="00D56BA4" w:rsidRPr="00305194">
        <w:rPr>
          <w:rFonts w:ascii="Times New Roman" w:hAnsi="Times New Roman" w:cs="Times New Roman"/>
          <w:color w:val="000000" w:themeColor="text1"/>
          <w:sz w:val="24"/>
          <w:szCs w:val="24"/>
        </w:rPr>
        <w:t xml:space="preserve">are </w:t>
      </w:r>
      <w:r w:rsidR="00FD1857" w:rsidRPr="00305194">
        <w:rPr>
          <w:rFonts w:ascii="Times New Roman" w:hAnsi="Times New Roman" w:cs="Times New Roman"/>
          <w:color w:val="000000" w:themeColor="text1"/>
          <w:sz w:val="24"/>
          <w:szCs w:val="24"/>
        </w:rPr>
        <w:t xml:space="preserve">relatively </w:t>
      </w:r>
      <w:r w:rsidR="00CE739F" w:rsidRPr="00305194">
        <w:rPr>
          <w:rFonts w:ascii="Times New Roman" w:hAnsi="Times New Roman" w:cs="Times New Roman"/>
          <w:color w:val="000000" w:themeColor="text1"/>
          <w:sz w:val="24"/>
          <w:szCs w:val="24"/>
        </w:rPr>
        <w:t xml:space="preserve">more </w:t>
      </w:r>
      <w:r w:rsidR="00FD1857" w:rsidRPr="00305194">
        <w:rPr>
          <w:rFonts w:ascii="Times New Roman" w:hAnsi="Times New Roman" w:cs="Times New Roman"/>
          <w:color w:val="000000" w:themeColor="text1"/>
          <w:sz w:val="24"/>
          <w:szCs w:val="24"/>
        </w:rPr>
        <w:t xml:space="preserve">important </w:t>
      </w:r>
      <w:r w:rsidR="00CE739F" w:rsidRPr="00305194">
        <w:rPr>
          <w:rFonts w:ascii="Times New Roman" w:hAnsi="Times New Roman" w:cs="Times New Roman"/>
          <w:color w:val="000000" w:themeColor="text1"/>
          <w:sz w:val="24"/>
          <w:szCs w:val="24"/>
        </w:rPr>
        <w:t xml:space="preserve">than </w:t>
      </w:r>
      <w:r w:rsidR="00395E16" w:rsidRPr="00305194">
        <w:rPr>
          <w:rFonts w:ascii="Times New Roman" w:hAnsi="Times New Roman" w:cs="Times New Roman"/>
          <w:color w:val="000000" w:themeColor="text1"/>
          <w:sz w:val="24"/>
          <w:szCs w:val="24"/>
        </w:rPr>
        <w:t>autonomous driving, voice command</w:t>
      </w:r>
      <w:r w:rsidR="00D56BA4" w:rsidRPr="00305194">
        <w:rPr>
          <w:rFonts w:ascii="Times New Roman" w:hAnsi="Times New Roman" w:cs="Times New Roman"/>
          <w:color w:val="000000" w:themeColor="text1"/>
          <w:sz w:val="24"/>
          <w:szCs w:val="24"/>
        </w:rPr>
        <w:t>,</w:t>
      </w:r>
      <w:r w:rsidR="00395E16" w:rsidRPr="00305194">
        <w:rPr>
          <w:rFonts w:ascii="Times New Roman" w:hAnsi="Times New Roman" w:cs="Times New Roman"/>
          <w:color w:val="000000" w:themeColor="text1"/>
          <w:sz w:val="24"/>
          <w:szCs w:val="24"/>
        </w:rPr>
        <w:t xml:space="preserve"> and </w:t>
      </w:r>
      <w:r w:rsidR="00CE739F" w:rsidRPr="00305194">
        <w:rPr>
          <w:rFonts w:ascii="Times New Roman" w:hAnsi="Times New Roman" w:cs="Times New Roman"/>
          <w:color w:val="000000" w:themeColor="text1"/>
          <w:sz w:val="24"/>
          <w:szCs w:val="24"/>
        </w:rPr>
        <w:t xml:space="preserve">smart </w:t>
      </w:r>
      <w:r w:rsidR="00395E16" w:rsidRPr="00305194">
        <w:rPr>
          <w:rFonts w:ascii="Times New Roman" w:hAnsi="Times New Roman" w:cs="Times New Roman"/>
          <w:color w:val="000000" w:themeColor="text1"/>
          <w:sz w:val="24"/>
          <w:szCs w:val="24"/>
        </w:rPr>
        <w:t>applications.</w:t>
      </w:r>
    </w:p>
    <w:p w14:paraId="794E6D85" w14:textId="77777777" w:rsidR="007B09E7" w:rsidRPr="00305194" w:rsidRDefault="00F933C8"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  </w:t>
      </w:r>
    </w:p>
    <w:p w14:paraId="50CC8D70" w14:textId="7C04006E" w:rsidR="00F57BC5" w:rsidRPr="00305194" w:rsidRDefault="00260572" w:rsidP="005113DD">
      <w:pPr>
        <w:spacing w:after="0" w:line="240" w:lineRule="auto"/>
        <w:jc w:val="both"/>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t>6. CONCLUSIONS</w:t>
      </w:r>
    </w:p>
    <w:p w14:paraId="7ABF857C" w14:textId="61BF9E2F" w:rsidR="0071249B" w:rsidRPr="00305194" w:rsidRDefault="00260572"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The technology and automotive industries are increasingly seeking to enhance the capabilities and functionality of vehicles while simultaneously reducing the carbon footprint </w:t>
      </w:r>
      <w:r w:rsidR="00620264" w:rsidRPr="00305194">
        <w:rPr>
          <w:rFonts w:ascii="Times New Roman" w:hAnsi="Times New Roman" w:cs="Times New Roman"/>
          <w:color w:val="000000" w:themeColor="text1"/>
          <w:sz w:val="24"/>
          <w:szCs w:val="24"/>
        </w:rPr>
        <w:t xml:space="preserve">associated with their use. </w:t>
      </w:r>
      <w:r w:rsidRPr="00305194">
        <w:rPr>
          <w:rFonts w:ascii="Times New Roman" w:hAnsi="Times New Roman" w:cs="Times New Roman"/>
          <w:color w:val="000000" w:themeColor="text1"/>
          <w:sz w:val="24"/>
          <w:szCs w:val="24"/>
        </w:rPr>
        <w:t xml:space="preserve">Advances include the use of alternative fuel sources (such as electric, hybrid, </w:t>
      </w:r>
      <w:r w:rsidR="00A75DDF" w:rsidRPr="00305194">
        <w:rPr>
          <w:rFonts w:ascii="Times New Roman" w:hAnsi="Times New Roman" w:cs="Times New Roman"/>
          <w:color w:val="000000" w:themeColor="text1"/>
          <w:sz w:val="24"/>
          <w:szCs w:val="24"/>
        </w:rPr>
        <w:t xml:space="preserve">diesel, </w:t>
      </w:r>
      <w:r w:rsidRPr="00305194">
        <w:rPr>
          <w:rFonts w:ascii="Times New Roman" w:hAnsi="Times New Roman" w:cs="Times New Roman"/>
          <w:color w:val="000000" w:themeColor="text1"/>
          <w:sz w:val="24"/>
          <w:szCs w:val="24"/>
        </w:rPr>
        <w:t>compressed natural gas, and hydrogen) and the introduction of smart features such as autonomous driving, connected systems, wireless internet and communication, and real-time traveler information.</w:t>
      </w:r>
      <w:r w:rsidR="00620264" w:rsidRPr="00305194">
        <w:rPr>
          <w:rFonts w:ascii="Times New Roman" w:hAnsi="Times New Roman" w:cs="Times New Roman"/>
          <w:color w:val="000000" w:themeColor="text1"/>
          <w:sz w:val="24"/>
          <w:szCs w:val="24"/>
        </w:rPr>
        <w:t xml:space="preserve"> </w:t>
      </w:r>
      <w:r w:rsidRPr="00305194">
        <w:rPr>
          <w:rFonts w:ascii="Times New Roman" w:hAnsi="Times New Roman" w:cs="Times New Roman"/>
          <w:color w:val="000000" w:themeColor="text1"/>
          <w:sz w:val="24"/>
          <w:szCs w:val="24"/>
        </w:rPr>
        <w:t xml:space="preserve">An understanding of the potential scenarios that may play out in the context of the introduction of these technologies and fuel types may be </w:t>
      </w:r>
      <w:r w:rsidR="00A75DDF" w:rsidRPr="00305194">
        <w:rPr>
          <w:rFonts w:ascii="Times New Roman" w:hAnsi="Times New Roman" w:cs="Times New Roman"/>
          <w:color w:val="000000" w:themeColor="text1"/>
          <w:sz w:val="24"/>
          <w:szCs w:val="24"/>
        </w:rPr>
        <w:t xml:space="preserve">obtained </w:t>
      </w:r>
      <w:r w:rsidRPr="00305194">
        <w:rPr>
          <w:rFonts w:ascii="Times New Roman" w:hAnsi="Times New Roman" w:cs="Times New Roman"/>
          <w:color w:val="000000" w:themeColor="text1"/>
          <w:sz w:val="24"/>
          <w:szCs w:val="24"/>
        </w:rPr>
        <w:t xml:space="preserve">through the collection and analysis of data on consumer preferences for the various technology options and fuel types being introduced into the market.  </w:t>
      </w:r>
    </w:p>
    <w:p w14:paraId="54CD9B7B" w14:textId="3D3EB12E" w:rsidR="00260572" w:rsidRPr="00305194" w:rsidRDefault="00CE7AFD" w:rsidP="0071249B">
      <w:pPr>
        <w:spacing w:after="0" w:line="240" w:lineRule="auto"/>
        <w:ind w:firstLine="720"/>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Currently</w:t>
      </w:r>
      <w:r w:rsidR="00260572" w:rsidRPr="00305194">
        <w:rPr>
          <w:rFonts w:ascii="Times New Roman" w:hAnsi="Times New Roman" w:cs="Times New Roman"/>
          <w:color w:val="000000" w:themeColor="text1"/>
          <w:sz w:val="24"/>
          <w:szCs w:val="24"/>
        </w:rPr>
        <w:t>, there is very limited</w:t>
      </w:r>
      <w:r w:rsidRPr="00305194">
        <w:rPr>
          <w:rFonts w:ascii="Times New Roman" w:hAnsi="Times New Roman" w:cs="Times New Roman"/>
          <w:color w:val="000000" w:themeColor="text1"/>
          <w:sz w:val="24"/>
          <w:szCs w:val="24"/>
        </w:rPr>
        <w:t xml:space="preserve"> (</w:t>
      </w:r>
      <w:r w:rsidR="00260572" w:rsidRPr="00305194">
        <w:rPr>
          <w:rFonts w:ascii="Times New Roman" w:hAnsi="Times New Roman" w:cs="Times New Roman"/>
          <w:color w:val="000000" w:themeColor="text1"/>
          <w:sz w:val="24"/>
          <w:szCs w:val="24"/>
        </w:rPr>
        <w:t>if any</w:t>
      </w:r>
      <w:r w:rsidRPr="00305194">
        <w:rPr>
          <w:rFonts w:ascii="Times New Roman" w:hAnsi="Times New Roman" w:cs="Times New Roman"/>
          <w:color w:val="000000" w:themeColor="text1"/>
          <w:sz w:val="24"/>
          <w:szCs w:val="24"/>
        </w:rPr>
        <w:t>)</w:t>
      </w:r>
      <w:r w:rsidR="00260572" w:rsidRPr="00305194">
        <w:rPr>
          <w:rFonts w:ascii="Times New Roman" w:hAnsi="Times New Roman" w:cs="Times New Roman"/>
          <w:color w:val="000000" w:themeColor="text1"/>
          <w:sz w:val="24"/>
          <w:szCs w:val="24"/>
        </w:rPr>
        <w:t xml:space="preserve">, data on how consumers may value and adopt </w:t>
      </w:r>
      <w:r w:rsidR="00A75DDF" w:rsidRPr="00305194">
        <w:rPr>
          <w:rFonts w:ascii="Times New Roman" w:hAnsi="Times New Roman" w:cs="Times New Roman"/>
          <w:color w:val="000000" w:themeColor="text1"/>
          <w:sz w:val="24"/>
          <w:szCs w:val="24"/>
        </w:rPr>
        <w:t xml:space="preserve">emerging vehicular </w:t>
      </w:r>
      <w:r w:rsidR="00260572" w:rsidRPr="00305194">
        <w:rPr>
          <w:rFonts w:ascii="Times New Roman" w:hAnsi="Times New Roman" w:cs="Times New Roman"/>
          <w:color w:val="000000" w:themeColor="text1"/>
          <w:sz w:val="24"/>
          <w:szCs w:val="24"/>
        </w:rPr>
        <w:t xml:space="preserve">technologies and fuel alternatives.  In </w:t>
      </w:r>
      <w:r w:rsidR="00A75DDF" w:rsidRPr="00305194">
        <w:rPr>
          <w:rFonts w:ascii="Times New Roman" w:hAnsi="Times New Roman" w:cs="Times New Roman"/>
          <w:color w:val="000000" w:themeColor="text1"/>
          <w:sz w:val="24"/>
          <w:szCs w:val="24"/>
        </w:rPr>
        <w:t xml:space="preserve">an effort </w:t>
      </w:r>
      <w:r w:rsidR="00260572" w:rsidRPr="00305194">
        <w:rPr>
          <w:rFonts w:ascii="Times New Roman" w:hAnsi="Times New Roman" w:cs="Times New Roman"/>
          <w:color w:val="000000" w:themeColor="text1"/>
          <w:sz w:val="24"/>
          <w:szCs w:val="24"/>
        </w:rPr>
        <w:t xml:space="preserve">to fill this gap, this </w:t>
      </w:r>
      <w:r w:rsidRPr="00305194">
        <w:rPr>
          <w:rFonts w:ascii="Times New Roman" w:hAnsi="Times New Roman" w:cs="Times New Roman"/>
          <w:color w:val="000000" w:themeColor="text1"/>
          <w:sz w:val="24"/>
          <w:szCs w:val="24"/>
        </w:rPr>
        <w:t xml:space="preserve">research </w:t>
      </w:r>
      <w:r w:rsidR="00A75DDF" w:rsidRPr="00305194">
        <w:rPr>
          <w:rFonts w:ascii="Times New Roman" w:hAnsi="Times New Roman" w:cs="Times New Roman"/>
          <w:color w:val="000000" w:themeColor="text1"/>
          <w:sz w:val="24"/>
          <w:szCs w:val="24"/>
        </w:rPr>
        <w:t>study</w:t>
      </w:r>
      <w:r w:rsidRPr="00305194">
        <w:rPr>
          <w:rFonts w:ascii="Times New Roman" w:hAnsi="Times New Roman" w:cs="Times New Roman"/>
          <w:color w:val="000000" w:themeColor="text1"/>
          <w:sz w:val="24"/>
          <w:szCs w:val="24"/>
        </w:rPr>
        <w:t xml:space="preserve"> </w:t>
      </w:r>
      <w:r w:rsidR="00260572" w:rsidRPr="00305194">
        <w:rPr>
          <w:rFonts w:ascii="Times New Roman" w:hAnsi="Times New Roman" w:cs="Times New Roman"/>
          <w:color w:val="000000" w:themeColor="text1"/>
          <w:sz w:val="24"/>
          <w:szCs w:val="24"/>
        </w:rPr>
        <w:t>uses stated preference data collected from a sample of individuals in South Korea to assess consumer preferences for various technology options and vehicle fuel types</w:t>
      </w:r>
      <w:r w:rsidR="00A75DDF" w:rsidRPr="00305194">
        <w:rPr>
          <w:rFonts w:ascii="Times New Roman" w:hAnsi="Times New Roman" w:cs="Times New Roman"/>
          <w:color w:val="000000" w:themeColor="text1"/>
          <w:sz w:val="24"/>
          <w:szCs w:val="24"/>
        </w:rPr>
        <w:t>,</w:t>
      </w:r>
      <w:r w:rsidR="00260572" w:rsidRPr="00305194">
        <w:rPr>
          <w:rFonts w:ascii="Times New Roman" w:hAnsi="Times New Roman" w:cs="Times New Roman"/>
          <w:color w:val="000000" w:themeColor="text1"/>
          <w:sz w:val="24"/>
          <w:szCs w:val="24"/>
        </w:rPr>
        <w:t xml:space="preserve"> and evaluate</w:t>
      </w:r>
      <w:r w:rsidR="00A75DDF" w:rsidRPr="00305194">
        <w:rPr>
          <w:rFonts w:ascii="Times New Roman" w:hAnsi="Times New Roman" w:cs="Times New Roman"/>
          <w:color w:val="000000" w:themeColor="text1"/>
          <w:sz w:val="24"/>
          <w:szCs w:val="24"/>
        </w:rPr>
        <w:t>s</w:t>
      </w:r>
      <w:r w:rsidR="00260572" w:rsidRPr="00305194">
        <w:rPr>
          <w:rFonts w:ascii="Times New Roman" w:hAnsi="Times New Roman" w:cs="Times New Roman"/>
          <w:color w:val="000000" w:themeColor="text1"/>
          <w:sz w:val="24"/>
          <w:szCs w:val="24"/>
        </w:rPr>
        <w:t xml:space="preserve"> the marginal willingness-to-pay for various smart vehicle features. </w:t>
      </w:r>
      <w:r w:rsidR="005D6B10" w:rsidRPr="00305194">
        <w:rPr>
          <w:rFonts w:ascii="Times New Roman" w:hAnsi="Times New Roman" w:cs="Times New Roman"/>
          <w:color w:val="000000" w:themeColor="text1"/>
          <w:sz w:val="24"/>
          <w:szCs w:val="24"/>
        </w:rPr>
        <w:t>Five</w:t>
      </w:r>
      <w:r w:rsidR="006A41DC" w:rsidRPr="00305194">
        <w:rPr>
          <w:rFonts w:ascii="Times New Roman" w:hAnsi="Times New Roman" w:cs="Times New Roman"/>
          <w:color w:val="000000" w:themeColor="text1"/>
          <w:sz w:val="24"/>
          <w:szCs w:val="24"/>
        </w:rPr>
        <w:t xml:space="preserve"> different smart vehicle features are considered – vehicle connectivity, voice command, autonomous driving, wireless internet and communications, and smart vehicle applications (such as real-time traveler information on parking and traffic conditions). </w:t>
      </w:r>
      <w:r w:rsidR="00260572" w:rsidRPr="00305194">
        <w:rPr>
          <w:rFonts w:ascii="Times New Roman" w:hAnsi="Times New Roman" w:cs="Times New Roman"/>
          <w:color w:val="000000" w:themeColor="text1"/>
          <w:sz w:val="24"/>
          <w:szCs w:val="24"/>
        </w:rPr>
        <w:t xml:space="preserve"> </w:t>
      </w:r>
    </w:p>
    <w:p w14:paraId="286A9509" w14:textId="26AF27A7" w:rsidR="001B3E6F" w:rsidRPr="00305194" w:rsidRDefault="00260572"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ab/>
      </w:r>
      <w:r w:rsidR="00E51313" w:rsidRPr="00305194">
        <w:rPr>
          <w:rFonts w:ascii="Times New Roman" w:hAnsi="Times New Roman" w:cs="Times New Roman"/>
          <w:color w:val="000000" w:themeColor="text1"/>
          <w:sz w:val="24"/>
          <w:szCs w:val="24"/>
        </w:rPr>
        <w:t xml:space="preserve">The analysis was conducted in two parts.  First, the paper employed the multiple discrete-continuous probit (MDCP) model to shed light on consumer preferences for various vehicle (fuel) types including gasoline, diesel, hybrid, and electric vehicles. It </w:t>
      </w:r>
      <w:r w:rsidR="009A150F" w:rsidRPr="00305194">
        <w:rPr>
          <w:rFonts w:ascii="Times New Roman" w:hAnsi="Times New Roman" w:cs="Times New Roman"/>
          <w:color w:val="000000" w:themeColor="text1"/>
          <w:sz w:val="24"/>
          <w:szCs w:val="24"/>
        </w:rPr>
        <w:t xml:space="preserve">was </w:t>
      </w:r>
      <w:r w:rsidR="00E51313" w:rsidRPr="00305194">
        <w:rPr>
          <w:rFonts w:ascii="Times New Roman" w:hAnsi="Times New Roman" w:cs="Times New Roman"/>
          <w:color w:val="000000" w:themeColor="text1"/>
          <w:sz w:val="24"/>
          <w:szCs w:val="24"/>
        </w:rPr>
        <w:t>found that the choice of vehicle type is not only influenced by socio-economic and demographic variables, but also by the types of smart vehicle options i</w:t>
      </w:r>
      <w:r w:rsidR="00A07EF0" w:rsidRPr="00305194">
        <w:rPr>
          <w:rFonts w:ascii="Times New Roman" w:hAnsi="Times New Roman" w:cs="Times New Roman"/>
          <w:color w:val="000000" w:themeColor="text1"/>
          <w:sz w:val="24"/>
          <w:szCs w:val="24"/>
        </w:rPr>
        <w:t xml:space="preserve">ncluded in the vehicle choice. </w:t>
      </w:r>
      <w:r w:rsidR="00A75DDF" w:rsidRPr="00305194">
        <w:rPr>
          <w:rFonts w:ascii="Times New Roman" w:hAnsi="Times New Roman" w:cs="Times New Roman"/>
          <w:color w:val="000000" w:themeColor="text1"/>
          <w:sz w:val="24"/>
          <w:szCs w:val="24"/>
        </w:rPr>
        <w:t xml:space="preserve"> For example, it was found that c</w:t>
      </w:r>
      <w:r w:rsidR="00E51313" w:rsidRPr="00305194">
        <w:rPr>
          <w:rFonts w:ascii="Times New Roman" w:hAnsi="Times New Roman" w:cs="Times New Roman"/>
          <w:color w:val="000000" w:themeColor="text1"/>
          <w:sz w:val="24"/>
          <w:szCs w:val="24"/>
        </w:rPr>
        <w:t>onsumers who value the presence of a voice command option in the vehicle are less inclined to purchase a diesel vehicle, possibly because the noise of the diesel engine would interfere with the operation</w:t>
      </w:r>
      <w:r w:rsidR="00A07EF0" w:rsidRPr="00305194">
        <w:rPr>
          <w:rFonts w:ascii="Times New Roman" w:hAnsi="Times New Roman" w:cs="Times New Roman"/>
          <w:color w:val="000000" w:themeColor="text1"/>
          <w:sz w:val="24"/>
          <w:szCs w:val="24"/>
        </w:rPr>
        <w:t xml:space="preserve"> of the voice command feature. </w:t>
      </w:r>
      <w:r w:rsidR="001B3E6F" w:rsidRPr="00305194">
        <w:rPr>
          <w:rFonts w:ascii="Times New Roman" w:hAnsi="Times New Roman" w:cs="Times New Roman"/>
          <w:color w:val="000000" w:themeColor="text1"/>
          <w:sz w:val="24"/>
          <w:szCs w:val="24"/>
        </w:rPr>
        <w:t>Model estimation results showed that</w:t>
      </w:r>
      <w:r w:rsidR="005A5498" w:rsidRPr="00305194">
        <w:rPr>
          <w:rFonts w:ascii="Times New Roman" w:hAnsi="Times New Roman" w:cs="Times New Roman"/>
          <w:color w:val="000000" w:themeColor="text1"/>
          <w:sz w:val="24"/>
          <w:szCs w:val="24"/>
        </w:rPr>
        <w:t xml:space="preserve"> consumers are generally </w:t>
      </w:r>
      <w:r w:rsidR="00E51313" w:rsidRPr="00305194">
        <w:rPr>
          <w:rFonts w:ascii="Times New Roman" w:hAnsi="Times New Roman" w:cs="Times New Roman"/>
          <w:color w:val="000000" w:themeColor="text1"/>
          <w:sz w:val="24"/>
          <w:szCs w:val="24"/>
        </w:rPr>
        <w:t>inclined to purchase vehicles (any fuel type) with smart applications that offer an array of real-time traveler information on p</w:t>
      </w:r>
      <w:r w:rsidR="00A07EF0" w:rsidRPr="00305194">
        <w:rPr>
          <w:rFonts w:ascii="Times New Roman" w:hAnsi="Times New Roman" w:cs="Times New Roman"/>
          <w:color w:val="000000" w:themeColor="text1"/>
          <w:sz w:val="24"/>
          <w:szCs w:val="24"/>
        </w:rPr>
        <w:t xml:space="preserve">arking and traffic conditions. </w:t>
      </w:r>
      <w:r w:rsidR="001B3E6F" w:rsidRPr="00305194">
        <w:rPr>
          <w:rFonts w:ascii="Times New Roman" w:hAnsi="Times New Roman" w:cs="Times New Roman"/>
          <w:color w:val="000000" w:themeColor="text1"/>
          <w:sz w:val="24"/>
          <w:szCs w:val="24"/>
        </w:rPr>
        <w:t xml:space="preserve">This finding is somewhat different from that reported by Desomer (2013) - who presents the results of the 2013–2014 Global Automotive Survey that collected 20,000 responses from 20 countries. In that survey, </w:t>
      </w:r>
      <w:r w:rsidR="001B3E6F" w:rsidRPr="00305194">
        <w:rPr>
          <w:rFonts w:ascii="Times New Roman" w:hAnsi="Times New Roman" w:cs="Times New Roman"/>
          <w:color w:val="000000" w:themeColor="text1"/>
          <w:sz w:val="24"/>
          <w:szCs w:val="24"/>
        </w:rPr>
        <w:lastRenderedPageBreak/>
        <w:t xml:space="preserve">respondents expressed conflicting opinions about the usefulness of such applications owing to the potential for distracted driving. </w:t>
      </w:r>
    </w:p>
    <w:p w14:paraId="488AF23D" w14:textId="0CF7B673" w:rsidR="007A39EC" w:rsidRPr="00305194" w:rsidRDefault="001B3E6F" w:rsidP="001B3E6F">
      <w:pPr>
        <w:spacing w:after="0" w:line="240" w:lineRule="auto"/>
        <w:ind w:firstLine="720"/>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The modeling effort in this paper involved an examination of consumer preferences for various technologies and fuel types by socio-economic market segment. </w:t>
      </w:r>
      <w:r w:rsidR="006A41DC" w:rsidRPr="00305194">
        <w:rPr>
          <w:rFonts w:ascii="Times New Roman" w:hAnsi="Times New Roman" w:cs="Times New Roman"/>
          <w:color w:val="000000" w:themeColor="text1"/>
          <w:sz w:val="24"/>
          <w:szCs w:val="24"/>
        </w:rPr>
        <w:t xml:space="preserve">The preferences expressed by </w:t>
      </w:r>
      <w:r w:rsidR="00190597" w:rsidRPr="00305194">
        <w:rPr>
          <w:rFonts w:ascii="Times New Roman" w:hAnsi="Times New Roman" w:cs="Times New Roman"/>
          <w:color w:val="000000" w:themeColor="text1"/>
          <w:sz w:val="24"/>
          <w:szCs w:val="24"/>
        </w:rPr>
        <w:t xml:space="preserve">different </w:t>
      </w:r>
      <w:r w:rsidR="006A41DC" w:rsidRPr="00305194">
        <w:rPr>
          <w:rFonts w:ascii="Times New Roman" w:hAnsi="Times New Roman" w:cs="Times New Roman"/>
          <w:color w:val="000000" w:themeColor="text1"/>
          <w:sz w:val="24"/>
          <w:szCs w:val="24"/>
        </w:rPr>
        <w:t>segment</w:t>
      </w:r>
      <w:r w:rsidR="00190597" w:rsidRPr="00305194">
        <w:rPr>
          <w:rFonts w:ascii="Times New Roman" w:hAnsi="Times New Roman" w:cs="Times New Roman"/>
          <w:color w:val="000000" w:themeColor="text1"/>
          <w:sz w:val="24"/>
          <w:szCs w:val="24"/>
        </w:rPr>
        <w:t>s</w:t>
      </w:r>
      <w:r w:rsidR="006A41DC" w:rsidRPr="00305194">
        <w:rPr>
          <w:rFonts w:ascii="Times New Roman" w:hAnsi="Times New Roman" w:cs="Times New Roman"/>
          <w:color w:val="000000" w:themeColor="text1"/>
          <w:sz w:val="24"/>
          <w:szCs w:val="24"/>
        </w:rPr>
        <w:t xml:space="preserve"> may be used to develop marketing strategies</w:t>
      </w:r>
      <w:r w:rsidR="00033ED6" w:rsidRPr="00305194">
        <w:rPr>
          <w:rFonts w:ascii="Times New Roman" w:hAnsi="Times New Roman" w:cs="Times New Roman"/>
          <w:color w:val="000000" w:themeColor="text1"/>
          <w:sz w:val="24"/>
          <w:szCs w:val="24"/>
        </w:rPr>
        <w:t xml:space="preserve"> and provide </w:t>
      </w:r>
      <w:r w:rsidR="006A41DC" w:rsidRPr="00305194">
        <w:rPr>
          <w:rFonts w:ascii="Times New Roman" w:hAnsi="Times New Roman" w:cs="Times New Roman"/>
          <w:color w:val="000000" w:themeColor="text1"/>
          <w:sz w:val="24"/>
          <w:szCs w:val="24"/>
        </w:rPr>
        <w:t xml:space="preserve">customized information to different travelers.  </w:t>
      </w:r>
      <w:r w:rsidR="0081135E" w:rsidRPr="00305194">
        <w:rPr>
          <w:rFonts w:ascii="Times New Roman" w:hAnsi="Times New Roman" w:cs="Times New Roman"/>
          <w:color w:val="000000" w:themeColor="text1"/>
          <w:sz w:val="24"/>
          <w:szCs w:val="24"/>
        </w:rPr>
        <w:t xml:space="preserve">For instance, </w:t>
      </w:r>
      <w:r w:rsidR="00235C9D" w:rsidRPr="00305194">
        <w:rPr>
          <w:rFonts w:ascii="Times New Roman" w:hAnsi="Times New Roman" w:cs="Times New Roman"/>
          <w:color w:val="000000" w:themeColor="text1"/>
          <w:sz w:val="24"/>
          <w:szCs w:val="24"/>
        </w:rPr>
        <w:t xml:space="preserve">younger individuals appear to value the autonomous driving feature in hybrid and electric vehicles more than older individuals, and </w:t>
      </w:r>
      <w:r w:rsidRPr="00305194">
        <w:rPr>
          <w:rFonts w:ascii="Times New Roman" w:hAnsi="Times New Roman" w:cs="Times New Roman"/>
          <w:color w:val="000000" w:themeColor="text1"/>
          <w:sz w:val="24"/>
          <w:szCs w:val="24"/>
        </w:rPr>
        <w:t xml:space="preserve">are </w:t>
      </w:r>
      <w:r w:rsidR="00235C9D" w:rsidRPr="00305194">
        <w:rPr>
          <w:rFonts w:ascii="Times New Roman" w:hAnsi="Times New Roman" w:cs="Times New Roman"/>
          <w:color w:val="000000" w:themeColor="text1"/>
          <w:sz w:val="24"/>
          <w:szCs w:val="24"/>
        </w:rPr>
        <w:t>also more likely to select electric and hybrid vehicles in the portfolio of their vehicles</w:t>
      </w:r>
      <w:r w:rsidRPr="00305194">
        <w:rPr>
          <w:rFonts w:ascii="Times New Roman" w:hAnsi="Times New Roman" w:cs="Times New Roman"/>
          <w:color w:val="000000" w:themeColor="text1"/>
          <w:sz w:val="24"/>
          <w:szCs w:val="24"/>
        </w:rPr>
        <w:t>. These findings</w:t>
      </w:r>
      <w:r w:rsidR="00235C9D" w:rsidRPr="00305194">
        <w:rPr>
          <w:rFonts w:ascii="Times New Roman" w:hAnsi="Times New Roman" w:cs="Times New Roman"/>
          <w:color w:val="000000" w:themeColor="text1"/>
          <w:sz w:val="24"/>
          <w:szCs w:val="24"/>
        </w:rPr>
        <w:t xml:space="preserve"> suggest that this segment is particularly </w:t>
      </w:r>
      <w:r w:rsidRPr="00305194">
        <w:rPr>
          <w:rFonts w:ascii="Times New Roman" w:hAnsi="Times New Roman" w:cs="Times New Roman"/>
          <w:color w:val="000000" w:themeColor="text1"/>
          <w:sz w:val="24"/>
          <w:szCs w:val="24"/>
        </w:rPr>
        <w:t>conducive to receiving information about emerging</w:t>
      </w:r>
      <w:r w:rsidR="002363B3" w:rsidRPr="00305194">
        <w:rPr>
          <w:rFonts w:ascii="Times New Roman" w:hAnsi="Times New Roman" w:cs="Times New Roman"/>
          <w:color w:val="000000" w:themeColor="text1"/>
          <w:sz w:val="24"/>
          <w:szCs w:val="24"/>
        </w:rPr>
        <w:t xml:space="preserve"> </w:t>
      </w:r>
      <w:r w:rsidR="00235C9D" w:rsidRPr="00305194">
        <w:rPr>
          <w:rFonts w:ascii="Times New Roman" w:hAnsi="Times New Roman" w:cs="Times New Roman"/>
          <w:color w:val="000000" w:themeColor="text1"/>
          <w:sz w:val="24"/>
          <w:szCs w:val="24"/>
        </w:rPr>
        <w:t>autonomous driving non-conventional fuel vehicles</w:t>
      </w:r>
      <w:r w:rsidRPr="00305194">
        <w:rPr>
          <w:rFonts w:ascii="Times New Roman" w:hAnsi="Times New Roman" w:cs="Times New Roman"/>
          <w:color w:val="000000" w:themeColor="text1"/>
          <w:sz w:val="24"/>
          <w:szCs w:val="24"/>
        </w:rPr>
        <w:t>.</w:t>
      </w:r>
      <w:r w:rsidR="0078690C" w:rsidRPr="00305194">
        <w:rPr>
          <w:rFonts w:ascii="Times New Roman" w:eastAsia="Malgun Gothic" w:hAnsi="Times New Roman" w:cs="Times New Roman" w:hint="eastAsia"/>
          <w:color w:val="000000" w:themeColor="text1"/>
          <w:sz w:val="24"/>
          <w:szCs w:val="24"/>
        </w:rPr>
        <w:t xml:space="preserve"> </w:t>
      </w:r>
      <w:r w:rsidRPr="00305194">
        <w:rPr>
          <w:rFonts w:ascii="Times New Roman" w:eastAsia="Malgun Gothic" w:hAnsi="Times New Roman" w:cs="Times New Roman"/>
          <w:color w:val="000000" w:themeColor="text1"/>
          <w:sz w:val="24"/>
          <w:szCs w:val="24"/>
        </w:rPr>
        <w:t xml:space="preserve">This finding is consistent with the results reported by </w:t>
      </w:r>
      <w:r w:rsidR="0078690C" w:rsidRPr="00305194">
        <w:rPr>
          <w:rFonts w:ascii="Times New Roman" w:hAnsi="Times New Roman" w:cs="Times New Roman"/>
          <w:color w:val="000000" w:themeColor="text1"/>
          <w:sz w:val="24"/>
          <w:szCs w:val="24"/>
        </w:rPr>
        <w:t>Dubin (2011)</w:t>
      </w:r>
      <w:r w:rsidRPr="00305194">
        <w:rPr>
          <w:rFonts w:ascii="Times New Roman" w:hAnsi="Times New Roman" w:cs="Times New Roman"/>
          <w:color w:val="000000" w:themeColor="text1"/>
          <w:sz w:val="24"/>
          <w:szCs w:val="24"/>
        </w:rPr>
        <w:t>,</w:t>
      </w:r>
      <w:r w:rsidR="0078690C" w:rsidRPr="00305194">
        <w:rPr>
          <w:rFonts w:ascii="Times New Roman" w:hAnsi="Times New Roman" w:cs="Times New Roman"/>
          <w:color w:val="000000" w:themeColor="text1"/>
          <w:sz w:val="24"/>
          <w:szCs w:val="24"/>
        </w:rPr>
        <w:t xml:space="preserve"> </w:t>
      </w:r>
      <w:r w:rsidR="00021270" w:rsidRPr="00305194">
        <w:rPr>
          <w:rFonts w:ascii="Times New Roman" w:hAnsi="Times New Roman" w:cs="Times New Roman"/>
          <w:color w:val="000000" w:themeColor="text1"/>
          <w:sz w:val="24"/>
          <w:szCs w:val="24"/>
        </w:rPr>
        <w:t xml:space="preserve">who found </w:t>
      </w:r>
      <w:r w:rsidR="0078690C" w:rsidRPr="00305194">
        <w:rPr>
          <w:rFonts w:ascii="Times New Roman" w:hAnsi="Times New Roman" w:cs="Times New Roman"/>
          <w:color w:val="000000" w:themeColor="text1"/>
          <w:sz w:val="24"/>
          <w:szCs w:val="24"/>
        </w:rPr>
        <w:t>that early adopters of electric vehicles tend to be younger than the rest of population.</w:t>
      </w:r>
      <w:r w:rsidR="0078690C" w:rsidRPr="00305194">
        <w:rPr>
          <w:rFonts w:ascii="Times New Roman" w:eastAsia="Malgun Gothic" w:hAnsi="Times New Roman" w:cs="Times New Roman" w:hint="eastAsia"/>
          <w:color w:val="000000" w:themeColor="text1"/>
          <w:sz w:val="24"/>
          <w:szCs w:val="24"/>
        </w:rPr>
        <w:t xml:space="preserve"> </w:t>
      </w:r>
      <w:r w:rsidR="00235C9D" w:rsidRPr="00305194">
        <w:rPr>
          <w:rFonts w:ascii="Times New Roman" w:hAnsi="Times New Roman" w:cs="Times New Roman"/>
          <w:color w:val="000000" w:themeColor="text1"/>
          <w:sz w:val="24"/>
          <w:szCs w:val="24"/>
        </w:rPr>
        <w:t xml:space="preserve">On the other hand, low income individuals appear to be rather resistant to </w:t>
      </w:r>
      <w:r w:rsidRPr="00305194">
        <w:rPr>
          <w:rFonts w:ascii="Times New Roman" w:hAnsi="Times New Roman" w:cs="Times New Roman"/>
          <w:color w:val="000000" w:themeColor="text1"/>
          <w:sz w:val="24"/>
          <w:szCs w:val="24"/>
        </w:rPr>
        <w:t>purchasing alternative</w:t>
      </w:r>
      <w:r w:rsidR="00235C9D" w:rsidRPr="00305194">
        <w:rPr>
          <w:rFonts w:ascii="Times New Roman" w:hAnsi="Times New Roman" w:cs="Times New Roman"/>
          <w:color w:val="000000" w:themeColor="text1"/>
          <w:sz w:val="24"/>
          <w:szCs w:val="24"/>
        </w:rPr>
        <w:t xml:space="preserve"> fuel vehicles, </w:t>
      </w:r>
      <w:r w:rsidRPr="00305194">
        <w:rPr>
          <w:rFonts w:ascii="Times New Roman" w:hAnsi="Times New Roman" w:cs="Times New Roman"/>
          <w:color w:val="000000" w:themeColor="text1"/>
          <w:sz w:val="24"/>
          <w:szCs w:val="24"/>
        </w:rPr>
        <w:t>al</w:t>
      </w:r>
      <w:r w:rsidR="00235C9D" w:rsidRPr="00305194">
        <w:rPr>
          <w:rFonts w:ascii="Times New Roman" w:hAnsi="Times New Roman" w:cs="Times New Roman"/>
          <w:color w:val="000000" w:themeColor="text1"/>
          <w:sz w:val="24"/>
          <w:szCs w:val="24"/>
        </w:rPr>
        <w:t xml:space="preserve">though they seem to embrace smart car </w:t>
      </w:r>
      <w:r w:rsidR="002363B3" w:rsidRPr="00305194">
        <w:rPr>
          <w:rFonts w:ascii="Times New Roman" w:hAnsi="Times New Roman" w:cs="Times New Roman"/>
          <w:color w:val="000000" w:themeColor="text1"/>
          <w:sz w:val="24"/>
          <w:szCs w:val="24"/>
        </w:rPr>
        <w:t xml:space="preserve">applications (such as real-time traffic information) </w:t>
      </w:r>
      <w:r w:rsidR="00235C9D" w:rsidRPr="00305194">
        <w:rPr>
          <w:rFonts w:ascii="Times New Roman" w:hAnsi="Times New Roman" w:cs="Times New Roman"/>
          <w:color w:val="000000" w:themeColor="text1"/>
          <w:sz w:val="24"/>
          <w:szCs w:val="24"/>
        </w:rPr>
        <w:t xml:space="preserve">more so than high income individuals. </w:t>
      </w:r>
      <w:r w:rsidRPr="00305194">
        <w:rPr>
          <w:rFonts w:ascii="Times New Roman" w:hAnsi="Times New Roman" w:cs="Times New Roman"/>
          <w:color w:val="000000" w:themeColor="text1"/>
          <w:sz w:val="24"/>
          <w:szCs w:val="24"/>
        </w:rPr>
        <w:t xml:space="preserve">Because high income individuals are likely to be accessing such real-time traffic information applications through their mobile devices already, it is possible that this group does not value the inclusion of such applications within the vehicle as much as lower income individuals.  The higher prices of alternative fuel vehicles are likely contributing to the lower interest in the purchase of such vehicles among </w:t>
      </w:r>
      <w:r w:rsidR="0047306C" w:rsidRPr="00305194">
        <w:rPr>
          <w:rFonts w:ascii="Times New Roman" w:hAnsi="Times New Roman" w:cs="Times New Roman"/>
          <w:color w:val="000000" w:themeColor="text1"/>
          <w:sz w:val="24"/>
          <w:szCs w:val="24"/>
        </w:rPr>
        <w:t>low-income individuals</w:t>
      </w:r>
      <w:r w:rsidRPr="00305194">
        <w:rPr>
          <w:rFonts w:ascii="Times New Roman" w:hAnsi="Times New Roman" w:cs="Times New Roman"/>
          <w:color w:val="000000" w:themeColor="text1"/>
          <w:sz w:val="24"/>
          <w:szCs w:val="24"/>
        </w:rPr>
        <w:t xml:space="preserve">.  </w:t>
      </w:r>
      <w:r w:rsidR="0047306C" w:rsidRPr="00305194">
        <w:rPr>
          <w:rFonts w:ascii="Times New Roman" w:hAnsi="Times New Roman" w:cs="Times New Roman"/>
          <w:color w:val="000000" w:themeColor="text1"/>
          <w:sz w:val="24"/>
          <w:szCs w:val="24"/>
        </w:rPr>
        <w:t xml:space="preserve">Desomer (2013), on the other hand, reports that a majority of respondents (across all socio-economic groups) are </w:t>
      </w:r>
      <w:r w:rsidR="00A1678F" w:rsidRPr="00305194">
        <w:rPr>
          <w:rFonts w:ascii="Times New Roman" w:hAnsi="Times New Roman" w:cs="Times New Roman"/>
          <w:color w:val="000000" w:themeColor="text1"/>
          <w:sz w:val="24"/>
          <w:szCs w:val="24"/>
        </w:rPr>
        <w:t>interested in purchasing</w:t>
      </w:r>
      <w:r w:rsidR="0047306C" w:rsidRPr="00305194">
        <w:rPr>
          <w:rFonts w:ascii="Times New Roman" w:hAnsi="Times New Roman" w:cs="Times New Roman"/>
          <w:color w:val="000000" w:themeColor="text1"/>
          <w:sz w:val="24"/>
          <w:szCs w:val="24"/>
        </w:rPr>
        <w:t xml:space="preserve"> alternative fuel vehicles. </w:t>
      </w:r>
      <w:r w:rsidR="0078690C" w:rsidRPr="00305194">
        <w:rPr>
          <w:rFonts w:ascii="Times New Roman" w:hAnsi="Times New Roman" w:cs="Times New Roman"/>
          <w:color w:val="000000" w:themeColor="text1"/>
          <w:sz w:val="24"/>
          <w:szCs w:val="24"/>
        </w:rPr>
        <w:t>Thus</w:t>
      </w:r>
      <w:r w:rsidR="00320232" w:rsidRPr="00305194">
        <w:rPr>
          <w:rFonts w:ascii="Times New Roman" w:hAnsi="Times New Roman" w:cs="Times New Roman"/>
          <w:color w:val="000000" w:themeColor="text1"/>
          <w:sz w:val="24"/>
          <w:szCs w:val="24"/>
        </w:rPr>
        <w:t xml:space="preserve">, </w:t>
      </w:r>
      <w:r w:rsidR="002363B3" w:rsidRPr="00305194">
        <w:rPr>
          <w:rFonts w:ascii="Times New Roman" w:hAnsi="Times New Roman" w:cs="Times New Roman"/>
          <w:color w:val="000000" w:themeColor="text1"/>
          <w:sz w:val="24"/>
          <w:szCs w:val="24"/>
        </w:rPr>
        <w:t xml:space="preserve">there is a need to better understand the reluctance of </w:t>
      </w:r>
      <w:r w:rsidR="0047306C" w:rsidRPr="00305194">
        <w:rPr>
          <w:rFonts w:ascii="Times New Roman" w:hAnsi="Times New Roman" w:cs="Times New Roman"/>
          <w:color w:val="000000" w:themeColor="text1"/>
          <w:sz w:val="24"/>
          <w:szCs w:val="24"/>
        </w:rPr>
        <w:t xml:space="preserve">the low-income </w:t>
      </w:r>
      <w:r w:rsidR="002363B3" w:rsidRPr="00305194">
        <w:rPr>
          <w:rFonts w:ascii="Times New Roman" w:hAnsi="Times New Roman" w:cs="Times New Roman"/>
          <w:color w:val="000000" w:themeColor="text1"/>
          <w:sz w:val="24"/>
          <w:szCs w:val="24"/>
        </w:rPr>
        <w:t>segment to embrace non-conventional fuel vehicles</w:t>
      </w:r>
      <w:r w:rsidR="0047306C" w:rsidRPr="00305194">
        <w:rPr>
          <w:rFonts w:ascii="Times New Roman" w:hAnsi="Times New Roman" w:cs="Times New Roman"/>
          <w:color w:val="000000" w:themeColor="text1"/>
          <w:sz w:val="24"/>
          <w:szCs w:val="24"/>
        </w:rPr>
        <w:t xml:space="preserve">.  The findings in this paper suggest that special incentives, rebates, and information about operating and lifecycle costs of different vehicle types may be needed to entice lower income groups to purchase alternative fuel vehicles. In addition, </w:t>
      </w:r>
      <w:r w:rsidR="002363B3" w:rsidRPr="00305194">
        <w:rPr>
          <w:rFonts w:ascii="Times New Roman" w:hAnsi="Times New Roman" w:cs="Times New Roman"/>
          <w:color w:val="000000" w:themeColor="text1"/>
          <w:sz w:val="24"/>
          <w:szCs w:val="24"/>
        </w:rPr>
        <w:t xml:space="preserve">this segment </w:t>
      </w:r>
      <w:r w:rsidR="0047306C" w:rsidRPr="00305194">
        <w:rPr>
          <w:rFonts w:ascii="Times New Roman" w:hAnsi="Times New Roman" w:cs="Times New Roman"/>
          <w:color w:val="000000" w:themeColor="text1"/>
          <w:sz w:val="24"/>
          <w:szCs w:val="24"/>
        </w:rPr>
        <w:t xml:space="preserve">may be targeted </w:t>
      </w:r>
      <w:r w:rsidR="002363B3" w:rsidRPr="00305194">
        <w:rPr>
          <w:rFonts w:ascii="Times New Roman" w:hAnsi="Times New Roman" w:cs="Times New Roman"/>
          <w:color w:val="000000" w:themeColor="text1"/>
          <w:sz w:val="24"/>
          <w:szCs w:val="24"/>
        </w:rPr>
        <w:t>for purchases of vehicles</w:t>
      </w:r>
      <w:r w:rsidR="00DE5927" w:rsidRPr="00305194">
        <w:rPr>
          <w:rFonts w:ascii="Times New Roman" w:hAnsi="Times New Roman" w:cs="Times New Roman"/>
          <w:color w:val="000000" w:themeColor="text1"/>
          <w:sz w:val="24"/>
          <w:szCs w:val="24"/>
        </w:rPr>
        <w:t xml:space="preserve"> equipped with smart applications offering real-time traffic and parking information</w:t>
      </w:r>
      <w:r w:rsidR="002363B3" w:rsidRPr="00305194">
        <w:rPr>
          <w:rFonts w:ascii="Times New Roman" w:hAnsi="Times New Roman" w:cs="Times New Roman"/>
          <w:color w:val="000000" w:themeColor="text1"/>
          <w:sz w:val="24"/>
          <w:szCs w:val="24"/>
        </w:rPr>
        <w:t xml:space="preserve">. </w:t>
      </w:r>
    </w:p>
    <w:p w14:paraId="6D4EC25A" w14:textId="73C574DF" w:rsidR="006A41DC" w:rsidRPr="00305194" w:rsidRDefault="006A41DC" w:rsidP="001B3E6F">
      <w:pPr>
        <w:spacing w:after="0" w:line="240" w:lineRule="auto"/>
        <w:ind w:firstLine="720"/>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The model system </w:t>
      </w:r>
      <w:r w:rsidR="00A1678F" w:rsidRPr="00305194">
        <w:rPr>
          <w:rFonts w:ascii="Times New Roman" w:hAnsi="Times New Roman" w:cs="Times New Roman"/>
          <w:color w:val="000000" w:themeColor="text1"/>
          <w:sz w:val="24"/>
          <w:szCs w:val="24"/>
        </w:rPr>
        <w:t xml:space="preserve">presented in this paper </w:t>
      </w:r>
      <w:r w:rsidRPr="00305194">
        <w:rPr>
          <w:rFonts w:ascii="Times New Roman" w:hAnsi="Times New Roman" w:cs="Times New Roman"/>
          <w:color w:val="000000" w:themeColor="text1"/>
          <w:sz w:val="24"/>
          <w:szCs w:val="24"/>
        </w:rPr>
        <w:t xml:space="preserve">may </w:t>
      </w:r>
      <w:r w:rsidR="00791856" w:rsidRPr="00305194">
        <w:rPr>
          <w:rFonts w:ascii="Times New Roman" w:hAnsi="Times New Roman" w:cs="Times New Roman"/>
          <w:color w:val="000000" w:themeColor="text1"/>
          <w:sz w:val="24"/>
          <w:szCs w:val="24"/>
        </w:rPr>
        <w:t xml:space="preserve">also </w:t>
      </w:r>
      <w:r w:rsidRPr="00305194">
        <w:rPr>
          <w:rFonts w:ascii="Times New Roman" w:hAnsi="Times New Roman" w:cs="Times New Roman"/>
          <w:color w:val="000000" w:themeColor="text1"/>
          <w:sz w:val="24"/>
          <w:szCs w:val="24"/>
        </w:rPr>
        <w:t>be used to assess consumer vehicle choice</w:t>
      </w:r>
      <w:r w:rsidR="00791856" w:rsidRPr="00305194">
        <w:rPr>
          <w:rFonts w:ascii="Times New Roman" w:hAnsi="Times New Roman" w:cs="Times New Roman"/>
          <w:color w:val="000000" w:themeColor="text1"/>
          <w:sz w:val="24"/>
          <w:szCs w:val="24"/>
        </w:rPr>
        <w:t>s</w:t>
      </w:r>
      <w:r w:rsidRPr="00305194">
        <w:rPr>
          <w:rFonts w:ascii="Times New Roman" w:hAnsi="Times New Roman" w:cs="Times New Roman"/>
          <w:color w:val="000000" w:themeColor="text1"/>
          <w:sz w:val="24"/>
          <w:szCs w:val="24"/>
        </w:rPr>
        <w:t xml:space="preserve"> under alternative demographic and vehic</w:t>
      </w:r>
      <w:r w:rsidR="00DB047C" w:rsidRPr="00305194">
        <w:rPr>
          <w:rFonts w:ascii="Times New Roman" w:hAnsi="Times New Roman" w:cs="Times New Roman"/>
          <w:color w:val="000000" w:themeColor="text1"/>
          <w:sz w:val="24"/>
          <w:szCs w:val="24"/>
        </w:rPr>
        <w:t>ular</w:t>
      </w:r>
      <w:r w:rsidRPr="00305194">
        <w:rPr>
          <w:rFonts w:ascii="Times New Roman" w:hAnsi="Times New Roman" w:cs="Times New Roman"/>
          <w:color w:val="000000" w:themeColor="text1"/>
          <w:sz w:val="24"/>
          <w:szCs w:val="24"/>
        </w:rPr>
        <w:t xml:space="preserve"> characteristic scenarios, thus offering the ability to inform traffic models that utilize vehicle ownership and operation (smart vehicle options such as vehicle connectivity and real-time traveler information availability) information</w:t>
      </w:r>
      <w:r w:rsidR="0053634B" w:rsidRPr="00305194">
        <w:rPr>
          <w:rFonts w:ascii="Times New Roman" w:hAnsi="Times New Roman" w:cs="Times New Roman"/>
          <w:color w:val="000000" w:themeColor="text1"/>
          <w:sz w:val="24"/>
          <w:szCs w:val="24"/>
        </w:rPr>
        <w:t xml:space="preserve"> to simulate traffic patterns. </w:t>
      </w:r>
      <w:r w:rsidRPr="00305194">
        <w:rPr>
          <w:rFonts w:ascii="Times New Roman" w:hAnsi="Times New Roman" w:cs="Times New Roman"/>
          <w:color w:val="000000" w:themeColor="text1"/>
          <w:sz w:val="24"/>
          <w:szCs w:val="24"/>
        </w:rPr>
        <w:t xml:space="preserve">Knowledge of the level of penetration of different vehicle types in </w:t>
      </w:r>
      <w:r w:rsidR="00544A77" w:rsidRPr="00305194">
        <w:rPr>
          <w:rFonts w:ascii="Times New Roman" w:hAnsi="Times New Roman" w:cs="Times New Roman"/>
          <w:color w:val="000000" w:themeColor="text1"/>
          <w:sz w:val="24"/>
          <w:szCs w:val="24"/>
        </w:rPr>
        <w:t>a region</w:t>
      </w:r>
      <w:r w:rsidR="00A1678F" w:rsidRPr="00305194">
        <w:rPr>
          <w:rFonts w:ascii="Times New Roman" w:hAnsi="Times New Roman" w:cs="Times New Roman"/>
          <w:color w:val="000000" w:themeColor="text1"/>
          <w:sz w:val="24"/>
          <w:szCs w:val="24"/>
        </w:rPr>
        <w:t>’</w:t>
      </w:r>
      <w:r w:rsidR="00544A77" w:rsidRPr="00305194">
        <w:rPr>
          <w:rFonts w:ascii="Times New Roman" w:hAnsi="Times New Roman" w:cs="Times New Roman"/>
          <w:color w:val="000000" w:themeColor="text1"/>
          <w:sz w:val="24"/>
          <w:szCs w:val="24"/>
        </w:rPr>
        <w:t>s vehicle fleet</w:t>
      </w:r>
      <w:r w:rsidRPr="00305194">
        <w:rPr>
          <w:rFonts w:ascii="Times New Roman" w:hAnsi="Times New Roman" w:cs="Times New Roman"/>
          <w:color w:val="000000" w:themeColor="text1"/>
          <w:sz w:val="24"/>
          <w:szCs w:val="24"/>
        </w:rPr>
        <w:t xml:space="preserve"> would greatly aid in more accurately depicting traffic patterns that may emerge under alternative scenarios of technology and fuel type deployment.  </w:t>
      </w:r>
    </w:p>
    <w:p w14:paraId="5A8F14A7" w14:textId="62759E25" w:rsidR="00400D97" w:rsidRPr="00305194" w:rsidRDefault="006A41DC"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ab/>
        <w:t xml:space="preserve">Second, the paper </w:t>
      </w:r>
      <w:r w:rsidR="000B276A" w:rsidRPr="00305194">
        <w:rPr>
          <w:rFonts w:ascii="Times New Roman" w:hAnsi="Times New Roman" w:cs="Times New Roman"/>
          <w:color w:val="000000" w:themeColor="text1"/>
          <w:sz w:val="24"/>
          <w:szCs w:val="24"/>
        </w:rPr>
        <w:t xml:space="preserve">employs a </w:t>
      </w:r>
      <w:r w:rsidR="00582F1D">
        <w:rPr>
          <w:rFonts w:ascii="Times New Roman" w:hAnsi="Times New Roman" w:cs="Times New Roman"/>
          <w:color w:val="000000" w:themeColor="text1"/>
          <w:sz w:val="24"/>
          <w:szCs w:val="24"/>
        </w:rPr>
        <w:t>multinomial probit (</w:t>
      </w:r>
      <w:r w:rsidRPr="00305194">
        <w:rPr>
          <w:rFonts w:ascii="Times New Roman" w:hAnsi="Times New Roman" w:cs="Times New Roman"/>
          <w:color w:val="000000" w:themeColor="text1"/>
          <w:sz w:val="24"/>
          <w:szCs w:val="24"/>
        </w:rPr>
        <w:t>MNP) model to evaluate consumer</w:t>
      </w:r>
      <w:r w:rsidR="000B276A" w:rsidRPr="00305194">
        <w:rPr>
          <w:rFonts w:ascii="Times New Roman" w:hAnsi="Times New Roman" w:cs="Times New Roman"/>
          <w:color w:val="000000" w:themeColor="text1"/>
          <w:sz w:val="24"/>
          <w:szCs w:val="24"/>
        </w:rPr>
        <w:t>’s</w:t>
      </w:r>
      <w:r w:rsidRPr="00305194">
        <w:rPr>
          <w:rFonts w:ascii="Times New Roman" w:hAnsi="Times New Roman" w:cs="Times New Roman"/>
          <w:color w:val="000000" w:themeColor="text1"/>
          <w:sz w:val="24"/>
          <w:szCs w:val="24"/>
        </w:rPr>
        <w:t xml:space="preserve"> willingness to pay (</w:t>
      </w:r>
      <w:r w:rsidRPr="00305194">
        <w:rPr>
          <w:rFonts w:ascii="Times New Roman" w:hAnsi="Times New Roman" w:cs="Times New Roman"/>
          <w:i/>
          <w:color w:val="000000" w:themeColor="text1"/>
          <w:sz w:val="24"/>
          <w:szCs w:val="24"/>
        </w:rPr>
        <w:t>WTP</w:t>
      </w:r>
      <w:r w:rsidRPr="00305194">
        <w:rPr>
          <w:rFonts w:ascii="Times New Roman" w:hAnsi="Times New Roman" w:cs="Times New Roman"/>
          <w:color w:val="000000" w:themeColor="text1"/>
          <w:sz w:val="24"/>
          <w:szCs w:val="24"/>
        </w:rPr>
        <w:t>) for vari</w:t>
      </w:r>
      <w:r w:rsidR="00582F1D">
        <w:rPr>
          <w:rFonts w:ascii="Times New Roman" w:hAnsi="Times New Roman" w:cs="Times New Roman"/>
          <w:color w:val="000000" w:themeColor="text1"/>
          <w:sz w:val="24"/>
          <w:szCs w:val="24"/>
        </w:rPr>
        <w:t xml:space="preserve">ous smart vehicle options. The </w:t>
      </w:r>
      <w:r w:rsidRPr="00305194">
        <w:rPr>
          <w:rFonts w:ascii="Times New Roman" w:hAnsi="Times New Roman" w:cs="Times New Roman"/>
          <w:color w:val="000000" w:themeColor="text1"/>
          <w:sz w:val="24"/>
          <w:szCs w:val="24"/>
        </w:rPr>
        <w:t>MNP model accommodates the presence of consumer heterogeneity in willingness to pay and preferences</w:t>
      </w:r>
      <w:r w:rsidR="00582F1D">
        <w:rPr>
          <w:rFonts w:ascii="Times New Roman" w:hAnsi="Times New Roman" w:cs="Times New Roman"/>
          <w:color w:val="000000" w:themeColor="text1"/>
          <w:sz w:val="24"/>
          <w:szCs w:val="24"/>
        </w:rPr>
        <w:t xml:space="preserve"> in a straightforward manner</w:t>
      </w:r>
      <w:r w:rsidRPr="00305194">
        <w:rPr>
          <w:rFonts w:ascii="Times New Roman" w:hAnsi="Times New Roman" w:cs="Times New Roman"/>
          <w:color w:val="000000" w:themeColor="text1"/>
          <w:sz w:val="24"/>
          <w:szCs w:val="24"/>
        </w:rPr>
        <w:t xml:space="preserve">.  The model results show that individuals are rather homogeneously sensitive to price, but </w:t>
      </w:r>
      <w:r w:rsidR="007A39EC" w:rsidRPr="00305194">
        <w:rPr>
          <w:rFonts w:ascii="Times New Roman" w:hAnsi="Times New Roman" w:cs="Times New Roman"/>
          <w:color w:val="000000" w:themeColor="text1"/>
          <w:sz w:val="24"/>
          <w:szCs w:val="24"/>
        </w:rPr>
        <w:t xml:space="preserve">exhibit </w:t>
      </w:r>
      <w:r w:rsidRPr="00305194">
        <w:rPr>
          <w:rFonts w:ascii="Times New Roman" w:hAnsi="Times New Roman" w:cs="Times New Roman"/>
          <w:color w:val="000000" w:themeColor="text1"/>
          <w:sz w:val="24"/>
          <w:szCs w:val="24"/>
        </w:rPr>
        <w:t>considerable heterogeneity in their preferences towards various smart vehicle options such as vehicle connectivity, voice command, autonomous driving, and wireles</w:t>
      </w:r>
      <w:r w:rsidR="0071249B" w:rsidRPr="00305194">
        <w:rPr>
          <w:rFonts w:ascii="Times New Roman" w:hAnsi="Times New Roman" w:cs="Times New Roman"/>
          <w:color w:val="000000" w:themeColor="text1"/>
          <w:sz w:val="24"/>
          <w:szCs w:val="24"/>
        </w:rPr>
        <w:t>s internet</w:t>
      </w:r>
      <w:r w:rsidR="003C7A0A" w:rsidRPr="00305194">
        <w:rPr>
          <w:rFonts w:ascii="Times New Roman" w:hAnsi="Times New Roman" w:cs="Times New Roman"/>
          <w:color w:val="000000" w:themeColor="text1"/>
          <w:sz w:val="24"/>
          <w:szCs w:val="24"/>
        </w:rPr>
        <w:t>/</w:t>
      </w:r>
      <w:r w:rsidR="0071249B" w:rsidRPr="00305194">
        <w:rPr>
          <w:rFonts w:ascii="Times New Roman" w:hAnsi="Times New Roman" w:cs="Times New Roman"/>
          <w:color w:val="000000" w:themeColor="text1"/>
          <w:sz w:val="24"/>
          <w:szCs w:val="24"/>
        </w:rPr>
        <w:t>communications</w:t>
      </w:r>
      <w:r w:rsidRPr="00305194">
        <w:rPr>
          <w:rFonts w:ascii="Times New Roman" w:hAnsi="Times New Roman" w:cs="Times New Roman"/>
          <w:color w:val="000000" w:themeColor="text1"/>
          <w:sz w:val="24"/>
          <w:szCs w:val="24"/>
        </w:rPr>
        <w:t xml:space="preserve">.  Computations of </w:t>
      </w:r>
      <w:r w:rsidRPr="00305194">
        <w:rPr>
          <w:rFonts w:ascii="Times New Roman" w:hAnsi="Times New Roman" w:cs="Times New Roman"/>
          <w:i/>
          <w:color w:val="000000" w:themeColor="text1"/>
          <w:sz w:val="24"/>
          <w:szCs w:val="24"/>
        </w:rPr>
        <w:t>WTP</w:t>
      </w:r>
      <w:r w:rsidRPr="00305194">
        <w:rPr>
          <w:rFonts w:ascii="Times New Roman" w:hAnsi="Times New Roman" w:cs="Times New Roman"/>
          <w:color w:val="000000" w:themeColor="text1"/>
          <w:sz w:val="24"/>
          <w:szCs w:val="24"/>
        </w:rPr>
        <w:t xml:space="preserve"> </w:t>
      </w:r>
      <w:r w:rsidR="002363B3" w:rsidRPr="00305194">
        <w:rPr>
          <w:rFonts w:ascii="Times New Roman" w:hAnsi="Times New Roman" w:cs="Times New Roman"/>
          <w:color w:val="000000" w:themeColor="text1"/>
          <w:sz w:val="24"/>
          <w:szCs w:val="24"/>
        </w:rPr>
        <w:t xml:space="preserve">show that </w:t>
      </w:r>
      <w:r w:rsidRPr="00305194">
        <w:rPr>
          <w:rFonts w:ascii="Times New Roman" w:hAnsi="Times New Roman" w:cs="Times New Roman"/>
          <w:color w:val="000000" w:themeColor="text1"/>
          <w:sz w:val="24"/>
          <w:szCs w:val="24"/>
        </w:rPr>
        <w:t>price is the most important aspect driving vehicle option choice (purchase)</w:t>
      </w:r>
      <w:r w:rsidR="0053634B" w:rsidRPr="00305194">
        <w:rPr>
          <w:rFonts w:ascii="Times New Roman" w:hAnsi="Times New Roman" w:cs="Times New Roman"/>
          <w:color w:val="000000" w:themeColor="text1"/>
          <w:sz w:val="24"/>
          <w:szCs w:val="24"/>
        </w:rPr>
        <w:t xml:space="preserve">. </w:t>
      </w:r>
      <w:r w:rsidR="00400D97" w:rsidRPr="00305194">
        <w:rPr>
          <w:rFonts w:ascii="Times New Roman" w:hAnsi="Times New Roman" w:cs="Times New Roman"/>
          <w:color w:val="000000" w:themeColor="text1"/>
          <w:sz w:val="24"/>
          <w:szCs w:val="24"/>
        </w:rPr>
        <w:t>Vehicle connectivity</w:t>
      </w:r>
      <w:r w:rsidR="007A39EC" w:rsidRPr="00305194">
        <w:rPr>
          <w:rFonts w:ascii="Times New Roman" w:hAnsi="Times New Roman" w:cs="Times New Roman"/>
          <w:color w:val="000000" w:themeColor="text1"/>
          <w:sz w:val="24"/>
          <w:szCs w:val="24"/>
        </w:rPr>
        <w:t xml:space="preserve"> and</w:t>
      </w:r>
      <w:r w:rsidR="00400D97" w:rsidRPr="00305194">
        <w:rPr>
          <w:rFonts w:ascii="Times New Roman" w:hAnsi="Times New Roman" w:cs="Times New Roman"/>
          <w:color w:val="000000" w:themeColor="text1"/>
          <w:sz w:val="24"/>
          <w:szCs w:val="24"/>
        </w:rPr>
        <w:t xml:space="preserve"> wireless internet</w:t>
      </w:r>
      <w:r w:rsidR="003C7A0A" w:rsidRPr="00305194">
        <w:rPr>
          <w:rFonts w:ascii="Times New Roman" w:hAnsi="Times New Roman" w:cs="Times New Roman"/>
          <w:color w:val="000000" w:themeColor="text1"/>
          <w:sz w:val="24"/>
          <w:szCs w:val="24"/>
        </w:rPr>
        <w:t>/</w:t>
      </w:r>
      <w:r w:rsidR="00400D97" w:rsidRPr="00305194">
        <w:rPr>
          <w:rFonts w:ascii="Times New Roman" w:hAnsi="Times New Roman" w:cs="Times New Roman"/>
          <w:color w:val="000000" w:themeColor="text1"/>
          <w:sz w:val="24"/>
          <w:szCs w:val="24"/>
        </w:rPr>
        <w:t xml:space="preserve">communications are next in importance, suggesting that consumers are more interested in features that leverage the </w:t>
      </w:r>
      <w:r w:rsidR="007A39EC" w:rsidRPr="00305194">
        <w:rPr>
          <w:rFonts w:ascii="Times New Roman" w:hAnsi="Times New Roman" w:cs="Times New Roman"/>
          <w:color w:val="000000" w:themeColor="text1"/>
          <w:sz w:val="24"/>
          <w:szCs w:val="24"/>
        </w:rPr>
        <w:t xml:space="preserve">connectivity </w:t>
      </w:r>
      <w:r w:rsidR="00400D97" w:rsidRPr="00305194">
        <w:rPr>
          <w:rFonts w:ascii="Times New Roman" w:hAnsi="Times New Roman" w:cs="Times New Roman"/>
          <w:color w:val="000000" w:themeColor="text1"/>
          <w:sz w:val="24"/>
          <w:szCs w:val="24"/>
        </w:rPr>
        <w:t>capabilities of their mobile devices.  Travelers are not interested in lane-keeping technology</w:t>
      </w:r>
      <w:r w:rsidR="007A39EC" w:rsidRPr="00305194">
        <w:rPr>
          <w:rFonts w:ascii="Times New Roman" w:hAnsi="Times New Roman" w:cs="Times New Roman"/>
          <w:color w:val="000000" w:themeColor="text1"/>
          <w:sz w:val="24"/>
          <w:szCs w:val="24"/>
        </w:rPr>
        <w:t>, a finding consistent with that reported in the literature</w:t>
      </w:r>
      <w:r w:rsidR="00400D97" w:rsidRPr="00305194">
        <w:rPr>
          <w:rFonts w:ascii="Times New Roman" w:hAnsi="Times New Roman" w:cs="Times New Roman"/>
          <w:color w:val="000000" w:themeColor="text1"/>
          <w:sz w:val="24"/>
          <w:szCs w:val="24"/>
        </w:rPr>
        <w:t xml:space="preserve">.  On average, the study shows that individuals in South Korea are willing to pay the equivalent of </w:t>
      </w:r>
      <w:r w:rsidR="00400D97" w:rsidRPr="00305194">
        <w:rPr>
          <w:rFonts w:ascii="Times New Roman" w:hAnsi="Times New Roman" w:cs="Times New Roman"/>
          <w:color w:val="000000" w:themeColor="text1"/>
          <w:sz w:val="24"/>
          <w:szCs w:val="24"/>
        </w:rPr>
        <w:lastRenderedPageBreak/>
        <w:t>US $1500 for wireless connectivity and internet/communications, and about US $500 for voice command and smart real-time applications features</w:t>
      </w:r>
      <w:r w:rsidR="0071249B" w:rsidRPr="00305194">
        <w:rPr>
          <w:rFonts w:ascii="Times New Roman" w:hAnsi="Times New Roman" w:cs="Times New Roman"/>
          <w:color w:val="000000" w:themeColor="text1"/>
          <w:sz w:val="24"/>
          <w:szCs w:val="24"/>
        </w:rPr>
        <w:t>.</w:t>
      </w:r>
      <w:r w:rsidR="00400D97" w:rsidRPr="00305194">
        <w:rPr>
          <w:rFonts w:ascii="Times New Roman" w:hAnsi="Times New Roman" w:cs="Times New Roman"/>
          <w:color w:val="000000" w:themeColor="text1"/>
          <w:sz w:val="24"/>
          <w:szCs w:val="24"/>
        </w:rPr>
        <w:t xml:space="preserve"> </w:t>
      </w:r>
    </w:p>
    <w:p w14:paraId="7BD31A3C" w14:textId="5540E0B5" w:rsidR="00E81106" w:rsidRDefault="00400D97"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ab/>
        <w:t xml:space="preserve">From a travel behavior and planning standpoint, knowledge of the sensitivity and willingness to pay </w:t>
      </w:r>
      <w:r w:rsidR="007A39EC" w:rsidRPr="00305194">
        <w:rPr>
          <w:rFonts w:ascii="Times New Roman" w:hAnsi="Times New Roman" w:cs="Times New Roman"/>
          <w:color w:val="000000" w:themeColor="text1"/>
          <w:sz w:val="24"/>
          <w:szCs w:val="24"/>
        </w:rPr>
        <w:t>for</w:t>
      </w:r>
      <w:r w:rsidRPr="00305194">
        <w:rPr>
          <w:rFonts w:ascii="Times New Roman" w:hAnsi="Times New Roman" w:cs="Times New Roman"/>
          <w:color w:val="000000" w:themeColor="text1"/>
          <w:sz w:val="24"/>
          <w:szCs w:val="24"/>
        </w:rPr>
        <w:t xml:space="preserve"> various smart vehicle options and fuel types provides the ability to construct scenarios of vehicle penetration/adoption as a function of the price and availability of various technology and fuel options.  Planning models, such as activity-based travel models, can be applied to these scenarios to assess changes in travel demand that may result from the introduction of these technologies, and traffic microsimulation models </w:t>
      </w:r>
      <w:r w:rsidR="000A65B5" w:rsidRPr="00305194">
        <w:rPr>
          <w:rFonts w:ascii="Times New Roman" w:hAnsi="Times New Roman" w:cs="Times New Roman"/>
          <w:color w:val="000000" w:themeColor="text1"/>
          <w:sz w:val="24"/>
          <w:szCs w:val="24"/>
        </w:rPr>
        <w:t xml:space="preserve">can be used to </w:t>
      </w:r>
      <w:r w:rsidRPr="00305194">
        <w:rPr>
          <w:rFonts w:ascii="Times New Roman" w:hAnsi="Times New Roman" w:cs="Times New Roman"/>
          <w:color w:val="000000" w:themeColor="text1"/>
          <w:sz w:val="24"/>
          <w:szCs w:val="24"/>
        </w:rPr>
        <w:t>simulat</w:t>
      </w:r>
      <w:r w:rsidR="000A65B5" w:rsidRPr="00305194">
        <w:rPr>
          <w:rFonts w:ascii="Times New Roman" w:hAnsi="Times New Roman" w:cs="Times New Roman"/>
          <w:color w:val="000000" w:themeColor="text1"/>
          <w:sz w:val="24"/>
          <w:szCs w:val="24"/>
        </w:rPr>
        <w:t>e</w:t>
      </w:r>
      <w:r w:rsidRPr="00305194">
        <w:rPr>
          <w:rFonts w:ascii="Times New Roman" w:hAnsi="Times New Roman" w:cs="Times New Roman"/>
          <w:color w:val="000000" w:themeColor="text1"/>
          <w:sz w:val="24"/>
          <w:szCs w:val="24"/>
        </w:rPr>
        <w:t xml:space="preserve"> traffic flow patterns that emerge as a result of these vehicles being present in the traffic stream to different extents.  </w:t>
      </w:r>
      <w:r w:rsidR="00D547B0" w:rsidRPr="00305194">
        <w:rPr>
          <w:rFonts w:ascii="Times New Roman" w:hAnsi="Times New Roman" w:cs="Times New Roman"/>
          <w:color w:val="000000" w:themeColor="text1"/>
          <w:sz w:val="24"/>
          <w:szCs w:val="24"/>
        </w:rPr>
        <w:t>A critical consideration in this context is the need to recognize that emerging vehicular technologies will be adopted by travelers at varying rates depending on socio-economic attributes</w:t>
      </w:r>
      <w:r w:rsidR="00AC48D8" w:rsidRPr="00305194">
        <w:rPr>
          <w:rFonts w:ascii="Times New Roman" w:hAnsi="Times New Roman" w:cs="Times New Roman"/>
          <w:color w:val="000000" w:themeColor="text1"/>
          <w:sz w:val="24"/>
          <w:szCs w:val="24"/>
        </w:rPr>
        <w:t>, affordability,</w:t>
      </w:r>
      <w:r w:rsidR="00D547B0" w:rsidRPr="00305194">
        <w:rPr>
          <w:rFonts w:ascii="Times New Roman" w:hAnsi="Times New Roman" w:cs="Times New Roman"/>
          <w:color w:val="000000" w:themeColor="text1"/>
          <w:sz w:val="24"/>
          <w:szCs w:val="24"/>
        </w:rPr>
        <w:t xml:space="preserve"> and contextual variables.  The market penetration of advanced vehicular options and features</w:t>
      </w:r>
      <w:r w:rsidR="00AC48D8" w:rsidRPr="00305194">
        <w:rPr>
          <w:rFonts w:ascii="Times New Roman" w:hAnsi="Times New Roman" w:cs="Times New Roman"/>
          <w:color w:val="000000" w:themeColor="text1"/>
          <w:sz w:val="24"/>
          <w:szCs w:val="24"/>
        </w:rPr>
        <w:t xml:space="preserve"> will occur over an extended</w:t>
      </w:r>
      <w:r w:rsidR="00D547B0" w:rsidRPr="00305194">
        <w:rPr>
          <w:rFonts w:ascii="Times New Roman" w:hAnsi="Times New Roman" w:cs="Times New Roman"/>
          <w:color w:val="000000" w:themeColor="text1"/>
          <w:sz w:val="24"/>
          <w:szCs w:val="24"/>
        </w:rPr>
        <w:t xml:space="preserve"> period of time as individuals learn about, adapt to, and adopt various emerging technological advances.  In the behavioral modeling domain, </w:t>
      </w:r>
      <w:r w:rsidR="00AC48D8" w:rsidRPr="00305194">
        <w:rPr>
          <w:rFonts w:ascii="Times New Roman" w:hAnsi="Times New Roman" w:cs="Times New Roman"/>
          <w:color w:val="000000" w:themeColor="text1"/>
          <w:sz w:val="24"/>
          <w:szCs w:val="24"/>
        </w:rPr>
        <w:t xml:space="preserve">operational </w:t>
      </w:r>
      <w:r w:rsidR="00D547B0" w:rsidRPr="00305194">
        <w:rPr>
          <w:rFonts w:ascii="Times New Roman" w:hAnsi="Times New Roman" w:cs="Times New Roman"/>
          <w:color w:val="000000" w:themeColor="text1"/>
          <w:sz w:val="24"/>
          <w:szCs w:val="24"/>
        </w:rPr>
        <w:t xml:space="preserve">models of human learning and technology diffusion are lacking and theories of behavioral adaptation and technology adoption that recognize the time-sensitive nature of market penetration phenomena should be developed so that planning models are better able to capture such behavioral processes. The models developed in this paper are not </w:t>
      </w:r>
      <w:r w:rsidR="00AC48D8" w:rsidRPr="00305194">
        <w:rPr>
          <w:rFonts w:ascii="Times New Roman" w:hAnsi="Times New Roman" w:cs="Times New Roman"/>
          <w:color w:val="000000" w:themeColor="text1"/>
          <w:sz w:val="24"/>
          <w:szCs w:val="24"/>
        </w:rPr>
        <w:t xml:space="preserve">intended to capture the behavioral learning mechanisms and time to adoption for various technologies, but rather intended to shed light on, the degree to which various factors contribute to the choice of emerging vehicular technologies, consumer preferences for different advanced vehicular options, the heterogeneity associated with consumer preferences, and the marginal willingness-to-pay of alternative vehicular features. The development of operational modeling frameworks that capture learning processes, experimentation and adaptation, and time to adoption remains a promising future research direction. Future research efforts in this domain </w:t>
      </w:r>
      <w:r w:rsidRPr="00305194">
        <w:rPr>
          <w:rFonts w:ascii="Times New Roman" w:hAnsi="Times New Roman" w:cs="Times New Roman"/>
          <w:color w:val="000000" w:themeColor="text1"/>
          <w:sz w:val="24"/>
          <w:szCs w:val="24"/>
        </w:rPr>
        <w:t xml:space="preserve">should </w:t>
      </w:r>
      <w:r w:rsidR="00D547B0" w:rsidRPr="00305194">
        <w:rPr>
          <w:rFonts w:ascii="Times New Roman" w:hAnsi="Times New Roman" w:cs="Times New Roman"/>
          <w:color w:val="000000" w:themeColor="text1"/>
          <w:sz w:val="24"/>
          <w:szCs w:val="24"/>
        </w:rPr>
        <w:t xml:space="preserve">also </w:t>
      </w:r>
      <w:r w:rsidRPr="00305194">
        <w:rPr>
          <w:rFonts w:ascii="Times New Roman" w:hAnsi="Times New Roman" w:cs="Times New Roman"/>
          <w:color w:val="000000" w:themeColor="text1"/>
          <w:sz w:val="24"/>
          <w:szCs w:val="24"/>
        </w:rPr>
        <w:t>focus on analysis of data that includes a richer set of attributes (e.g., vehicle range)</w:t>
      </w:r>
      <w:r w:rsidR="00E81106" w:rsidRPr="00305194">
        <w:rPr>
          <w:rFonts w:ascii="Times New Roman" w:hAnsi="Times New Roman" w:cs="Times New Roman"/>
          <w:color w:val="000000" w:themeColor="text1"/>
          <w:sz w:val="24"/>
          <w:szCs w:val="24"/>
        </w:rPr>
        <w:t xml:space="preserve">.  </w:t>
      </w:r>
      <w:r w:rsidR="00AC48D8" w:rsidRPr="00305194">
        <w:rPr>
          <w:rFonts w:ascii="Times New Roman" w:hAnsi="Times New Roman" w:cs="Times New Roman"/>
          <w:color w:val="000000" w:themeColor="text1"/>
          <w:sz w:val="24"/>
          <w:szCs w:val="24"/>
        </w:rPr>
        <w:t>In addition</w:t>
      </w:r>
      <w:r w:rsidR="00E81106" w:rsidRPr="00305194">
        <w:rPr>
          <w:rFonts w:ascii="Times New Roman" w:hAnsi="Times New Roman" w:cs="Times New Roman"/>
          <w:color w:val="000000" w:themeColor="text1"/>
          <w:sz w:val="24"/>
          <w:szCs w:val="24"/>
        </w:rPr>
        <w:t xml:space="preserve">, collection and analysis of data from </w:t>
      </w:r>
      <w:r w:rsidRPr="00305194">
        <w:rPr>
          <w:rFonts w:ascii="Times New Roman" w:hAnsi="Times New Roman" w:cs="Times New Roman"/>
          <w:color w:val="000000" w:themeColor="text1"/>
          <w:sz w:val="24"/>
          <w:szCs w:val="24"/>
        </w:rPr>
        <w:t>different</w:t>
      </w:r>
      <w:r w:rsidR="00E81106" w:rsidRPr="00305194">
        <w:rPr>
          <w:rFonts w:ascii="Times New Roman" w:hAnsi="Times New Roman" w:cs="Times New Roman"/>
          <w:color w:val="000000" w:themeColor="text1"/>
          <w:sz w:val="24"/>
          <w:szCs w:val="24"/>
        </w:rPr>
        <w:t xml:space="preserve"> geographic contexts would aid in assessing differences in consumer preferences and willingness to pay (and therefore market penetration rates).</w:t>
      </w:r>
    </w:p>
    <w:p w14:paraId="774B40AD" w14:textId="77777777" w:rsidR="00DC2A2D" w:rsidRDefault="00DC2A2D" w:rsidP="005113DD">
      <w:pPr>
        <w:spacing w:after="0" w:line="240" w:lineRule="auto"/>
        <w:jc w:val="both"/>
        <w:rPr>
          <w:rFonts w:ascii="Times New Roman" w:hAnsi="Times New Roman" w:cs="Times New Roman"/>
          <w:color w:val="000000" w:themeColor="text1"/>
          <w:sz w:val="24"/>
          <w:szCs w:val="24"/>
        </w:rPr>
      </w:pPr>
    </w:p>
    <w:p w14:paraId="4324F360" w14:textId="77777777" w:rsidR="00DC2A2D" w:rsidRDefault="00DC2A2D" w:rsidP="00DC2A2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ACKNOWLEDGEMENTS</w:t>
      </w:r>
    </w:p>
    <w:p w14:paraId="5749DC4A" w14:textId="73776B60" w:rsidR="00DC2A2D" w:rsidRPr="004668A6" w:rsidRDefault="00DC2A2D" w:rsidP="00DC2A2D">
      <w:pPr>
        <w:spacing w:after="0" w:line="240" w:lineRule="auto"/>
        <w:jc w:val="both"/>
        <w:rPr>
          <w:rFonts w:ascii="Times New Roman" w:hAnsi="Times New Roman" w:cs="Times New Roman"/>
          <w:color w:val="000000" w:themeColor="text1"/>
          <w:sz w:val="24"/>
          <w:szCs w:val="24"/>
        </w:rPr>
      </w:pPr>
      <w:r w:rsidRPr="004668A6">
        <w:rPr>
          <w:rFonts w:ascii="Times New Roman" w:hAnsi="Times New Roman" w:cs="Times New Roman"/>
          <w:color w:val="000000" w:themeColor="text1"/>
          <w:sz w:val="24"/>
          <w:szCs w:val="24"/>
        </w:rPr>
        <w:t xml:space="preserve">This research was conducted while the first author was a visiting scholar in the Center for Transportation Research at </w:t>
      </w:r>
      <w:r w:rsidR="009709F6" w:rsidRPr="004668A6">
        <w:rPr>
          <w:rFonts w:ascii="Times New Roman" w:hAnsi="Times New Roman" w:cs="Times New Roman"/>
          <w:color w:val="000000" w:themeColor="text1"/>
          <w:sz w:val="24"/>
          <w:szCs w:val="24"/>
        </w:rPr>
        <w:t>T</w:t>
      </w:r>
      <w:r w:rsidRPr="004668A6">
        <w:rPr>
          <w:rFonts w:ascii="Times New Roman" w:hAnsi="Times New Roman" w:cs="Times New Roman"/>
          <w:color w:val="000000" w:themeColor="text1"/>
          <w:sz w:val="24"/>
          <w:szCs w:val="24"/>
        </w:rPr>
        <w:t>he University of Texas at Austin</w:t>
      </w:r>
      <w:r w:rsidR="004668A6" w:rsidRPr="004668A6">
        <w:rPr>
          <w:rFonts w:ascii="Times New Roman" w:hAnsi="Times New Roman" w:cs="Times New Roman"/>
          <w:color w:val="000000" w:themeColor="text1"/>
          <w:sz w:val="24"/>
          <w:szCs w:val="24"/>
        </w:rPr>
        <w:t xml:space="preserve">, and was </w:t>
      </w:r>
      <w:r w:rsidR="004668A6" w:rsidRPr="004668A6">
        <w:rPr>
          <w:rFonts w:ascii="Times New Roman" w:hAnsi="Times New Roman" w:cs="Times New Roman"/>
          <w:sz w:val="24"/>
          <w:szCs w:val="24"/>
        </w:rPr>
        <w:t>partially supported by the U.S. Department of Transportation through the Data-Supported Transportation Operations and Planning (D-STOP) Tier 1 University Transportation Center. The second author would like to acknowledge support from a Humboldt Research Award from the Alexander von Humboldt Foundation, Germany. The authors are grateful to Lisa Macias for her help in formatting this document.</w:t>
      </w:r>
      <w:r w:rsidR="004668A6" w:rsidRPr="004668A6">
        <w:rPr>
          <w:rFonts w:ascii="Times New Roman" w:hAnsi="Times New Roman" w:cs="Times New Roman"/>
          <w:color w:val="000000" w:themeColor="text1"/>
          <w:sz w:val="24"/>
          <w:szCs w:val="24"/>
        </w:rPr>
        <w:t xml:space="preserve"> </w:t>
      </w:r>
      <w:r w:rsidRPr="004668A6">
        <w:rPr>
          <w:rFonts w:ascii="Times New Roman" w:hAnsi="Times New Roman" w:cs="Times New Roman"/>
          <w:color w:val="000000" w:themeColor="text1"/>
          <w:sz w:val="24"/>
          <w:szCs w:val="24"/>
        </w:rPr>
        <w:t>The comments of three anonymous reviewers that greatly helped improve the paper are gratefully acknowledged.</w:t>
      </w:r>
    </w:p>
    <w:p w14:paraId="6A7E69A7" w14:textId="77777777" w:rsidR="004668A6" w:rsidRDefault="004668A6" w:rsidP="00DC2A2D">
      <w:pPr>
        <w:spacing w:after="0" w:line="240" w:lineRule="auto"/>
        <w:jc w:val="both"/>
        <w:rPr>
          <w:rFonts w:ascii="Times New Roman" w:hAnsi="Times New Roman" w:cs="Times New Roman"/>
          <w:color w:val="000000" w:themeColor="text1"/>
          <w:sz w:val="24"/>
          <w:szCs w:val="24"/>
        </w:rPr>
      </w:pPr>
    </w:p>
    <w:p w14:paraId="7EBB27D3" w14:textId="77777777" w:rsidR="004668A6" w:rsidRDefault="004668A6" w:rsidP="00817539">
      <w:pPr>
        <w:spacing w:after="0" w:line="240" w:lineRule="auto"/>
        <w:jc w:val="both"/>
        <w:rPr>
          <w:rFonts w:ascii="Times New Roman" w:hAnsi="Times New Roman" w:cs="Times New Roman"/>
          <w:b/>
          <w:color w:val="000000" w:themeColor="text1"/>
          <w:sz w:val="24"/>
          <w:szCs w:val="24"/>
        </w:rPr>
      </w:pPr>
    </w:p>
    <w:p w14:paraId="55D05752" w14:textId="77777777" w:rsidR="0085495A" w:rsidRDefault="0085495A" w:rsidP="00817539">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2497B29E" w14:textId="707BBB60" w:rsidR="00817539" w:rsidRPr="00305194" w:rsidRDefault="00817539" w:rsidP="00817539">
      <w:pPr>
        <w:spacing w:after="0" w:line="240" w:lineRule="auto"/>
        <w:jc w:val="both"/>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lastRenderedPageBreak/>
        <w:t>REFERENCES</w:t>
      </w:r>
    </w:p>
    <w:p w14:paraId="3EAB1914" w14:textId="3A3A484E" w:rsidR="00D719D2" w:rsidRPr="001E56C7" w:rsidRDefault="00C00BB0" w:rsidP="00BC5CBE">
      <w:pPr>
        <w:spacing w:after="0" w:line="240" w:lineRule="auto"/>
        <w:ind w:left="360" w:hangingChars="150" w:hanging="360"/>
        <w:contextualSpacing/>
        <w:jc w:val="both"/>
        <w:rPr>
          <w:rFonts w:ascii="Times New Roman" w:eastAsia="Malgun Gothic" w:hAnsi="Times New Roman" w:cs="Times New Roman"/>
          <w:sz w:val="24"/>
          <w:szCs w:val="24"/>
        </w:rPr>
      </w:pPr>
      <w:r w:rsidRPr="001E56C7">
        <w:rPr>
          <w:rFonts w:ascii="Times New Roman" w:eastAsia="Malgun Gothic" w:hAnsi="Times New Roman" w:cs="Times New Roman"/>
          <w:sz w:val="24"/>
          <w:szCs w:val="24"/>
        </w:rPr>
        <w:t>Ajzen, I., Madden</w:t>
      </w:r>
      <w:r w:rsidR="00462D41" w:rsidRPr="001E56C7">
        <w:rPr>
          <w:rFonts w:ascii="Times New Roman" w:eastAsia="Malgun Gothic" w:hAnsi="Times New Roman" w:cs="Times New Roman"/>
          <w:sz w:val="24"/>
          <w:szCs w:val="24"/>
        </w:rPr>
        <w:t>, T.J., 1986</w:t>
      </w:r>
      <w:r w:rsidRPr="001E56C7">
        <w:rPr>
          <w:rFonts w:ascii="Times New Roman" w:eastAsia="Malgun Gothic" w:hAnsi="Times New Roman" w:cs="Times New Roman"/>
          <w:sz w:val="24"/>
          <w:szCs w:val="24"/>
        </w:rPr>
        <w:t xml:space="preserve">. Prediction of </w:t>
      </w:r>
      <w:r w:rsidR="00462D41" w:rsidRPr="001E56C7">
        <w:rPr>
          <w:rFonts w:ascii="Times New Roman" w:eastAsia="Malgun Gothic" w:hAnsi="Times New Roman" w:cs="Times New Roman"/>
          <w:sz w:val="24"/>
          <w:szCs w:val="24"/>
        </w:rPr>
        <w:t>g</w:t>
      </w:r>
      <w:r w:rsidRPr="001E56C7">
        <w:rPr>
          <w:rFonts w:ascii="Times New Roman" w:eastAsia="Malgun Gothic" w:hAnsi="Times New Roman" w:cs="Times New Roman"/>
          <w:sz w:val="24"/>
          <w:szCs w:val="24"/>
        </w:rPr>
        <w:t>oal-</w:t>
      </w:r>
      <w:r w:rsidR="00462D41" w:rsidRPr="001E56C7">
        <w:rPr>
          <w:rFonts w:ascii="Times New Roman" w:eastAsia="Malgun Gothic" w:hAnsi="Times New Roman" w:cs="Times New Roman"/>
          <w:sz w:val="24"/>
          <w:szCs w:val="24"/>
        </w:rPr>
        <w:t>d</w:t>
      </w:r>
      <w:r w:rsidRPr="001E56C7">
        <w:rPr>
          <w:rFonts w:ascii="Times New Roman" w:eastAsia="Malgun Gothic" w:hAnsi="Times New Roman" w:cs="Times New Roman"/>
          <w:sz w:val="24"/>
          <w:szCs w:val="24"/>
        </w:rPr>
        <w:t xml:space="preserve">irected </w:t>
      </w:r>
      <w:r w:rsidR="00462D41" w:rsidRPr="001E56C7">
        <w:rPr>
          <w:rFonts w:ascii="Times New Roman" w:eastAsia="Malgun Gothic" w:hAnsi="Times New Roman" w:cs="Times New Roman"/>
          <w:sz w:val="24"/>
          <w:szCs w:val="24"/>
        </w:rPr>
        <w:t>b</w:t>
      </w:r>
      <w:r w:rsidRPr="001E56C7">
        <w:rPr>
          <w:rFonts w:ascii="Times New Roman" w:eastAsia="Malgun Gothic" w:hAnsi="Times New Roman" w:cs="Times New Roman"/>
          <w:sz w:val="24"/>
          <w:szCs w:val="24"/>
        </w:rPr>
        <w:t xml:space="preserve">ehavior; Attitude, </w:t>
      </w:r>
      <w:r w:rsidR="00462D41" w:rsidRPr="001E56C7">
        <w:rPr>
          <w:rFonts w:ascii="Times New Roman" w:eastAsia="Malgun Gothic" w:hAnsi="Times New Roman" w:cs="Times New Roman"/>
          <w:sz w:val="24"/>
          <w:szCs w:val="24"/>
        </w:rPr>
        <w:t>i</w:t>
      </w:r>
      <w:r w:rsidRPr="001E56C7">
        <w:rPr>
          <w:rFonts w:ascii="Times New Roman" w:eastAsia="Malgun Gothic" w:hAnsi="Times New Roman" w:cs="Times New Roman"/>
          <w:sz w:val="24"/>
          <w:szCs w:val="24"/>
        </w:rPr>
        <w:t xml:space="preserve">ntentions and </w:t>
      </w:r>
      <w:r w:rsidR="00462D41" w:rsidRPr="001E56C7">
        <w:rPr>
          <w:rFonts w:ascii="Times New Roman" w:eastAsia="Malgun Gothic" w:hAnsi="Times New Roman" w:cs="Times New Roman"/>
          <w:sz w:val="24"/>
          <w:szCs w:val="24"/>
        </w:rPr>
        <w:t>p</w:t>
      </w:r>
      <w:r w:rsidRPr="001E56C7">
        <w:rPr>
          <w:rFonts w:ascii="Times New Roman" w:eastAsia="Malgun Gothic" w:hAnsi="Times New Roman" w:cs="Times New Roman"/>
          <w:sz w:val="24"/>
          <w:szCs w:val="24"/>
        </w:rPr>
        <w:t xml:space="preserve">erceived </w:t>
      </w:r>
      <w:r w:rsidR="00462D41" w:rsidRPr="001E56C7">
        <w:rPr>
          <w:rFonts w:ascii="Times New Roman" w:eastAsia="Malgun Gothic" w:hAnsi="Times New Roman" w:cs="Times New Roman"/>
          <w:sz w:val="24"/>
          <w:szCs w:val="24"/>
        </w:rPr>
        <w:t>b</w:t>
      </w:r>
      <w:r w:rsidRPr="001E56C7">
        <w:rPr>
          <w:rFonts w:ascii="Times New Roman" w:eastAsia="Malgun Gothic" w:hAnsi="Times New Roman" w:cs="Times New Roman"/>
          <w:sz w:val="24"/>
          <w:szCs w:val="24"/>
        </w:rPr>
        <w:t xml:space="preserve">ehavioral </w:t>
      </w:r>
      <w:r w:rsidR="00462D41" w:rsidRPr="001E56C7">
        <w:rPr>
          <w:rFonts w:ascii="Times New Roman" w:eastAsia="Malgun Gothic" w:hAnsi="Times New Roman" w:cs="Times New Roman"/>
          <w:sz w:val="24"/>
          <w:szCs w:val="24"/>
        </w:rPr>
        <w:t>c</w:t>
      </w:r>
      <w:r w:rsidRPr="001E56C7">
        <w:rPr>
          <w:rFonts w:ascii="Times New Roman" w:eastAsia="Malgun Gothic" w:hAnsi="Times New Roman" w:cs="Times New Roman"/>
          <w:sz w:val="24"/>
          <w:szCs w:val="24"/>
        </w:rPr>
        <w:t xml:space="preserve">ontrol. </w:t>
      </w:r>
      <w:r w:rsidRPr="001E56C7">
        <w:rPr>
          <w:rFonts w:ascii="Times New Roman" w:eastAsia="Malgun Gothic" w:hAnsi="Times New Roman" w:cs="Times New Roman"/>
          <w:i/>
          <w:sz w:val="24"/>
          <w:szCs w:val="24"/>
        </w:rPr>
        <w:t>Journal of Experimental Social Psychology</w:t>
      </w:r>
      <w:r w:rsidRPr="001E56C7">
        <w:rPr>
          <w:rFonts w:ascii="Times New Roman" w:eastAsia="Malgun Gothic" w:hAnsi="Times New Roman" w:cs="Times New Roman"/>
          <w:sz w:val="24"/>
          <w:szCs w:val="24"/>
        </w:rPr>
        <w:t xml:space="preserve">, </w:t>
      </w:r>
      <w:r w:rsidR="00462D41" w:rsidRPr="001E56C7">
        <w:rPr>
          <w:rFonts w:ascii="Times New Roman" w:eastAsia="Malgun Gothic" w:hAnsi="Times New Roman" w:cs="Times New Roman"/>
          <w:sz w:val="24"/>
          <w:szCs w:val="24"/>
        </w:rPr>
        <w:t>22(</w:t>
      </w:r>
      <w:r w:rsidRPr="001E56C7">
        <w:rPr>
          <w:rFonts w:ascii="Times New Roman" w:eastAsia="Malgun Gothic" w:hAnsi="Times New Roman" w:cs="Times New Roman"/>
          <w:sz w:val="24"/>
          <w:szCs w:val="24"/>
        </w:rPr>
        <w:t>5</w:t>
      </w:r>
      <w:r w:rsidR="00462D41" w:rsidRPr="001E56C7">
        <w:rPr>
          <w:rFonts w:ascii="Times New Roman" w:eastAsia="Malgun Gothic" w:hAnsi="Times New Roman" w:cs="Times New Roman"/>
          <w:sz w:val="24"/>
          <w:szCs w:val="24"/>
        </w:rPr>
        <w:t>)</w:t>
      </w:r>
      <w:r w:rsidRPr="001E56C7">
        <w:rPr>
          <w:rFonts w:ascii="Times New Roman" w:eastAsia="Malgun Gothic" w:hAnsi="Times New Roman" w:cs="Times New Roman"/>
          <w:sz w:val="24"/>
          <w:szCs w:val="24"/>
        </w:rPr>
        <w:t>, 453-474.</w:t>
      </w:r>
    </w:p>
    <w:p w14:paraId="4AF0C665" w14:textId="7596ACE8" w:rsidR="00D719D2" w:rsidRPr="001E56C7" w:rsidRDefault="00D719D2" w:rsidP="00BC5CBE">
      <w:pPr>
        <w:spacing w:after="0" w:line="240" w:lineRule="auto"/>
        <w:ind w:left="360" w:hangingChars="150" w:hanging="360"/>
        <w:contextualSpacing/>
        <w:jc w:val="both"/>
        <w:rPr>
          <w:rFonts w:ascii="Times New Roman" w:eastAsia="Malgun Gothic" w:hAnsi="Times New Roman" w:cs="Times New Roman"/>
          <w:sz w:val="24"/>
          <w:szCs w:val="24"/>
        </w:rPr>
      </w:pPr>
      <w:r w:rsidRPr="001E56C7">
        <w:rPr>
          <w:rFonts w:ascii="Times New Roman" w:hAnsi="Times New Roman" w:cs="Times New Roman"/>
          <w:sz w:val="24"/>
          <w:szCs w:val="24"/>
        </w:rPr>
        <w:t>Aoki, K.</w:t>
      </w:r>
      <w:r w:rsidR="00462D41" w:rsidRPr="001E56C7">
        <w:rPr>
          <w:rFonts w:ascii="Times New Roman" w:hAnsi="Times New Roman" w:cs="Times New Roman"/>
          <w:sz w:val="24"/>
          <w:szCs w:val="24"/>
        </w:rPr>
        <w:t>, 2013.</w:t>
      </w:r>
      <w:r w:rsidRPr="001E56C7">
        <w:rPr>
          <w:rFonts w:ascii="Times New Roman" w:hAnsi="Times New Roman" w:cs="Times New Roman"/>
          <w:sz w:val="24"/>
          <w:szCs w:val="24"/>
        </w:rPr>
        <w:t xml:space="preserve"> </w:t>
      </w:r>
      <w:r w:rsidRPr="001E56C7">
        <w:rPr>
          <w:rFonts w:ascii="Times New Roman" w:eastAsia="BatangChe" w:hAnsi="Times New Roman" w:cs="Times New Roman"/>
          <w:kern w:val="2"/>
          <w:sz w:val="24"/>
          <w:szCs w:val="24"/>
        </w:rPr>
        <w:t xml:space="preserve">Research </w:t>
      </w:r>
      <w:r w:rsidR="00234BAD" w:rsidRPr="001E56C7">
        <w:rPr>
          <w:rFonts w:ascii="Times New Roman" w:eastAsia="BatangChe" w:hAnsi="Times New Roman" w:cs="Times New Roman"/>
          <w:kern w:val="2"/>
          <w:sz w:val="24"/>
          <w:szCs w:val="24"/>
        </w:rPr>
        <w:t xml:space="preserve">and </w:t>
      </w:r>
      <w:r w:rsidR="00462D41" w:rsidRPr="001E56C7">
        <w:rPr>
          <w:rFonts w:ascii="Times New Roman" w:eastAsia="BatangChe" w:hAnsi="Times New Roman" w:cs="Times New Roman"/>
          <w:kern w:val="2"/>
          <w:sz w:val="24"/>
          <w:szCs w:val="24"/>
        </w:rPr>
        <w:t>d</w:t>
      </w:r>
      <w:r w:rsidR="00234BAD" w:rsidRPr="001E56C7">
        <w:rPr>
          <w:rFonts w:ascii="Times New Roman" w:eastAsia="BatangChe" w:hAnsi="Times New Roman" w:cs="Times New Roman"/>
          <w:kern w:val="2"/>
          <w:sz w:val="24"/>
          <w:szCs w:val="24"/>
        </w:rPr>
        <w:t xml:space="preserve">evelopment of </w:t>
      </w:r>
      <w:r w:rsidR="00462D41" w:rsidRPr="001E56C7">
        <w:rPr>
          <w:rFonts w:ascii="Times New Roman" w:eastAsia="BatangChe" w:hAnsi="Times New Roman" w:cs="Times New Roman"/>
          <w:kern w:val="2"/>
          <w:sz w:val="24"/>
          <w:szCs w:val="24"/>
        </w:rPr>
        <w:t>f</w:t>
      </w:r>
      <w:r w:rsidR="00234BAD" w:rsidRPr="001E56C7">
        <w:rPr>
          <w:rFonts w:ascii="Times New Roman" w:eastAsia="BatangChe" w:hAnsi="Times New Roman" w:cs="Times New Roman"/>
          <w:kern w:val="2"/>
          <w:sz w:val="24"/>
          <w:szCs w:val="24"/>
        </w:rPr>
        <w:t xml:space="preserve">ully </w:t>
      </w:r>
      <w:r w:rsidR="00462D41" w:rsidRPr="001E56C7">
        <w:rPr>
          <w:rFonts w:ascii="Times New Roman" w:eastAsia="BatangChe" w:hAnsi="Times New Roman" w:cs="Times New Roman"/>
          <w:kern w:val="2"/>
          <w:sz w:val="24"/>
          <w:szCs w:val="24"/>
        </w:rPr>
        <w:t>a</w:t>
      </w:r>
      <w:r w:rsidR="00234BAD" w:rsidRPr="001E56C7">
        <w:rPr>
          <w:rFonts w:ascii="Times New Roman" w:eastAsia="BatangChe" w:hAnsi="Times New Roman" w:cs="Times New Roman"/>
          <w:kern w:val="2"/>
          <w:sz w:val="24"/>
          <w:szCs w:val="24"/>
        </w:rPr>
        <w:t xml:space="preserve">utomated </w:t>
      </w:r>
      <w:r w:rsidR="00462D41" w:rsidRPr="001E56C7">
        <w:rPr>
          <w:rFonts w:ascii="Times New Roman" w:eastAsia="BatangChe" w:hAnsi="Times New Roman" w:cs="Times New Roman"/>
          <w:kern w:val="2"/>
          <w:sz w:val="24"/>
          <w:szCs w:val="24"/>
        </w:rPr>
        <w:t>v</w:t>
      </w:r>
      <w:r w:rsidR="00234BAD" w:rsidRPr="001E56C7">
        <w:rPr>
          <w:rFonts w:ascii="Times New Roman" w:eastAsia="BatangChe" w:hAnsi="Times New Roman" w:cs="Times New Roman"/>
          <w:kern w:val="2"/>
          <w:sz w:val="24"/>
          <w:szCs w:val="24"/>
        </w:rPr>
        <w:t>ehicles</w:t>
      </w:r>
      <w:r w:rsidR="00234BAD" w:rsidRPr="001E56C7">
        <w:rPr>
          <w:rFonts w:ascii="Times New Roman" w:hAnsi="Times New Roman" w:cs="Times New Roman"/>
          <w:sz w:val="24"/>
          <w:szCs w:val="24"/>
        </w:rPr>
        <w:t>.</w:t>
      </w:r>
      <w:r w:rsidRPr="001E56C7">
        <w:rPr>
          <w:rFonts w:ascii="Times New Roman" w:hAnsi="Times New Roman" w:cs="Times New Roman"/>
          <w:sz w:val="24"/>
          <w:szCs w:val="24"/>
        </w:rPr>
        <w:t xml:space="preserve"> </w:t>
      </w:r>
      <w:r w:rsidRPr="001E56C7">
        <w:rPr>
          <w:rFonts w:ascii="Times New Roman" w:eastAsia="BatangChe" w:hAnsi="Times New Roman" w:cs="Times New Roman"/>
          <w:kern w:val="2"/>
          <w:sz w:val="24"/>
          <w:szCs w:val="24"/>
        </w:rPr>
        <w:t>International Conference on Fluid Dynamics (ICFD), Sendai, Japan, Nov</w:t>
      </w:r>
      <w:r w:rsidR="00462D41" w:rsidRPr="001E56C7">
        <w:rPr>
          <w:rFonts w:ascii="Times New Roman" w:eastAsia="BatangChe" w:hAnsi="Times New Roman" w:cs="Times New Roman"/>
          <w:kern w:val="2"/>
          <w:sz w:val="24"/>
          <w:szCs w:val="24"/>
        </w:rPr>
        <w:t>ember</w:t>
      </w:r>
      <w:r w:rsidRPr="001E56C7">
        <w:rPr>
          <w:rFonts w:ascii="Times New Roman" w:eastAsia="BatangChe" w:hAnsi="Times New Roman" w:cs="Times New Roman"/>
          <w:kern w:val="2"/>
          <w:sz w:val="24"/>
          <w:szCs w:val="24"/>
        </w:rPr>
        <w:t xml:space="preserve"> 25, 2013.</w:t>
      </w:r>
    </w:p>
    <w:p w14:paraId="08CD80AB" w14:textId="313BC2B1" w:rsidR="00C00BB0" w:rsidRPr="007A09DA" w:rsidRDefault="00C00BB0" w:rsidP="00BC5CBE">
      <w:pPr>
        <w:spacing w:after="0" w:line="240" w:lineRule="auto"/>
        <w:ind w:left="360" w:hangingChars="150" w:hanging="360"/>
        <w:contextualSpacing/>
        <w:jc w:val="both"/>
        <w:rPr>
          <w:rFonts w:ascii="Times New Roman" w:eastAsia="Malgun Gothic" w:hAnsi="Times New Roman" w:cs="Times New Roman"/>
          <w:sz w:val="24"/>
          <w:szCs w:val="24"/>
        </w:rPr>
      </w:pPr>
      <w:r w:rsidRPr="007A09DA">
        <w:rPr>
          <w:rFonts w:ascii="Times New Roman" w:eastAsia="Malgun Gothic" w:hAnsi="Times New Roman" w:cs="Times New Roman"/>
          <w:sz w:val="24"/>
          <w:szCs w:val="24"/>
        </w:rPr>
        <w:t>Bass, F.</w:t>
      </w:r>
      <w:r w:rsidR="00462D41" w:rsidRPr="007A09DA">
        <w:rPr>
          <w:rFonts w:ascii="Times New Roman" w:eastAsia="Malgun Gothic" w:hAnsi="Times New Roman" w:cs="Times New Roman"/>
          <w:sz w:val="24"/>
          <w:szCs w:val="24"/>
        </w:rPr>
        <w:t>, 1969.</w:t>
      </w:r>
      <w:r w:rsidRPr="007A09DA">
        <w:rPr>
          <w:rFonts w:ascii="Times New Roman" w:eastAsia="Malgun Gothic" w:hAnsi="Times New Roman" w:cs="Times New Roman"/>
          <w:sz w:val="24"/>
          <w:szCs w:val="24"/>
        </w:rPr>
        <w:t xml:space="preserve"> A </w:t>
      </w:r>
      <w:r w:rsidR="00462D41" w:rsidRPr="007A09DA">
        <w:rPr>
          <w:rFonts w:ascii="Times New Roman" w:eastAsia="Malgun Gothic" w:hAnsi="Times New Roman" w:cs="Times New Roman"/>
          <w:sz w:val="24"/>
          <w:szCs w:val="24"/>
        </w:rPr>
        <w:t>n</w:t>
      </w:r>
      <w:r w:rsidR="00234BAD" w:rsidRPr="007A09DA">
        <w:rPr>
          <w:rFonts w:ascii="Times New Roman" w:eastAsia="Malgun Gothic" w:hAnsi="Times New Roman" w:cs="Times New Roman"/>
          <w:sz w:val="24"/>
          <w:szCs w:val="24"/>
        </w:rPr>
        <w:t xml:space="preserve">ew </w:t>
      </w:r>
      <w:r w:rsidR="00462D41" w:rsidRPr="007A09DA">
        <w:rPr>
          <w:rFonts w:ascii="Times New Roman" w:eastAsia="Malgun Gothic" w:hAnsi="Times New Roman" w:cs="Times New Roman"/>
          <w:sz w:val="24"/>
          <w:szCs w:val="24"/>
        </w:rPr>
        <w:t>p</w:t>
      </w:r>
      <w:r w:rsidR="00234BAD" w:rsidRPr="007A09DA">
        <w:rPr>
          <w:rFonts w:ascii="Times New Roman" w:eastAsia="Malgun Gothic" w:hAnsi="Times New Roman" w:cs="Times New Roman"/>
          <w:sz w:val="24"/>
          <w:szCs w:val="24"/>
        </w:rPr>
        <w:t xml:space="preserve">roduct </w:t>
      </w:r>
      <w:r w:rsidR="00462D41" w:rsidRPr="007A09DA">
        <w:rPr>
          <w:rFonts w:ascii="Times New Roman" w:eastAsia="Malgun Gothic" w:hAnsi="Times New Roman" w:cs="Times New Roman"/>
          <w:sz w:val="24"/>
          <w:szCs w:val="24"/>
        </w:rPr>
        <w:t>g</w:t>
      </w:r>
      <w:r w:rsidR="00234BAD" w:rsidRPr="007A09DA">
        <w:rPr>
          <w:rFonts w:ascii="Times New Roman" w:eastAsia="Malgun Gothic" w:hAnsi="Times New Roman" w:cs="Times New Roman"/>
          <w:sz w:val="24"/>
          <w:szCs w:val="24"/>
        </w:rPr>
        <w:t xml:space="preserve">rowth for </w:t>
      </w:r>
      <w:r w:rsidR="00462D41" w:rsidRPr="007A09DA">
        <w:rPr>
          <w:rFonts w:ascii="Times New Roman" w:eastAsia="Malgun Gothic" w:hAnsi="Times New Roman" w:cs="Times New Roman"/>
          <w:sz w:val="24"/>
          <w:szCs w:val="24"/>
        </w:rPr>
        <w:t>m</w:t>
      </w:r>
      <w:r w:rsidR="00234BAD" w:rsidRPr="007A09DA">
        <w:rPr>
          <w:rFonts w:ascii="Times New Roman" w:eastAsia="Malgun Gothic" w:hAnsi="Times New Roman" w:cs="Times New Roman"/>
          <w:sz w:val="24"/>
          <w:szCs w:val="24"/>
        </w:rPr>
        <w:t xml:space="preserve">odel </w:t>
      </w:r>
      <w:r w:rsidR="00462D41" w:rsidRPr="007A09DA">
        <w:rPr>
          <w:rFonts w:ascii="Times New Roman" w:eastAsia="Malgun Gothic" w:hAnsi="Times New Roman" w:cs="Times New Roman"/>
          <w:sz w:val="24"/>
          <w:szCs w:val="24"/>
        </w:rPr>
        <w:t>c</w:t>
      </w:r>
      <w:r w:rsidR="00234BAD" w:rsidRPr="007A09DA">
        <w:rPr>
          <w:rFonts w:ascii="Times New Roman" w:eastAsia="Malgun Gothic" w:hAnsi="Times New Roman" w:cs="Times New Roman"/>
          <w:sz w:val="24"/>
          <w:szCs w:val="24"/>
        </w:rPr>
        <w:t xml:space="preserve">onsumer </w:t>
      </w:r>
      <w:r w:rsidR="00462D41" w:rsidRPr="007A09DA">
        <w:rPr>
          <w:rFonts w:ascii="Times New Roman" w:eastAsia="Malgun Gothic" w:hAnsi="Times New Roman" w:cs="Times New Roman"/>
          <w:sz w:val="24"/>
          <w:szCs w:val="24"/>
        </w:rPr>
        <w:t>d</w:t>
      </w:r>
      <w:r w:rsidR="00234BAD" w:rsidRPr="007A09DA">
        <w:rPr>
          <w:rFonts w:ascii="Times New Roman" w:eastAsia="Malgun Gothic" w:hAnsi="Times New Roman" w:cs="Times New Roman"/>
          <w:sz w:val="24"/>
          <w:szCs w:val="24"/>
        </w:rPr>
        <w:t>urables.</w:t>
      </w:r>
      <w:r w:rsidRPr="007A09DA">
        <w:rPr>
          <w:rFonts w:ascii="Times New Roman" w:eastAsia="Malgun Gothic" w:hAnsi="Times New Roman" w:cs="Times New Roman"/>
          <w:sz w:val="24"/>
          <w:szCs w:val="24"/>
        </w:rPr>
        <w:t xml:space="preserve"> </w:t>
      </w:r>
      <w:r w:rsidRPr="007A09DA">
        <w:rPr>
          <w:rFonts w:ascii="Times New Roman" w:eastAsia="Malgun Gothic" w:hAnsi="Times New Roman" w:cs="Times New Roman"/>
          <w:i/>
          <w:sz w:val="24"/>
          <w:szCs w:val="24"/>
        </w:rPr>
        <w:t>Management Science</w:t>
      </w:r>
      <w:r w:rsidRPr="007A09DA">
        <w:rPr>
          <w:rFonts w:ascii="Times New Roman" w:eastAsia="Malgun Gothic" w:hAnsi="Times New Roman" w:cs="Times New Roman"/>
          <w:sz w:val="24"/>
          <w:szCs w:val="24"/>
        </w:rPr>
        <w:t xml:space="preserve">, </w:t>
      </w:r>
      <w:r w:rsidR="00462D41" w:rsidRPr="007A09DA">
        <w:rPr>
          <w:rFonts w:ascii="Times New Roman" w:eastAsia="Malgun Gothic" w:hAnsi="Times New Roman" w:cs="Times New Roman"/>
          <w:sz w:val="24"/>
          <w:szCs w:val="24"/>
        </w:rPr>
        <w:t>15(</w:t>
      </w:r>
      <w:r w:rsidRPr="007A09DA">
        <w:rPr>
          <w:rFonts w:ascii="Times New Roman" w:eastAsia="Malgun Gothic" w:hAnsi="Times New Roman" w:cs="Times New Roman"/>
          <w:sz w:val="24"/>
          <w:szCs w:val="24"/>
        </w:rPr>
        <w:t>5</w:t>
      </w:r>
      <w:r w:rsidR="00462D41" w:rsidRPr="007A09DA">
        <w:rPr>
          <w:rFonts w:ascii="Times New Roman" w:eastAsia="Malgun Gothic" w:hAnsi="Times New Roman" w:cs="Times New Roman"/>
          <w:sz w:val="24"/>
          <w:szCs w:val="24"/>
        </w:rPr>
        <w:t>)</w:t>
      </w:r>
      <w:r w:rsidRPr="007A09DA">
        <w:rPr>
          <w:rFonts w:ascii="Times New Roman" w:eastAsia="Malgun Gothic" w:hAnsi="Times New Roman" w:cs="Times New Roman"/>
          <w:sz w:val="24"/>
          <w:szCs w:val="24"/>
        </w:rPr>
        <w:t>, 215-227.</w:t>
      </w:r>
    </w:p>
    <w:p w14:paraId="7518B47C" w14:textId="02738C83" w:rsidR="00146A90" w:rsidRPr="007A09DA" w:rsidRDefault="00146A90" w:rsidP="00BC5CBE">
      <w:pPr>
        <w:spacing w:after="0" w:line="240" w:lineRule="auto"/>
        <w:ind w:left="360" w:hangingChars="150" w:hanging="360"/>
        <w:contextualSpacing/>
        <w:jc w:val="both"/>
        <w:rPr>
          <w:rFonts w:ascii="Times New Roman" w:hAnsi="Times New Roman" w:cs="Times New Roman"/>
          <w:sz w:val="24"/>
          <w:szCs w:val="24"/>
        </w:rPr>
      </w:pPr>
      <w:r w:rsidRPr="007A09DA">
        <w:rPr>
          <w:rFonts w:ascii="Times New Roman" w:hAnsi="Times New Roman" w:cs="Times New Roman"/>
          <w:sz w:val="24"/>
          <w:szCs w:val="24"/>
        </w:rPr>
        <w:t xml:space="preserve">Baltas, G., 2004. A </w:t>
      </w:r>
      <w:r w:rsidR="00462D41" w:rsidRPr="007A09DA">
        <w:rPr>
          <w:rFonts w:ascii="Times New Roman" w:hAnsi="Times New Roman" w:cs="Times New Roman"/>
          <w:sz w:val="24"/>
          <w:szCs w:val="24"/>
        </w:rPr>
        <w:t>m</w:t>
      </w:r>
      <w:r w:rsidRPr="007A09DA">
        <w:rPr>
          <w:rFonts w:ascii="Times New Roman" w:hAnsi="Times New Roman" w:cs="Times New Roman"/>
          <w:sz w:val="24"/>
          <w:szCs w:val="24"/>
        </w:rPr>
        <w:t xml:space="preserve">odel for </w:t>
      </w:r>
      <w:r w:rsidR="00462D41" w:rsidRPr="007A09DA">
        <w:rPr>
          <w:rFonts w:ascii="Times New Roman" w:hAnsi="Times New Roman" w:cs="Times New Roman"/>
          <w:sz w:val="24"/>
          <w:szCs w:val="24"/>
        </w:rPr>
        <w:t>m</w:t>
      </w:r>
      <w:r w:rsidRPr="007A09DA">
        <w:rPr>
          <w:rFonts w:ascii="Times New Roman" w:hAnsi="Times New Roman" w:cs="Times New Roman"/>
          <w:sz w:val="24"/>
          <w:szCs w:val="24"/>
        </w:rPr>
        <w:t xml:space="preserve">ultiple </w:t>
      </w:r>
      <w:r w:rsidR="00462D41" w:rsidRPr="007A09DA">
        <w:rPr>
          <w:rFonts w:ascii="Times New Roman" w:hAnsi="Times New Roman" w:cs="Times New Roman"/>
          <w:sz w:val="24"/>
          <w:szCs w:val="24"/>
        </w:rPr>
        <w:t>b</w:t>
      </w:r>
      <w:r w:rsidRPr="007A09DA">
        <w:rPr>
          <w:rFonts w:ascii="Times New Roman" w:hAnsi="Times New Roman" w:cs="Times New Roman"/>
          <w:sz w:val="24"/>
          <w:szCs w:val="24"/>
        </w:rPr>
        <w:t xml:space="preserve">rand </w:t>
      </w:r>
      <w:r w:rsidR="00462D41" w:rsidRPr="007A09DA">
        <w:rPr>
          <w:rFonts w:ascii="Times New Roman" w:hAnsi="Times New Roman" w:cs="Times New Roman"/>
          <w:sz w:val="24"/>
          <w:szCs w:val="24"/>
        </w:rPr>
        <w:t>c</w:t>
      </w:r>
      <w:r w:rsidRPr="007A09DA">
        <w:rPr>
          <w:rFonts w:ascii="Times New Roman" w:hAnsi="Times New Roman" w:cs="Times New Roman"/>
          <w:sz w:val="24"/>
          <w:szCs w:val="24"/>
        </w:rPr>
        <w:t xml:space="preserve">hoice. </w:t>
      </w:r>
      <w:r w:rsidRPr="007A09DA">
        <w:rPr>
          <w:rFonts w:ascii="Times New Roman" w:hAnsi="Times New Roman" w:cs="Times New Roman"/>
          <w:i/>
          <w:sz w:val="24"/>
          <w:szCs w:val="24"/>
        </w:rPr>
        <w:t>European Journal of Operational Research</w:t>
      </w:r>
      <w:r w:rsidRPr="007A09DA">
        <w:rPr>
          <w:rFonts w:ascii="Times New Roman" w:hAnsi="Times New Roman" w:cs="Times New Roman"/>
          <w:sz w:val="24"/>
          <w:szCs w:val="24"/>
        </w:rPr>
        <w:t>, 154(1), 144-149.</w:t>
      </w:r>
    </w:p>
    <w:p w14:paraId="199E6901" w14:textId="68FEC18C" w:rsidR="00146A90" w:rsidRPr="007A09DA" w:rsidRDefault="00462D41" w:rsidP="00BC5CBE">
      <w:pPr>
        <w:spacing w:after="0" w:line="240" w:lineRule="auto"/>
        <w:ind w:left="360" w:hangingChars="150" w:hanging="360"/>
        <w:contextualSpacing/>
        <w:jc w:val="both"/>
        <w:rPr>
          <w:rFonts w:ascii="Times New Roman" w:hAnsi="Times New Roman" w:cs="Times New Roman"/>
          <w:sz w:val="24"/>
          <w:szCs w:val="24"/>
        </w:rPr>
      </w:pPr>
      <w:r w:rsidRPr="007A09DA">
        <w:rPr>
          <w:rFonts w:ascii="Times New Roman" w:hAnsi="Times New Roman" w:cs="Times New Roman"/>
          <w:sz w:val="24"/>
          <w:szCs w:val="24"/>
        </w:rPr>
        <w:t>Bhat, C.</w:t>
      </w:r>
      <w:r w:rsidR="00146A90" w:rsidRPr="007A09DA">
        <w:rPr>
          <w:rFonts w:ascii="Times New Roman" w:hAnsi="Times New Roman" w:cs="Times New Roman"/>
          <w:sz w:val="24"/>
          <w:szCs w:val="24"/>
        </w:rPr>
        <w:t xml:space="preserve">R., 2005. A </w:t>
      </w:r>
      <w:r w:rsidRPr="007A09DA">
        <w:rPr>
          <w:rFonts w:ascii="Times New Roman" w:hAnsi="Times New Roman" w:cs="Times New Roman"/>
          <w:sz w:val="24"/>
          <w:szCs w:val="24"/>
        </w:rPr>
        <w:t>m</w:t>
      </w:r>
      <w:r w:rsidR="00146A90" w:rsidRPr="007A09DA">
        <w:rPr>
          <w:rFonts w:ascii="Times New Roman" w:hAnsi="Times New Roman" w:cs="Times New Roman"/>
          <w:sz w:val="24"/>
          <w:szCs w:val="24"/>
        </w:rPr>
        <w:t xml:space="preserve">ultiple </w:t>
      </w:r>
      <w:r w:rsidRPr="007A09DA">
        <w:rPr>
          <w:rFonts w:ascii="Times New Roman" w:hAnsi="Times New Roman" w:cs="Times New Roman"/>
          <w:sz w:val="24"/>
          <w:szCs w:val="24"/>
        </w:rPr>
        <w:t>d</w:t>
      </w:r>
      <w:r w:rsidR="00146A90" w:rsidRPr="007A09DA">
        <w:rPr>
          <w:rFonts w:ascii="Times New Roman" w:hAnsi="Times New Roman" w:cs="Times New Roman"/>
          <w:sz w:val="24"/>
          <w:szCs w:val="24"/>
        </w:rPr>
        <w:t xml:space="preserve">iscrete-continuous </w:t>
      </w:r>
      <w:r w:rsidRPr="007A09DA">
        <w:rPr>
          <w:rFonts w:ascii="Times New Roman" w:hAnsi="Times New Roman" w:cs="Times New Roman"/>
          <w:sz w:val="24"/>
          <w:szCs w:val="24"/>
        </w:rPr>
        <w:t>e</w:t>
      </w:r>
      <w:r w:rsidR="00146A90" w:rsidRPr="007A09DA">
        <w:rPr>
          <w:rFonts w:ascii="Times New Roman" w:hAnsi="Times New Roman" w:cs="Times New Roman"/>
          <w:sz w:val="24"/>
          <w:szCs w:val="24"/>
        </w:rPr>
        <w:t xml:space="preserve">xtreme </w:t>
      </w:r>
      <w:r w:rsidRPr="007A09DA">
        <w:rPr>
          <w:rFonts w:ascii="Times New Roman" w:hAnsi="Times New Roman" w:cs="Times New Roman"/>
          <w:sz w:val="24"/>
          <w:szCs w:val="24"/>
        </w:rPr>
        <w:t>v</w:t>
      </w:r>
      <w:r w:rsidR="00146A90" w:rsidRPr="007A09DA">
        <w:rPr>
          <w:rFonts w:ascii="Times New Roman" w:hAnsi="Times New Roman" w:cs="Times New Roman"/>
          <w:sz w:val="24"/>
          <w:szCs w:val="24"/>
        </w:rPr>
        <w:t xml:space="preserve">alue </w:t>
      </w:r>
      <w:r w:rsidRPr="007A09DA">
        <w:rPr>
          <w:rFonts w:ascii="Times New Roman" w:hAnsi="Times New Roman" w:cs="Times New Roman"/>
          <w:sz w:val="24"/>
          <w:szCs w:val="24"/>
        </w:rPr>
        <w:t>m</w:t>
      </w:r>
      <w:r w:rsidR="00146A90" w:rsidRPr="007A09DA">
        <w:rPr>
          <w:rFonts w:ascii="Times New Roman" w:hAnsi="Times New Roman" w:cs="Times New Roman"/>
          <w:sz w:val="24"/>
          <w:szCs w:val="24"/>
        </w:rPr>
        <w:t xml:space="preserve">odel: Formulation and </w:t>
      </w:r>
      <w:r w:rsidRPr="007A09DA">
        <w:rPr>
          <w:rFonts w:ascii="Times New Roman" w:hAnsi="Times New Roman" w:cs="Times New Roman"/>
          <w:sz w:val="24"/>
          <w:szCs w:val="24"/>
        </w:rPr>
        <w:t>a</w:t>
      </w:r>
      <w:r w:rsidR="00146A90" w:rsidRPr="007A09DA">
        <w:rPr>
          <w:rFonts w:ascii="Times New Roman" w:hAnsi="Times New Roman" w:cs="Times New Roman"/>
          <w:sz w:val="24"/>
          <w:szCs w:val="24"/>
        </w:rPr>
        <w:t xml:space="preserve">pplication to </w:t>
      </w:r>
      <w:r w:rsidRPr="007A09DA">
        <w:rPr>
          <w:rFonts w:ascii="Times New Roman" w:hAnsi="Times New Roman" w:cs="Times New Roman"/>
          <w:sz w:val="24"/>
          <w:szCs w:val="24"/>
        </w:rPr>
        <w:t>d</w:t>
      </w:r>
      <w:r w:rsidR="00146A90" w:rsidRPr="007A09DA">
        <w:rPr>
          <w:rFonts w:ascii="Times New Roman" w:hAnsi="Times New Roman" w:cs="Times New Roman"/>
          <w:sz w:val="24"/>
          <w:szCs w:val="24"/>
        </w:rPr>
        <w:t xml:space="preserve">iscretionary </w:t>
      </w:r>
      <w:r w:rsidRPr="007A09DA">
        <w:rPr>
          <w:rFonts w:ascii="Times New Roman" w:hAnsi="Times New Roman" w:cs="Times New Roman"/>
          <w:sz w:val="24"/>
          <w:szCs w:val="24"/>
        </w:rPr>
        <w:t>t</w:t>
      </w:r>
      <w:r w:rsidR="00146A90" w:rsidRPr="007A09DA">
        <w:rPr>
          <w:rFonts w:ascii="Times New Roman" w:hAnsi="Times New Roman" w:cs="Times New Roman"/>
          <w:sz w:val="24"/>
          <w:szCs w:val="24"/>
        </w:rPr>
        <w:t xml:space="preserve">ime-use </w:t>
      </w:r>
      <w:r w:rsidRPr="007A09DA">
        <w:rPr>
          <w:rFonts w:ascii="Times New Roman" w:hAnsi="Times New Roman" w:cs="Times New Roman"/>
          <w:sz w:val="24"/>
          <w:szCs w:val="24"/>
        </w:rPr>
        <w:t>d</w:t>
      </w:r>
      <w:r w:rsidR="00146A90" w:rsidRPr="007A09DA">
        <w:rPr>
          <w:rFonts w:ascii="Times New Roman" w:hAnsi="Times New Roman" w:cs="Times New Roman"/>
          <w:sz w:val="24"/>
          <w:szCs w:val="24"/>
        </w:rPr>
        <w:t xml:space="preserve">ecisions. </w:t>
      </w:r>
      <w:r w:rsidR="00146A90" w:rsidRPr="007A09DA">
        <w:rPr>
          <w:rFonts w:ascii="Times New Roman" w:hAnsi="Times New Roman" w:cs="Times New Roman"/>
          <w:i/>
          <w:sz w:val="24"/>
          <w:szCs w:val="24"/>
        </w:rPr>
        <w:t>Transportation Research Part B</w:t>
      </w:r>
      <w:r w:rsidR="00146A90" w:rsidRPr="007A09DA">
        <w:rPr>
          <w:rFonts w:ascii="Times New Roman" w:hAnsi="Times New Roman" w:cs="Times New Roman"/>
          <w:sz w:val="24"/>
          <w:szCs w:val="24"/>
        </w:rPr>
        <w:t>, 39(8), 679-707.</w:t>
      </w:r>
    </w:p>
    <w:p w14:paraId="7A61458F" w14:textId="59AAFB0A" w:rsidR="00146A90" w:rsidRPr="007A09DA" w:rsidRDefault="00146A90" w:rsidP="00BC5CBE">
      <w:pPr>
        <w:spacing w:after="0" w:line="240" w:lineRule="auto"/>
        <w:ind w:left="360" w:hangingChars="150" w:hanging="360"/>
        <w:contextualSpacing/>
        <w:jc w:val="both"/>
        <w:rPr>
          <w:rFonts w:ascii="Times New Roman" w:hAnsi="Times New Roman" w:cs="Times New Roman"/>
          <w:sz w:val="24"/>
          <w:szCs w:val="24"/>
        </w:rPr>
      </w:pPr>
      <w:r w:rsidRPr="007A09DA">
        <w:rPr>
          <w:rFonts w:ascii="Times New Roman" w:hAnsi="Times New Roman" w:cs="Times New Roman"/>
          <w:sz w:val="24"/>
          <w:szCs w:val="24"/>
        </w:rPr>
        <w:t xml:space="preserve">Bhat, C.R., 2008. The </w:t>
      </w:r>
      <w:r w:rsidR="00462D41" w:rsidRPr="007A09DA">
        <w:rPr>
          <w:rFonts w:ascii="Times New Roman" w:hAnsi="Times New Roman" w:cs="Times New Roman"/>
          <w:sz w:val="24"/>
          <w:szCs w:val="24"/>
        </w:rPr>
        <w:t>m</w:t>
      </w:r>
      <w:r w:rsidRPr="007A09DA">
        <w:rPr>
          <w:rFonts w:ascii="Times New Roman" w:hAnsi="Times New Roman" w:cs="Times New Roman"/>
          <w:sz w:val="24"/>
          <w:szCs w:val="24"/>
        </w:rPr>
        <w:t xml:space="preserve">ultiple </w:t>
      </w:r>
      <w:r w:rsidR="00462D41" w:rsidRPr="007A09DA">
        <w:rPr>
          <w:rFonts w:ascii="Times New Roman" w:hAnsi="Times New Roman" w:cs="Times New Roman"/>
          <w:sz w:val="24"/>
          <w:szCs w:val="24"/>
        </w:rPr>
        <w:t>d</w:t>
      </w:r>
      <w:r w:rsidRPr="007A09DA">
        <w:rPr>
          <w:rFonts w:ascii="Times New Roman" w:hAnsi="Times New Roman" w:cs="Times New Roman"/>
          <w:sz w:val="24"/>
          <w:szCs w:val="24"/>
        </w:rPr>
        <w:t xml:space="preserve">iscrete-continuous </w:t>
      </w:r>
      <w:r w:rsidR="00462D41" w:rsidRPr="007A09DA">
        <w:rPr>
          <w:rFonts w:ascii="Times New Roman" w:hAnsi="Times New Roman" w:cs="Times New Roman"/>
          <w:sz w:val="24"/>
          <w:szCs w:val="24"/>
        </w:rPr>
        <w:t>e</w:t>
      </w:r>
      <w:r w:rsidRPr="007A09DA">
        <w:rPr>
          <w:rFonts w:ascii="Times New Roman" w:hAnsi="Times New Roman" w:cs="Times New Roman"/>
          <w:sz w:val="24"/>
          <w:szCs w:val="24"/>
        </w:rPr>
        <w:t xml:space="preserve">xtreme </w:t>
      </w:r>
      <w:r w:rsidR="00462D41" w:rsidRPr="007A09DA">
        <w:rPr>
          <w:rFonts w:ascii="Times New Roman" w:hAnsi="Times New Roman" w:cs="Times New Roman"/>
          <w:sz w:val="24"/>
          <w:szCs w:val="24"/>
        </w:rPr>
        <w:t>v</w:t>
      </w:r>
      <w:r w:rsidRPr="007A09DA">
        <w:rPr>
          <w:rFonts w:ascii="Times New Roman" w:hAnsi="Times New Roman" w:cs="Times New Roman"/>
          <w:sz w:val="24"/>
          <w:szCs w:val="24"/>
        </w:rPr>
        <w:t xml:space="preserve">alue (MDCEV) </w:t>
      </w:r>
      <w:r w:rsidR="00462D41" w:rsidRPr="007A09DA">
        <w:rPr>
          <w:rFonts w:ascii="Times New Roman" w:hAnsi="Times New Roman" w:cs="Times New Roman"/>
          <w:sz w:val="24"/>
          <w:szCs w:val="24"/>
        </w:rPr>
        <w:t>m</w:t>
      </w:r>
      <w:r w:rsidRPr="007A09DA">
        <w:rPr>
          <w:rFonts w:ascii="Times New Roman" w:hAnsi="Times New Roman" w:cs="Times New Roman"/>
          <w:sz w:val="24"/>
          <w:szCs w:val="24"/>
        </w:rPr>
        <w:t xml:space="preserve">odel: Role of </w:t>
      </w:r>
      <w:r w:rsidR="00462D41" w:rsidRPr="007A09DA">
        <w:rPr>
          <w:rFonts w:ascii="Times New Roman" w:hAnsi="Times New Roman" w:cs="Times New Roman"/>
          <w:sz w:val="24"/>
          <w:szCs w:val="24"/>
        </w:rPr>
        <w:t>u</w:t>
      </w:r>
      <w:r w:rsidRPr="007A09DA">
        <w:rPr>
          <w:rFonts w:ascii="Times New Roman" w:hAnsi="Times New Roman" w:cs="Times New Roman"/>
          <w:sz w:val="24"/>
          <w:szCs w:val="24"/>
        </w:rPr>
        <w:t xml:space="preserve">tility </w:t>
      </w:r>
      <w:r w:rsidR="00462D41" w:rsidRPr="007A09DA">
        <w:rPr>
          <w:rFonts w:ascii="Times New Roman" w:hAnsi="Times New Roman" w:cs="Times New Roman"/>
          <w:sz w:val="24"/>
          <w:szCs w:val="24"/>
        </w:rPr>
        <w:t>f</w:t>
      </w:r>
      <w:r w:rsidRPr="007A09DA">
        <w:rPr>
          <w:rFonts w:ascii="Times New Roman" w:hAnsi="Times New Roman" w:cs="Times New Roman"/>
          <w:sz w:val="24"/>
          <w:szCs w:val="24"/>
        </w:rPr>
        <w:t xml:space="preserve">unction </w:t>
      </w:r>
      <w:r w:rsidR="00462D41" w:rsidRPr="007A09DA">
        <w:rPr>
          <w:rFonts w:ascii="Times New Roman" w:hAnsi="Times New Roman" w:cs="Times New Roman"/>
          <w:sz w:val="24"/>
          <w:szCs w:val="24"/>
        </w:rPr>
        <w:t>p</w:t>
      </w:r>
      <w:r w:rsidRPr="007A09DA">
        <w:rPr>
          <w:rFonts w:ascii="Times New Roman" w:hAnsi="Times New Roman" w:cs="Times New Roman"/>
          <w:sz w:val="24"/>
          <w:szCs w:val="24"/>
        </w:rPr>
        <w:t xml:space="preserve">arameters, </w:t>
      </w:r>
      <w:r w:rsidR="00462D41" w:rsidRPr="007A09DA">
        <w:rPr>
          <w:rFonts w:ascii="Times New Roman" w:hAnsi="Times New Roman" w:cs="Times New Roman"/>
          <w:sz w:val="24"/>
          <w:szCs w:val="24"/>
        </w:rPr>
        <w:t>i</w:t>
      </w:r>
      <w:r w:rsidRPr="007A09DA">
        <w:rPr>
          <w:rFonts w:ascii="Times New Roman" w:hAnsi="Times New Roman" w:cs="Times New Roman"/>
          <w:sz w:val="24"/>
          <w:szCs w:val="24"/>
        </w:rPr>
        <w:t xml:space="preserve">dentification </w:t>
      </w:r>
      <w:r w:rsidR="00462D41" w:rsidRPr="007A09DA">
        <w:rPr>
          <w:rFonts w:ascii="Times New Roman" w:hAnsi="Times New Roman" w:cs="Times New Roman"/>
          <w:sz w:val="24"/>
          <w:szCs w:val="24"/>
        </w:rPr>
        <w:t>c</w:t>
      </w:r>
      <w:r w:rsidRPr="007A09DA">
        <w:rPr>
          <w:rFonts w:ascii="Times New Roman" w:hAnsi="Times New Roman" w:cs="Times New Roman"/>
          <w:sz w:val="24"/>
          <w:szCs w:val="24"/>
        </w:rPr>
        <w:t xml:space="preserve">onsiderations, and </w:t>
      </w:r>
      <w:r w:rsidR="00462D41" w:rsidRPr="007A09DA">
        <w:rPr>
          <w:rFonts w:ascii="Times New Roman" w:hAnsi="Times New Roman" w:cs="Times New Roman"/>
          <w:sz w:val="24"/>
          <w:szCs w:val="24"/>
        </w:rPr>
        <w:t>m</w:t>
      </w:r>
      <w:r w:rsidRPr="007A09DA">
        <w:rPr>
          <w:rFonts w:ascii="Times New Roman" w:hAnsi="Times New Roman" w:cs="Times New Roman"/>
          <w:sz w:val="24"/>
          <w:szCs w:val="24"/>
        </w:rPr>
        <w:t xml:space="preserve">odel </w:t>
      </w:r>
      <w:r w:rsidR="00462D41" w:rsidRPr="007A09DA">
        <w:rPr>
          <w:rFonts w:ascii="Times New Roman" w:hAnsi="Times New Roman" w:cs="Times New Roman"/>
          <w:sz w:val="24"/>
          <w:szCs w:val="24"/>
        </w:rPr>
        <w:t>e</w:t>
      </w:r>
      <w:r w:rsidRPr="007A09DA">
        <w:rPr>
          <w:rFonts w:ascii="Times New Roman" w:hAnsi="Times New Roman" w:cs="Times New Roman"/>
          <w:sz w:val="24"/>
          <w:szCs w:val="24"/>
        </w:rPr>
        <w:t xml:space="preserve">xtensions. </w:t>
      </w:r>
      <w:r w:rsidRPr="007A09DA">
        <w:rPr>
          <w:rFonts w:ascii="Times New Roman" w:hAnsi="Times New Roman" w:cs="Times New Roman"/>
          <w:i/>
          <w:sz w:val="24"/>
          <w:szCs w:val="24"/>
        </w:rPr>
        <w:t>Transportation Research Part B</w:t>
      </w:r>
      <w:r w:rsidRPr="007A09DA">
        <w:rPr>
          <w:rFonts w:ascii="Times New Roman" w:hAnsi="Times New Roman" w:cs="Times New Roman"/>
          <w:sz w:val="24"/>
          <w:szCs w:val="24"/>
        </w:rPr>
        <w:t xml:space="preserve">, 42(3), 274-303. </w:t>
      </w:r>
    </w:p>
    <w:p w14:paraId="00B682FA" w14:textId="34E51D1A" w:rsidR="00146A90" w:rsidRPr="007A09DA" w:rsidRDefault="00146A90" w:rsidP="00BC5CBE">
      <w:pPr>
        <w:spacing w:after="0" w:line="240" w:lineRule="auto"/>
        <w:ind w:left="360" w:hangingChars="150" w:hanging="360"/>
        <w:contextualSpacing/>
        <w:jc w:val="both"/>
        <w:rPr>
          <w:rFonts w:ascii="Times New Roman" w:hAnsi="Times New Roman" w:cs="Times New Roman"/>
          <w:sz w:val="24"/>
          <w:szCs w:val="24"/>
        </w:rPr>
      </w:pPr>
      <w:r w:rsidRPr="007A09DA">
        <w:rPr>
          <w:rFonts w:ascii="Times New Roman" w:hAnsi="Times New Roman" w:cs="Times New Roman"/>
          <w:sz w:val="24"/>
          <w:szCs w:val="24"/>
        </w:rPr>
        <w:t xml:space="preserve">Bhat, C.R., 2011. The </w:t>
      </w:r>
      <w:r w:rsidR="00462D41" w:rsidRPr="007A09DA">
        <w:rPr>
          <w:rFonts w:ascii="Times New Roman" w:hAnsi="Times New Roman" w:cs="Times New Roman"/>
          <w:sz w:val="24"/>
          <w:szCs w:val="24"/>
        </w:rPr>
        <w:t>m</w:t>
      </w:r>
      <w:r w:rsidRPr="007A09DA">
        <w:rPr>
          <w:rFonts w:ascii="Times New Roman" w:hAnsi="Times New Roman" w:cs="Times New Roman"/>
          <w:sz w:val="24"/>
          <w:szCs w:val="24"/>
        </w:rPr>
        <w:t xml:space="preserve">aximum </w:t>
      </w:r>
      <w:r w:rsidR="00462D41" w:rsidRPr="007A09DA">
        <w:rPr>
          <w:rFonts w:ascii="Times New Roman" w:hAnsi="Times New Roman" w:cs="Times New Roman"/>
          <w:sz w:val="24"/>
          <w:szCs w:val="24"/>
        </w:rPr>
        <w:t>a</w:t>
      </w:r>
      <w:r w:rsidRPr="007A09DA">
        <w:rPr>
          <w:rFonts w:ascii="Times New Roman" w:hAnsi="Times New Roman" w:cs="Times New Roman"/>
          <w:sz w:val="24"/>
          <w:szCs w:val="24"/>
        </w:rPr>
        <w:t xml:space="preserve">pproximate </w:t>
      </w:r>
      <w:r w:rsidR="00462D41" w:rsidRPr="007A09DA">
        <w:rPr>
          <w:rFonts w:ascii="Times New Roman" w:hAnsi="Times New Roman" w:cs="Times New Roman"/>
          <w:sz w:val="24"/>
          <w:szCs w:val="24"/>
        </w:rPr>
        <w:t>c</w:t>
      </w:r>
      <w:r w:rsidRPr="007A09DA">
        <w:rPr>
          <w:rFonts w:ascii="Times New Roman" w:hAnsi="Times New Roman" w:cs="Times New Roman"/>
          <w:sz w:val="24"/>
          <w:szCs w:val="24"/>
        </w:rPr>
        <w:t xml:space="preserve">omposite </w:t>
      </w:r>
      <w:r w:rsidR="00462D41" w:rsidRPr="007A09DA">
        <w:rPr>
          <w:rFonts w:ascii="Times New Roman" w:hAnsi="Times New Roman" w:cs="Times New Roman"/>
          <w:sz w:val="24"/>
          <w:szCs w:val="24"/>
        </w:rPr>
        <w:t>m</w:t>
      </w:r>
      <w:r w:rsidRPr="007A09DA">
        <w:rPr>
          <w:rFonts w:ascii="Times New Roman" w:hAnsi="Times New Roman" w:cs="Times New Roman"/>
          <w:sz w:val="24"/>
          <w:szCs w:val="24"/>
        </w:rPr>
        <w:t xml:space="preserve">arginal </w:t>
      </w:r>
      <w:r w:rsidR="00462D41" w:rsidRPr="007A09DA">
        <w:rPr>
          <w:rFonts w:ascii="Times New Roman" w:hAnsi="Times New Roman" w:cs="Times New Roman"/>
          <w:sz w:val="24"/>
          <w:szCs w:val="24"/>
        </w:rPr>
        <w:t>l</w:t>
      </w:r>
      <w:r w:rsidRPr="007A09DA">
        <w:rPr>
          <w:rFonts w:ascii="Times New Roman" w:hAnsi="Times New Roman" w:cs="Times New Roman"/>
          <w:sz w:val="24"/>
          <w:szCs w:val="24"/>
        </w:rPr>
        <w:t xml:space="preserve">ikelihood (MACML) </w:t>
      </w:r>
      <w:r w:rsidR="00462D41" w:rsidRPr="007A09DA">
        <w:rPr>
          <w:rFonts w:ascii="Times New Roman" w:hAnsi="Times New Roman" w:cs="Times New Roman"/>
          <w:sz w:val="24"/>
          <w:szCs w:val="24"/>
        </w:rPr>
        <w:t>e</w:t>
      </w:r>
      <w:r w:rsidRPr="007A09DA">
        <w:rPr>
          <w:rFonts w:ascii="Times New Roman" w:hAnsi="Times New Roman" w:cs="Times New Roman"/>
          <w:sz w:val="24"/>
          <w:szCs w:val="24"/>
        </w:rPr>
        <w:t xml:space="preserve">stimation of </w:t>
      </w:r>
      <w:r w:rsidR="00462D41" w:rsidRPr="007A09DA">
        <w:rPr>
          <w:rFonts w:ascii="Times New Roman" w:hAnsi="Times New Roman" w:cs="Times New Roman"/>
          <w:sz w:val="24"/>
          <w:szCs w:val="24"/>
        </w:rPr>
        <w:t>m</w:t>
      </w:r>
      <w:r w:rsidRPr="007A09DA">
        <w:rPr>
          <w:rFonts w:ascii="Times New Roman" w:hAnsi="Times New Roman" w:cs="Times New Roman"/>
          <w:sz w:val="24"/>
          <w:szCs w:val="24"/>
        </w:rPr>
        <w:t xml:space="preserve">ultinomial </w:t>
      </w:r>
      <w:r w:rsidR="00462D41" w:rsidRPr="007A09DA">
        <w:rPr>
          <w:rFonts w:ascii="Times New Roman" w:hAnsi="Times New Roman" w:cs="Times New Roman"/>
          <w:sz w:val="24"/>
          <w:szCs w:val="24"/>
        </w:rPr>
        <w:t>p</w:t>
      </w:r>
      <w:r w:rsidRPr="007A09DA">
        <w:rPr>
          <w:rFonts w:ascii="Times New Roman" w:hAnsi="Times New Roman" w:cs="Times New Roman"/>
          <w:sz w:val="24"/>
          <w:szCs w:val="24"/>
        </w:rPr>
        <w:t>robit-</w:t>
      </w:r>
      <w:r w:rsidR="00462D41" w:rsidRPr="007A09DA">
        <w:rPr>
          <w:rFonts w:ascii="Times New Roman" w:hAnsi="Times New Roman" w:cs="Times New Roman"/>
          <w:sz w:val="24"/>
          <w:szCs w:val="24"/>
        </w:rPr>
        <w:t>b</w:t>
      </w:r>
      <w:r w:rsidRPr="007A09DA">
        <w:rPr>
          <w:rFonts w:ascii="Times New Roman" w:hAnsi="Times New Roman" w:cs="Times New Roman"/>
          <w:sz w:val="24"/>
          <w:szCs w:val="24"/>
        </w:rPr>
        <w:t xml:space="preserve">ased </w:t>
      </w:r>
      <w:r w:rsidR="00462D41" w:rsidRPr="007A09DA">
        <w:rPr>
          <w:rFonts w:ascii="Times New Roman" w:hAnsi="Times New Roman" w:cs="Times New Roman"/>
          <w:sz w:val="24"/>
          <w:szCs w:val="24"/>
        </w:rPr>
        <w:t>u</w:t>
      </w:r>
      <w:r w:rsidRPr="007A09DA">
        <w:rPr>
          <w:rFonts w:ascii="Times New Roman" w:hAnsi="Times New Roman" w:cs="Times New Roman"/>
          <w:sz w:val="24"/>
          <w:szCs w:val="24"/>
        </w:rPr>
        <w:t xml:space="preserve">nordered </w:t>
      </w:r>
      <w:r w:rsidR="00462D41" w:rsidRPr="007A09DA">
        <w:rPr>
          <w:rFonts w:ascii="Times New Roman" w:hAnsi="Times New Roman" w:cs="Times New Roman"/>
          <w:sz w:val="24"/>
          <w:szCs w:val="24"/>
        </w:rPr>
        <w:t>r</w:t>
      </w:r>
      <w:r w:rsidRPr="007A09DA">
        <w:rPr>
          <w:rFonts w:ascii="Times New Roman" w:hAnsi="Times New Roman" w:cs="Times New Roman"/>
          <w:sz w:val="24"/>
          <w:szCs w:val="24"/>
        </w:rPr>
        <w:t xml:space="preserve">esponse </w:t>
      </w:r>
      <w:r w:rsidR="00462D41" w:rsidRPr="007A09DA">
        <w:rPr>
          <w:rFonts w:ascii="Times New Roman" w:hAnsi="Times New Roman" w:cs="Times New Roman"/>
          <w:sz w:val="24"/>
          <w:szCs w:val="24"/>
        </w:rPr>
        <w:t>c</w:t>
      </w:r>
      <w:r w:rsidRPr="007A09DA">
        <w:rPr>
          <w:rFonts w:ascii="Times New Roman" w:hAnsi="Times New Roman" w:cs="Times New Roman"/>
          <w:sz w:val="24"/>
          <w:szCs w:val="24"/>
        </w:rPr>
        <w:t xml:space="preserve">hoice </w:t>
      </w:r>
      <w:r w:rsidR="00462D41" w:rsidRPr="007A09DA">
        <w:rPr>
          <w:rFonts w:ascii="Times New Roman" w:hAnsi="Times New Roman" w:cs="Times New Roman"/>
          <w:sz w:val="24"/>
          <w:szCs w:val="24"/>
        </w:rPr>
        <w:t>m</w:t>
      </w:r>
      <w:r w:rsidRPr="007A09DA">
        <w:rPr>
          <w:rFonts w:ascii="Times New Roman" w:hAnsi="Times New Roman" w:cs="Times New Roman"/>
          <w:sz w:val="24"/>
          <w:szCs w:val="24"/>
        </w:rPr>
        <w:t xml:space="preserve">odels. </w:t>
      </w:r>
      <w:r w:rsidRPr="007A09DA">
        <w:rPr>
          <w:rFonts w:ascii="Times New Roman" w:hAnsi="Times New Roman" w:cs="Times New Roman"/>
          <w:i/>
          <w:sz w:val="24"/>
          <w:szCs w:val="24"/>
        </w:rPr>
        <w:t>Transportation Research Part B</w:t>
      </w:r>
      <w:r w:rsidRPr="007A09DA">
        <w:rPr>
          <w:rFonts w:ascii="Times New Roman" w:hAnsi="Times New Roman" w:cs="Times New Roman"/>
          <w:sz w:val="24"/>
          <w:szCs w:val="24"/>
        </w:rPr>
        <w:t>, 45(7), 923-939.</w:t>
      </w:r>
    </w:p>
    <w:p w14:paraId="366D353E" w14:textId="362C65E1" w:rsidR="00146A90" w:rsidRPr="007A09DA" w:rsidRDefault="00146A90" w:rsidP="00BC5CBE">
      <w:pPr>
        <w:spacing w:after="0" w:line="240" w:lineRule="auto"/>
        <w:ind w:left="360" w:hangingChars="150" w:hanging="360"/>
        <w:contextualSpacing/>
        <w:jc w:val="both"/>
        <w:rPr>
          <w:rFonts w:ascii="Times New Roman" w:hAnsi="Times New Roman" w:cs="Times New Roman"/>
          <w:sz w:val="24"/>
          <w:szCs w:val="24"/>
        </w:rPr>
      </w:pPr>
      <w:r w:rsidRPr="007A09DA">
        <w:rPr>
          <w:rFonts w:ascii="Times New Roman" w:hAnsi="Times New Roman" w:cs="Times New Roman"/>
          <w:sz w:val="24"/>
          <w:szCs w:val="24"/>
        </w:rPr>
        <w:t xml:space="preserve">Bhat, C.R., Sen, S., 2006. Household </w:t>
      </w:r>
      <w:r w:rsidR="00462D41" w:rsidRPr="007A09DA">
        <w:rPr>
          <w:rFonts w:ascii="Times New Roman" w:hAnsi="Times New Roman" w:cs="Times New Roman"/>
          <w:sz w:val="24"/>
          <w:szCs w:val="24"/>
        </w:rPr>
        <w:t>v</w:t>
      </w:r>
      <w:r w:rsidRPr="007A09DA">
        <w:rPr>
          <w:rFonts w:ascii="Times New Roman" w:hAnsi="Times New Roman" w:cs="Times New Roman"/>
          <w:sz w:val="24"/>
          <w:szCs w:val="24"/>
        </w:rPr>
        <w:t xml:space="preserve">ehicle </w:t>
      </w:r>
      <w:r w:rsidR="00462D41" w:rsidRPr="007A09DA">
        <w:rPr>
          <w:rFonts w:ascii="Times New Roman" w:hAnsi="Times New Roman" w:cs="Times New Roman"/>
          <w:sz w:val="24"/>
          <w:szCs w:val="24"/>
        </w:rPr>
        <w:t>t</w:t>
      </w:r>
      <w:r w:rsidRPr="007A09DA">
        <w:rPr>
          <w:rFonts w:ascii="Times New Roman" w:hAnsi="Times New Roman" w:cs="Times New Roman"/>
          <w:sz w:val="24"/>
          <w:szCs w:val="24"/>
        </w:rPr>
        <w:t xml:space="preserve">ype </w:t>
      </w:r>
      <w:r w:rsidR="00462D41" w:rsidRPr="007A09DA">
        <w:rPr>
          <w:rFonts w:ascii="Times New Roman" w:hAnsi="Times New Roman" w:cs="Times New Roman"/>
          <w:sz w:val="24"/>
          <w:szCs w:val="24"/>
        </w:rPr>
        <w:t>h</w:t>
      </w:r>
      <w:r w:rsidRPr="007A09DA">
        <w:rPr>
          <w:rFonts w:ascii="Times New Roman" w:hAnsi="Times New Roman" w:cs="Times New Roman"/>
          <w:sz w:val="24"/>
          <w:szCs w:val="24"/>
        </w:rPr>
        <w:t xml:space="preserve">oldings and </w:t>
      </w:r>
      <w:r w:rsidR="00462D41" w:rsidRPr="007A09DA">
        <w:rPr>
          <w:rFonts w:ascii="Times New Roman" w:hAnsi="Times New Roman" w:cs="Times New Roman"/>
          <w:sz w:val="24"/>
          <w:szCs w:val="24"/>
        </w:rPr>
        <w:t>u</w:t>
      </w:r>
      <w:r w:rsidRPr="007A09DA">
        <w:rPr>
          <w:rFonts w:ascii="Times New Roman" w:hAnsi="Times New Roman" w:cs="Times New Roman"/>
          <w:sz w:val="24"/>
          <w:szCs w:val="24"/>
        </w:rPr>
        <w:t xml:space="preserve">sage: An </w:t>
      </w:r>
      <w:r w:rsidR="00462D41" w:rsidRPr="007A09DA">
        <w:rPr>
          <w:rFonts w:ascii="Times New Roman" w:hAnsi="Times New Roman" w:cs="Times New Roman"/>
          <w:sz w:val="24"/>
          <w:szCs w:val="24"/>
        </w:rPr>
        <w:t>a</w:t>
      </w:r>
      <w:r w:rsidRPr="007A09DA">
        <w:rPr>
          <w:rFonts w:ascii="Times New Roman" w:hAnsi="Times New Roman" w:cs="Times New Roman"/>
          <w:sz w:val="24"/>
          <w:szCs w:val="24"/>
        </w:rPr>
        <w:t xml:space="preserve">pplication of the </w:t>
      </w:r>
      <w:r w:rsidR="00462D41" w:rsidRPr="007A09DA">
        <w:rPr>
          <w:rFonts w:ascii="Times New Roman" w:hAnsi="Times New Roman" w:cs="Times New Roman"/>
          <w:sz w:val="24"/>
          <w:szCs w:val="24"/>
        </w:rPr>
        <w:t>m</w:t>
      </w:r>
      <w:r w:rsidRPr="007A09DA">
        <w:rPr>
          <w:rFonts w:ascii="Times New Roman" w:hAnsi="Times New Roman" w:cs="Times New Roman"/>
          <w:sz w:val="24"/>
          <w:szCs w:val="24"/>
        </w:rPr>
        <w:t xml:space="preserve">ultiple </w:t>
      </w:r>
      <w:r w:rsidR="00462D41" w:rsidRPr="007A09DA">
        <w:rPr>
          <w:rFonts w:ascii="Times New Roman" w:hAnsi="Times New Roman" w:cs="Times New Roman"/>
          <w:sz w:val="24"/>
          <w:szCs w:val="24"/>
        </w:rPr>
        <w:t>d</w:t>
      </w:r>
      <w:r w:rsidRPr="007A09DA">
        <w:rPr>
          <w:rFonts w:ascii="Times New Roman" w:hAnsi="Times New Roman" w:cs="Times New Roman"/>
          <w:sz w:val="24"/>
          <w:szCs w:val="24"/>
        </w:rPr>
        <w:t>iscrete-</w:t>
      </w:r>
      <w:r w:rsidR="00462D41" w:rsidRPr="007A09DA">
        <w:rPr>
          <w:rFonts w:ascii="Times New Roman" w:hAnsi="Times New Roman" w:cs="Times New Roman"/>
          <w:sz w:val="24"/>
          <w:szCs w:val="24"/>
        </w:rPr>
        <w:t>c</w:t>
      </w:r>
      <w:r w:rsidRPr="007A09DA">
        <w:rPr>
          <w:rFonts w:ascii="Times New Roman" w:hAnsi="Times New Roman" w:cs="Times New Roman"/>
          <w:sz w:val="24"/>
          <w:szCs w:val="24"/>
        </w:rPr>
        <w:t xml:space="preserve">ontinuous </w:t>
      </w:r>
      <w:r w:rsidR="00462D41" w:rsidRPr="007A09DA">
        <w:rPr>
          <w:rFonts w:ascii="Times New Roman" w:hAnsi="Times New Roman" w:cs="Times New Roman"/>
          <w:sz w:val="24"/>
          <w:szCs w:val="24"/>
        </w:rPr>
        <w:t>e</w:t>
      </w:r>
      <w:r w:rsidRPr="007A09DA">
        <w:rPr>
          <w:rFonts w:ascii="Times New Roman" w:hAnsi="Times New Roman" w:cs="Times New Roman"/>
          <w:sz w:val="24"/>
          <w:szCs w:val="24"/>
        </w:rPr>
        <w:t xml:space="preserve">xtreme </w:t>
      </w:r>
      <w:r w:rsidR="00462D41" w:rsidRPr="007A09DA">
        <w:rPr>
          <w:rFonts w:ascii="Times New Roman" w:hAnsi="Times New Roman" w:cs="Times New Roman"/>
          <w:sz w:val="24"/>
          <w:szCs w:val="24"/>
        </w:rPr>
        <w:t>v</w:t>
      </w:r>
      <w:r w:rsidRPr="007A09DA">
        <w:rPr>
          <w:rFonts w:ascii="Times New Roman" w:hAnsi="Times New Roman" w:cs="Times New Roman"/>
          <w:sz w:val="24"/>
          <w:szCs w:val="24"/>
        </w:rPr>
        <w:t xml:space="preserve">alue (MDCEV) </w:t>
      </w:r>
      <w:r w:rsidR="00462D41" w:rsidRPr="007A09DA">
        <w:rPr>
          <w:rFonts w:ascii="Times New Roman" w:hAnsi="Times New Roman" w:cs="Times New Roman"/>
          <w:sz w:val="24"/>
          <w:szCs w:val="24"/>
        </w:rPr>
        <w:t>m</w:t>
      </w:r>
      <w:r w:rsidRPr="007A09DA">
        <w:rPr>
          <w:rFonts w:ascii="Times New Roman" w:hAnsi="Times New Roman" w:cs="Times New Roman"/>
          <w:sz w:val="24"/>
          <w:szCs w:val="24"/>
        </w:rPr>
        <w:t>odel</w:t>
      </w:r>
      <w:r w:rsidRPr="007A09DA">
        <w:rPr>
          <w:rFonts w:ascii="Times New Roman" w:hAnsi="Times New Roman" w:cs="Times New Roman"/>
          <w:i/>
          <w:sz w:val="24"/>
          <w:szCs w:val="24"/>
        </w:rPr>
        <w:t>. Transportation Research Part B</w:t>
      </w:r>
      <w:r w:rsidRPr="007A09DA">
        <w:rPr>
          <w:rFonts w:ascii="Times New Roman" w:hAnsi="Times New Roman" w:cs="Times New Roman"/>
          <w:sz w:val="24"/>
          <w:szCs w:val="24"/>
        </w:rPr>
        <w:t>, 40(1), 35-53.</w:t>
      </w:r>
    </w:p>
    <w:p w14:paraId="16A06271" w14:textId="360BC52F" w:rsidR="00146A90" w:rsidRPr="001E56C7" w:rsidRDefault="00146A90" w:rsidP="00BC5CBE">
      <w:pPr>
        <w:spacing w:after="0" w:line="240" w:lineRule="auto"/>
        <w:ind w:left="360" w:hangingChars="150" w:hanging="360"/>
        <w:contextualSpacing/>
        <w:jc w:val="both"/>
        <w:rPr>
          <w:rFonts w:ascii="Times New Roman" w:hAnsi="Times New Roman" w:cs="Times New Roman"/>
          <w:sz w:val="24"/>
          <w:szCs w:val="24"/>
        </w:rPr>
      </w:pPr>
      <w:r w:rsidRPr="007A09DA">
        <w:rPr>
          <w:rFonts w:ascii="Times New Roman" w:hAnsi="Times New Roman" w:cs="Times New Roman"/>
          <w:sz w:val="24"/>
          <w:szCs w:val="24"/>
        </w:rPr>
        <w:t xml:space="preserve">Bhat, C.R., Sidharthan, R., 2011. A </w:t>
      </w:r>
      <w:r w:rsidR="00462D41" w:rsidRPr="007A09DA">
        <w:rPr>
          <w:rFonts w:ascii="Times New Roman" w:hAnsi="Times New Roman" w:cs="Times New Roman"/>
          <w:sz w:val="24"/>
          <w:szCs w:val="24"/>
        </w:rPr>
        <w:t>s</w:t>
      </w:r>
      <w:r w:rsidRPr="007A09DA">
        <w:rPr>
          <w:rFonts w:ascii="Times New Roman" w:hAnsi="Times New Roman" w:cs="Times New Roman"/>
          <w:sz w:val="24"/>
          <w:szCs w:val="24"/>
        </w:rPr>
        <w:t>imulation</w:t>
      </w:r>
      <w:r w:rsidRPr="001E56C7">
        <w:rPr>
          <w:rFonts w:ascii="Times New Roman" w:hAnsi="Times New Roman" w:cs="Times New Roman"/>
          <w:sz w:val="24"/>
          <w:szCs w:val="24"/>
        </w:rPr>
        <w:t xml:space="preserve"> </w:t>
      </w:r>
      <w:r w:rsidR="00462D41" w:rsidRPr="001E56C7">
        <w:rPr>
          <w:rFonts w:ascii="Times New Roman" w:hAnsi="Times New Roman" w:cs="Times New Roman"/>
          <w:sz w:val="24"/>
          <w:szCs w:val="24"/>
        </w:rPr>
        <w:t>e</w:t>
      </w:r>
      <w:r w:rsidRPr="001E56C7">
        <w:rPr>
          <w:rFonts w:ascii="Times New Roman" w:hAnsi="Times New Roman" w:cs="Times New Roman"/>
          <w:sz w:val="24"/>
          <w:szCs w:val="24"/>
        </w:rPr>
        <w:t xml:space="preserve">valuation of the </w:t>
      </w:r>
      <w:r w:rsidR="00462D41" w:rsidRPr="001E56C7">
        <w:rPr>
          <w:rFonts w:ascii="Times New Roman" w:hAnsi="Times New Roman" w:cs="Times New Roman"/>
          <w:sz w:val="24"/>
          <w:szCs w:val="24"/>
        </w:rPr>
        <w:t>m</w:t>
      </w:r>
      <w:r w:rsidRPr="001E56C7">
        <w:rPr>
          <w:rFonts w:ascii="Times New Roman" w:hAnsi="Times New Roman" w:cs="Times New Roman"/>
          <w:sz w:val="24"/>
          <w:szCs w:val="24"/>
        </w:rPr>
        <w:t xml:space="preserve">aximum </w:t>
      </w:r>
      <w:r w:rsidR="00462D41" w:rsidRPr="001E56C7">
        <w:rPr>
          <w:rFonts w:ascii="Times New Roman" w:hAnsi="Times New Roman" w:cs="Times New Roman"/>
          <w:sz w:val="24"/>
          <w:szCs w:val="24"/>
        </w:rPr>
        <w:t>a</w:t>
      </w:r>
      <w:r w:rsidRPr="001E56C7">
        <w:rPr>
          <w:rFonts w:ascii="Times New Roman" w:hAnsi="Times New Roman" w:cs="Times New Roman"/>
          <w:sz w:val="24"/>
          <w:szCs w:val="24"/>
        </w:rPr>
        <w:t xml:space="preserve">pproximate </w:t>
      </w:r>
      <w:r w:rsidR="00462D41" w:rsidRPr="001E56C7">
        <w:rPr>
          <w:rFonts w:ascii="Times New Roman" w:hAnsi="Times New Roman" w:cs="Times New Roman"/>
          <w:sz w:val="24"/>
          <w:szCs w:val="24"/>
        </w:rPr>
        <w:t>c</w:t>
      </w:r>
      <w:r w:rsidRPr="001E56C7">
        <w:rPr>
          <w:rFonts w:ascii="Times New Roman" w:hAnsi="Times New Roman" w:cs="Times New Roman"/>
          <w:sz w:val="24"/>
          <w:szCs w:val="24"/>
        </w:rPr>
        <w:t xml:space="preserve">omposite </w:t>
      </w:r>
      <w:r w:rsidR="00462D41" w:rsidRPr="001E56C7">
        <w:rPr>
          <w:rFonts w:ascii="Times New Roman" w:hAnsi="Times New Roman" w:cs="Times New Roman"/>
          <w:sz w:val="24"/>
          <w:szCs w:val="24"/>
        </w:rPr>
        <w:t>m</w:t>
      </w:r>
      <w:r w:rsidRPr="001E56C7">
        <w:rPr>
          <w:rFonts w:ascii="Times New Roman" w:hAnsi="Times New Roman" w:cs="Times New Roman"/>
          <w:sz w:val="24"/>
          <w:szCs w:val="24"/>
        </w:rPr>
        <w:t xml:space="preserve">arginal </w:t>
      </w:r>
      <w:r w:rsidR="00462D41" w:rsidRPr="001E56C7">
        <w:rPr>
          <w:rFonts w:ascii="Times New Roman" w:hAnsi="Times New Roman" w:cs="Times New Roman"/>
          <w:sz w:val="24"/>
          <w:szCs w:val="24"/>
        </w:rPr>
        <w:t>l</w:t>
      </w:r>
      <w:r w:rsidRPr="001E56C7">
        <w:rPr>
          <w:rFonts w:ascii="Times New Roman" w:hAnsi="Times New Roman" w:cs="Times New Roman"/>
          <w:sz w:val="24"/>
          <w:szCs w:val="24"/>
        </w:rPr>
        <w:t xml:space="preserve">ikelihood (MACML) </w:t>
      </w:r>
      <w:r w:rsidR="00462D41" w:rsidRPr="001E56C7">
        <w:rPr>
          <w:rFonts w:ascii="Times New Roman" w:hAnsi="Times New Roman" w:cs="Times New Roman"/>
          <w:sz w:val="24"/>
          <w:szCs w:val="24"/>
        </w:rPr>
        <w:t>e</w:t>
      </w:r>
      <w:r w:rsidRPr="001E56C7">
        <w:rPr>
          <w:rFonts w:ascii="Times New Roman" w:hAnsi="Times New Roman" w:cs="Times New Roman"/>
          <w:sz w:val="24"/>
          <w:szCs w:val="24"/>
        </w:rPr>
        <w:t xml:space="preserve">stimator for </w:t>
      </w:r>
      <w:r w:rsidR="00462D41" w:rsidRPr="001E56C7">
        <w:rPr>
          <w:rFonts w:ascii="Times New Roman" w:hAnsi="Times New Roman" w:cs="Times New Roman"/>
          <w:sz w:val="24"/>
          <w:szCs w:val="24"/>
        </w:rPr>
        <w:t>m</w:t>
      </w:r>
      <w:r w:rsidRPr="001E56C7">
        <w:rPr>
          <w:rFonts w:ascii="Times New Roman" w:hAnsi="Times New Roman" w:cs="Times New Roman"/>
          <w:sz w:val="24"/>
          <w:szCs w:val="24"/>
        </w:rPr>
        <w:t xml:space="preserve">ixed </w:t>
      </w:r>
      <w:r w:rsidR="00462D41" w:rsidRPr="001E56C7">
        <w:rPr>
          <w:rFonts w:ascii="Times New Roman" w:hAnsi="Times New Roman" w:cs="Times New Roman"/>
          <w:sz w:val="24"/>
          <w:szCs w:val="24"/>
        </w:rPr>
        <w:t>m</w:t>
      </w:r>
      <w:r w:rsidRPr="001E56C7">
        <w:rPr>
          <w:rFonts w:ascii="Times New Roman" w:hAnsi="Times New Roman" w:cs="Times New Roman"/>
          <w:sz w:val="24"/>
          <w:szCs w:val="24"/>
        </w:rPr>
        <w:t xml:space="preserve">ultinomial </w:t>
      </w:r>
      <w:r w:rsidR="00462D41" w:rsidRPr="001E56C7">
        <w:rPr>
          <w:rFonts w:ascii="Times New Roman" w:hAnsi="Times New Roman" w:cs="Times New Roman"/>
          <w:sz w:val="24"/>
          <w:szCs w:val="24"/>
        </w:rPr>
        <w:t>p</w:t>
      </w:r>
      <w:r w:rsidRPr="001E56C7">
        <w:rPr>
          <w:rFonts w:ascii="Times New Roman" w:hAnsi="Times New Roman" w:cs="Times New Roman"/>
          <w:sz w:val="24"/>
          <w:szCs w:val="24"/>
        </w:rPr>
        <w:t xml:space="preserve">robit </w:t>
      </w:r>
      <w:r w:rsidR="00462D41" w:rsidRPr="001E56C7">
        <w:rPr>
          <w:rFonts w:ascii="Times New Roman" w:hAnsi="Times New Roman" w:cs="Times New Roman"/>
          <w:sz w:val="24"/>
          <w:szCs w:val="24"/>
        </w:rPr>
        <w:t>m</w:t>
      </w:r>
      <w:r w:rsidRPr="001E56C7">
        <w:rPr>
          <w:rFonts w:ascii="Times New Roman" w:hAnsi="Times New Roman" w:cs="Times New Roman"/>
          <w:sz w:val="24"/>
          <w:szCs w:val="24"/>
        </w:rPr>
        <w:t xml:space="preserve">odels. </w:t>
      </w:r>
      <w:r w:rsidRPr="001E56C7">
        <w:rPr>
          <w:rFonts w:ascii="Times New Roman" w:hAnsi="Times New Roman" w:cs="Times New Roman"/>
          <w:i/>
          <w:sz w:val="24"/>
          <w:szCs w:val="24"/>
        </w:rPr>
        <w:t>Transportation Research Part B</w:t>
      </w:r>
      <w:r w:rsidRPr="001E56C7">
        <w:rPr>
          <w:rFonts w:ascii="Times New Roman" w:hAnsi="Times New Roman" w:cs="Times New Roman"/>
          <w:sz w:val="24"/>
          <w:szCs w:val="24"/>
        </w:rPr>
        <w:t>, 45(7), 940-953.</w:t>
      </w:r>
    </w:p>
    <w:p w14:paraId="7D86A681" w14:textId="39E50AAC" w:rsidR="00146A90" w:rsidRPr="001E56C7" w:rsidRDefault="00146A90"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sz w:val="24"/>
          <w:szCs w:val="24"/>
        </w:rPr>
        <w:t xml:space="preserve">Bhat, C.R., Sidharthan, R., 2012. A </w:t>
      </w:r>
      <w:r w:rsidR="00462D41" w:rsidRPr="001E56C7">
        <w:rPr>
          <w:rFonts w:ascii="Times New Roman" w:hAnsi="Times New Roman" w:cs="Times New Roman"/>
          <w:sz w:val="24"/>
          <w:szCs w:val="24"/>
        </w:rPr>
        <w:t>n</w:t>
      </w:r>
      <w:r w:rsidRPr="001E56C7">
        <w:rPr>
          <w:rFonts w:ascii="Times New Roman" w:hAnsi="Times New Roman" w:cs="Times New Roman"/>
          <w:sz w:val="24"/>
          <w:szCs w:val="24"/>
        </w:rPr>
        <w:t xml:space="preserve">ew </w:t>
      </w:r>
      <w:r w:rsidR="00462D41" w:rsidRPr="001E56C7">
        <w:rPr>
          <w:rFonts w:ascii="Times New Roman" w:hAnsi="Times New Roman" w:cs="Times New Roman"/>
          <w:sz w:val="24"/>
          <w:szCs w:val="24"/>
        </w:rPr>
        <w:t>a</w:t>
      </w:r>
      <w:r w:rsidRPr="001E56C7">
        <w:rPr>
          <w:rFonts w:ascii="Times New Roman" w:hAnsi="Times New Roman" w:cs="Times New Roman"/>
          <w:sz w:val="24"/>
          <w:szCs w:val="24"/>
        </w:rPr>
        <w:t xml:space="preserve">pproach to </w:t>
      </w:r>
      <w:r w:rsidR="00462D41" w:rsidRPr="001E56C7">
        <w:rPr>
          <w:rFonts w:ascii="Times New Roman" w:hAnsi="Times New Roman" w:cs="Times New Roman"/>
          <w:sz w:val="24"/>
          <w:szCs w:val="24"/>
        </w:rPr>
        <w:t>s</w:t>
      </w:r>
      <w:r w:rsidRPr="001E56C7">
        <w:rPr>
          <w:rFonts w:ascii="Times New Roman" w:hAnsi="Times New Roman" w:cs="Times New Roman"/>
          <w:sz w:val="24"/>
          <w:szCs w:val="24"/>
        </w:rPr>
        <w:t xml:space="preserve">pecify and </w:t>
      </w:r>
      <w:r w:rsidR="00462D41" w:rsidRPr="001E56C7">
        <w:rPr>
          <w:rFonts w:ascii="Times New Roman" w:hAnsi="Times New Roman" w:cs="Times New Roman"/>
          <w:sz w:val="24"/>
          <w:szCs w:val="24"/>
        </w:rPr>
        <w:t>e</w:t>
      </w:r>
      <w:r w:rsidRPr="001E56C7">
        <w:rPr>
          <w:rFonts w:ascii="Times New Roman" w:hAnsi="Times New Roman" w:cs="Times New Roman"/>
          <w:sz w:val="24"/>
          <w:szCs w:val="24"/>
        </w:rPr>
        <w:t xml:space="preserve">stimate </w:t>
      </w:r>
      <w:r w:rsidR="00462D41" w:rsidRPr="001E56C7">
        <w:rPr>
          <w:rFonts w:ascii="Times New Roman" w:hAnsi="Times New Roman" w:cs="Times New Roman"/>
          <w:sz w:val="24"/>
          <w:szCs w:val="24"/>
        </w:rPr>
        <w:t>n</w:t>
      </w:r>
      <w:r w:rsidRPr="001E56C7">
        <w:rPr>
          <w:rFonts w:ascii="Times New Roman" w:hAnsi="Times New Roman" w:cs="Times New Roman"/>
          <w:sz w:val="24"/>
          <w:szCs w:val="24"/>
        </w:rPr>
        <w:t xml:space="preserve">on-normally </w:t>
      </w:r>
      <w:r w:rsidR="00462D41" w:rsidRPr="001E56C7">
        <w:rPr>
          <w:rFonts w:ascii="Times New Roman" w:hAnsi="Times New Roman" w:cs="Times New Roman"/>
          <w:sz w:val="24"/>
          <w:szCs w:val="24"/>
        </w:rPr>
        <w:t>m</w:t>
      </w:r>
      <w:r w:rsidRPr="001E56C7">
        <w:rPr>
          <w:rFonts w:ascii="Times New Roman" w:hAnsi="Times New Roman" w:cs="Times New Roman"/>
          <w:sz w:val="24"/>
          <w:szCs w:val="24"/>
        </w:rPr>
        <w:t xml:space="preserve">ixed </w:t>
      </w:r>
      <w:r w:rsidR="00462D41" w:rsidRPr="001E56C7">
        <w:rPr>
          <w:rFonts w:ascii="Times New Roman" w:hAnsi="Times New Roman" w:cs="Times New Roman"/>
          <w:sz w:val="24"/>
          <w:szCs w:val="24"/>
        </w:rPr>
        <w:t>m</w:t>
      </w:r>
      <w:r w:rsidRPr="001E56C7">
        <w:rPr>
          <w:rFonts w:ascii="Times New Roman" w:hAnsi="Times New Roman" w:cs="Times New Roman"/>
          <w:sz w:val="24"/>
          <w:szCs w:val="24"/>
        </w:rPr>
        <w:t xml:space="preserve">ultinomial </w:t>
      </w:r>
      <w:r w:rsidR="00462D41" w:rsidRPr="001E56C7">
        <w:rPr>
          <w:rFonts w:ascii="Times New Roman" w:hAnsi="Times New Roman" w:cs="Times New Roman"/>
          <w:sz w:val="24"/>
          <w:szCs w:val="24"/>
        </w:rPr>
        <w:t>p</w:t>
      </w:r>
      <w:r w:rsidRPr="001E56C7">
        <w:rPr>
          <w:rFonts w:ascii="Times New Roman" w:hAnsi="Times New Roman" w:cs="Times New Roman"/>
          <w:sz w:val="24"/>
          <w:szCs w:val="24"/>
        </w:rPr>
        <w:t xml:space="preserve">robit </w:t>
      </w:r>
      <w:r w:rsidR="00462D41" w:rsidRPr="001E56C7">
        <w:rPr>
          <w:rFonts w:ascii="Times New Roman" w:hAnsi="Times New Roman" w:cs="Times New Roman"/>
          <w:sz w:val="24"/>
          <w:szCs w:val="24"/>
        </w:rPr>
        <w:t>m</w:t>
      </w:r>
      <w:r w:rsidRPr="001E56C7">
        <w:rPr>
          <w:rFonts w:ascii="Times New Roman" w:hAnsi="Times New Roman" w:cs="Times New Roman"/>
          <w:sz w:val="24"/>
          <w:szCs w:val="24"/>
        </w:rPr>
        <w:t xml:space="preserve">odels. </w:t>
      </w:r>
      <w:r w:rsidRPr="001E56C7">
        <w:rPr>
          <w:rFonts w:ascii="Times New Roman" w:hAnsi="Times New Roman" w:cs="Times New Roman"/>
          <w:i/>
          <w:sz w:val="24"/>
          <w:szCs w:val="24"/>
        </w:rPr>
        <w:t>Transportation Research Part B</w:t>
      </w:r>
      <w:r w:rsidRPr="001E56C7">
        <w:rPr>
          <w:rFonts w:ascii="Times New Roman" w:hAnsi="Times New Roman" w:cs="Times New Roman"/>
          <w:sz w:val="24"/>
          <w:szCs w:val="24"/>
        </w:rPr>
        <w:t>, 46(7), 817-833.</w:t>
      </w:r>
    </w:p>
    <w:p w14:paraId="46E26C7E" w14:textId="612A9D22" w:rsidR="007A09DA" w:rsidRDefault="00146A90"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sz w:val="24"/>
          <w:szCs w:val="24"/>
        </w:rPr>
        <w:t xml:space="preserve">Bhat, C.R., Castro, M., Khan, M., 2013. A </w:t>
      </w:r>
      <w:r w:rsidR="00462D41" w:rsidRPr="001E56C7">
        <w:rPr>
          <w:rFonts w:ascii="Times New Roman" w:hAnsi="Times New Roman" w:cs="Times New Roman"/>
          <w:sz w:val="24"/>
          <w:szCs w:val="24"/>
        </w:rPr>
        <w:t>n</w:t>
      </w:r>
      <w:r w:rsidRPr="001E56C7">
        <w:rPr>
          <w:rFonts w:ascii="Times New Roman" w:hAnsi="Times New Roman" w:cs="Times New Roman"/>
          <w:sz w:val="24"/>
          <w:szCs w:val="24"/>
        </w:rPr>
        <w:t xml:space="preserve">ew </w:t>
      </w:r>
      <w:r w:rsidR="00462D41" w:rsidRPr="001E56C7">
        <w:rPr>
          <w:rFonts w:ascii="Times New Roman" w:hAnsi="Times New Roman" w:cs="Times New Roman"/>
          <w:sz w:val="24"/>
          <w:szCs w:val="24"/>
        </w:rPr>
        <w:t>e</w:t>
      </w:r>
      <w:r w:rsidRPr="001E56C7">
        <w:rPr>
          <w:rFonts w:ascii="Times New Roman" w:hAnsi="Times New Roman" w:cs="Times New Roman"/>
          <w:sz w:val="24"/>
          <w:szCs w:val="24"/>
        </w:rPr>
        <w:t xml:space="preserve">stimation </w:t>
      </w:r>
      <w:r w:rsidR="00462D41" w:rsidRPr="001E56C7">
        <w:rPr>
          <w:rFonts w:ascii="Times New Roman" w:hAnsi="Times New Roman" w:cs="Times New Roman"/>
          <w:sz w:val="24"/>
          <w:szCs w:val="24"/>
        </w:rPr>
        <w:t>a</w:t>
      </w:r>
      <w:r w:rsidRPr="001E56C7">
        <w:rPr>
          <w:rFonts w:ascii="Times New Roman" w:hAnsi="Times New Roman" w:cs="Times New Roman"/>
          <w:sz w:val="24"/>
          <w:szCs w:val="24"/>
        </w:rPr>
        <w:t xml:space="preserve">pproach for the </w:t>
      </w:r>
      <w:r w:rsidR="00462D41" w:rsidRPr="001E56C7">
        <w:rPr>
          <w:rFonts w:ascii="Times New Roman" w:hAnsi="Times New Roman" w:cs="Times New Roman"/>
          <w:sz w:val="24"/>
          <w:szCs w:val="24"/>
        </w:rPr>
        <w:t>m</w:t>
      </w:r>
      <w:r w:rsidRPr="001E56C7">
        <w:rPr>
          <w:rFonts w:ascii="Times New Roman" w:hAnsi="Times New Roman" w:cs="Times New Roman"/>
          <w:sz w:val="24"/>
          <w:szCs w:val="24"/>
        </w:rPr>
        <w:t xml:space="preserve">ultiple </w:t>
      </w:r>
      <w:r w:rsidR="00462D41" w:rsidRPr="001E56C7">
        <w:rPr>
          <w:rFonts w:ascii="Times New Roman" w:hAnsi="Times New Roman" w:cs="Times New Roman"/>
          <w:sz w:val="24"/>
          <w:szCs w:val="24"/>
        </w:rPr>
        <w:t>d</w:t>
      </w:r>
      <w:r w:rsidRPr="001E56C7">
        <w:rPr>
          <w:rFonts w:ascii="Times New Roman" w:hAnsi="Times New Roman" w:cs="Times New Roman"/>
          <w:sz w:val="24"/>
          <w:szCs w:val="24"/>
        </w:rPr>
        <w:t xml:space="preserve">iscrete-continuous </w:t>
      </w:r>
      <w:r w:rsidR="00462D41" w:rsidRPr="001E56C7">
        <w:rPr>
          <w:rFonts w:ascii="Times New Roman" w:hAnsi="Times New Roman" w:cs="Times New Roman"/>
          <w:sz w:val="24"/>
          <w:szCs w:val="24"/>
        </w:rPr>
        <w:t>p</w:t>
      </w:r>
      <w:r w:rsidRPr="001E56C7">
        <w:rPr>
          <w:rFonts w:ascii="Times New Roman" w:hAnsi="Times New Roman" w:cs="Times New Roman"/>
          <w:sz w:val="24"/>
          <w:szCs w:val="24"/>
        </w:rPr>
        <w:t xml:space="preserve">robit (MDCP) </w:t>
      </w:r>
      <w:r w:rsidR="00462D41" w:rsidRPr="001E56C7">
        <w:rPr>
          <w:rFonts w:ascii="Times New Roman" w:hAnsi="Times New Roman" w:cs="Times New Roman"/>
          <w:sz w:val="24"/>
          <w:szCs w:val="24"/>
        </w:rPr>
        <w:t>c</w:t>
      </w:r>
      <w:r w:rsidRPr="001E56C7">
        <w:rPr>
          <w:rFonts w:ascii="Times New Roman" w:hAnsi="Times New Roman" w:cs="Times New Roman"/>
          <w:sz w:val="24"/>
          <w:szCs w:val="24"/>
        </w:rPr>
        <w:t xml:space="preserve">hoice </w:t>
      </w:r>
      <w:r w:rsidR="00462D41" w:rsidRPr="001E56C7">
        <w:rPr>
          <w:rFonts w:ascii="Times New Roman" w:hAnsi="Times New Roman" w:cs="Times New Roman"/>
          <w:sz w:val="24"/>
          <w:szCs w:val="24"/>
        </w:rPr>
        <w:t>m</w:t>
      </w:r>
      <w:r w:rsidRPr="001E56C7">
        <w:rPr>
          <w:rFonts w:ascii="Times New Roman" w:hAnsi="Times New Roman" w:cs="Times New Roman"/>
          <w:sz w:val="24"/>
          <w:szCs w:val="24"/>
        </w:rPr>
        <w:t xml:space="preserve">odel. </w:t>
      </w:r>
      <w:r w:rsidRPr="001E56C7">
        <w:rPr>
          <w:rFonts w:ascii="Times New Roman" w:hAnsi="Times New Roman" w:cs="Times New Roman"/>
          <w:i/>
          <w:sz w:val="24"/>
          <w:szCs w:val="24"/>
        </w:rPr>
        <w:t>Transportation Research Part B</w:t>
      </w:r>
      <w:r w:rsidR="00582F1D">
        <w:rPr>
          <w:rFonts w:ascii="Times New Roman" w:hAnsi="Times New Roman" w:cs="Times New Roman"/>
          <w:sz w:val="24"/>
          <w:szCs w:val="24"/>
        </w:rPr>
        <w:t>, 55, 1-22.</w:t>
      </w:r>
    </w:p>
    <w:p w14:paraId="587CD908" w14:textId="16F746AD" w:rsidR="00146A90" w:rsidRPr="001E56C7" w:rsidRDefault="00146A90"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sz w:val="24"/>
          <w:szCs w:val="24"/>
        </w:rPr>
        <w:t xml:space="preserve">Bunch, D.S., Bradley, M., Golob, T.F., Kitamura, R., Occhiuzzo, G.P., 1993. Demand for </w:t>
      </w:r>
      <w:r w:rsidR="00462D41" w:rsidRPr="001E56C7">
        <w:rPr>
          <w:rFonts w:ascii="Times New Roman" w:hAnsi="Times New Roman" w:cs="Times New Roman"/>
          <w:sz w:val="24"/>
          <w:szCs w:val="24"/>
        </w:rPr>
        <w:t>c</w:t>
      </w:r>
      <w:r w:rsidRPr="001E56C7">
        <w:rPr>
          <w:rFonts w:ascii="Times New Roman" w:hAnsi="Times New Roman" w:cs="Times New Roman"/>
          <w:sz w:val="24"/>
          <w:szCs w:val="24"/>
        </w:rPr>
        <w:t xml:space="preserve">lean-fuel </w:t>
      </w:r>
      <w:r w:rsidR="00462D41" w:rsidRPr="001E56C7">
        <w:rPr>
          <w:rFonts w:ascii="Times New Roman" w:hAnsi="Times New Roman" w:cs="Times New Roman"/>
          <w:sz w:val="24"/>
          <w:szCs w:val="24"/>
        </w:rPr>
        <w:t>v</w:t>
      </w:r>
      <w:r w:rsidRPr="001E56C7">
        <w:rPr>
          <w:rFonts w:ascii="Times New Roman" w:hAnsi="Times New Roman" w:cs="Times New Roman"/>
          <w:sz w:val="24"/>
          <w:szCs w:val="24"/>
        </w:rPr>
        <w:t xml:space="preserve">ehicles in California: </w:t>
      </w:r>
      <w:r w:rsidR="00462D41" w:rsidRPr="001E56C7">
        <w:rPr>
          <w:rFonts w:ascii="Times New Roman" w:hAnsi="Times New Roman" w:cs="Times New Roman"/>
          <w:sz w:val="24"/>
          <w:szCs w:val="24"/>
        </w:rPr>
        <w:t>A</w:t>
      </w:r>
      <w:r w:rsidRPr="001E56C7">
        <w:rPr>
          <w:rFonts w:ascii="Times New Roman" w:hAnsi="Times New Roman" w:cs="Times New Roman"/>
          <w:sz w:val="24"/>
          <w:szCs w:val="24"/>
        </w:rPr>
        <w:t xml:space="preserve"> </w:t>
      </w:r>
      <w:r w:rsidR="00462D41" w:rsidRPr="001E56C7">
        <w:rPr>
          <w:rFonts w:ascii="Times New Roman" w:hAnsi="Times New Roman" w:cs="Times New Roman"/>
          <w:sz w:val="24"/>
          <w:szCs w:val="24"/>
        </w:rPr>
        <w:t>d</w:t>
      </w:r>
      <w:r w:rsidRPr="001E56C7">
        <w:rPr>
          <w:rFonts w:ascii="Times New Roman" w:hAnsi="Times New Roman" w:cs="Times New Roman"/>
          <w:sz w:val="24"/>
          <w:szCs w:val="24"/>
        </w:rPr>
        <w:t xml:space="preserve">iscrete-choice </w:t>
      </w:r>
      <w:r w:rsidR="00462D41" w:rsidRPr="001E56C7">
        <w:rPr>
          <w:rFonts w:ascii="Times New Roman" w:hAnsi="Times New Roman" w:cs="Times New Roman"/>
          <w:sz w:val="24"/>
          <w:szCs w:val="24"/>
        </w:rPr>
        <w:t>s</w:t>
      </w:r>
      <w:r w:rsidRPr="001E56C7">
        <w:rPr>
          <w:rFonts w:ascii="Times New Roman" w:hAnsi="Times New Roman" w:cs="Times New Roman"/>
          <w:sz w:val="24"/>
          <w:szCs w:val="24"/>
        </w:rPr>
        <w:t xml:space="preserve">tate </w:t>
      </w:r>
      <w:r w:rsidR="00462D41" w:rsidRPr="001E56C7">
        <w:rPr>
          <w:rFonts w:ascii="Times New Roman" w:hAnsi="Times New Roman" w:cs="Times New Roman"/>
          <w:sz w:val="24"/>
          <w:szCs w:val="24"/>
        </w:rPr>
        <w:t>p</w:t>
      </w:r>
      <w:r w:rsidRPr="001E56C7">
        <w:rPr>
          <w:rFonts w:ascii="Times New Roman" w:hAnsi="Times New Roman" w:cs="Times New Roman"/>
          <w:sz w:val="24"/>
          <w:szCs w:val="24"/>
        </w:rPr>
        <w:t xml:space="preserve">reference </w:t>
      </w:r>
      <w:r w:rsidR="00462D41" w:rsidRPr="001E56C7">
        <w:rPr>
          <w:rFonts w:ascii="Times New Roman" w:hAnsi="Times New Roman" w:cs="Times New Roman"/>
          <w:sz w:val="24"/>
          <w:szCs w:val="24"/>
        </w:rPr>
        <w:t>p</w:t>
      </w:r>
      <w:r w:rsidRPr="001E56C7">
        <w:rPr>
          <w:rFonts w:ascii="Times New Roman" w:hAnsi="Times New Roman" w:cs="Times New Roman"/>
          <w:sz w:val="24"/>
          <w:szCs w:val="24"/>
        </w:rPr>
        <w:t xml:space="preserve">ilot </w:t>
      </w:r>
      <w:r w:rsidR="00462D41" w:rsidRPr="001E56C7">
        <w:rPr>
          <w:rFonts w:ascii="Times New Roman" w:hAnsi="Times New Roman" w:cs="Times New Roman"/>
          <w:sz w:val="24"/>
          <w:szCs w:val="24"/>
        </w:rPr>
        <w:t>s</w:t>
      </w:r>
      <w:r w:rsidRPr="001E56C7">
        <w:rPr>
          <w:rFonts w:ascii="Times New Roman" w:hAnsi="Times New Roman" w:cs="Times New Roman"/>
          <w:sz w:val="24"/>
          <w:szCs w:val="24"/>
        </w:rPr>
        <w:t xml:space="preserve">tudy. </w:t>
      </w:r>
      <w:r w:rsidRPr="001E56C7">
        <w:rPr>
          <w:rFonts w:ascii="Times New Roman" w:hAnsi="Times New Roman" w:cs="Times New Roman"/>
          <w:i/>
          <w:sz w:val="24"/>
          <w:szCs w:val="24"/>
        </w:rPr>
        <w:t>Transportation Research Part A</w:t>
      </w:r>
      <w:r w:rsidRPr="001E56C7">
        <w:rPr>
          <w:rFonts w:ascii="Times New Roman" w:hAnsi="Times New Roman" w:cs="Times New Roman"/>
          <w:sz w:val="24"/>
          <w:szCs w:val="24"/>
        </w:rPr>
        <w:t>, 27(3), 237-253.</w:t>
      </w:r>
    </w:p>
    <w:p w14:paraId="489EF9CC" w14:textId="77777777" w:rsidR="00146A90" w:rsidRPr="001E56C7" w:rsidRDefault="00146A90"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sz w:val="24"/>
          <w:szCs w:val="24"/>
        </w:rPr>
        <w:t xml:space="preserve">BusinessKorea, 2013. </w:t>
      </w:r>
      <w:r w:rsidRPr="001E56C7">
        <w:rPr>
          <w:rFonts w:ascii="Times New Roman" w:hAnsi="Times New Roman" w:cs="Times New Roman"/>
          <w:i/>
          <w:sz w:val="24"/>
          <w:szCs w:val="24"/>
        </w:rPr>
        <w:t>Hyundai and Kia Group Set New Market Share Record Last Year</w:t>
      </w:r>
      <w:r w:rsidRPr="001E56C7">
        <w:rPr>
          <w:rFonts w:ascii="Times New Roman" w:hAnsi="Times New Roman" w:cs="Times New Roman"/>
          <w:sz w:val="24"/>
          <w:szCs w:val="24"/>
        </w:rPr>
        <w:t xml:space="preserve">. Seoul, Korea. Feb. 2013, </w:t>
      </w:r>
      <w:hyperlink r:id="rId95" w:history="1">
        <w:r w:rsidRPr="001E56C7">
          <w:rPr>
            <w:rFonts w:ascii="Times New Roman" w:hAnsi="Times New Roman" w:cs="Times New Roman"/>
            <w:sz w:val="24"/>
            <w:szCs w:val="24"/>
          </w:rPr>
          <w:t>http://www.businesskorea.co.kr/article/1142/news-hyundai-and-kia-group-set-new-market-share-record-last-year</w:t>
        </w:r>
      </w:hyperlink>
      <w:r w:rsidRPr="001E56C7">
        <w:rPr>
          <w:rFonts w:ascii="Times New Roman" w:hAnsi="Times New Roman" w:cs="Times New Roman"/>
          <w:sz w:val="24"/>
          <w:szCs w:val="24"/>
        </w:rPr>
        <w:t>. Accessed July 30, 2014.</w:t>
      </w:r>
    </w:p>
    <w:p w14:paraId="5C509FB9" w14:textId="7A6DBA3F" w:rsidR="005B2A83" w:rsidRPr="001E56C7" w:rsidRDefault="00146A90"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sz w:val="24"/>
          <w:szCs w:val="24"/>
        </w:rPr>
        <w:t xml:space="preserve">Center for Automotive Research (CAR), 2010. </w:t>
      </w:r>
      <w:r w:rsidRPr="001E56C7">
        <w:rPr>
          <w:rFonts w:ascii="Times New Roman" w:hAnsi="Times New Roman" w:cs="Times New Roman"/>
          <w:i/>
          <w:sz w:val="24"/>
          <w:szCs w:val="24"/>
        </w:rPr>
        <w:t>Contribution of the Automotive Industry to the Economies of All Fifty States and the United States</w:t>
      </w:r>
      <w:r w:rsidRPr="001E56C7">
        <w:rPr>
          <w:rFonts w:ascii="Times New Roman" w:hAnsi="Times New Roman" w:cs="Times New Roman"/>
          <w:sz w:val="24"/>
          <w:szCs w:val="24"/>
        </w:rPr>
        <w:t xml:space="preserve">. Ann Arbor, Michigan. April 2010, </w:t>
      </w:r>
      <w:hyperlink r:id="rId96" w:history="1">
        <w:r w:rsidRPr="001E56C7">
          <w:rPr>
            <w:rStyle w:val="Hyperlink"/>
            <w:rFonts w:ascii="Times New Roman" w:hAnsi="Times New Roman" w:cs="Times New Roman"/>
            <w:color w:val="auto"/>
            <w:sz w:val="24"/>
            <w:szCs w:val="24"/>
          </w:rPr>
          <w:t>http://www.cargroup.org/?module=Publications&amp;event=View&amp;pubID=16</w:t>
        </w:r>
      </w:hyperlink>
      <w:r w:rsidRPr="001E56C7">
        <w:rPr>
          <w:rFonts w:ascii="Times New Roman" w:hAnsi="Times New Roman" w:cs="Times New Roman"/>
          <w:sz w:val="24"/>
          <w:szCs w:val="24"/>
        </w:rPr>
        <w:t xml:space="preserve">. Accessed July 30, 2014. </w:t>
      </w:r>
    </w:p>
    <w:p w14:paraId="3BFD5423" w14:textId="1B44C996" w:rsidR="005B2A83" w:rsidRPr="001E56C7" w:rsidRDefault="005B2A83"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sz w:val="24"/>
          <w:szCs w:val="24"/>
        </w:rPr>
        <w:t>Desomer, E.</w:t>
      </w:r>
      <w:r w:rsidR="00462D41" w:rsidRPr="001E56C7">
        <w:rPr>
          <w:rFonts w:ascii="Times New Roman" w:hAnsi="Times New Roman" w:cs="Times New Roman"/>
          <w:sz w:val="24"/>
          <w:szCs w:val="24"/>
        </w:rPr>
        <w:t>, 2013.</w:t>
      </w:r>
      <w:r w:rsidRPr="001E56C7">
        <w:rPr>
          <w:rFonts w:ascii="Times New Roman" w:hAnsi="Times New Roman" w:cs="Times New Roman"/>
          <w:sz w:val="24"/>
          <w:szCs w:val="24"/>
        </w:rPr>
        <w:t xml:space="preserve"> The </w:t>
      </w:r>
      <w:r w:rsidR="00462D41" w:rsidRPr="001E56C7">
        <w:rPr>
          <w:rFonts w:ascii="Times New Roman" w:hAnsi="Times New Roman" w:cs="Times New Roman"/>
          <w:sz w:val="24"/>
          <w:szCs w:val="24"/>
        </w:rPr>
        <w:t>c</w:t>
      </w:r>
      <w:r w:rsidRPr="001E56C7">
        <w:rPr>
          <w:rFonts w:ascii="Times New Roman" w:hAnsi="Times New Roman" w:cs="Times New Roman"/>
          <w:sz w:val="24"/>
          <w:szCs w:val="24"/>
        </w:rPr>
        <w:t xml:space="preserve">hanging </w:t>
      </w:r>
      <w:r w:rsidR="00462D41" w:rsidRPr="001E56C7">
        <w:rPr>
          <w:rFonts w:ascii="Times New Roman" w:hAnsi="Times New Roman" w:cs="Times New Roman"/>
          <w:sz w:val="24"/>
          <w:szCs w:val="24"/>
        </w:rPr>
        <w:t>n</w:t>
      </w:r>
      <w:r w:rsidRPr="001E56C7">
        <w:rPr>
          <w:rFonts w:ascii="Times New Roman" w:hAnsi="Times New Roman" w:cs="Times New Roman"/>
          <w:sz w:val="24"/>
          <w:szCs w:val="24"/>
        </w:rPr>
        <w:t xml:space="preserve">ature of </w:t>
      </w:r>
      <w:r w:rsidR="00462D41" w:rsidRPr="001E56C7">
        <w:rPr>
          <w:rFonts w:ascii="Times New Roman" w:hAnsi="Times New Roman" w:cs="Times New Roman"/>
          <w:sz w:val="24"/>
          <w:szCs w:val="24"/>
        </w:rPr>
        <w:t>m</w:t>
      </w:r>
      <w:r w:rsidRPr="001E56C7">
        <w:rPr>
          <w:rFonts w:ascii="Times New Roman" w:hAnsi="Times New Roman" w:cs="Times New Roman"/>
          <w:sz w:val="24"/>
          <w:szCs w:val="24"/>
        </w:rPr>
        <w:t xml:space="preserve">obility: Exploring </w:t>
      </w:r>
      <w:r w:rsidR="00462D41" w:rsidRPr="001E56C7">
        <w:rPr>
          <w:rFonts w:ascii="Times New Roman" w:hAnsi="Times New Roman" w:cs="Times New Roman"/>
          <w:sz w:val="24"/>
          <w:szCs w:val="24"/>
        </w:rPr>
        <w:t>c</w:t>
      </w:r>
      <w:r w:rsidRPr="001E56C7">
        <w:rPr>
          <w:rFonts w:ascii="Times New Roman" w:hAnsi="Times New Roman" w:cs="Times New Roman"/>
          <w:sz w:val="24"/>
          <w:szCs w:val="24"/>
        </w:rPr>
        <w:t xml:space="preserve">onsumers’ </w:t>
      </w:r>
      <w:r w:rsidR="00462D41" w:rsidRPr="001E56C7">
        <w:rPr>
          <w:rFonts w:ascii="Times New Roman" w:hAnsi="Times New Roman" w:cs="Times New Roman"/>
          <w:sz w:val="24"/>
          <w:szCs w:val="24"/>
        </w:rPr>
        <w:t>m</w:t>
      </w:r>
      <w:r w:rsidRPr="001E56C7">
        <w:rPr>
          <w:rFonts w:ascii="Times New Roman" w:hAnsi="Times New Roman" w:cs="Times New Roman"/>
          <w:sz w:val="24"/>
          <w:szCs w:val="24"/>
        </w:rPr>
        <w:t xml:space="preserve">obility </w:t>
      </w:r>
      <w:r w:rsidR="00462D41" w:rsidRPr="001E56C7">
        <w:rPr>
          <w:rFonts w:ascii="Times New Roman" w:hAnsi="Times New Roman" w:cs="Times New Roman"/>
          <w:sz w:val="24"/>
          <w:szCs w:val="24"/>
        </w:rPr>
        <w:t>p</w:t>
      </w:r>
      <w:r w:rsidRPr="001E56C7">
        <w:rPr>
          <w:rFonts w:ascii="Times New Roman" w:hAnsi="Times New Roman" w:cs="Times New Roman"/>
          <w:sz w:val="24"/>
          <w:szCs w:val="24"/>
        </w:rPr>
        <w:t>references. Deloitte, Nov</w:t>
      </w:r>
      <w:r w:rsidR="00462D41" w:rsidRPr="001E56C7">
        <w:rPr>
          <w:rFonts w:ascii="Times New Roman" w:hAnsi="Times New Roman" w:cs="Times New Roman"/>
          <w:sz w:val="24"/>
          <w:szCs w:val="24"/>
        </w:rPr>
        <w:t>ember</w:t>
      </w:r>
      <w:r w:rsidRPr="001E56C7">
        <w:rPr>
          <w:rFonts w:ascii="Times New Roman" w:hAnsi="Times New Roman" w:cs="Times New Roman"/>
          <w:sz w:val="24"/>
          <w:szCs w:val="24"/>
        </w:rPr>
        <w:t xml:space="preserve"> 14, 2013.  </w:t>
      </w:r>
    </w:p>
    <w:p w14:paraId="58D3E468" w14:textId="1BF6EEFF" w:rsidR="005B2A83" w:rsidRPr="001E56C7" w:rsidRDefault="005B2A83"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kern w:val="2"/>
          <w:sz w:val="24"/>
          <w:szCs w:val="24"/>
        </w:rPr>
        <w:t xml:space="preserve">Dubin, J., </w:t>
      </w:r>
      <w:r w:rsidRPr="001E56C7">
        <w:rPr>
          <w:rFonts w:ascii="Times New Roman" w:hAnsi="Times New Roman" w:cs="Times New Roman"/>
          <w:sz w:val="24"/>
          <w:szCs w:val="24"/>
        </w:rPr>
        <w:t xml:space="preserve">Bareny, </w:t>
      </w:r>
      <w:r w:rsidR="00462D41" w:rsidRPr="001E56C7">
        <w:rPr>
          <w:rFonts w:ascii="Times New Roman" w:hAnsi="Times New Roman" w:cs="Times New Roman"/>
          <w:sz w:val="24"/>
          <w:szCs w:val="24"/>
        </w:rPr>
        <w:t xml:space="preserve">R., </w:t>
      </w:r>
      <w:r w:rsidRPr="001E56C7">
        <w:rPr>
          <w:rFonts w:ascii="Times New Roman" w:hAnsi="Times New Roman" w:cs="Times New Roman"/>
          <w:sz w:val="24"/>
          <w:szCs w:val="24"/>
        </w:rPr>
        <w:t xml:space="preserve">Csontos, </w:t>
      </w:r>
      <w:r w:rsidR="00462D41" w:rsidRPr="001E56C7">
        <w:rPr>
          <w:rFonts w:ascii="Times New Roman" w:hAnsi="Times New Roman" w:cs="Times New Roman"/>
          <w:sz w:val="24"/>
          <w:szCs w:val="24"/>
        </w:rPr>
        <w:t xml:space="preserve">A., </w:t>
      </w:r>
      <w:r w:rsidRPr="001E56C7">
        <w:rPr>
          <w:rFonts w:ascii="Times New Roman" w:hAnsi="Times New Roman" w:cs="Times New Roman"/>
          <w:sz w:val="24"/>
          <w:szCs w:val="24"/>
        </w:rPr>
        <w:t xml:space="preserve">Um, </w:t>
      </w:r>
      <w:r w:rsidR="00462D41" w:rsidRPr="001E56C7">
        <w:rPr>
          <w:rFonts w:ascii="Times New Roman" w:hAnsi="Times New Roman" w:cs="Times New Roman"/>
          <w:sz w:val="24"/>
          <w:szCs w:val="24"/>
        </w:rPr>
        <w:t xml:space="preserve">J., </w:t>
      </w:r>
      <w:r w:rsidRPr="001E56C7">
        <w:rPr>
          <w:rFonts w:ascii="Times New Roman" w:hAnsi="Times New Roman" w:cs="Times New Roman"/>
          <w:sz w:val="24"/>
          <w:szCs w:val="24"/>
        </w:rPr>
        <w:t>Wu</w:t>
      </w:r>
      <w:r w:rsidR="00462D41" w:rsidRPr="001E56C7">
        <w:rPr>
          <w:rFonts w:ascii="Times New Roman" w:hAnsi="Times New Roman" w:cs="Times New Roman"/>
          <w:sz w:val="24"/>
          <w:szCs w:val="24"/>
        </w:rPr>
        <w:t>, N., 2011</w:t>
      </w:r>
      <w:r w:rsidRPr="001E56C7">
        <w:rPr>
          <w:rFonts w:ascii="Times New Roman" w:hAnsi="Times New Roman" w:cs="Times New Roman"/>
          <w:sz w:val="24"/>
          <w:szCs w:val="24"/>
        </w:rPr>
        <w:t>.</w:t>
      </w:r>
      <w:r w:rsidRPr="001E56C7">
        <w:rPr>
          <w:rFonts w:ascii="Times New Roman" w:hAnsi="Times New Roman" w:cs="Times New Roman"/>
          <w:kern w:val="2"/>
          <w:sz w:val="24"/>
          <w:szCs w:val="24"/>
        </w:rPr>
        <w:t xml:space="preserve"> Realizing </w:t>
      </w:r>
      <w:r w:rsidR="00234BAD" w:rsidRPr="001E56C7">
        <w:rPr>
          <w:rFonts w:ascii="Times New Roman" w:hAnsi="Times New Roman" w:cs="Times New Roman"/>
          <w:kern w:val="2"/>
          <w:sz w:val="24"/>
          <w:szCs w:val="24"/>
        </w:rPr>
        <w:t>t</w:t>
      </w:r>
      <w:r w:rsidRPr="001E56C7">
        <w:rPr>
          <w:rFonts w:ascii="Times New Roman" w:hAnsi="Times New Roman" w:cs="Times New Roman"/>
          <w:kern w:val="2"/>
          <w:sz w:val="24"/>
          <w:szCs w:val="24"/>
        </w:rPr>
        <w:t xml:space="preserve">he </w:t>
      </w:r>
      <w:r w:rsidR="00462D41" w:rsidRPr="001E56C7">
        <w:rPr>
          <w:rFonts w:ascii="Times New Roman" w:hAnsi="Times New Roman" w:cs="Times New Roman"/>
          <w:kern w:val="2"/>
          <w:sz w:val="24"/>
          <w:szCs w:val="24"/>
        </w:rPr>
        <w:t>p</w:t>
      </w:r>
      <w:r w:rsidRPr="001E56C7">
        <w:rPr>
          <w:rFonts w:ascii="Times New Roman" w:hAnsi="Times New Roman" w:cs="Times New Roman"/>
          <w:kern w:val="2"/>
          <w:sz w:val="24"/>
          <w:szCs w:val="24"/>
        </w:rPr>
        <w:t xml:space="preserve">otential </w:t>
      </w:r>
      <w:r w:rsidR="00234BAD" w:rsidRPr="001E56C7">
        <w:rPr>
          <w:rFonts w:ascii="Times New Roman" w:hAnsi="Times New Roman" w:cs="Times New Roman"/>
          <w:kern w:val="2"/>
          <w:sz w:val="24"/>
          <w:szCs w:val="24"/>
        </w:rPr>
        <w:t>o</w:t>
      </w:r>
      <w:r w:rsidRPr="001E56C7">
        <w:rPr>
          <w:rFonts w:ascii="Times New Roman" w:hAnsi="Times New Roman" w:cs="Times New Roman"/>
          <w:kern w:val="2"/>
          <w:sz w:val="24"/>
          <w:szCs w:val="24"/>
        </w:rPr>
        <w:t xml:space="preserve">f </w:t>
      </w:r>
      <w:r w:rsidR="00234BAD" w:rsidRPr="001E56C7">
        <w:rPr>
          <w:rFonts w:ascii="Times New Roman" w:hAnsi="Times New Roman" w:cs="Times New Roman"/>
          <w:kern w:val="2"/>
          <w:sz w:val="24"/>
          <w:szCs w:val="24"/>
        </w:rPr>
        <w:t>t</w:t>
      </w:r>
      <w:r w:rsidRPr="001E56C7">
        <w:rPr>
          <w:rFonts w:ascii="Times New Roman" w:hAnsi="Times New Roman" w:cs="Times New Roman"/>
          <w:kern w:val="2"/>
          <w:sz w:val="24"/>
          <w:szCs w:val="24"/>
        </w:rPr>
        <w:t xml:space="preserve">he Los Angeles </w:t>
      </w:r>
      <w:r w:rsidR="00462D41" w:rsidRPr="001E56C7">
        <w:rPr>
          <w:rFonts w:ascii="Times New Roman" w:hAnsi="Times New Roman" w:cs="Times New Roman"/>
          <w:kern w:val="2"/>
          <w:sz w:val="24"/>
          <w:szCs w:val="24"/>
        </w:rPr>
        <w:t>e</w:t>
      </w:r>
      <w:r w:rsidRPr="001E56C7">
        <w:rPr>
          <w:rFonts w:ascii="Times New Roman" w:hAnsi="Times New Roman" w:cs="Times New Roman"/>
          <w:kern w:val="2"/>
          <w:sz w:val="24"/>
          <w:szCs w:val="24"/>
        </w:rPr>
        <w:t xml:space="preserve">lectric </w:t>
      </w:r>
      <w:r w:rsidR="00462D41" w:rsidRPr="001E56C7">
        <w:rPr>
          <w:rFonts w:ascii="Times New Roman" w:hAnsi="Times New Roman" w:cs="Times New Roman"/>
          <w:kern w:val="2"/>
          <w:sz w:val="24"/>
          <w:szCs w:val="24"/>
        </w:rPr>
        <w:t>v</w:t>
      </w:r>
      <w:r w:rsidRPr="001E56C7">
        <w:rPr>
          <w:rFonts w:ascii="Times New Roman" w:hAnsi="Times New Roman" w:cs="Times New Roman"/>
          <w:kern w:val="2"/>
          <w:sz w:val="24"/>
          <w:szCs w:val="24"/>
        </w:rPr>
        <w:t xml:space="preserve">ehicle </w:t>
      </w:r>
      <w:r w:rsidR="00462D41" w:rsidRPr="001E56C7">
        <w:rPr>
          <w:rFonts w:ascii="Times New Roman" w:hAnsi="Times New Roman" w:cs="Times New Roman"/>
          <w:kern w:val="2"/>
          <w:sz w:val="24"/>
          <w:szCs w:val="24"/>
        </w:rPr>
        <w:t>m</w:t>
      </w:r>
      <w:r w:rsidRPr="001E56C7">
        <w:rPr>
          <w:rFonts w:ascii="Times New Roman" w:hAnsi="Times New Roman" w:cs="Times New Roman"/>
          <w:kern w:val="2"/>
          <w:sz w:val="24"/>
          <w:szCs w:val="24"/>
        </w:rPr>
        <w:t>arket. Luskin</w:t>
      </w:r>
      <w:r w:rsidRPr="001E56C7">
        <w:rPr>
          <w:rFonts w:ascii="Times New Roman" w:hAnsi="Times New Roman" w:cs="Times New Roman"/>
          <w:sz w:val="24"/>
          <w:szCs w:val="24"/>
        </w:rPr>
        <w:t xml:space="preserve"> </w:t>
      </w:r>
      <w:r w:rsidRPr="001E56C7">
        <w:rPr>
          <w:rFonts w:ascii="Times New Roman" w:hAnsi="Times New Roman" w:cs="Times New Roman"/>
          <w:kern w:val="2"/>
          <w:sz w:val="24"/>
          <w:szCs w:val="24"/>
        </w:rPr>
        <w:t>Center Electric Vehicle Research Program. U</w:t>
      </w:r>
      <w:r w:rsidRPr="001E56C7">
        <w:rPr>
          <w:rFonts w:ascii="Times New Roman" w:hAnsi="Times New Roman" w:cs="Times New Roman"/>
          <w:sz w:val="24"/>
          <w:szCs w:val="24"/>
        </w:rPr>
        <w:t>CLA</w:t>
      </w:r>
      <w:r w:rsidRPr="001E56C7">
        <w:rPr>
          <w:rFonts w:ascii="Times New Roman" w:hAnsi="Times New Roman" w:cs="Times New Roman"/>
          <w:kern w:val="2"/>
          <w:sz w:val="24"/>
          <w:szCs w:val="24"/>
        </w:rPr>
        <w:t xml:space="preserve"> Anderson, Los Angeles, </w:t>
      </w:r>
      <w:r w:rsidR="0078690C" w:rsidRPr="001E56C7">
        <w:rPr>
          <w:rFonts w:ascii="Times New Roman" w:eastAsia="Malgun Gothic" w:hAnsi="Times New Roman" w:cs="Times New Roman"/>
          <w:kern w:val="2"/>
          <w:sz w:val="24"/>
          <w:szCs w:val="24"/>
        </w:rPr>
        <w:t>CA</w:t>
      </w:r>
      <w:r w:rsidRPr="001E56C7">
        <w:rPr>
          <w:rFonts w:ascii="Times New Roman" w:hAnsi="Times New Roman" w:cs="Times New Roman"/>
          <w:kern w:val="2"/>
          <w:sz w:val="24"/>
          <w:szCs w:val="24"/>
        </w:rPr>
        <w:t xml:space="preserve">, </w:t>
      </w:r>
      <w:r w:rsidR="00462D41" w:rsidRPr="001E56C7">
        <w:rPr>
          <w:rFonts w:ascii="Times New Roman" w:hAnsi="Times New Roman" w:cs="Times New Roman"/>
          <w:kern w:val="2"/>
          <w:sz w:val="24"/>
          <w:szCs w:val="24"/>
        </w:rPr>
        <w:t>May</w:t>
      </w:r>
      <w:r w:rsidRPr="001E56C7">
        <w:rPr>
          <w:rFonts w:ascii="Times New Roman" w:hAnsi="Times New Roman" w:cs="Times New Roman"/>
          <w:kern w:val="2"/>
          <w:sz w:val="24"/>
          <w:szCs w:val="24"/>
        </w:rPr>
        <w:t>.</w:t>
      </w:r>
    </w:p>
    <w:p w14:paraId="6295770C" w14:textId="5E8EFB85" w:rsidR="000129B3" w:rsidRPr="001E56C7" w:rsidRDefault="000129B3"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sz w:val="24"/>
          <w:szCs w:val="24"/>
        </w:rPr>
        <w:t>Economic Review</w:t>
      </w:r>
      <w:r w:rsidR="00146A90" w:rsidRPr="001E56C7">
        <w:rPr>
          <w:rFonts w:ascii="Times New Roman" w:hAnsi="Times New Roman" w:cs="Times New Roman"/>
          <w:sz w:val="24"/>
          <w:szCs w:val="24"/>
        </w:rPr>
        <w:t>, 2014</w:t>
      </w:r>
      <w:r w:rsidRPr="001E56C7">
        <w:rPr>
          <w:rFonts w:ascii="Times New Roman" w:hAnsi="Times New Roman" w:cs="Times New Roman"/>
          <w:sz w:val="24"/>
          <w:szCs w:val="24"/>
        </w:rPr>
        <w:t xml:space="preserve">. </w:t>
      </w:r>
      <w:r w:rsidRPr="001E56C7">
        <w:rPr>
          <w:rFonts w:ascii="Times New Roman" w:hAnsi="Times New Roman" w:cs="Times New Roman"/>
          <w:i/>
          <w:sz w:val="24"/>
          <w:szCs w:val="24"/>
        </w:rPr>
        <w:t>Increase Diesel Usage per Person by 4.5% Due to Popularity of Diesel Car</w:t>
      </w:r>
      <w:r w:rsidRPr="001E56C7">
        <w:rPr>
          <w:rFonts w:ascii="Times New Roman" w:hAnsi="Times New Roman" w:cs="Times New Roman"/>
          <w:sz w:val="24"/>
          <w:szCs w:val="24"/>
        </w:rPr>
        <w:t>. Seoul, Korea. Feb. 2014, http://www.econovill.com/archives/155334. Accessed July 30, 2014.</w:t>
      </w:r>
    </w:p>
    <w:p w14:paraId="68C72DF9" w14:textId="3E7D854C" w:rsidR="00146A90" w:rsidRPr="001E56C7" w:rsidRDefault="00146A90"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sz w:val="24"/>
          <w:szCs w:val="24"/>
        </w:rPr>
        <w:lastRenderedPageBreak/>
        <w:t xml:space="preserve">Edwards, Y.D., Allenby, G.M., 2003. Multivariate </w:t>
      </w:r>
      <w:r w:rsidR="00462D41" w:rsidRPr="001E56C7">
        <w:rPr>
          <w:rFonts w:ascii="Times New Roman" w:hAnsi="Times New Roman" w:cs="Times New Roman"/>
          <w:sz w:val="24"/>
          <w:szCs w:val="24"/>
        </w:rPr>
        <w:t>a</w:t>
      </w:r>
      <w:r w:rsidRPr="001E56C7">
        <w:rPr>
          <w:rFonts w:ascii="Times New Roman" w:hAnsi="Times New Roman" w:cs="Times New Roman"/>
          <w:sz w:val="24"/>
          <w:szCs w:val="24"/>
        </w:rPr>
        <w:t xml:space="preserve">nalysis of </w:t>
      </w:r>
      <w:r w:rsidR="00462D41" w:rsidRPr="001E56C7">
        <w:rPr>
          <w:rFonts w:ascii="Times New Roman" w:hAnsi="Times New Roman" w:cs="Times New Roman"/>
          <w:sz w:val="24"/>
          <w:szCs w:val="24"/>
        </w:rPr>
        <w:t>m</w:t>
      </w:r>
      <w:r w:rsidRPr="001E56C7">
        <w:rPr>
          <w:rFonts w:ascii="Times New Roman" w:hAnsi="Times New Roman" w:cs="Times New Roman"/>
          <w:sz w:val="24"/>
          <w:szCs w:val="24"/>
        </w:rPr>
        <w:t xml:space="preserve">ultiple </w:t>
      </w:r>
      <w:r w:rsidR="00462D41" w:rsidRPr="001E56C7">
        <w:rPr>
          <w:rFonts w:ascii="Times New Roman" w:hAnsi="Times New Roman" w:cs="Times New Roman"/>
          <w:sz w:val="24"/>
          <w:szCs w:val="24"/>
        </w:rPr>
        <w:t>r</w:t>
      </w:r>
      <w:r w:rsidRPr="001E56C7">
        <w:rPr>
          <w:rFonts w:ascii="Times New Roman" w:hAnsi="Times New Roman" w:cs="Times New Roman"/>
          <w:sz w:val="24"/>
          <w:szCs w:val="24"/>
        </w:rPr>
        <w:t xml:space="preserve">esponse </w:t>
      </w:r>
      <w:r w:rsidR="00462D41" w:rsidRPr="001E56C7">
        <w:rPr>
          <w:rFonts w:ascii="Times New Roman" w:hAnsi="Times New Roman" w:cs="Times New Roman"/>
          <w:sz w:val="24"/>
          <w:szCs w:val="24"/>
        </w:rPr>
        <w:t>d</w:t>
      </w:r>
      <w:r w:rsidRPr="001E56C7">
        <w:rPr>
          <w:rFonts w:ascii="Times New Roman" w:hAnsi="Times New Roman" w:cs="Times New Roman"/>
          <w:sz w:val="24"/>
          <w:szCs w:val="24"/>
        </w:rPr>
        <w:t xml:space="preserve">ata. </w:t>
      </w:r>
      <w:r w:rsidRPr="001E56C7">
        <w:rPr>
          <w:rFonts w:ascii="Times New Roman" w:hAnsi="Times New Roman" w:cs="Times New Roman"/>
          <w:i/>
          <w:sz w:val="24"/>
          <w:szCs w:val="24"/>
        </w:rPr>
        <w:t>Journal of Marketing Research</w:t>
      </w:r>
      <w:r w:rsidRPr="001E56C7">
        <w:rPr>
          <w:rFonts w:ascii="Times New Roman" w:hAnsi="Times New Roman" w:cs="Times New Roman"/>
          <w:sz w:val="24"/>
          <w:szCs w:val="24"/>
        </w:rPr>
        <w:t>, 40(3), 321-334.</w:t>
      </w:r>
    </w:p>
    <w:p w14:paraId="563F1D35" w14:textId="4B6F4FDD" w:rsidR="00146A90" w:rsidRPr="001E56C7" w:rsidRDefault="00146A90"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sz w:val="24"/>
          <w:szCs w:val="24"/>
        </w:rPr>
        <w:t xml:space="preserve">Ewing, G., Sarigollu, E., 2000. Assessing </w:t>
      </w:r>
      <w:r w:rsidR="00462D41" w:rsidRPr="001E56C7">
        <w:rPr>
          <w:rFonts w:ascii="Times New Roman" w:hAnsi="Times New Roman" w:cs="Times New Roman"/>
          <w:sz w:val="24"/>
          <w:szCs w:val="24"/>
        </w:rPr>
        <w:t>c</w:t>
      </w:r>
      <w:r w:rsidRPr="001E56C7">
        <w:rPr>
          <w:rFonts w:ascii="Times New Roman" w:hAnsi="Times New Roman" w:cs="Times New Roman"/>
          <w:sz w:val="24"/>
          <w:szCs w:val="24"/>
        </w:rPr>
        <w:t xml:space="preserve">onsumer </w:t>
      </w:r>
      <w:r w:rsidR="00462D41" w:rsidRPr="001E56C7">
        <w:rPr>
          <w:rFonts w:ascii="Times New Roman" w:hAnsi="Times New Roman" w:cs="Times New Roman"/>
          <w:sz w:val="24"/>
          <w:szCs w:val="24"/>
        </w:rPr>
        <w:t>p</w:t>
      </w:r>
      <w:r w:rsidRPr="001E56C7">
        <w:rPr>
          <w:rFonts w:ascii="Times New Roman" w:hAnsi="Times New Roman" w:cs="Times New Roman"/>
          <w:sz w:val="24"/>
          <w:szCs w:val="24"/>
        </w:rPr>
        <w:t xml:space="preserve">references for </w:t>
      </w:r>
      <w:r w:rsidR="00462D41" w:rsidRPr="001E56C7">
        <w:rPr>
          <w:rFonts w:ascii="Times New Roman" w:hAnsi="Times New Roman" w:cs="Times New Roman"/>
          <w:sz w:val="24"/>
          <w:szCs w:val="24"/>
        </w:rPr>
        <w:t>c</w:t>
      </w:r>
      <w:r w:rsidRPr="001E56C7">
        <w:rPr>
          <w:rFonts w:ascii="Times New Roman" w:hAnsi="Times New Roman" w:cs="Times New Roman"/>
          <w:sz w:val="24"/>
          <w:szCs w:val="24"/>
        </w:rPr>
        <w:t xml:space="preserve">lean-fuel </w:t>
      </w:r>
      <w:r w:rsidR="00462D41" w:rsidRPr="001E56C7">
        <w:rPr>
          <w:rFonts w:ascii="Times New Roman" w:hAnsi="Times New Roman" w:cs="Times New Roman"/>
          <w:sz w:val="24"/>
          <w:szCs w:val="24"/>
        </w:rPr>
        <w:t>v</w:t>
      </w:r>
      <w:r w:rsidRPr="001E56C7">
        <w:rPr>
          <w:rFonts w:ascii="Times New Roman" w:hAnsi="Times New Roman" w:cs="Times New Roman"/>
          <w:sz w:val="24"/>
          <w:szCs w:val="24"/>
        </w:rPr>
        <w:t xml:space="preserve">ehicles: A </w:t>
      </w:r>
      <w:r w:rsidR="00462D41" w:rsidRPr="001E56C7">
        <w:rPr>
          <w:rFonts w:ascii="Times New Roman" w:hAnsi="Times New Roman" w:cs="Times New Roman"/>
          <w:sz w:val="24"/>
          <w:szCs w:val="24"/>
        </w:rPr>
        <w:t>d</w:t>
      </w:r>
      <w:r w:rsidRPr="001E56C7">
        <w:rPr>
          <w:rFonts w:ascii="Times New Roman" w:hAnsi="Times New Roman" w:cs="Times New Roman"/>
          <w:sz w:val="24"/>
          <w:szCs w:val="24"/>
        </w:rPr>
        <w:t xml:space="preserve">iscrete </w:t>
      </w:r>
      <w:r w:rsidR="00462D41" w:rsidRPr="001E56C7">
        <w:rPr>
          <w:rFonts w:ascii="Times New Roman" w:hAnsi="Times New Roman" w:cs="Times New Roman"/>
          <w:sz w:val="24"/>
          <w:szCs w:val="24"/>
        </w:rPr>
        <w:t>c</w:t>
      </w:r>
      <w:r w:rsidRPr="001E56C7">
        <w:rPr>
          <w:rFonts w:ascii="Times New Roman" w:hAnsi="Times New Roman" w:cs="Times New Roman"/>
          <w:sz w:val="24"/>
          <w:szCs w:val="24"/>
        </w:rPr>
        <w:t xml:space="preserve">hoice </w:t>
      </w:r>
      <w:r w:rsidR="00462D41" w:rsidRPr="001E56C7">
        <w:rPr>
          <w:rFonts w:ascii="Times New Roman" w:hAnsi="Times New Roman" w:cs="Times New Roman"/>
          <w:sz w:val="24"/>
          <w:szCs w:val="24"/>
        </w:rPr>
        <w:t>e</w:t>
      </w:r>
      <w:r w:rsidRPr="001E56C7">
        <w:rPr>
          <w:rFonts w:ascii="Times New Roman" w:hAnsi="Times New Roman" w:cs="Times New Roman"/>
          <w:sz w:val="24"/>
          <w:szCs w:val="24"/>
        </w:rPr>
        <w:t xml:space="preserve">xperiment. </w:t>
      </w:r>
      <w:r w:rsidRPr="001E56C7">
        <w:rPr>
          <w:rFonts w:ascii="Times New Roman" w:hAnsi="Times New Roman" w:cs="Times New Roman"/>
          <w:i/>
          <w:sz w:val="24"/>
          <w:szCs w:val="24"/>
        </w:rPr>
        <w:t>Journal of Public Policy and Marketing</w:t>
      </w:r>
      <w:r w:rsidRPr="001E56C7">
        <w:rPr>
          <w:rFonts w:ascii="Times New Roman" w:hAnsi="Times New Roman" w:cs="Times New Roman"/>
          <w:sz w:val="24"/>
          <w:szCs w:val="24"/>
        </w:rPr>
        <w:t>, 19, 106-118.</w:t>
      </w:r>
    </w:p>
    <w:p w14:paraId="6F2141B2" w14:textId="327FDD5E" w:rsidR="00C00BB0" w:rsidRPr="001E56C7" w:rsidRDefault="00C00BB0" w:rsidP="00BC5CBE">
      <w:pPr>
        <w:spacing w:after="0" w:line="240" w:lineRule="auto"/>
        <w:ind w:left="360" w:hangingChars="150" w:hanging="360"/>
        <w:contextualSpacing/>
        <w:jc w:val="both"/>
        <w:rPr>
          <w:rFonts w:ascii="Times New Roman" w:eastAsia="Malgun Gothic" w:hAnsi="Times New Roman" w:cs="Times New Roman"/>
          <w:sz w:val="24"/>
          <w:szCs w:val="24"/>
        </w:rPr>
      </w:pPr>
      <w:r w:rsidRPr="001E56C7">
        <w:rPr>
          <w:rFonts w:ascii="Times New Roman" w:eastAsia="Malgun Gothic" w:hAnsi="Times New Roman" w:cs="Times New Roman"/>
          <w:sz w:val="24"/>
          <w:szCs w:val="24"/>
        </w:rPr>
        <w:t>Fishbein</w:t>
      </w:r>
      <w:r w:rsidR="00A218CB" w:rsidRPr="001E56C7">
        <w:rPr>
          <w:rFonts w:ascii="Times New Roman" w:eastAsia="Malgun Gothic" w:hAnsi="Times New Roman" w:cs="Times New Roman"/>
          <w:sz w:val="24"/>
          <w:szCs w:val="24"/>
        </w:rPr>
        <w:t>,</w:t>
      </w:r>
      <w:r w:rsidRPr="001E56C7">
        <w:rPr>
          <w:rFonts w:ascii="Times New Roman" w:eastAsia="Malgun Gothic" w:hAnsi="Times New Roman" w:cs="Times New Roman"/>
          <w:sz w:val="24"/>
          <w:szCs w:val="24"/>
        </w:rPr>
        <w:t xml:space="preserve"> M., Ajzen</w:t>
      </w:r>
      <w:r w:rsidR="00A218CB" w:rsidRPr="001E56C7">
        <w:rPr>
          <w:rFonts w:ascii="Times New Roman" w:eastAsia="Malgun Gothic" w:hAnsi="Times New Roman" w:cs="Times New Roman"/>
          <w:sz w:val="24"/>
          <w:szCs w:val="24"/>
        </w:rPr>
        <w:t>, I., 1975</w:t>
      </w:r>
      <w:r w:rsidRPr="001E56C7">
        <w:rPr>
          <w:rFonts w:ascii="Times New Roman" w:eastAsia="Malgun Gothic" w:hAnsi="Times New Roman" w:cs="Times New Roman"/>
          <w:sz w:val="24"/>
          <w:szCs w:val="24"/>
        </w:rPr>
        <w:t xml:space="preserve">. </w:t>
      </w:r>
      <w:r w:rsidRPr="001E56C7">
        <w:rPr>
          <w:rFonts w:ascii="Times New Roman" w:eastAsia="Malgun Gothic" w:hAnsi="Times New Roman" w:cs="Times New Roman"/>
          <w:i/>
          <w:sz w:val="24"/>
          <w:szCs w:val="24"/>
        </w:rPr>
        <w:t>Belief, Attitude, Intention and Behavior: An Introduction to Theory and Research</w:t>
      </w:r>
      <w:r w:rsidRPr="001E56C7">
        <w:rPr>
          <w:rFonts w:ascii="Times New Roman" w:eastAsia="Malgun Gothic" w:hAnsi="Times New Roman" w:cs="Times New Roman"/>
          <w:sz w:val="24"/>
          <w:szCs w:val="24"/>
        </w:rPr>
        <w:t>. Addition-Wesley, Reading, M</w:t>
      </w:r>
      <w:r w:rsidR="0067451F" w:rsidRPr="001E56C7">
        <w:rPr>
          <w:rFonts w:ascii="Times New Roman" w:eastAsia="Malgun Gothic" w:hAnsi="Times New Roman" w:cs="Times New Roman"/>
          <w:sz w:val="24"/>
          <w:szCs w:val="24"/>
        </w:rPr>
        <w:t>A</w:t>
      </w:r>
      <w:r w:rsidRPr="001E56C7">
        <w:rPr>
          <w:rFonts w:ascii="Times New Roman" w:eastAsia="Malgun Gothic" w:hAnsi="Times New Roman" w:cs="Times New Roman"/>
          <w:sz w:val="24"/>
          <w:szCs w:val="24"/>
        </w:rPr>
        <w:t>.</w:t>
      </w:r>
    </w:p>
    <w:p w14:paraId="6D18AC5E" w14:textId="033576F8" w:rsidR="000129B3" w:rsidRPr="00BC5CBE" w:rsidRDefault="000129B3"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sz w:val="24"/>
          <w:szCs w:val="24"/>
        </w:rPr>
        <w:t>Kirk</w:t>
      </w:r>
      <w:r w:rsidR="00A218CB" w:rsidRPr="001E56C7">
        <w:rPr>
          <w:rFonts w:ascii="Times New Roman" w:hAnsi="Times New Roman" w:cs="Times New Roman"/>
          <w:sz w:val="24"/>
          <w:szCs w:val="24"/>
        </w:rPr>
        <w:t>,</w:t>
      </w:r>
      <w:r w:rsidRPr="001E56C7">
        <w:rPr>
          <w:rFonts w:ascii="Times New Roman" w:hAnsi="Times New Roman" w:cs="Times New Roman"/>
          <w:sz w:val="24"/>
          <w:szCs w:val="24"/>
        </w:rPr>
        <w:t xml:space="preserve"> B.</w:t>
      </w:r>
      <w:r w:rsidR="00462D41" w:rsidRPr="001E56C7">
        <w:rPr>
          <w:rFonts w:ascii="Times New Roman" w:hAnsi="Times New Roman" w:cs="Times New Roman"/>
          <w:sz w:val="24"/>
          <w:szCs w:val="24"/>
        </w:rPr>
        <w:t>, 2011.</w:t>
      </w:r>
      <w:r w:rsidRPr="001E56C7">
        <w:rPr>
          <w:rFonts w:ascii="Times New Roman" w:hAnsi="Times New Roman" w:cs="Times New Roman"/>
          <w:sz w:val="24"/>
          <w:szCs w:val="24"/>
        </w:rPr>
        <w:t xml:space="preserve"> Connected Vehicles: An Executive Overview of the Status and Trends. </w:t>
      </w:r>
      <w:r w:rsidRPr="00BC5CBE">
        <w:rPr>
          <w:rFonts w:ascii="Times New Roman" w:hAnsi="Times New Roman" w:cs="Times New Roman"/>
          <w:sz w:val="24"/>
          <w:szCs w:val="24"/>
        </w:rPr>
        <w:t>Globis Consulting Inc</w:t>
      </w:r>
      <w:r w:rsidR="0085495A">
        <w:rPr>
          <w:rFonts w:ascii="Times New Roman" w:hAnsi="Times New Roman" w:cs="Times New Roman"/>
          <w:sz w:val="24"/>
          <w:szCs w:val="24"/>
        </w:rPr>
        <w:t xml:space="preserve">., November 2011, </w:t>
      </w:r>
      <w:r w:rsidRPr="0085495A">
        <w:rPr>
          <w:rFonts w:ascii="Times New Roman" w:hAnsi="Times New Roman" w:cs="Times New Roman"/>
          <w:sz w:val="24"/>
          <w:szCs w:val="24"/>
        </w:rPr>
        <w:t>http://www.globisconsulting.ca/Connected_Vehicles_Globis_rpt.pdf</w:t>
      </w:r>
      <w:r w:rsidRPr="00BC5CBE">
        <w:rPr>
          <w:rFonts w:ascii="Times New Roman" w:hAnsi="Times New Roman" w:cs="Times New Roman"/>
          <w:sz w:val="24"/>
          <w:szCs w:val="24"/>
        </w:rPr>
        <w:t>. Accessed July 30, 2014.</w:t>
      </w:r>
    </w:p>
    <w:p w14:paraId="5A952FEE" w14:textId="4FCA6EF0" w:rsidR="00462D41" w:rsidRPr="001E56C7" w:rsidRDefault="00462D41"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sz w:val="24"/>
          <w:szCs w:val="24"/>
        </w:rPr>
        <w:t xml:space="preserve">Kraan, M., Mahmassani, H.S., Huynh, N., 2000. Traveler </w:t>
      </w:r>
      <w:r w:rsidR="00A218CB" w:rsidRPr="001E56C7">
        <w:rPr>
          <w:rFonts w:ascii="Times New Roman" w:hAnsi="Times New Roman" w:cs="Times New Roman"/>
          <w:sz w:val="24"/>
          <w:szCs w:val="24"/>
        </w:rPr>
        <w:t>r</w:t>
      </w:r>
      <w:r w:rsidRPr="001E56C7">
        <w:rPr>
          <w:rFonts w:ascii="Times New Roman" w:hAnsi="Times New Roman" w:cs="Times New Roman"/>
          <w:sz w:val="24"/>
          <w:szCs w:val="24"/>
        </w:rPr>
        <w:t xml:space="preserve">esponses to </w:t>
      </w:r>
      <w:r w:rsidR="00A218CB" w:rsidRPr="001E56C7">
        <w:rPr>
          <w:rFonts w:ascii="Times New Roman" w:hAnsi="Times New Roman" w:cs="Times New Roman"/>
          <w:sz w:val="24"/>
          <w:szCs w:val="24"/>
        </w:rPr>
        <w:t>a</w:t>
      </w:r>
      <w:r w:rsidRPr="001E56C7">
        <w:rPr>
          <w:rFonts w:ascii="Times New Roman" w:hAnsi="Times New Roman" w:cs="Times New Roman"/>
          <w:sz w:val="24"/>
          <w:szCs w:val="24"/>
        </w:rPr>
        <w:t xml:space="preserve">dvanced </w:t>
      </w:r>
      <w:r w:rsidR="00A218CB" w:rsidRPr="001E56C7">
        <w:rPr>
          <w:rFonts w:ascii="Times New Roman" w:hAnsi="Times New Roman" w:cs="Times New Roman"/>
          <w:sz w:val="24"/>
          <w:szCs w:val="24"/>
        </w:rPr>
        <w:t>t</w:t>
      </w:r>
      <w:r w:rsidRPr="001E56C7">
        <w:rPr>
          <w:rFonts w:ascii="Times New Roman" w:hAnsi="Times New Roman" w:cs="Times New Roman"/>
          <w:sz w:val="24"/>
          <w:szCs w:val="24"/>
        </w:rPr>
        <w:t xml:space="preserve">raveler </w:t>
      </w:r>
      <w:r w:rsidR="00A218CB" w:rsidRPr="001E56C7">
        <w:rPr>
          <w:rFonts w:ascii="Times New Roman" w:hAnsi="Times New Roman" w:cs="Times New Roman"/>
          <w:sz w:val="24"/>
          <w:szCs w:val="24"/>
        </w:rPr>
        <w:t>i</w:t>
      </w:r>
      <w:r w:rsidRPr="001E56C7">
        <w:rPr>
          <w:rFonts w:ascii="Times New Roman" w:hAnsi="Times New Roman" w:cs="Times New Roman"/>
          <w:sz w:val="24"/>
          <w:szCs w:val="24"/>
        </w:rPr>
        <w:t xml:space="preserve">nformation </w:t>
      </w:r>
      <w:r w:rsidR="00A218CB" w:rsidRPr="001E56C7">
        <w:rPr>
          <w:rFonts w:ascii="Times New Roman" w:hAnsi="Times New Roman" w:cs="Times New Roman"/>
          <w:sz w:val="24"/>
          <w:szCs w:val="24"/>
        </w:rPr>
        <w:t>s</w:t>
      </w:r>
      <w:r w:rsidRPr="001E56C7">
        <w:rPr>
          <w:rFonts w:ascii="Times New Roman" w:hAnsi="Times New Roman" w:cs="Times New Roman"/>
          <w:sz w:val="24"/>
          <w:szCs w:val="24"/>
        </w:rPr>
        <w:t xml:space="preserve">ystems for </w:t>
      </w:r>
      <w:r w:rsidR="00A218CB" w:rsidRPr="001E56C7">
        <w:rPr>
          <w:rFonts w:ascii="Times New Roman" w:hAnsi="Times New Roman" w:cs="Times New Roman"/>
          <w:sz w:val="24"/>
          <w:szCs w:val="24"/>
        </w:rPr>
        <w:t>s</w:t>
      </w:r>
      <w:r w:rsidRPr="001E56C7">
        <w:rPr>
          <w:rFonts w:ascii="Times New Roman" w:hAnsi="Times New Roman" w:cs="Times New Roman"/>
          <w:sz w:val="24"/>
          <w:szCs w:val="24"/>
        </w:rPr>
        <w:t xml:space="preserve">hopping </w:t>
      </w:r>
      <w:r w:rsidR="00A218CB" w:rsidRPr="001E56C7">
        <w:rPr>
          <w:rFonts w:ascii="Times New Roman" w:hAnsi="Times New Roman" w:cs="Times New Roman"/>
          <w:sz w:val="24"/>
          <w:szCs w:val="24"/>
        </w:rPr>
        <w:t>t</w:t>
      </w:r>
      <w:r w:rsidRPr="001E56C7">
        <w:rPr>
          <w:rFonts w:ascii="Times New Roman" w:hAnsi="Times New Roman" w:cs="Times New Roman"/>
          <w:sz w:val="24"/>
          <w:szCs w:val="24"/>
        </w:rPr>
        <w:t xml:space="preserve">rips: Interactive </w:t>
      </w:r>
      <w:r w:rsidR="00A218CB" w:rsidRPr="001E56C7">
        <w:rPr>
          <w:rFonts w:ascii="Times New Roman" w:hAnsi="Times New Roman" w:cs="Times New Roman"/>
          <w:sz w:val="24"/>
          <w:szCs w:val="24"/>
        </w:rPr>
        <w:t>s</w:t>
      </w:r>
      <w:r w:rsidRPr="001E56C7">
        <w:rPr>
          <w:rFonts w:ascii="Times New Roman" w:hAnsi="Times New Roman" w:cs="Times New Roman"/>
          <w:sz w:val="24"/>
          <w:szCs w:val="24"/>
        </w:rPr>
        <w:t xml:space="preserve">urvey </w:t>
      </w:r>
      <w:r w:rsidR="00A218CB" w:rsidRPr="001E56C7">
        <w:rPr>
          <w:rFonts w:ascii="Times New Roman" w:hAnsi="Times New Roman" w:cs="Times New Roman"/>
          <w:sz w:val="24"/>
          <w:szCs w:val="24"/>
        </w:rPr>
        <w:t>a</w:t>
      </w:r>
      <w:r w:rsidRPr="001E56C7">
        <w:rPr>
          <w:rFonts w:ascii="Times New Roman" w:hAnsi="Times New Roman" w:cs="Times New Roman"/>
          <w:sz w:val="24"/>
          <w:szCs w:val="24"/>
        </w:rPr>
        <w:t xml:space="preserve">pproach.  </w:t>
      </w:r>
      <w:r w:rsidRPr="001E56C7">
        <w:rPr>
          <w:rFonts w:ascii="Times New Roman" w:hAnsi="Times New Roman" w:cs="Times New Roman"/>
          <w:i/>
          <w:sz w:val="24"/>
          <w:szCs w:val="24"/>
        </w:rPr>
        <w:t>Transportation Research Record: Journal of the Transportation Research Board</w:t>
      </w:r>
      <w:r w:rsidRPr="001E56C7">
        <w:rPr>
          <w:rFonts w:ascii="Times New Roman" w:hAnsi="Times New Roman" w:cs="Times New Roman"/>
          <w:sz w:val="24"/>
          <w:szCs w:val="24"/>
        </w:rPr>
        <w:t>, 1725, 116-123.</w:t>
      </w:r>
    </w:p>
    <w:p w14:paraId="0741BF42" w14:textId="22F8FBE3" w:rsidR="00C00BB0" w:rsidRPr="001E56C7" w:rsidRDefault="00C00BB0" w:rsidP="00BC5CBE">
      <w:pPr>
        <w:spacing w:after="0" w:line="240" w:lineRule="auto"/>
        <w:ind w:left="360" w:hangingChars="150" w:hanging="360"/>
        <w:contextualSpacing/>
        <w:jc w:val="both"/>
        <w:rPr>
          <w:rFonts w:ascii="Times New Roman" w:eastAsia="Malgun Gothic" w:hAnsi="Times New Roman" w:cs="Times New Roman"/>
          <w:sz w:val="24"/>
          <w:szCs w:val="24"/>
        </w:rPr>
      </w:pPr>
      <w:r w:rsidRPr="001E56C7">
        <w:rPr>
          <w:rFonts w:ascii="Times New Roman" w:eastAsia="Malgun Gothic" w:hAnsi="Times New Roman" w:cs="Times New Roman"/>
          <w:sz w:val="24"/>
          <w:szCs w:val="24"/>
        </w:rPr>
        <w:t>McFadden, D.</w:t>
      </w:r>
      <w:r w:rsidR="00A218CB" w:rsidRPr="001E56C7">
        <w:rPr>
          <w:rFonts w:ascii="Times New Roman" w:eastAsia="Malgun Gothic" w:hAnsi="Times New Roman" w:cs="Times New Roman"/>
          <w:sz w:val="24"/>
          <w:szCs w:val="24"/>
        </w:rPr>
        <w:t>, 1974.</w:t>
      </w:r>
      <w:r w:rsidRPr="001E56C7">
        <w:rPr>
          <w:rFonts w:ascii="Times New Roman" w:eastAsia="Malgun Gothic" w:hAnsi="Times New Roman" w:cs="Times New Roman"/>
          <w:sz w:val="24"/>
          <w:szCs w:val="24"/>
        </w:rPr>
        <w:t xml:space="preserve"> Conditional </w:t>
      </w:r>
      <w:r w:rsidR="00A218CB" w:rsidRPr="001E56C7">
        <w:rPr>
          <w:rFonts w:ascii="Times New Roman" w:eastAsia="Malgun Gothic" w:hAnsi="Times New Roman" w:cs="Times New Roman"/>
          <w:sz w:val="24"/>
          <w:szCs w:val="24"/>
        </w:rPr>
        <w:t>l</w:t>
      </w:r>
      <w:r w:rsidR="00234BAD" w:rsidRPr="001E56C7">
        <w:rPr>
          <w:rFonts w:ascii="Times New Roman" w:eastAsia="Malgun Gothic" w:hAnsi="Times New Roman" w:cs="Times New Roman"/>
          <w:sz w:val="24"/>
          <w:szCs w:val="24"/>
        </w:rPr>
        <w:t xml:space="preserve">ogit </w:t>
      </w:r>
      <w:r w:rsidR="00A218CB" w:rsidRPr="001E56C7">
        <w:rPr>
          <w:rFonts w:ascii="Times New Roman" w:eastAsia="Malgun Gothic" w:hAnsi="Times New Roman" w:cs="Times New Roman"/>
          <w:sz w:val="24"/>
          <w:szCs w:val="24"/>
        </w:rPr>
        <w:t>a</w:t>
      </w:r>
      <w:r w:rsidR="00234BAD" w:rsidRPr="001E56C7">
        <w:rPr>
          <w:rFonts w:ascii="Times New Roman" w:eastAsia="Malgun Gothic" w:hAnsi="Times New Roman" w:cs="Times New Roman"/>
          <w:sz w:val="24"/>
          <w:szCs w:val="24"/>
        </w:rPr>
        <w:t xml:space="preserve">nalysis of </w:t>
      </w:r>
      <w:r w:rsidR="00A218CB" w:rsidRPr="001E56C7">
        <w:rPr>
          <w:rFonts w:ascii="Times New Roman" w:eastAsia="Malgun Gothic" w:hAnsi="Times New Roman" w:cs="Times New Roman"/>
          <w:sz w:val="24"/>
          <w:szCs w:val="24"/>
        </w:rPr>
        <w:t>q</w:t>
      </w:r>
      <w:r w:rsidR="00234BAD" w:rsidRPr="001E56C7">
        <w:rPr>
          <w:rFonts w:ascii="Times New Roman" w:eastAsia="Malgun Gothic" w:hAnsi="Times New Roman" w:cs="Times New Roman"/>
          <w:sz w:val="24"/>
          <w:szCs w:val="24"/>
        </w:rPr>
        <w:t xml:space="preserve">ualitative </w:t>
      </w:r>
      <w:r w:rsidR="00A218CB" w:rsidRPr="001E56C7">
        <w:rPr>
          <w:rFonts w:ascii="Times New Roman" w:eastAsia="Malgun Gothic" w:hAnsi="Times New Roman" w:cs="Times New Roman"/>
          <w:sz w:val="24"/>
          <w:szCs w:val="24"/>
        </w:rPr>
        <w:t>c</w:t>
      </w:r>
      <w:r w:rsidR="00234BAD" w:rsidRPr="001E56C7">
        <w:rPr>
          <w:rFonts w:ascii="Times New Roman" w:eastAsia="Malgun Gothic" w:hAnsi="Times New Roman" w:cs="Times New Roman"/>
          <w:sz w:val="24"/>
          <w:szCs w:val="24"/>
        </w:rPr>
        <w:t xml:space="preserve">hoice </w:t>
      </w:r>
      <w:r w:rsidR="00A218CB" w:rsidRPr="001E56C7">
        <w:rPr>
          <w:rFonts w:ascii="Times New Roman" w:eastAsia="Malgun Gothic" w:hAnsi="Times New Roman" w:cs="Times New Roman"/>
          <w:sz w:val="24"/>
          <w:szCs w:val="24"/>
        </w:rPr>
        <w:t>b</w:t>
      </w:r>
      <w:r w:rsidR="00234BAD" w:rsidRPr="001E56C7">
        <w:rPr>
          <w:rFonts w:ascii="Times New Roman" w:eastAsia="Malgun Gothic" w:hAnsi="Times New Roman" w:cs="Times New Roman"/>
          <w:sz w:val="24"/>
          <w:szCs w:val="24"/>
        </w:rPr>
        <w:t>ehavior.</w:t>
      </w:r>
      <w:r w:rsidRPr="001E56C7">
        <w:rPr>
          <w:rFonts w:ascii="Times New Roman" w:eastAsia="Malgun Gothic" w:hAnsi="Times New Roman" w:cs="Times New Roman"/>
          <w:sz w:val="24"/>
          <w:szCs w:val="24"/>
        </w:rPr>
        <w:t xml:space="preserve"> </w:t>
      </w:r>
      <w:r w:rsidR="00234BAD" w:rsidRPr="001E56C7">
        <w:rPr>
          <w:rFonts w:ascii="Times New Roman" w:eastAsia="Malgun Gothic" w:hAnsi="Times New Roman" w:cs="Times New Roman"/>
          <w:sz w:val="24"/>
          <w:szCs w:val="24"/>
        </w:rPr>
        <w:t>I</w:t>
      </w:r>
      <w:r w:rsidRPr="001E56C7">
        <w:rPr>
          <w:rFonts w:ascii="Times New Roman" w:eastAsia="Malgun Gothic" w:hAnsi="Times New Roman" w:cs="Times New Roman"/>
          <w:sz w:val="24"/>
          <w:szCs w:val="24"/>
        </w:rPr>
        <w:t>n Zarembka, P. (Ed</w:t>
      </w:r>
      <w:r w:rsidR="00234BAD" w:rsidRPr="001E56C7">
        <w:rPr>
          <w:rFonts w:ascii="Times New Roman" w:eastAsia="Malgun Gothic" w:hAnsi="Times New Roman" w:cs="Times New Roman"/>
          <w:sz w:val="24"/>
          <w:szCs w:val="24"/>
        </w:rPr>
        <w:t>.</w:t>
      </w:r>
      <w:r w:rsidRPr="001E56C7">
        <w:rPr>
          <w:rFonts w:ascii="Times New Roman" w:eastAsia="Malgun Gothic" w:hAnsi="Times New Roman" w:cs="Times New Roman"/>
          <w:sz w:val="24"/>
          <w:szCs w:val="24"/>
        </w:rPr>
        <w:t xml:space="preserve">), </w:t>
      </w:r>
      <w:r w:rsidRPr="001E56C7">
        <w:rPr>
          <w:rFonts w:ascii="Times New Roman" w:eastAsia="Malgun Gothic" w:hAnsi="Times New Roman" w:cs="Times New Roman"/>
          <w:i/>
          <w:sz w:val="24"/>
          <w:szCs w:val="24"/>
        </w:rPr>
        <w:t>Frontiers of Econometrics</w:t>
      </w:r>
      <w:r w:rsidRPr="001E56C7">
        <w:rPr>
          <w:rFonts w:ascii="Times New Roman" w:eastAsia="Malgun Gothic" w:hAnsi="Times New Roman" w:cs="Times New Roman"/>
          <w:sz w:val="24"/>
          <w:szCs w:val="24"/>
        </w:rPr>
        <w:t xml:space="preserve">. Academic Press, New York, </w:t>
      </w:r>
      <w:r w:rsidR="00A218CB" w:rsidRPr="001E56C7">
        <w:rPr>
          <w:rFonts w:ascii="Times New Roman" w:eastAsia="Malgun Gothic" w:hAnsi="Times New Roman" w:cs="Times New Roman"/>
          <w:sz w:val="24"/>
          <w:szCs w:val="24"/>
        </w:rPr>
        <w:t>pp. 105-</w:t>
      </w:r>
      <w:r w:rsidRPr="001E56C7">
        <w:rPr>
          <w:rFonts w:ascii="Times New Roman" w:eastAsia="Malgun Gothic" w:hAnsi="Times New Roman" w:cs="Times New Roman"/>
          <w:sz w:val="24"/>
          <w:szCs w:val="24"/>
        </w:rPr>
        <w:t>142.</w:t>
      </w:r>
    </w:p>
    <w:p w14:paraId="1B500D26" w14:textId="77777777" w:rsidR="00146A90" w:rsidRPr="001E56C7" w:rsidRDefault="00146A90"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sz w:val="24"/>
          <w:szCs w:val="24"/>
        </w:rPr>
        <w:t xml:space="preserve">National IT Industry Promotion Agency (NIPA), 2013. </w:t>
      </w:r>
      <w:r w:rsidRPr="001E56C7">
        <w:rPr>
          <w:rFonts w:ascii="Times New Roman" w:hAnsi="Times New Roman" w:cs="Times New Roman"/>
          <w:i/>
          <w:sz w:val="24"/>
          <w:szCs w:val="24"/>
        </w:rPr>
        <w:t>The Birth of ‘Smart Car’ after Combining Vehicles with IT</w:t>
      </w:r>
      <w:r w:rsidRPr="001E56C7">
        <w:rPr>
          <w:rFonts w:ascii="Times New Roman" w:hAnsi="Times New Roman" w:cs="Times New Roman"/>
          <w:sz w:val="24"/>
          <w:szCs w:val="24"/>
        </w:rPr>
        <w:t>. Korea, June 24, 2013.</w:t>
      </w:r>
    </w:p>
    <w:p w14:paraId="69151EE1" w14:textId="77777777" w:rsidR="00146A90" w:rsidRPr="001E56C7" w:rsidRDefault="00146A90"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sz w:val="24"/>
          <w:szCs w:val="24"/>
        </w:rPr>
        <w:t xml:space="preserve">Nelson, S.P., 2014. </w:t>
      </w:r>
      <w:r w:rsidRPr="001E56C7">
        <w:rPr>
          <w:rFonts w:ascii="Times New Roman" w:hAnsi="Times New Roman" w:cs="Times New Roman"/>
          <w:i/>
          <w:sz w:val="24"/>
          <w:szCs w:val="24"/>
        </w:rPr>
        <w:t>Challenges and Technologies: The Human Friendly Vehicle in 2030 and Beyond</w:t>
      </w:r>
      <w:r w:rsidRPr="001E56C7">
        <w:rPr>
          <w:rFonts w:ascii="Times New Roman" w:hAnsi="Times New Roman" w:cs="Times New Roman"/>
          <w:sz w:val="24"/>
          <w:szCs w:val="24"/>
        </w:rPr>
        <w:t>. Freescale Semiconductor Inc., July 2014, http://www.freescale.com/files/training_pdf/VFTF09_AA106.pdf.  Accessed July 30, 2014.</w:t>
      </w:r>
    </w:p>
    <w:p w14:paraId="7DBCF03E" w14:textId="4CF5B20F" w:rsidR="007E3656" w:rsidRPr="001E56C7" w:rsidRDefault="007E3656"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sz w:val="24"/>
          <w:szCs w:val="24"/>
        </w:rPr>
        <w:t>Parasuraman, R., Mouloua, M.</w:t>
      </w:r>
      <w:r w:rsidR="00A218CB" w:rsidRPr="001E56C7">
        <w:rPr>
          <w:rFonts w:ascii="Times New Roman" w:hAnsi="Times New Roman" w:cs="Times New Roman"/>
          <w:sz w:val="24"/>
          <w:szCs w:val="24"/>
        </w:rPr>
        <w:t>, 1996.</w:t>
      </w:r>
      <w:r w:rsidRPr="001E56C7">
        <w:rPr>
          <w:rFonts w:ascii="Times New Roman" w:hAnsi="Times New Roman" w:cs="Times New Roman"/>
          <w:sz w:val="24"/>
          <w:szCs w:val="24"/>
        </w:rPr>
        <w:t xml:space="preserve"> Automation and </w:t>
      </w:r>
      <w:r w:rsidR="00A218CB" w:rsidRPr="001E56C7">
        <w:rPr>
          <w:rFonts w:ascii="Times New Roman" w:hAnsi="Times New Roman" w:cs="Times New Roman"/>
          <w:sz w:val="24"/>
          <w:szCs w:val="24"/>
        </w:rPr>
        <w:t>h</w:t>
      </w:r>
      <w:r w:rsidRPr="001E56C7">
        <w:rPr>
          <w:rFonts w:ascii="Times New Roman" w:hAnsi="Times New Roman" w:cs="Times New Roman"/>
          <w:sz w:val="24"/>
          <w:szCs w:val="24"/>
        </w:rPr>
        <w:t xml:space="preserve">uman </w:t>
      </w:r>
      <w:r w:rsidR="00A218CB" w:rsidRPr="001E56C7">
        <w:rPr>
          <w:rFonts w:ascii="Times New Roman" w:hAnsi="Times New Roman" w:cs="Times New Roman"/>
          <w:sz w:val="24"/>
          <w:szCs w:val="24"/>
        </w:rPr>
        <w:t>p</w:t>
      </w:r>
      <w:r w:rsidRPr="001E56C7">
        <w:rPr>
          <w:rFonts w:ascii="Times New Roman" w:hAnsi="Times New Roman" w:cs="Times New Roman"/>
          <w:sz w:val="24"/>
          <w:szCs w:val="24"/>
        </w:rPr>
        <w:t xml:space="preserve">erformance: Theory and </w:t>
      </w:r>
      <w:r w:rsidR="00A218CB" w:rsidRPr="001E56C7">
        <w:rPr>
          <w:rFonts w:ascii="Times New Roman" w:hAnsi="Times New Roman" w:cs="Times New Roman"/>
          <w:sz w:val="24"/>
          <w:szCs w:val="24"/>
        </w:rPr>
        <w:t>a</w:t>
      </w:r>
      <w:r w:rsidRPr="001E56C7">
        <w:rPr>
          <w:rFonts w:ascii="Times New Roman" w:hAnsi="Times New Roman" w:cs="Times New Roman"/>
          <w:sz w:val="24"/>
          <w:szCs w:val="24"/>
        </w:rPr>
        <w:t>pplicatio</w:t>
      </w:r>
      <w:r w:rsidR="00A218CB" w:rsidRPr="001E56C7">
        <w:rPr>
          <w:rFonts w:ascii="Times New Roman" w:hAnsi="Times New Roman" w:cs="Times New Roman"/>
          <w:sz w:val="24"/>
          <w:szCs w:val="24"/>
        </w:rPr>
        <w:t>ns. Lawrence Erlbaum Associates</w:t>
      </w:r>
      <w:r w:rsidRPr="001E56C7">
        <w:rPr>
          <w:rFonts w:ascii="Times New Roman" w:hAnsi="Times New Roman" w:cs="Times New Roman"/>
          <w:sz w:val="24"/>
          <w:szCs w:val="24"/>
        </w:rPr>
        <w:t xml:space="preserve">. </w:t>
      </w:r>
    </w:p>
    <w:p w14:paraId="48E2B54B" w14:textId="28DF22AD" w:rsidR="00C00BB0" w:rsidRPr="001E56C7" w:rsidRDefault="00C00BB0" w:rsidP="00BC5CBE">
      <w:pPr>
        <w:spacing w:after="0" w:line="240" w:lineRule="auto"/>
        <w:ind w:left="360" w:hangingChars="150" w:hanging="360"/>
        <w:contextualSpacing/>
        <w:jc w:val="both"/>
        <w:rPr>
          <w:rFonts w:ascii="Times New Roman" w:eastAsia="Malgun Gothic" w:hAnsi="Times New Roman" w:cs="Times New Roman"/>
          <w:sz w:val="24"/>
          <w:szCs w:val="24"/>
        </w:rPr>
      </w:pPr>
      <w:r w:rsidRPr="001E56C7">
        <w:rPr>
          <w:rFonts w:ascii="Times New Roman" w:eastAsia="Malgun Gothic" w:hAnsi="Times New Roman" w:cs="Times New Roman"/>
          <w:sz w:val="24"/>
          <w:szCs w:val="24"/>
        </w:rPr>
        <w:t>Rogers, E.M.</w:t>
      </w:r>
      <w:r w:rsidR="00A218CB" w:rsidRPr="001E56C7">
        <w:rPr>
          <w:rFonts w:ascii="Times New Roman" w:eastAsia="Malgun Gothic" w:hAnsi="Times New Roman" w:cs="Times New Roman"/>
          <w:sz w:val="24"/>
          <w:szCs w:val="24"/>
        </w:rPr>
        <w:t>, 1962.</w:t>
      </w:r>
      <w:r w:rsidRPr="001E56C7">
        <w:rPr>
          <w:rFonts w:ascii="Times New Roman" w:eastAsia="Malgun Gothic" w:hAnsi="Times New Roman" w:cs="Times New Roman"/>
          <w:sz w:val="24"/>
          <w:szCs w:val="24"/>
        </w:rPr>
        <w:t xml:space="preserve"> </w:t>
      </w:r>
      <w:r w:rsidRPr="001E56C7">
        <w:rPr>
          <w:rFonts w:ascii="Times New Roman" w:eastAsia="Malgun Gothic" w:hAnsi="Times New Roman" w:cs="Times New Roman"/>
          <w:i/>
          <w:sz w:val="24"/>
          <w:szCs w:val="24"/>
        </w:rPr>
        <w:t>Diffusion of Innovation</w:t>
      </w:r>
      <w:r w:rsidRPr="001E56C7">
        <w:rPr>
          <w:rFonts w:ascii="Times New Roman" w:eastAsia="Malgun Gothic" w:hAnsi="Times New Roman" w:cs="Times New Roman"/>
          <w:sz w:val="24"/>
          <w:szCs w:val="24"/>
        </w:rPr>
        <w:t>.</w:t>
      </w:r>
      <w:r w:rsidR="00A218CB" w:rsidRPr="001E56C7">
        <w:rPr>
          <w:rFonts w:ascii="Times New Roman" w:eastAsia="Malgun Gothic" w:hAnsi="Times New Roman" w:cs="Times New Roman"/>
          <w:sz w:val="24"/>
          <w:szCs w:val="24"/>
        </w:rPr>
        <w:t xml:space="preserve"> The Free Press, New York</w:t>
      </w:r>
      <w:r w:rsidRPr="001E56C7">
        <w:rPr>
          <w:rFonts w:ascii="Times New Roman" w:eastAsia="Malgun Gothic" w:hAnsi="Times New Roman" w:cs="Times New Roman"/>
          <w:sz w:val="24"/>
          <w:szCs w:val="24"/>
        </w:rPr>
        <w:t>.</w:t>
      </w:r>
    </w:p>
    <w:p w14:paraId="0B8B7E84" w14:textId="77777777" w:rsidR="00146A90" w:rsidRPr="001E56C7" w:rsidRDefault="00146A90"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sz w:val="24"/>
          <w:szCs w:val="24"/>
        </w:rPr>
        <w:t xml:space="preserve">Rose, J.M., Hensher, D.A., Caussade, S., Ortúzar, J.D., Jou, R.C., 2009. Identifying differences in willingness to pay due to dimensionality in stated choice experiments: a cross country analysis. </w:t>
      </w:r>
      <w:r w:rsidRPr="001E56C7">
        <w:rPr>
          <w:rFonts w:ascii="Times New Roman" w:hAnsi="Times New Roman" w:cs="Times New Roman"/>
          <w:i/>
          <w:sz w:val="24"/>
          <w:szCs w:val="24"/>
        </w:rPr>
        <w:t>Journal of Transport Geography</w:t>
      </w:r>
      <w:r w:rsidRPr="001E56C7">
        <w:rPr>
          <w:rFonts w:ascii="Times New Roman" w:hAnsi="Times New Roman" w:cs="Times New Roman"/>
          <w:sz w:val="24"/>
          <w:szCs w:val="24"/>
        </w:rPr>
        <w:t>, 17(1), 21-29.</w:t>
      </w:r>
    </w:p>
    <w:p w14:paraId="024D500F" w14:textId="2041D2D9" w:rsidR="007A09DA" w:rsidRDefault="00146A90"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sz w:val="24"/>
          <w:szCs w:val="24"/>
        </w:rPr>
        <w:t xml:space="preserve">Shin, J., Hong, J., Jeong, G., Lee, J., 2012. Impact of electric vehicles on existing car usage: A mixed multiple discrete-continuous extreme value model approach. </w:t>
      </w:r>
      <w:r w:rsidRPr="001E56C7">
        <w:rPr>
          <w:rFonts w:ascii="Times New Roman" w:hAnsi="Times New Roman" w:cs="Times New Roman"/>
          <w:i/>
          <w:sz w:val="24"/>
          <w:szCs w:val="24"/>
        </w:rPr>
        <w:t>Transportation Research Part D</w:t>
      </w:r>
      <w:r w:rsidR="00CF21E7">
        <w:rPr>
          <w:rFonts w:ascii="Times New Roman" w:hAnsi="Times New Roman" w:cs="Times New Roman"/>
          <w:sz w:val="24"/>
          <w:szCs w:val="24"/>
        </w:rPr>
        <w:t>, 17(2), 2012, 138-144.</w:t>
      </w:r>
    </w:p>
    <w:p w14:paraId="6B04F5E3" w14:textId="23F2A994" w:rsidR="007A09DA" w:rsidRPr="00CF21E7" w:rsidRDefault="00CF21E7" w:rsidP="00BC5CBE">
      <w:pPr>
        <w:autoSpaceDE w:val="0"/>
        <w:autoSpaceDN w:val="0"/>
        <w:adjustRightInd w:val="0"/>
        <w:spacing w:after="0"/>
        <w:ind w:left="360" w:hangingChars="150" w:hanging="360"/>
        <w:rPr>
          <w:rFonts w:ascii="Times New Roman" w:hAnsi="Times New Roman" w:cs="Times New Roman"/>
          <w:sz w:val="24"/>
          <w:szCs w:val="24"/>
        </w:rPr>
      </w:pPr>
      <w:r w:rsidRPr="00CF21E7">
        <w:rPr>
          <w:rFonts w:ascii="Times New Roman" w:hAnsi="Times New Roman" w:cs="Times New Roman"/>
          <w:sz w:val="24"/>
          <w:szCs w:val="24"/>
        </w:rPr>
        <w:t xml:space="preserve">Train, K.E., 2009. </w:t>
      </w:r>
      <w:r w:rsidRPr="00CF21E7">
        <w:rPr>
          <w:rFonts w:ascii="Times New Roman" w:hAnsi="Times New Roman" w:cs="Times New Roman"/>
          <w:i/>
          <w:iCs/>
          <w:sz w:val="24"/>
          <w:szCs w:val="24"/>
        </w:rPr>
        <w:t>Discrete Choice Methods with Simulation</w:t>
      </w:r>
      <w:r w:rsidRPr="00CF21E7">
        <w:rPr>
          <w:rFonts w:ascii="Times New Roman" w:hAnsi="Times New Roman" w:cs="Times New Roman"/>
          <w:sz w:val="24"/>
          <w:szCs w:val="24"/>
        </w:rPr>
        <w:t>, 2</w:t>
      </w:r>
      <w:r w:rsidRPr="00CF21E7">
        <w:rPr>
          <w:rFonts w:ascii="Times New Roman" w:hAnsi="Times New Roman" w:cs="Times New Roman"/>
          <w:sz w:val="24"/>
          <w:szCs w:val="24"/>
          <w:vertAlign w:val="superscript"/>
        </w:rPr>
        <w:t>nd</w:t>
      </w:r>
      <w:r w:rsidRPr="00CF21E7">
        <w:rPr>
          <w:rFonts w:ascii="Times New Roman" w:hAnsi="Times New Roman" w:cs="Times New Roman"/>
          <w:sz w:val="24"/>
          <w:szCs w:val="24"/>
        </w:rPr>
        <w:t xml:space="preserve"> ed., Cambridge University Press, Cambridge, U.K.</w:t>
      </w:r>
    </w:p>
    <w:p w14:paraId="64DE35A9" w14:textId="049A54D2" w:rsidR="000129B3" w:rsidRPr="001E56C7" w:rsidRDefault="00146A90"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sz w:val="24"/>
          <w:szCs w:val="24"/>
        </w:rPr>
        <w:t>USA Today, 2012</w:t>
      </w:r>
      <w:r w:rsidR="000129B3" w:rsidRPr="001E56C7">
        <w:rPr>
          <w:rFonts w:ascii="Times New Roman" w:hAnsi="Times New Roman" w:cs="Times New Roman"/>
          <w:sz w:val="24"/>
          <w:szCs w:val="24"/>
        </w:rPr>
        <w:t>. Google Discloses Costs of Its Driverless Car Tests</w:t>
      </w:r>
      <w:r w:rsidR="002B67E6" w:rsidRPr="001E56C7">
        <w:rPr>
          <w:rFonts w:ascii="Times New Roman" w:hAnsi="Times New Roman" w:cs="Times New Roman"/>
          <w:sz w:val="24"/>
          <w:szCs w:val="24"/>
        </w:rPr>
        <w:t xml:space="preserve">. </w:t>
      </w:r>
      <w:r w:rsidR="000129B3" w:rsidRPr="001E56C7">
        <w:rPr>
          <w:rFonts w:ascii="Times New Roman" w:hAnsi="Times New Roman" w:cs="Times New Roman"/>
          <w:sz w:val="24"/>
          <w:szCs w:val="24"/>
        </w:rPr>
        <w:t>June 14, 2012.</w:t>
      </w:r>
    </w:p>
    <w:p w14:paraId="50DA1A2D" w14:textId="1F04A3E4" w:rsidR="00146A90" w:rsidRPr="001E56C7" w:rsidRDefault="00146A90" w:rsidP="00BC5CBE">
      <w:pPr>
        <w:spacing w:after="0" w:line="240" w:lineRule="auto"/>
        <w:ind w:left="360" w:hangingChars="150" w:hanging="360"/>
        <w:contextualSpacing/>
        <w:jc w:val="both"/>
        <w:rPr>
          <w:rFonts w:ascii="Times New Roman" w:hAnsi="Times New Roman" w:cs="Times New Roman"/>
          <w:sz w:val="24"/>
          <w:szCs w:val="24"/>
        </w:rPr>
      </w:pPr>
      <w:r w:rsidRPr="001E56C7">
        <w:rPr>
          <w:rFonts w:ascii="Times New Roman" w:hAnsi="Times New Roman" w:cs="Times New Roman"/>
          <w:sz w:val="24"/>
          <w:szCs w:val="24"/>
        </w:rPr>
        <w:t xml:space="preserve">van Rijnsoever, F.J., Hagen, P., Willems, M., 2013. Preferences for alternative fuel vehicles by Dutch local governments. </w:t>
      </w:r>
      <w:r w:rsidRPr="001E56C7">
        <w:rPr>
          <w:rFonts w:ascii="Times New Roman" w:hAnsi="Times New Roman" w:cs="Times New Roman"/>
          <w:i/>
          <w:sz w:val="24"/>
          <w:szCs w:val="24"/>
        </w:rPr>
        <w:t>Transportation Research Part D</w:t>
      </w:r>
      <w:r w:rsidRPr="001E56C7">
        <w:rPr>
          <w:rFonts w:ascii="Times New Roman" w:hAnsi="Times New Roman" w:cs="Times New Roman"/>
          <w:sz w:val="24"/>
          <w:szCs w:val="24"/>
        </w:rPr>
        <w:t>, 20, 15-20.</w:t>
      </w:r>
    </w:p>
    <w:p w14:paraId="597F5839" w14:textId="77777777" w:rsidR="008A12F3" w:rsidRPr="001E56C7" w:rsidRDefault="008A12F3" w:rsidP="005113DD">
      <w:pPr>
        <w:spacing w:after="0" w:line="240" w:lineRule="auto"/>
        <w:ind w:left="480" w:hangingChars="200" w:hanging="480"/>
        <w:contextualSpacing/>
        <w:rPr>
          <w:rFonts w:ascii="Times New Roman" w:hAnsi="Times New Roman" w:cs="Times New Roman"/>
          <w:sz w:val="24"/>
          <w:szCs w:val="24"/>
        </w:rPr>
      </w:pPr>
    </w:p>
    <w:p w14:paraId="056856B5" w14:textId="69B18EB2" w:rsidR="001710A7" w:rsidRPr="00305194" w:rsidRDefault="001710A7" w:rsidP="005113DD">
      <w:pPr>
        <w:spacing w:after="0" w:line="240" w:lineRule="auto"/>
        <w:rPr>
          <w:rFonts w:ascii="Times New Roman" w:hAnsi="Times New Roman" w:cs="Times New Roman"/>
          <w:color w:val="000000" w:themeColor="text1"/>
          <w:sz w:val="24"/>
          <w:szCs w:val="24"/>
        </w:rPr>
      </w:pPr>
    </w:p>
    <w:p w14:paraId="0DD5DBA9" w14:textId="77777777" w:rsidR="007E6B1A" w:rsidRPr="00305194" w:rsidRDefault="007E6B1A">
      <w:pPr>
        <w:rPr>
          <w:rFonts w:ascii="Times New Roman" w:eastAsia="나눔고딕" w:hAnsi="Times New Roman" w:cs="Times New Roman"/>
          <w:b/>
          <w:color w:val="000000" w:themeColor="text1"/>
          <w:sz w:val="24"/>
          <w:szCs w:val="24"/>
        </w:rPr>
      </w:pPr>
      <w:r w:rsidRPr="00305194">
        <w:rPr>
          <w:rFonts w:ascii="Times New Roman" w:eastAsia="나눔고딕" w:hAnsi="Times New Roman" w:cs="Times New Roman"/>
          <w:b/>
          <w:color w:val="000000" w:themeColor="text1"/>
          <w:sz w:val="24"/>
          <w:szCs w:val="24"/>
        </w:rPr>
        <w:br w:type="page"/>
      </w:r>
    </w:p>
    <w:p w14:paraId="3963C49E" w14:textId="36D7BF62" w:rsidR="00561E82" w:rsidRPr="00305194" w:rsidRDefault="0040224E" w:rsidP="005113DD">
      <w:pPr>
        <w:spacing w:after="0" w:line="240" w:lineRule="auto"/>
        <w:jc w:val="center"/>
        <w:rPr>
          <w:rFonts w:ascii="Times New Roman" w:eastAsia="나눔고딕" w:hAnsi="Times New Roman" w:cs="Times New Roman"/>
          <w:b/>
          <w:color w:val="000000" w:themeColor="text1"/>
          <w:sz w:val="24"/>
          <w:szCs w:val="24"/>
        </w:rPr>
      </w:pPr>
      <w:r w:rsidRPr="00305194">
        <w:rPr>
          <w:rFonts w:ascii="Times New Roman" w:eastAsia="나눔고딕" w:hAnsi="Times New Roman" w:cs="Times New Roman"/>
          <w:b/>
          <w:color w:val="000000" w:themeColor="text1"/>
          <w:sz w:val="24"/>
          <w:szCs w:val="24"/>
        </w:rPr>
        <w:lastRenderedPageBreak/>
        <w:t>TABLE 1.</w:t>
      </w:r>
      <w:r w:rsidR="00561E82" w:rsidRPr="00305194">
        <w:rPr>
          <w:rFonts w:ascii="Times New Roman" w:eastAsia="나눔고딕" w:hAnsi="Times New Roman" w:cs="Times New Roman"/>
          <w:b/>
          <w:color w:val="000000" w:themeColor="text1"/>
          <w:sz w:val="24"/>
          <w:szCs w:val="24"/>
        </w:rPr>
        <w:t xml:space="preserve"> </w:t>
      </w:r>
      <w:r w:rsidRPr="00305194">
        <w:rPr>
          <w:rFonts w:ascii="Times New Roman" w:eastAsia="나눔고딕" w:hAnsi="Times New Roman" w:cs="Times New Roman"/>
          <w:b/>
          <w:color w:val="000000" w:themeColor="text1"/>
          <w:sz w:val="24"/>
          <w:szCs w:val="24"/>
        </w:rPr>
        <w:t>Data Description</w:t>
      </w:r>
      <w:r w:rsidR="0071249B" w:rsidRPr="00305194">
        <w:rPr>
          <w:rFonts w:ascii="Times New Roman" w:eastAsia="나눔고딕" w:hAnsi="Times New Roman" w:cs="Times New Roman"/>
          <w:b/>
          <w:color w:val="000000" w:themeColor="text1"/>
          <w:sz w:val="24"/>
          <w:szCs w:val="24"/>
        </w:rPr>
        <w:t xml:space="preserve"> of the Survey Sample</w:t>
      </w:r>
    </w:p>
    <w:tbl>
      <w:tblPr>
        <w:tblW w:w="9301" w:type="dxa"/>
        <w:jc w:val="center"/>
        <w:tblLook w:val="04A0" w:firstRow="1" w:lastRow="0" w:firstColumn="1" w:lastColumn="0" w:noHBand="0" w:noVBand="1"/>
      </w:tblPr>
      <w:tblGrid>
        <w:gridCol w:w="1400"/>
        <w:gridCol w:w="760"/>
        <w:gridCol w:w="11"/>
        <w:gridCol w:w="727"/>
        <w:gridCol w:w="1033"/>
        <w:gridCol w:w="410"/>
        <w:gridCol w:w="1179"/>
        <w:gridCol w:w="581"/>
        <w:gridCol w:w="1019"/>
        <w:gridCol w:w="11"/>
        <w:gridCol w:w="570"/>
        <w:gridCol w:w="1600"/>
      </w:tblGrid>
      <w:tr w:rsidR="00305194" w:rsidRPr="00305194" w14:paraId="72CBC888" w14:textId="77777777" w:rsidTr="000129B3">
        <w:trPr>
          <w:trHeight w:val="315"/>
          <w:jc w:val="center"/>
        </w:trPr>
        <w:tc>
          <w:tcPr>
            <w:tcW w:w="9301" w:type="dxa"/>
            <w:gridSpan w:val="12"/>
            <w:tcBorders>
              <w:top w:val="single" w:sz="4" w:space="0" w:color="auto"/>
              <w:left w:val="nil"/>
              <w:bottom w:val="single" w:sz="4" w:space="0" w:color="auto"/>
              <w:right w:val="nil"/>
            </w:tcBorders>
            <w:shd w:val="clear" w:color="000000" w:fill="BFBFBF"/>
            <w:noWrap/>
            <w:vAlign w:val="center"/>
            <w:hideMark/>
          </w:tcPr>
          <w:p w14:paraId="400AA0E8" w14:textId="3C2CCE26" w:rsidR="0071249B" w:rsidRPr="00305194" w:rsidRDefault="0071249B" w:rsidP="0071249B">
            <w:pPr>
              <w:spacing w:after="0" w:line="240" w:lineRule="auto"/>
              <w:jc w:val="center"/>
              <w:rPr>
                <w:rFonts w:ascii="Times New Roman" w:eastAsia="Times New Roman" w:hAnsi="Times New Roman" w:cs="Times New Roman"/>
                <w:b/>
                <w:bCs/>
                <w:color w:val="000000" w:themeColor="text1"/>
                <w:sz w:val="24"/>
                <w:szCs w:val="24"/>
              </w:rPr>
            </w:pPr>
            <w:r w:rsidRPr="00305194">
              <w:rPr>
                <w:rFonts w:ascii="Times New Roman" w:eastAsia="Times New Roman" w:hAnsi="Times New Roman" w:cs="Times New Roman"/>
                <w:b/>
                <w:bCs/>
                <w:color w:val="000000" w:themeColor="text1"/>
                <w:sz w:val="24"/>
                <w:szCs w:val="24"/>
              </w:rPr>
              <w:t>Demographic Properties of Respondents</w:t>
            </w:r>
          </w:p>
        </w:tc>
      </w:tr>
      <w:tr w:rsidR="00305194" w:rsidRPr="00305194" w14:paraId="4131F61D" w14:textId="77777777" w:rsidTr="000129B3">
        <w:trPr>
          <w:trHeight w:val="630"/>
          <w:jc w:val="center"/>
        </w:trPr>
        <w:tc>
          <w:tcPr>
            <w:tcW w:w="2898" w:type="dxa"/>
            <w:gridSpan w:val="4"/>
            <w:tcBorders>
              <w:top w:val="nil"/>
              <w:left w:val="nil"/>
              <w:bottom w:val="nil"/>
              <w:right w:val="nil"/>
            </w:tcBorders>
            <w:shd w:val="clear" w:color="auto" w:fill="auto"/>
            <w:vAlign w:val="center"/>
            <w:hideMark/>
          </w:tcPr>
          <w:p w14:paraId="0ED90AF6" w14:textId="078C0ACA" w:rsidR="0071249B" w:rsidRPr="00305194" w:rsidRDefault="00DC7E23" w:rsidP="00DC7E23">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Attribute</w:t>
            </w:r>
          </w:p>
        </w:tc>
        <w:tc>
          <w:tcPr>
            <w:tcW w:w="1443" w:type="dxa"/>
            <w:gridSpan w:val="2"/>
            <w:tcBorders>
              <w:top w:val="nil"/>
              <w:left w:val="nil"/>
              <w:bottom w:val="nil"/>
              <w:right w:val="nil"/>
            </w:tcBorders>
            <w:shd w:val="clear" w:color="auto" w:fill="auto"/>
            <w:vAlign w:val="center"/>
            <w:hideMark/>
          </w:tcPr>
          <w:p w14:paraId="37863517"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Respondents</w:t>
            </w:r>
          </w:p>
        </w:tc>
        <w:tc>
          <w:tcPr>
            <w:tcW w:w="1760" w:type="dxa"/>
            <w:gridSpan w:val="2"/>
            <w:tcBorders>
              <w:top w:val="nil"/>
              <w:left w:val="nil"/>
              <w:bottom w:val="nil"/>
              <w:right w:val="nil"/>
            </w:tcBorders>
            <w:shd w:val="clear" w:color="auto" w:fill="auto"/>
            <w:vAlign w:val="center"/>
            <w:hideMark/>
          </w:tcPr>
          <w:p w14:paraId="32AF9643"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Percentage (%)</w:t>
            </w:r>
          </w:p>
        </w:tc>
        <w:tc>
          <w:tcPr>
            <w:tcW w:w="1600" w:type="dxa"/>
            <w:gridSpan w:val="3"/>
            <w:tcBorders>
              <w:top w:val="nil"/>
              <w:left w:val="nil"/>
              <w:bottom w:val="nil"/>
              <w:right w:val="nil"/>
            </w:tcBorders>
            <w:shd w:val="clear" w:color="auto" w:fill="auto"/>
            <w:vAlign w:val="center"/>
            <w:hideMark/>
          </w:tcPr>
          <w:p w14:paraId="15245931"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Average</w:t>
            </w:r>
          </w:p>
        </w:tc>
        <w:tc>
          <w:tcPr>
            <w:tcW w:w="1600" w:type="dxa"/>
            <w:tcBorders>
              <w:top w:val="nil"/>
              <w:left w:val="nil"/>
              <w:bottom w:val="nil"/>
              <w:right w:val="nil"/>
            </w:tcBorders>
            <w:shd w:val="clear" w:color="auto" w:fill="auto"/>
            <w:vAlign w:val="center"/>
            <w:hideMark/>
          </w:tcPr>
          <w:p w14:paraId="2E7E5FE7"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Standard deviation</w:t>
            </w:r>
          </w:p>
        </w:tc>
      </w:tr>
      <w:tr w:rsidR="00305194" w:rsidRPr="00305194" w14:paraId="35359B9E" w14:textId="77777777" w:rsidTr="000129B3">
        <w:trPr>
          <w:trHeight w:val="315"/>
          <w:jc w:val="center"/>
        </w:trPr>
        <w:tc>
          <w:tcPr>
            <w:tcW w:w="2898" w:type="dxa"/>
            <w:gridSpan w:val="4"/>
            <w:tcBorders>
              <w:top w:val="single" w:sz="4" w:space="0" w:color="auto"/>
              <w:left w:val="nil"/>
              <w:bottom w:val="single" w:sz="4" w:space="0" w:color="auto"/>
              <w:right w:val="nil"/>
            </w:tcBorders>
            <w:shd w:val="clear" w:color="auto" w:fill="auto"/>
            <w:vAlign w:val="center"/>
            <w:hideMark/>
          </w:tcPr>
          <w:p w14:paraId="34BB7E2B" w14:textId="77777777" w:rsidR="0071249B" w:rsidRPr="00305194" w:rsidRDefault="0071249B" w:rsidP="00DC7E23">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Sample Size</w:t>
            </w:r>
          </w:p>
        </w:tc>
        <w:tc>
          <w:tcPr>
            <w:tcW w:w="1443" w:type="dxa"/>
            <w:gridSpan w:val="2"/>
            <w:tcBorders>
              <w:top w:val="single" w:sz="4" w:space="0" w:color="auto"/>
              <w:left w:val="nil"/>
              <w:bottom w:val="nil"/>
              <w:right w:val="nil"/>
            </w:tcBorders>
            <w:shd w:val="clear" w:color="auto" w:fill="auto"/>
            <w:vAlign w:val="center"/>
            <w:hideMark/>
          </w:tcPr>
          <w:p w14:paraId="17E403FA"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633</w:t>
            </w:r>
          </w:p>
        </w:tc>
        <w:tc>
          <w:tcPr>
            <w:tcW w:w="1760" w:type="dxa"/>
            <w:gridSpan w:val="2"/>
            <w:tcBorders>
              <w:top w:val="single" w:sz="4" w:space="0" w:color="auto"/>
              <w:left w:val="nil"/>
              <w:bottom w:val="nil"/>
              <w:right w:val="nil"/>
            </w:tcBorders>
            <w:shd w:val="clear" w:color="auto" w:fill="auto"/>
            <w:vAlign w:val="center"/>
            <w:hideMark/>
          </w:tcPr>
          <w:p w14:paraId="217944D2"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100</w:t>
            </w:r>
          </w:p>
        </w:tc>
        <w:tc>
          <w:tcPr>
            <w:tcW w:w="1600" w:type="dxa"/>
            <w:gridSpan w:val="3"/>
            <w:tcBorders>
              <w:top w:val="single" w:sz="4" w:space="0" w:color="auto"/>
              <w:left w:val="nil"/>
              <w:bottom w:val="single" w:sz="4" w:space="0" w:color="auto"/>
              <w:right w:val="nil"/>
            </w:tcBorders>
            <w:shd w:val="clear" w:color="auto" w:fill="auto"/>
            <w:vAlign w:val="center"/>
            <w:hideMark/>
          </w:tcPr>
          <w:p w14:paraId="4451EC34"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w:t>
            </w:r>
          </w:p>
        </w:tc>
        <w:tc>
          <w:tcPr>
            <w:tcW w:w="1600" w:type="dxa"/>
            <w:tcBorders>
              <w:top w:val="single" w:sz="4" w:space="0" w:color="auto"/>
              <w:left w:val="nil"/>
              <w:bottom w:val="single" w:sz="4" w:space="0" w:color="auto"/>
              <w:right w:val="nil"/>
            </w:tcBorders>
            <w:shd w:val="clear" w:color="auto" w:fill="auto"/>
            <w:vAlign w:val="center"/>
            <w:hideMark/>
          </w:tcPr>
          <w:p w14:paraId="15DF5E69"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w:t>
            </w:r>
          </w:p>
        </w:tc>
      </w:tr>
      <w:tr w:rsidR="00305194" w:rsidRPr="00305194" w14:paraId="7BE78E4B" w14:textId="77777777" w:rsidTr="000129B3">
        <w:trPr>
          <w:trHeight w:val="315"/>
          <w:jc w:val="center"/>
        </w:trPr>
        <w:tc>
          <w:tcPr>
            <w:tcW w:w="1400" w:type="dxa"/>
            <w:vMerge w:val="restart"/>
            <w:tcBorders>
              <w:top w:val="single" w:sz="4" w:space="0" w:color="auto"/>
              <w:left w:val="nil"/>
              <w:bottom w:val="single" w:sz="4" w:space="0" w:color="000000"/>
              <w:right w:val="nil"/>
            </w:tcBorders>
            <w:shd w:val="clear" w:color="auto" w:fill="auto"/>
            <w:vAlign w:val="center"/>
            <w:hideMark/>
          </w:tcPr>
          <w:p w14:paraId="649FBC16" w14:textId="77777777" w:rsidR="0071249B" w:rsidRPr="00305194" w:rsidRDefault="0071249B" w:rsidP="00DC7E23">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Gender</w:t>
            </w:r>
          </w:p>
        </w:tc>
        <w:tc>
          <w:tcPr>
            <w:tcW w:w="1498" w:type="dxa"/>
            <w:gridSpan w:val="3"/>
            <w:tcBorders>
              <w:top w:val="single" w:sz="4" w:space="0" w:color="auto"/>
              <w:left w:val="nil"/>
              <w:bottom w:val="nil"/>
              <w:right w:val="nil"/>
            </w:tcBorders>
            <w:shd w:val="clear" w:color="auto" w:fill="auto"/>
            <w:vAlign w:val="center"/>
            <w:hideMark/>
          </w:tcPr>
          <w:p w14:paraId="5EFF80F7" w14:textId="5E10CAD5" w:rsidR="0071249B"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Male</w:t>
            </w:r>
          </w:p>
        </w:tc>
        <w:tc>
          <w:tcPr>
            <w:tcW w:w="1443" w:type="dxa"/>
            <w:gridSpan w:val="2"/>
            <w:tcBorders>
              <w:top w:val="single" w:sz="4" w:space="0" w:color="auto"/>
              <w:left w:val="nil"/>
              <w:bottom w:val="nil"/>
              <w:right w:val="nil"/>
            </w:tcBorders>
            <w:shd w:val="clear" w:color="auto" w:fill="auto"/>
            <w:vAlign w:val="center"/>
            <w:hideMark/>
          </w:tcPr>
          <w:p w14:paraId="0B036FEE"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301</w:t>
            </w:r>
          </w:p>
        </w:tc>
        <w:tc>
          <w:tcPr>
            <w:tcW w:w="1760" w:type="dxa"/>
            <w:gridSpan w:val="2"/>
            <w:tcBorders>
              <w:top w:val="single" w:sz="4" w:space="0" w:color="auto"/>
              <w:left w:val="nil"/>
              <w:bottom w:val="nil"/>
              <w:right w:val="nil"/>
            </w:tcBorders>
            <w:shd w:val="clear" w:color="auto" w:fill="auto"/>
            <w:vAlign w:val="center"/>
            <w:hideMark/>
          </w:tcPr>
          <w:p w14:paraId="1DE9BC07"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47.6</w:t>
            </w:r>
          </w:p>
        </w:tc>
        <w:tc>
          <w:tcPr>
            <w:tcW w:w="1600" w:type="dxa"/>
            <w:gridSpan w:val="3"/>
            <w:vMerge w:val="restart"/>
            <w:tcBorders>
              <w:top w:val="nil"/>
              <w:left w:val="nil"/>
              <w:bottom w:val="single" w:sz="4" w:space="0" w:color="000000"/>
              <w:right w:val="nil"/>
            </w:tcBorders>
            <w:shd w:val="clear" w:color="auto" w:fill="auto"/>
            <w:vAlign w:val="center"/>
            <w:hideMark/>
          </w:tcPr>
          <w:p w14:paraId="2ADF25B9" w14:textId="31BA026B" w:rsidR="0071249B"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w:t>
            </w:r>
          </w:p>
        </w:tc>
        <w:tc>
          <w:tcPr>
            <w:tcW w:w="1600" w:type="dxa"/>
            <w:vMerge w:val="restart"/>
            <w:tcBorders>
              <w:top w:val="nil"/>
              <w:left w:val="nil"/>
              <w:bottom w:val="single" w:sz="4" w:space="0" w:color="000000"/>
              <w:right w:val="nil"/>
            </w:tcBorders>
            <w:shd w:val="clear" w:color="auto" w:fill="auto"/>
            <w:vAlign w:val="center"/>
            <w:hideMark/>
          </w:tcPr>
          <w:p w14:paraId="4DB6E121" w14:textId="19C64EA8" w:rsidR="0071249B"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w:t>
            </w:r>
          </w:p>
        </w:tc>
      </w:tr>
      <w:tr w:rsidR="00305194" w:rsidRPr="00305194" w14:paraId="0BA73C76" w14:textId="77777777" w:rsidTr="000129B3">
        <w:trPr>
          <w:trHeight w:val="315"/>
          <w:jc w:val="center"/>
        </w:trPr>
        <w:tc>
          <w:tcPr>
            <w:tcW w:w="1400" w:type="dxa"/>
            <w:vMerge/>
            <w:tcBorders>
              <w:top w:val="single" w:sz="4" w:space="0" w:color="auto"/>
              <w:left w:val="nil"/>
              <w:bottom w:val="single" w:sz="4" w:space="0" w:color="000000"/>
              <w:right w:val="nil"/>
            </w:tcBorders>
            <w:vAlign w:val="center"/>
            <w:hideMark/>
          </w:tcPr>
          <w:p w14:paraId="7D4AD53E" w14:textId="77777777" w:rsidR="0071249B" w:rsidRPr="00305194" w:rsidRDefault="0071249B" w:rsidP="00DC7E23">
            <w:pPr>
              <w:spacing w:after="0" w:line="240" w:lineRule="auto"/>
              <w:rPr>
                <w:rFonts w:ascii="Times New Roman" w:eastAsia="Times New Roman" w:hAnsi="Times New Roman" w:cs="Times New Roman"/>
                <w:color w:val="000000" w:themeColor="text1"/>
                <w:sz w:val="24"/>
                <w:szCs w:val="24"/>
              </w:rPr>
            </w:pPr>
          </w:p>
        </w:tc>
        <w:tc>
          <w:tcPr>
            <w:tcW w:w="1498" w:type="dxa"/>
            <w:gridSpan w:val="3"/>
            <w:tcBorders>
              <w:top w:val="nil"/>
              <w:left w:val="nil"/>
              <w:bottom w:val="single" w:sz="4" w:space="0" w:color="auto"/>
              <w:right w:val="nil"/>
            </w:tcBorders>
            <w:shd w:val="clear" w:color="auto" w:fill="auto"/>
            <w:vAlign w:val="center"/>
            <w:hideMark/>
          </w:tcPr>
          <w:p w14:paraId="3AE3B16C" w14:textId="62C150B5" w:rsidR="0071249B" w:rsidRPr="00305194" w:rsidRDefault="0071249B" w:rsidP="000129B3">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Female</w:t>
            </w:r>
          </w:p>
        </w:tc>
        <w:tc>
          <w:tcPr>
            <w:tcW w:w="1443" w:type="dxa"/>
            <w:gridSpan w:val="2"/>
            <w:tcBorders>
              <w:top w:val="nil"/>
              <w:left w:val="nil"/>
              <w:bottom w:val="single" w:sz="4" w:space="0" w:color="auto"/>
              <w:right w:val="nil"/>
            </w:tcBorders>
            <w:shd w:val="clear" w:color="auto" w:fill="auto"/>
            <w:vAlign w:val="center"/>
            <w:hideMark/>
          </w:tcPr>
          <w:p w14:paraId="4C1A467D"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332</w:t>
            </w:r>
          </w:p>
        </w:tc>
        <w:tc>
          <w:tcPr>
            <w:tcW w:w="1760" w:type="dxa"/>
            <w:gridSpan w:val="2"/>
            <w:tcBorders>
              <w:top w:val="nil"/>
              <w:left w:val="nil"/>
              <w:bottom w:val="single" w:sz="4" w:space="0" w:color="auto"/>
              <w:right w:val="nil"/>
            </w:tcBorders>
            <w:shd w:val="clear" w:color="auto" w:fill="auto"/>
            <w:vAlign w:val="center"/>
            <w:hideMark/>
          </w:tcPr>
          <w:p w14:paraId="270F037A"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52.4</w:t>
            </w:r>
          </w:p>
        </w:tc>
        <w:tc>
          <w:tcPr>
            <w:tcW w:w="1600" w:type="dxa"/>
            <w:gridSpan w:val="3"/>
            <w:vMerge/>
            <w:tcBorders>
              <w:top w:val="nil"/>
              <w:left w:val="nil"/>
              <w:bottom w:val="single" w:sz="4" w:space="0" w:color="000000"/>
              <w:right w:val="nil"/>
            </w:tcBorders>
            <w:vAlign w:val="center"/>
            <w:hideMark/>
          </w:tcPr>
          <w:p w14:paraId="06051F8A"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c>
          <w:tcPr>
            <w:tcW w:w="1600" w:type="dxa"/>
            <w:vMerge/>
            <w:tcBorders>
              <w:top w:val="nil"/>
              <w:left w:val="nil"/>
              <w:bottom w:val="single" w:sz="4" w:space="0" w:color="000000"/>
              <w:right w:val="nil"/>
            </w:tcBorders>
            <w:vAlign w:val="center"/>
            <w:hideMark/>
          </w:tcPr>
          <w:p w14:paraId="0D9797CD"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r>
      <w:tr w:rsidR="00305194" w:rsidRPr="00305194" w14:paraId="45812AD9" w14:textId="77777777" w:rsidTr="000129B3">
        <w:trPr>
          <w:trHeight w:val="315"/>
          <w:jc w:val="center"/>
        </w:trPr>
        <w:tc>
          <w:tcPr>
            <w:tcW w:w="1400" w:type="dxa"/>
            <w:vMerge w:val="restart"/>
            <w:tcBorders>
              <w:top w:val="nil"/>
              <w:left w:val="nil"/>
              <w:bottom w:val="single" w:sz="4" w:space="0" w:color="000000"/>
              <w:right w:val="nil"/>
            </w:tcBorders>
            <w:shd w:val="clear" w:color="auto" w:fill="auto"/>
            <w:vAlign w:val="center"/>
            <w:hideMark/>
          </w:tcPr>
          <w:p w14:paraId="29C73C0E" w14:textId="77777777" w:rsidR="0071249B" w:rsidRPr="00305194" w:rsidRDefault="0071249B" w:rsidP="00DC7E23">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Age</w:t>
            </w:r>
          </w:p>
        </w:tc>
        <w:tc>
          <w:tcPr>
            <w:tcW w:w="1498" w:type="dxa"/>
            <w:gridSpan w:val="3"/>
            <w:tcBorders>
              <w:top w:val="nil"/>
              <w:left w:val="nil"/>
              <w:bottom w:val="nil"/>
              <w:right w:val="nil"/>
            </w:tcBorders>
            <w:shd w:val="clear" w:color="auto" w:fill="auto"/>
            <w:vAlign w:val="center"/>
            <w:hideMark/>
          </w:tcPr>
          <w:p w14:paraId="5B57BFF9" w14:textId="5A76B261" w:rsidR="0071249B"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20-29</w:t>
            </w:r>
          </w:p>
        </w:tc>
        <w:tc>
          <w:tcPr>
            <w:tcW w:w="1443" w:type="dxa"/>
            <w:gridSpan w:val="2"/>
            <w:tcBorders>
              <w:top w:val="nil"/>
              <w:left w:val="nil"/>
              <w:bottom w:val="nil"/>
              <w:right w:val="nil"/>
            </w:tcBorders>
            <w:shd w:val="clear" w:color="auto" w:fill="auto"/>
            <w:vAlign w:val="center"/>
            <w:hideMark/>
          </w:tcPr>
          <w:p w14:paraId="506C99F5"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169</w:t>
            </w:r>
          </w:p>
        </w:tc>
        <w:tc>
          <w:tcPr>
            <w:tcW w:w="1760" w:type="dxa"/>
            <w:gridSpan w:val="2"/>
            <w:tcBorders>
              <w:top w:val="nil"/>
              <w:left w:val="nil"/>
              <w:bottom w:val="nil"/>
              <w:right w:val="nil"/>
            </w:tcBorders>
            <w:shd w:val="clear" w:color="auto" w:fill="auto"/>
            <w:vAlign w:val="center"/>
            <w:hideMark/>
          </w:tcPr>
          <w:p w14:paraId="715B386C"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26.7</w:t>
            </w:r>
          </w:p>
        </w:tc>
        <w:tc>
          <w:tcPr>
            <w:tcW w:w="1600" w:type="dxa"/>
            <w:gridSpan w:val="3"/>
            <w:vMerge w:val="restart"/>
            <w:tcBorders>
              <w:top w:val="nil"/>
              <w:left w:val="nil"/>
              <w:bottom w:val="single" w:sz="4" w:space="0" w:color="000000"/>
              <w:right w:val="nil"/>
            </w:tcBorders>
            <w:shd w:val="clear" w:color="auto" w:fill="auto"/>
            <w:vAlign w:val="center"/>
            <w:hideMark/>
          </w:tcPr>
          <w:p w14:paraId="53908111"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38.4</w:t>
            </w:r>
          </w:p>
        </w:tc>
        <w:tc>
          <w:tcPr>
            <w:tcW w:w="1600" w:type="dxa"/>
            <w:vMerge w:val="restart"/>
            <w:tcBorders>
              <w:top w:val="nil"/>
              <w:left w:val="nil"/>
              <w:bottom w:val="single" w:sz="4" w:space="0" w:color="000000"/>
              <w:right w:val="nil"/>
            </w:tcBorders>
            <w:shd w:val="clear" w:color="auto" w:fill="auto"/>
            <w:vAlign w:val="center"/>
            <w:hideMark/>
          </w:tcPr>
          <w:p w14:paraId="69B45080"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10.88</w:t>
            </w:r>
          </w:p>
        </w:tc>
      </w:tr>
      <w:tr w:rsidR="00305194" w:rsidRPr="00305194" w14:paraId="6DF62DC0" w14:textId="77777777" w:rsidTr="000129B3">
        <w:trPr>
          <w:trHeight w:val="315"/>
          <w:jc w:val="center"/>
        </w:trPr>
        <w:tc>
          <w:tcPr>
            <w:tcW w:w="1400" w:type="dxa"/>
            <w:vMerge/>
            <w:tcBorders>
              <w:top w:val="nil"/>
              <w:left w:val="nil"/>
              <w:bottom w:val="single" w:sz="4" w:space="0" w:color="000000"/>
              <w:right w:val="nil"/>
            </w:tcBorders>
            <w:vAlign w:val="center"/>
            <w:hideMark/>
          </w:tcPr>
          <w:p w14:paraId="07559356" w14:textId="77777777" w:rsidR="0071249B" w:rsidRPr="00305194" w:rsidRDefault="0071249B" w:rsidP="00DC7E23">
            <w:pPr>
              <w:spacing w:after="0" w:line="240" w:lineRule="auto"/>
              <w:rPr>
                <w:rFonts w:ascii="Times New Roman" w:eastAsia="Times New Roman" w:hAnsi="Times New Roman" w:cs="Times New Roman"/>
                <w:color w:val="000000" w:themeColor="text1"/>
                <w:sz w:val="24"/>
                <w:szCs w:val="24"/>
              </w:rPr>
            </w:pPr>
          </w:p>
        </w:tc>
        <w:tc>
          <w:tcPr>
            <w:tcW w:w="1498" w:type="dxa"/>
            <w:gridSpan w:val="3"/>
            <w:tcBorders>
              <w:top w:val="nil"/>
              <w:left w:val="nil"/>
              <w:bottom w:val="nil"/>
              <w:right w:val="nil"/>
            </w:tcBorders>
            <w:shd w:val="clear" w:color="auto" w:fill="auto"/>
            <w:vAlign w:val="center"/>
            <w:hideMark/>
          </w:tcPr>
          <w:p w14:paraId="79020F2C" w14:textId="7DC60D9D" w:rsidR="0071249B"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30-39</w:t>
            </w:r>
          </w:p>
        </w:tc>
        <w:tc>
          <w:tcPr>
            <w:tcW w:w="1443" w:type="dxa"/>
            <w:gridSpan w:val="2"/>
            <w:tcBorders>
              <w:top w:val="nil"/>
              <w:left w:val="nil"/>
              <w:bottom w:val="nil"/>
              <w:right w:val="nil"/>
            </w:tcBorders>
            <w:shd w:val="clear" w:color="auto" w:fill="auto"/>
            <w:vAlign w:val="center"/>
            <w:hideMark/>
          </w:tcPr>
          <w:p w14:paraId="5F0D0F62"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170</w:t>
            </w:r>
          </w:p>
        </w:tc>
        <w:tc>
          <w:tcPr>
            <w:tcW w:w="1760" w:type="dxa"/>
            <w:gridSpan w:val="2"/>
            <w:tcBorders>
              <w:top w:val="nil"/>
              <w:left w:val="nil"/>
              <w:bottom w:val="nil"/>
              <w:right w:val="nil"/>
            </w:tcBorders>
            <w:shd w:val="clear" w:color="auto" w:fill="auto"/>
            <w:vAlign w:val="center"/>
            <w:hideMark/>
          </w:tcPr>
          <w:p w14:paraId="1313FAF2"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26.9</w:t>
            </w:r>
          </w:p>
        </w:tc>
        <w:tc>
          <w:tcPr>
            <w:tcW w:w="1600" w:type="dxa"/>
            <w:gridSpan w:val="3"/>
            <w:vMerge/>
            <w:tcBorders>
              <w:top w:val="nil"/>
              <w:left w:val="nil"/>
              <w:bottom w:val="single" w:sz="4" w:space="0" w:color="000000"/>
              <w:right w:val="nil"/>
            </w:tcBorders>
            <w:vAlign w:val="center"/>
            <w:hideMark/>
          </w:tcPr>
          <w:p w14:paraId="008ECF50"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c>
          <w:tcPr>
            <w:tcW w:w="1600" w:type="dxa"/>
            <w:vMerge/>
            <w:tcBorders>
              <w:top w:val="nil"/>
              <w:left w:val="nil"/>
              <w:bottom w:val="single" w:sz="4" w:space="0" w:color="000000"/>
              <w:right w:val="nil"/>
            </w:tcBorders>
            <w:vAlign w:val="center"/>
            <w:hideMark/>
          </w:tcPr>
          <w:p w14:paraId="01B3E8CA"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r>
      <w:tr w:rsidR="00305194" w:rsidRPr="00305194" w14:paraId="4F52AAD6" w14:textId="77777777" w:rsidTr="000129B3">
        <w:trPr>
          <w:trHeight w:val="315"/>
          <w:jc w:val="center"/>
        </w:trPr>
        <w:tc>
          <w:tcPr>
            <w:tcW w:w="1400" w:type="dxa"/>
            <w:vMerge/>
            <w:tcBorders>
              <w:top w:val="nil"/>
              <w:left w:val="nil"/>
              <w:bottom w:val="single" w:sz="4" w:space="0" w:color="000000"/>
              <w:right w:val="nil"/>
            </w:tcBorders>
            <w:vAlign w:val="center"/>
            <w:hideMark/>
          </w:tcPr>
          <w:p w14:paraId="18461613" w14:textId="77777777" w:rsidR="0071249B" w:rsidRPr="00305194" w:rsidRDefault="0071249B" w:rsidP="00DC7E23">
            <w:pPr>
              <w:spacing w:after="0" w:line="240" w:lineRule="auto"/>
              <w:rPr>
                <w:rFonts w:ascii="Times New Roman" w:eastAsia="Times New Roman" w:hAnsi="Times New Roman" w:cs="Times New Roman"/>
                <w:color w:val="000000" w:themeColor="text1"/>
                <w:sz w:val="24"/>
                <w:szCs w:val="24"/>
              </w:rPr>
            </w:pPr>
          </w:p>
        </w:tc>
        <w:tc>
          <w:tcPr>
            <w:tcW w:w="1498" w:type="dxa"/>
            <w:gridSpan w:val="3"/>
            <w:tcBorders>
              <w:top w:val="nil"/>
              <w:left w:val="nil"/>
              <w:bottom w:val="nil"/>
              <w:right w:val="nil"/>
            </w:tcBorders>
            <w:shd w:val="clear" w:color="auto" w:fill="auto"/>
            <w:vAlign w:val="center"/>
            <w:hideMark/>
          </w:tcPr>
          <w:p w14:paraId="53C990AC" w14:textId="0B67B966" w:rsidR="0071249B"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40-49</w:t>
            </w:r>
          </w:p>
        </w:tc>
        <w:tc>
          <w:tcPr>
            <w:tcW w:w="1443" w:type="dxa"/>
            <w:gridSpan w:val="2"/>
            <w:tcBorders>
              <w:top w:val="nil"/>
              <w:left w:val="nil"/>
              <w:bottom w:val="nil"/>
              <w:right w:val="nil"/>
            </w:tcBorders>
            <w:shd w:val="clear" w:color="auto" w:fill="auto"/>
            <w:vAlign w:val="center"/>
            <w:hideMark/>
          </w:tcPr>
          <w:p w14:paraId="76BFF20B"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174</w:t>
            </w:r>
          </w:p>
        </w:tc>
        <w:tc>
          <w:tcPr>
            <w:tcW w:w="1760" w:type="dxa"/>
            <w:gridSpan w:val="2"/>
            <w:tcBorders>
              <w:top w:val="nil"/>
              <w:left w:val="nil"/>
              <w:bottom w:val="nil"/>
              <w:right w:val="nil"/>
            </w:tcBorders>
            <w:shd w:val="clear" w:color="auto" w:fill="auto"/>
            <w:vAlign w:val="center"/>
            <w:hideMark/>
          </w:tcPr>
          <w:p w14:paraId="3CB58EDA"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27.5</w:t>
            </w:r>
          </w:p>
        </w:tc>
        <w:tc>
          <w:tcPr>
            <w:tcW w:w="1600" w:type="dxa"/>
            <w:gridSpan w:val="3"/>
            <w:vMerge/>
            <w:tcBorders>
              <w:top w:val="nil"/>
              <w:left w:val="nil"/>
              <w:bottom w:val="single" w:sz="4" w:space="0" w:color="000000"/>
              <w:right w:val="nil"/>
            </w:tcBorders>
            <w:vAlign w:val="center"/>
            <w:hideMark/>
          </w:tcPr>
          <w:p w14:paraId="1C36089B"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c>
          <w:tcPr>
            <w:tcW w:w="1600" w:type="dxa"/>
            <w:vMerge/>
            <w:tcBorders>
              <w:top w:val="nil"/>
              <w:left w:val="nil"/>
              <w:bottom w:val="single" w:sz="4" w:space="0" w:color="000000"/>
              <w:right w:val="nil"/>
            </w:tcBorders>
            <w:vAlign w:val="center"/>
            <w:hideMark/>
          </w:tcPr>
          <w:p w14:paraId="5FF4D9C1"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r>
      <w:tr w:rsidR="00305194" w:rsidRPr="00305194" w14:paraId="1083631F" w14:textId="77777777" w:rsidTr="000129B3">
        <w:trPr>
          <w:trHeight w:val="315"/>
          <w:jc w:val="center"/>
        </w:trPr>
        <w:tc>
          <w:tcPr>
            <w:tcW w:w="1400" w:type="dxa"/>
            <w:vMerge/>
            <w:tcBorders>
              <w:top w:val="nil"/>
              <w:left w:val="nil"/>
              <w:bottom w:val="single" w:sz="4" w:space="0" w:color="000000"/>
              <w:right w:val="nil"/>
            </w:tcBorders>
            <w:vAlign w:val="center"/>
            <w:hideMark/>
          </w:tcPr>
          <w:p w14:paraId="3170B8E6" w14:textId="77777777" w:rsidR="0071249B" w:rsidRPr="00305194" w:rsidRDefault="0071249B" w:rsidP="00DC7E23">
            <w:pPr>
              <w:spacing w:after="0" w:line="240" w:lineRule="auto"/>
              <w:rPr>
                <w:rFonts w:ascii="Times New Roman" w:eastAsia="Times New Roman" w:hAnsi="Times New Roman" w:cs="Times New Roman"/>
                <w:color w:val="000000" w:themeColor="text1"/>
                <w:sz w:val="24"/>
                <w:szCs w:val="24"/>
              </w:rPr>
            </w:pPr>
          </w:p>
        </w:tc>
        <w:tc>
          <w:tcPr>
            <w:tcW w:w="1498" w:type="dxa"/>
            <w:gridSpan w:val="3"/>
            <w:tcBorders>
              <w:top w:val="nil"/>
              <w:left w:val="nil"/>
              <w:bottom w:val="nil"/>
              <w:right w:val="nil"/>
            </w:tcBorders>
            <w:shd w:val="clear" w:color="auto" w:fill="auto"/>
            <w:vAlign w:val="center"/>
            <w:hideMark/>
          </w:tcPr>
          <w:p w14:paraId="4C720B46" w14:textId="2DC3FD08" w:rsidR="0071249B"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50-59</w:t>
            </w:r>
          </w:p>
        </w:tc>
        <w:tc>
          <w:tcPr>
            <w:tcW w:w="1443" w:type="dxa"/>
            <w:gridSpan w:val="2"/>
            <w:tcBorders>
              <w:top w:val="nil"/>
              <w:left w:val="nil"/>
              <w:bottom w:val="nil"/>
              <w:right w:val="nil"/>
            </w:tcBorders>
            <w:shd w:val="clear" w:color="auto" w:fill="auto"/>
            <w:vAlign w:val="center"/>
            <w:hideMark/>
          </w:tcPr>
          <w:p w14:paraId="4E274D5A"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120</w:t>
            </w:r>
          </w:p>
        </w:tc>
        <w:tc>
          <w:tcPr>
            <w:tcW w:w="1760" w:type="dxa"/>
            <w:gridSpan w:val="2"/>
            <w:tcBorders>
              <w:top w:val="nil"/>
              <w:left w:val="nil"/>
              <w:bottom w:val="nil"/>
              <w:right w:val="nil"/>
            </w:tcBorders>
            <w:shd w:val="clear" w:color="auto" w:fill="auto"/>
            <w:vAlign w:val="center"/>
            <w:hideMark/>
          </w:tcPr>
          <w:p w14:paraId="54CF5621"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19</w:t>
            </w:r>
          </w:p>
        </w:tc>
        <w:tc>
          <w:tcPr>
            <w:tcW w:w="1600" w:type="dxa"/>
            <w:gridSpan w:val="3"/>
            <w:vMerge/>
            <w:tcBorders>
              <w:top w:val="nil"/>
              <w:left w:val="nil"/>
              <w:bottom w:val="single" w:sz="4" w:space="0" w:color="000000"/>
              <w:right w:val="nil"/>
            </w:tcBorders>
            <w:vAlign w:val="center"/>
            <w:hideMark/>
          </w:tcPr>
          <w:p w14:paraId="31280110"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c>
          <w:tcPr>
            <w:tcW w:w="1600" w:type="dxa"/>
            <w:vMerge/>
            <w:tcBorders>
              <w:top w:val="nil"/>
              <w:left w:val="nil"/>
              <w:bottom w:val="single" w:sz="4" w:space="0" w:color="000000"/>
              <w:right w:val="nil"/>
            </w:tcBorders>
            <w:vAlign w:val="center"/>
            <w:hideMark/>
          </w:tcPr>
          <w:p w14:paraId="66BD8AD1"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r>
      <w:tr w:rsidR="00305194" w:rsidRPr="00305194" w14:paraId="10288D92" w14:textId="77777777" w:rsidTr="000129B3">
        <w:trPr>
          <w:trHeight w:val="315"/>
          <w:jc w:val="center"/>
        </w:trPr>
        <w:tc>
          <w:tcPr>
            <w:tcW w:w="1400" w:type="dxa"/>
            <w:vMerge w:val="restart"/>
            <w:tcBorders>
              <w:top w:val="nil"/>
              <w:left w:val="nil"/>
              <w:bottom w:val="single" w:sz="4" w:space="0" w:color="000000"/>
              <w:right w:val="nil"/>
            </w:tcBorders>
            <w:shd w:val="clear" w:color="auto" w:fill="auto"/>
            <w:vAlign w:val="center"/>
            <w:hideMark/>
          </w:tcPr>
          <w:p w14:paraId="1B7E6505" w14:textId="77777777" w:rsidR="0071249B" w:rsidRPr="00305194" w:rsidRDefault="0071249B" w:rsidP="00DC7E23">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Number in family</w:t>
            </w:r>
          </w:p>
        </w:tc>
        <w:tc>
          <w:tcPr>
            <w:tcW w:w="1498" w:type="dxa"/>
            <w:gridSpan w:val="3"/>
            <w:tcBorders>
              <w:top w:val="single" w:sz="4" w:space="0" w:color="auto"/>
              <w:left w:val="nil"/>
              <w:bottom w:val="nil"/>
              <w:right w:val="nil"/>
            </w:tcBorders>
            <w:shd w:val="clear" w:color="auto" w:fill="auto"/>
            <w:vAlign w:val="center"/>
            <w:hideMark/>
          </w:tcPr>
          <w:p w14:paraId="5AF6329A" w14:textId="08010958" w:rsidR="0071249B" w:rsidRPr="00305194" w:rsidRDefault="0071249B" w:rsidP="000129B3">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 xml:space="preserve"> </w:t>
            </w:r>
            <w:r w:rsidR="000129B3" w:rsidRPr="00305194">
              <w:rPr>
                <w:rFonts w:ascii="Times New Roman" w:eastAsia="Times New Roman" w:hAnsi="Times New Roman" w:cs="Times New Roman"/>
                <w:color w:val="000000" w:themeColor="text1"/>
                <w:sz w:val="24"/>
                <w:szCs w:val="24"/>
              </w:rPr>
              <w:t>≤ 2</w:t>
            </w:r>
          </w:p>
        </w:tc>
        <w:tc>
          <w:tcPr>
            <w:tcW w:w="1443" w:type="dxa"/>
            <w:gridSpan w:val="2"/>
            <w:tcBorders>
              <w:top w:val="single" w:sz="4" w:space="0" w:color="auto"/>
              <w:left w:val="nil"/>
              <w:bottom w:val="nil"/>
              <w:right w:val="nil"/>
            </w:tcBorders>
            <w:shd w:val="clear" w:color="auto" w:fill="auto"/>
            <w:vAlign w:val="center"/>
            <w:hideMark/>
          </w:tcPr>
          <w:p w14:paraId="32002A38"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78</w:t>
            </w:r>
          </w:p>
        </w:tc>
        <w:tc>
          <w:tcPr>
            <w:tcW w:w="1760" w:type="dxa"/>
            <w:gridSpan w:val="2"/>
            <w:tcBorders>
              <w:top w:val="single" w:sz="4" w:space="0" w:color="auto"/>
              <w:left w:val="nil"/>
              <w:bottom w:val="nil"/>
              <w:right w:val="nil"/>
            </w:tcBorders>
            <w:shd w:val="clear" w:color="auto" w:fill="auto"/>
            <w:vAlign w:val="center"/>
            <w:hideMark/>
          </w:tcPr>
          <w:p w14:paraId="4B606BE0"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12.3</w:t>
            </w:r>
          </w:p>
        </w:tc>
        <w:tc>
          <w:tcPr>
            <w:tcW w:w="1600" w:type="dxa"/>
            <w:gridSpan w:val="3"/>
            <w:vMerge w:val="restart"/>
            <w:tcBorders>
              <w:top w:val="nil"/>
              <w:left w:val="nil"/>
              <w:bottom w:val="single" w:sz="4" w:space="0" w:color="000000"/>
              <w:right w:val="nil"/>
            </w:tcBorders>
            <w:shd w:val="clear" w:color="auto" w:fill="auto"/>
            <w:vAlign w:val="center"/>
            <w:hideMark/>
          </w:tcPr>
          <w:p w14:paraId="4D175FCB"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3.6</w:t>
            </w:r>
          </w:p>
        </w:tc>
        <w:tc>
          <w:tcPr>
            <w:tcW w:w="1600" w:type="dxa"/>
            <w:vMerge w:val="restart"/>
            <w:tcBorders>
              <w:top w:val="nil"/>
              <w:left w:val="nil"/>
              <w:bottom w:val="single" w:sz="4" w:space="0" w:color="000000"/>
              <w:right w:val="nil"/>
            </w:tcBorders>
            <w:shd w:val="clear" w:color="auto" w:fill="auto"/>
            <w:vAlign w:val="center"/>
            <w:hideMark/>
          </w:tcPr>
          <w:p w14:paraId="14C2CC69"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0.96</w:t>
            </w:r>
          </w:p>
        </w:tc>
      </w:tr>
      <w:tr w:rsidR="00305194" w:rsidRPr="00305194" w14:paraId="206429C4" w14:textId="77777777" w:rsidTr="000129B3">
        <w:trPr>
          <w:trHeight w:val="315"/>
          <w:jc w:val="center"/>
        </w:trPr>
        <w:tc>
          <w:tcPr>
            <w:tcW w:w="1400" w:type="dxa"/>
            <w:vMerge/>
            <w:tcBorders>
              <w:top w:val="nil"/>
              <w:left w:val="nil"/>
              <w:bottom w:val="single" w:sz="4" w:space="0" w:color="000000"/>
              <w:right w:val="nil"/>
            </w:tcBorders>
            <w:vAlign w:val="center"/>
            <w:hideMark/>
          </w:tcPr>
          <w:p w14:paraId="7ECBE111" w14:textId="77777777" w:rsidR="0071249B" w:rsidRPr="00305194" w:rsidRDefault="0071249B" w:rsidP="00DC7E23">
            <w:pPr>
              <w:spacing w:after="0" w:line="240" w:lineRule="auto"/>
              <w:rPr>
                <w:rFonts w:ascii="Times New Roman" w:eastAsia="Times New Roman" w:hAnsi="Times New Roman" w:cs="Times New Roman"/>
                <w:color w:val="000000" w:themeColor="text1"/>
                <w:sz w:val="24"/>
                <w:szCs w:val="24"/>
              </w:rPr>
            </w:pPr>
          </w:p>
        </w:tc>
        <w:tc>
          <w:tcPr>
            <w:tcW w:w="1498" w:type="dxa"/>
            <w:gridSpan w:val="3"/>
            <w:tcBorders>
              <w:top w:val="nil"/>
              <w:left w:val="nil"/>
              <w:bottom w:val="nil"/>
              <w:right w:val="nil"/>
            </w:tcBorders>
            <w:shd w:val="clear" w:color="auto" w:fill="auto"/>
            <w:vAlign w:val="center"/>
            <w:hideMark/>
          </w:tcPr>
          <w:p w14:paraId="6E8650DE"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3</w:t>
            </w:r>
          </w:p>
        </w:tc>
        <w:tc>
          <w:tcPr>
            <w:tcW w:w="1443" w:type="dxa"/>
            <w:gridSpan w:val="2"/>
            <w:tcBorders>
              <w:top w:val="nil"/>
              <w:left w:val="nil"/>
              <w:bottom w:val="nil"/>
              <w:right w:val="nil"/>
            </w:tcBorders>
            <w:shd w:val="clear" w:color="auto" w:fill="auto"/>
            <w:vAlign w:val="center"/>
            <w:hideMark/>
          </w:tcPr>
          <w:p w14:paraId="31D9530E"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146</w:t>
            </w:r>
          </w:p>
        </w:tc>
        <w:tc>
          <w:tcPr>
            <w:tcW w:w="1760" w:type="dxa"/>
            <w:gridSpan w:val="2"/>
            <w:tcBorders>
              <w:top w:val="nil"/>
              <w:left w:val="nil"/>
              <w:bottom w:val="nil"/>
              <w:right w:val="nil"/>
            </w:tcBorders>
            <w:shd w:val="clear" w:color="auto" w:fill="auto"/>
            <w:vAlign w:val="center"/>
            <w:hideMark/>
          </w:tcPr>
          <w:p w14:paraId="7954040B"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23.1</w:t>
            </w:r>
          </w:p>
        </w:tc>
        <w:tc>
          <w:tcPr>
            <w:tcW w:w="1600" w:type="dxa"/>
            <w:gridSpan w:val="3"/>
            <w:vMerge/>
            <w:tcBorders>
              <w:top w:val="nil"/>
              <w:left w:val="nil"/>
              <w:bottom w:val="single" w:sz="4" w:space="0" w:color="000000"/>
              <w:right w:val="nil"/>
            </w:tcBorders>
            <w:vAlign w:val="center"/>
            <w:hideMark/>
          </w:tcPr>
          <w:p w14:paraId="272C1089"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c>
          <w:tcPr>
            <w:tcW w:w="1600" w:type="dxa"/>
            <w:vMerge/>
            <w:tcBorders>
              <w:top w:val="nil"/>
              <w:left w:val="nil"/>
              <w:bottom w:val="single" w:sz="4" w:space="0" w:color="000000"/>
              <w:right w:val="nil"/>
            </w:tcBorders>
            <w:vAlign w:val="center"/>
            <w:hideMark/>
          </w:tcPr>
          <w:p w14:paraId="60831908"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r>
      <w:tr w:rsidR="00305194" w:rsidRPr="00305194" w14:paraId="3E9E29D9" w14:textId="77777777" w:rsidTr="000129B3">
        <w:trPr>
          <w:trHeight w:val="315"/>
          <w:jc w:val="center"/>
        </w:trPr>
        <w:tc>
          <w:tcPr>
            <w:tcW w:w="1400" w:type="dxa"/>
            <w:vMerge/>
            <w:tcBorders>
              <w:top w:val="nil"/>
              <w:left w:val="nil"/>
              <w:bottom w:val="single" w:sz="4" w:space="0" w:color="000000"/>
              <w:right w:val="nil"/>
            </w:tcBorders>
            <w:vAlign w:val="center"/>
            <w:hideMark/>
          </w:tcPr>
          <w:p w14:paraId="3DA30039" w14:textId="77777777" w:rsidR="0071249B" w:rsidRPr="00305194" w:rsidRDefault="0071249B" w:rsidP="00DC7E23">
            <w:pPr>
              <w:spacing w:after="0" w:line="240" w:lineRule="auto"/>
              <w:rPr>
                <w:rFonts w:ascii="Times New Roman" w:eastAsia="Times New Roman" w:hAnsi="Times New Roman" w:cs="Times New Roman"/>
                <w:color w:val="000000" w:themeColor="text1"/>
                <w:sz w:val="24"/>
                <w:szCs w:val="24"/>
              </w:rPr>
            </w:pPr>
          </w:p>
        </w:tc>
        <w:tc>
          <w:tcPr>
            <w:tcW w:w="1498" w:type="dxa"/>
            <w:gridSpan w:val="3"/>
            <w:tcBorders>
              <w:top w:val="nil"/>
              <w:left w:val="nil"/>
              <w:bottom w:val="nil"/>
              <w:right w:val="nil"/>
            </w:tcBorders>
            <w:shd w:val="clear" w:color="auto" w:fill="auto"/>
            <w:vAlign w:val="center"/>
            <w:hideMark/>
          </w:tcPr>
          <w:p w14:paraId="314C5124"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4</w:t>
            </w:r>
          </w:p>
        </w:tc>
        <w:tc>
          <w:tcPr>
            <w:tcW w:w="1443" w:type="dxa"/>
            <w:gridSpan w:val="2"/>
            <w:tcBorders>
              <w:top w:val="nil"/>
              <w:left w:val="nil"/>
              <w:bottom w:val="nil"/>
              <w:right w:val="nil"/>
            </w:tcBorders>
            <w:shd w:val="clear" w:color="auto" w:fill="auto"/>
            <w:vAlign w:val="center"/>
            <w:hideMark/>
          </w:tcPr>
          <w:p w14:paraId="57D1A207"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353</w:t>
            </w:r>
          </w:p>
        </w:tc>
        <w:tc>
          <w:tcPr>
            <w:tcW w:w="1760" w:type="dxa"/>
            <w:gridSpan w:val="2"/>
            <w:tcBorders>
              <w:top w:val="nil"/>
              <w:left w:val="nil"/>
              <w:bottom w:val="nil"/>
              <w:right w:val="nil"/>
            </w:tcBorders>
            <w:shd w:val="clear" w:color="auto" w:fill="auto"/>
            <w:vAlign w:val="center"/>
            <w:hideMark/>
          </w:tcPr>
          <w:p w14:paraId="2041B91E"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55.8</w:t>
            </w:r>
          </w:p>
        </w:tc>
        <w:tc>
          <w:tcPr>
            <w:tcW w:w="1600" w:type="dxa"/>
            <w:gridSpan w:val="3"/>
            <w:vMerge/>
            <w:tcBorders>
              <w:top w:val="nil"/>
              <w:left w:val="nil"/>
              <w:bottom w:val="single" w:sz="4" w:space="0" w:color="000000"/>
              <w:right w:val="nil"/>
            </w:tcBorders>
            <w:vAlign w:val="center"/>
            <w:hideMark/>
          </w:tcPr>
          <w:p w14:paraId="14676DD2"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c>
          <w:tcPr>
            <w:tcW w:w="1600" w:type="dxa"/>
            <w:vMerge/>
            <w:tcBorders>
              <w:top w:val="nil"/>
              <w:left w:val="nil"/>
              <w:bottom w:val="single" w:sz="4" w:space="0" w:color="000000"/>
              <w:right w:val="nil"/>
            </w:tcBorders>
            <w:vAlign w:val="center"/>
            <w:hideMark/>
          </w:tcPr>
          <w:p w14:paraId="5EECD46C"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r>
      <w:tr w:rsidR="00305194" w:rsidRPr="00305194" w14:paraId="6EF37F6F" w14:textId="77777777" w:rsidTr="000129B3">
        <w:trPr>
          <w:trHeight w:val="315"/>
          <w:jc w:val="center"/>
        </w:trPr>
        <w:tc>
          <w:tcPr>
            <w:tcW w:w="1400" w:type="dxa"/>
            <w:vMerge/>
            <w:tcBorders>
              <w:top w:val="nil"/>
              <w:left w:val="nil"/>
              <w:bottom w:val="single" w:sz="4" w:space="0" w:color="000000"/>
              <w:right w:val="nil"/>
            </w:tcBorders>
            <w:vAlign w:val="center"/>
            <w:hideMark/>
          </w:tcPr>
          <w:p w14:paraId="54B831EA" w14:textId="77777777" w:rsidR="0071249B" w:rsidRPr="00305194" w:rsidRDefault="0071249B" w:rsidP="00DC7E23">
            <w:pPr>
              <w:spacing w:after="0" w:line="240" w:lineRule="auto"/>
              <w:rPr>
                <w:rFonts w:ascii="Times New Roman" w:eastAsia="Times New Roman" w:hAnsi="Times New Roman" w:cs="Times New Roman"/>
                <w:color w:val="000000" w:themeColor="text1"/>
                <w:sz w:val="24"/>
                <w:szCs w:val="24"/>
              </w:rPr>
            </w:pPr>
          </w:p>
        </w:tc>
        <w:tc>
          <w:tcPr>
            <w:tcW w:w="1498" w:type="dxa"/>
            <w:gridSpan w:val="3"/>
            <w:tcBorders>
              <w:top w:val="nil"/>
              <w:left w:val="nil"/>
              <w:bottom w:val="single" w:sz="4" w:space="0" w:color="auto"/>
              <w:right w:val="nil"/>
            </w:tcBorders>
            <w:shd w:val="clear" w:color="auto" w:fill="auto"/>
            <w:vAlign w:val="center"/>
            <w:hideMark/>
          </w:tcPr>
          <w:p w14:paraId="395FADCF" w14:textId="388AEE7E" w:rsidR="0071249B" w:rsidRPr="00305194" w:rsidRDefault="000129B3" w:rsidP="000129B3">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 xml:space="preserve"> ≥ 5</w:t>
            </w:r>
          </w:p>
        </w:tc>
        <w:tc>
          <w:tcPr>
            <w:tcW w:w="1443" w:type="dxa"/>
            <w:gridSpan w:val="2"/>
            <w:tcBorders>
              <w:top w:val="nil"/>
              <w:left w:val="nil"/>
              <w:bottom w:val="single" w:sz="4" w:space="0" w:color="auto"/>
              <w:right w:val="nil"/>
            </w:tcBorders>
            <w:shd w:val="clear" w:color="auto" w:fill="auto"/>
            <w:vAlign w:val="center"/>
            <w:hideMark/>
          </w:tcPr>
          <w:p w14:paraId="269BA2D6"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56</w:t>
            </w:r>
          </w:p>
        </w:tc>
        <w:tc>
          <w:tcPr>
            <w:tcW w:w="1760" w:type="dxa"/>
            <w:gridSpan w:val="2"/>
            <w:tcBorders>
              <w:top w:val="nil"/>
              <w:left w:val="nil"/>
              <w:bottom w:val="single" w:sz="4" w:space="0" w:color="auto"/>
              <w:right w:val="nil"/>
            </w:tcBorders>
            <w:shd w:val="clear" w:color="auto" w:fill="auto"/>
            <w:vAlign w:val="center"/>
            <w:hideMark/>
          </w:tcPr>
          <w:p w14:paraId="3BC2ADE8"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8.9</w:t>
            </w:r>
          </w:p>
        </w:tc>
        <w:tc>
          <w:tcPr>
            <w:tcW w:w="1600" w:type="dxa"/>
            <w:gridSpan w:val="3"/>
            <w:vMerge/>
            <w:tcBorders>
              <w:top w:val="nil"/>
              <w:left w:val="nil"/>
              <w:bottom w:val="single" w:sz="4" w:space="0" w:color="000000"/>
              <w:right w:val="nil"/>
            </w:tcBorders>
            <w:vAlign w:val="center"/>
            <w:hideMark/>
          </w:tcPr>
          <w:p w14:paraId="36965FAB"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c>
          <w:tcPr>
            <w:tcW w:w="1600" w:type="dxa"/>
            <w:vMerge/>
            <w:tcBorders>
              <w:top w:val="nil"/>
              <w:left w:val="nil"/>
              <w:bottom w:val="single" w:sz="4" w:space="0" w:color="000000"/>
              <w:right w:val="nil"/>
            </w:tcBorders>
            <w:vAlign w:val="center"/>
            <w:hideMark/>
          </w:tcPr>
          <w:p w14:paraId="41E0FA6A"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r>
      <w:tr w:rsidR="00305194" w:rsidRPr="00305194" w14:paraId="0027C953" w14:textId="77777777" w:rsidTr="000129B3">
        <w:trPr>
          <w:trHeight w:val="315"/>
          <w:jc w:val="center"/>
        </w:trPr>
        <w:tc>
          <w:tcPr>
            <w:tcW w:w="1400" w:type="dxa"/>
            <w:vMerge w:val="restart"/>
            <w:tcBorders>
              <w:top w:val="nil"/>
              <w:left w:val="nil"/>
              <w:bottom w:val="single" w:sz="4" w:space="0" w:color="000000"/>
              <w:right w:val="nil"/>
            </w:tcBorders>
            <w:shd w:val="clear" w:color="auto" w:fill="auto"/>
            <w:vAlign w:val="center"/>
            <w:hideMark/>
          </w:tcPr>
          <w:p w14:paraId="0E6CB7BE" w14:textId="227A9F97" w:rsidR="0071249B" w:rsidRPr="00305194" w:rsidRDefault="000129B3" w:rsidP="00DC7E23">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Household</w:t>
            </w:r>
            <w:r w:rsidR="0071249B" w:rsidRPr="00305194">
              <w:rPr>
                <w:rFonts w:ascii="Times New Roman" w:eastAsia="Times New Roman" w:hAnsi="Times New Roman" w:cs="Times New Roman"/>
                <w:color w:val="000000" w:themeColor="text1"/>
                <w:sz w:val="24"/>
                <w:szCs w:val="24"/>
              </w:rPr>
              <w:t xml:space="preserve"> monthly income (10,000 KRW)</w:t>
            </w:r>
          </w:p>
        </w:tc>
        <w:tc>
          <w:tcPr>
            <w:tcW w:w="1498" w:type="dxa"/>
            <w:gridSpan w:val="3"/>
            <w:tcBorders>
              <w:top w:val="nil"/>
              <w:left w:val="nil"/>
              <w:bottom w:val="nil"/>
              <w:right w:val="nil"/>
            </w:tcBorders>
            <w:shd w:val="clear" w:color="auto" w:fill="auto"/>
            <w:vAlign w:val="center"/>
            <w:hideMark/>
          </w:tcPr>
          <w:p w14:paraId="7BD1B595"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Under 199</w:t>
            </w:r>
          </w:p>
        </w:tc>
        <w:tc>
          <w:tcPr>
            <w:tcW w:w="1443" w:type="dxa"/>
            <w:gridSpan w:val="2"/>
            <w:tcBorders>
              <w:top w:val="nil"/>
              <w:left w:val="nil"/>
              <w:bottom w:val="nil"/>
              <w:right w:val="nil"/>
            </w:tcBorders>
            <w:shd w:val="clear" w:color="auto" w:fill="auto"/>
            <w:vAlign w:val="center"/>
            <w:hideMark/>
          </w:tcPr>
          <w:p w14:paraId="373012DC"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11</w:t>
            </w:r>
          </w:p>
        </w:tc>
        <w:tc>
          <w:tcPr>
            <w:tcW w:w="1760" w:type="dxa"/>
            <w:gridSpan w:val="2"/>
            <w:tcBorders>
              <w:top w:val="nil"/>
              <w:left w:val="nil"/>
              <w:bottom w:val="nil"/>
              <w:right w:val="nil"/>
            </w:tcBorders>
            <w:shd w:val="clear" w:color="auto" w:fill="auto"/>
            <w:vAlign w:val="center"/>
            <w:hideMark/>
          </w:tcPr>
          <w:p w14:paraId="4A5053F8"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1.7</w:t>
            </w:r>
          </w:p>
        </w:tc>
        <w:tc>
          <w:tcPr>
            <w:tcW w:w="1600" w:type="dxa"/>
            <w:gridSpan w:val="3"/>
            <w:vMerge w:val="restart"/>
            <w:tcBorders>
              <w:top w:val="nil"/>
              <w:left w:val="nil"/>
              <w:bottom w:val="nil"/>
              <w:right w:val="nil"/>
            </w:tcBorders>
            <w:shd w:val="clear" w:color="auto" w:fill="auto"/>
            <w:vAlign w:val="center"/>
            <w:hideMark/>
          </w:tcPr>
          <w:p w14:paraId="06B226F7"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413.38</w:t>
            </w:r>
          </w:p>
        </w:tc>
        <w:tc>
          <w:tcPr>
            <w:tcW w:w="1600" w:type="dxa"/>
            <w:vMerge w:val="restart"/>
            <w:tcBorders>
              <w:top w:val="nil"/>
              <w:left w:val="nil"/>
              <w:bottom w:val="nil"/>
              <w:right w:val="nil"/>
            </w:tcBorders>
            <w:shd w:val="clear" w:color="auto" w:fill="auto"/>
            <w:vAlign w:val="center"/>
            <w:hideMark/>
          </w:tcPr>
          <w:p w14:paraId="7B8D8B59"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149.85</w:t>
            </w:r>
          </w:p>
        </w:tc>
      </w:tr>
      <w:tr w:rsidR="00305194" w:rsidRPr="00305194" w14:paraId="6A6B433B" w14:textId="77777777" w:rsidTr="000129B3">
        <w:trPr>
          <w:trHeight w:val="315"/>
          <w:jc w:val="center"/>
        </w:trPr>
        <w:tc>
          <w:tcPr>
            <w:tcW w:w="1400" w:type="dxa"/>
            <w:vMerge/>
            <w:tcBorders>
              <w:top w:val="nil"/>
              <w:left w:val="nil"/>
              <w:bottom w:val="single" w:sz="4" w:space="0" w:color="000000"/>
              <w:right w:val="nil"/>
            </w:tcBorders>
            <w:vAlign w:val="center"/>
            <w:hideMark/>
          </w:tcPr>
          <w:p w14:paraId="11632F86"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c>
          <w:tcPr>
            <w:tcW w:w="1498" w:type="dxa"/>
            <w:gridSpan w:val="3"/>
            <w:tcBorders>
              <w:top w:val="nil"/>
              <w:left w:val="nil"/>
              <w:bottom w:val="nil"/>
              <w:right w:val="nil"/>
            </w:tcBorders>
            <w:shd w:val="clear" w:color="auto" w:fill="auto"/>
            <w:vAlign w:val="center"/>
            <w:hideMark/>
          </w:tcPr>
          <w:p w14:paraId="2522EE44"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200–299</w:t>
            </w:r>
          </w:p>
        </w:tc>
        <w:tc>
          <w:tcPr>
            <w:tcW w:w="1443" w:type="dxa"/>
            <w:gridSpan w:val="2"/>
            <w:tcBorders>
              <w:top w:val="nil"/>
              <w:left w:val="nil"/>
              <w:bottom w:val="nil"/>
              <w:right w:val="nil"/>
            </w:tcBorders>
            <w:shd w:val="clear" w:color="auto" w:fill="auto"/>
            <w:vAlign w:val="center"/>
            <w:hideMark/>
          </w:tcPr>
          <w:p w14:paraId="481B6C98"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80</w:t>
            </w:r>
          </w:p>
        </w:tc>
        <w:tc>
          <w:tcPr>
            <w:tcW w:w="1760" w:type="dxa"/>
            <w:gridSpan w:val="2"/>
            <w:tcBorders>
              <w:top w:val="nil"/>
              <w:left w:val="nil"/>
              <w:bottom w:val="nil"/>
              <w:right w:val="nil"/>
            </w:tcBorders>
            <w:shd w:val="clear" w:color="auto" w:fill="auto"/>
            <w:vAlign w:val="center"/>
            <w:hideMark/>
          </w:tcPr>
          <w:p w14:paraId="5F21D09E"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12.6</w:t>
            </w:r>
          </w:p>
        </w:tc>
        <w:tc>
          <w:tcPr>
            <w:tcW w:w="1600" w:type="dxa"/>
            <w:gridSpan w:val="3"/>
            <w:vMerge/>
            <w:tcBorders>
              <w:top w:val="nil"/>
              <w:left w:val="nil"/>
              <w:bottom w:val="nil"/>
              <w:right w:val="nil"/>
            </w:tcBorders>
            <w:vAlign w:val="center"/>
            <w:hideMark/>
          </w:tcPr>
          <w:p w14:paraId="2F4D2F97"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c>
          <w:tcPr>
            <w:tcW w:w="1600" w:type="dxa"/>
            <w:vMerge/>
            <w:tcBorders>
              <w:top w:val="nil"/>
              <w:left w:val="nil"/>
              <w:bottom w:val="nil"/>
              <w:right w:val="nil"/>
            </w:tcBorders>
            <w:vAlign w:val="center"/>
            <w:hideMark/>
          </w:tcPr>
          <w:p w14:paraId="3F2786CD"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r>
      <w:tr w:rsidR="00305194" w:rsidRPr="00305194" w14:paraId="068B3611" w14:textId="77777777" w:rsidTr="000129B3">
        <w:trPr>
          <w:trHeight w:val="315"/>
          <w:jc w:val="center"/>
        </w:trPr>
        <w:tc>
          <w:tcPr>
            <w:tcW w:w="1400" w:type="dxa"/>
            <w:vMerge/>
            <w:tcBorders>
              <w:top w:val="nil"/>
              <w:left w:val="nil"/>
              <w:bottom w:val="single" w:sz="4" w:space="0" w:color="000000"/>
              <w:right w:val="nil"/>
            </w:tcBorders>
            <w:vAlign w:val="center"/>
            <w:hideMark/>
          </w:tcPr>
          <w:p w14:paraId="2FFF29B1"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c>
          <w:tcPr>
            <w:tcW w:w="1498" w:type="dxa"/>
            <w:gridSpan w:val="3"/>
            <w:tcBorders>
              <w:top w:val="nil"/>
              <w:left w:val="nil"/>
              <w:bottom w:val="nil"/>
              <w:right w:val="nil"/>
            </w:tcBorders>
            <w:shd w:val="clear" w:color="auto" w:fill="auto"/>
            <w:vAlign w:val="center"/>
            <w:hideMark/>
          </w:tcPr>
          <w:p w14:paraId="6AEF3D6B"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300–399</w:t>
            </w:r>
          </w:p>
        </w:tc>
        <w:tc>
          <w:tcPr>
            <w:tcW w:w="1443" w:type="dxa"/>
            <w:gridSpan w:val="2"/>
            <w:tcBorders>
              <w:top w:val="nil"/>
              <w:left w:val="nil"/>
              <w:bottom w:val="nil"/>
              <w:right w:val="nil"/>
            </w:tcBorders>
            <w:shd w:val="clear" w:color="auto" w:fill="auto"/>
            <w:vAlign w:val="center"/>
            <w:hideMark/>
          </w:tcPr>
          <w:p w14:paraId="77143511"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213</w:t>
            </w:r>
          </w:p>
        </w:tc>
        <w:tc>
          <w:tcPr>
            <w:tcW w:w="1760" w:type="dxa"/>
            <w:gridSpan w:val="2"/>
            <w:tcBorders>
              <w:top w:val="nil"/>
              <w:left w:val="nil"/>
              <w:bottom w:val="nil"/>
              <w:right w:val="nil"/>
            </w:tcBorders>
            <w:shd w:val="clear" w:color="auto" w:fill="auto"/>
            <w:vAlign w:val="center"/>
            <w:hideMark/>
          </w:tcPr>
          <w:p w14:paraId="5D44CF7A"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33.6</w:t>
            </w:r>
          </w:p>
        </w:tc>
        <w:tc>
          <w:tcPr>
            <w:tcW w:w="1600" w:type="dxa"/>
            <w:gridSpan w:val="3"/>
            <w:vMerge/>
            <w:tcBorders>
              <w:top w:val="nil"/>
              <w:left w:val="nil"/>
              <w:bottom w:val="nil"/>
              <w:right w:val="nil"/>
            </w:tcBorders>
            <w:vAlign w:val="center"/>
            <w:hideMark/>
          </w:tcPr>
          <w:p w14:paraId="33D8505D"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c>
          <w:tcPr>
            <w:tcW w:w="1600" w:type="dxa"/>
            <w:vMerge/>
            <w:tcBorders>
              <w:top w:val="nil"/>
              <w:left w:val="nil"/>
              <w:bottom w:val="nil"/>
              <w:right w:val="nil"/>
            </w:tcBorders>
            <w:vAlign w:val="center"/>
            <w:hideMark/>
          </w:tcPr>
          <w:p w14:paraId="0C8FDFD9"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r>
      <w:tr w:rsidR="00305194" w:rsidRPr="00305194" w14:paraId="11268D2A" w14:textId="77777777" w:rsidTr="000129B3">
        <w:trPr>
          <w:trHeight w:val="315"/>
          <w:jc w:val="center"/>
        </w:trPr>
        <w:tc>
          <w:tcPr>
            <w:tcW w:w="1400" w:type="dxa"/>
            <w:vMerge/>
            <w:tcBorders>
              <w:top w:val="nil"/>
              <w:left w:val="nil"/>
              <w:bottom w:val="single" w:sz="4" w:space="0" w:color="000000"/>
              <w:right w:val="nil"/>
            </w:tcBorders>
            <w:vAlign w:val="center"/>
            <w:hideMark/>
          </w:tcPr>
          <w:p w14:paraId="25A5E06D"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c>
          <w:tcPr>
            <w:tcW w:w="1498" w:type="dxa"/>
            <w:gridSpan w:val="3"/>
            <w:tcBorders>
              <w:top w:val="nil"/>
              <w:left w:val="nil"/>
              <w:bottom w:val="nil"/>
              <w:right w:val="nil"/>
            </w:tcBorders>
            <w:shd w:val="clear" w:color="auto" w:fill="auto"/>
            <w:vAlign w:val="center"/>
            <w:hideMark/>
          </w:tcPr>
          <w:p w14:paraId="679F7C8D"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400–499</w:t>
            </w:r>
          </w:p>
        </w:tc>
        <w:tc>
          <w:tcPr>
            <w:tcW w:w="1443" w:type="dxa"/>
            <w:gridSpan w:val="2"/>
            <w:tcBorders>
              <w:top w:val="nil"/>
              <w:left w:val="nil"/>
              <w:bottom w:val="nil"/>
              <w:right w:val="nil"/>
            </w:tcBorders>
            <w:shd w:val="clear" w:color="auto" w:fill="auto"/>
            <w:vAlign w:val="center"/>
            <w:hideMark/>
          </w:tcPr>
          <w:p w14:paraId="6C7A2DF2"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142</w:t>
            </w:r>
          </w:p>
        </w:tc>
        <w:tc>
          <w:tcPr>
            <w:tcW w:w="1760" w:type="dxa"/>
            <w:gridSpan w:val="2"/>
            <w:tcBorders>
              <w:top w:val="nil"/>
              <w:left w:val="nil"/>
              <w:bottom w:val="nil"/>
              <w:right w:val="nil"/>
            </w:tcBorders>
            <w:shd w:val="clear" w:color="auto" w:fill="auto"/>
            <w:vAlign w:val="center"/>
            <w:hideMark/>
          </w:tcPr>
          <w:p w14:paraId="26419F5E"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22.4</w:t>
            </w:r>
          </w:p>
        </w:tc>
        <w:tc>
          <w:tcPr>
            <w:tcW w:w="1600" w:type="dxa"/>
            <w:gridSpan w:val="3"/>
            <w:vMerge/>
            <w:tcBorders>
              <w:top w:val="nil"/>
              <w:left w:val="nil"/>
              <w:bottom w:val="nil"/>
              <w:right w:val="nil"/>
            </w:tcBorders>
            <w:vAlign w:val="center"/>
            <w:hideMark/>
          </w:tcPr>
          <w:p w14:paraId="3E8B95C4"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c>
          <w:tcPr>
            <w:tcW w:w="1600" w:type="dxa"/>
            <w:vMerge/>
            <w:tcBorders>
              <w:top w:val="nil"/>
              <w:left w:val="nil"/>
              <w:bottom w:val="nil"/>
              <w:right w:val="nil"/>
            </w:tcBorders>
            <w:vAlign w:val="center"/>
            <w:hideMark/>
          </w:tcPr>
          <w:p w14:paraId="0BFD5806"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r>
      <w:tr w:rsidR="00305194" w:rsidRPr="00305194" w14:paraId="3BA6DAB1" w14:textId="77777777" w:rsidTr="000129B3">
        <w:trPr>
          <w:trHeight w:val="315"/>
          <w:jc w:val="center"/>
        </w:trPr>
        <w:tc>
          <w:tcPr>
            <w:tcW w:w="1400" w:type="dxa"/>
            <w:vMerge/>
            <w:tcBorders>
              <w:top w:val="nil"/>
              <w:left w:val="nil"/>
              <w:bottom w:val="single" w:sz="4" w:space="0" w:color="000000"/>
              <w:right w:val="nil"/>
            </w:tcBorders>
            <w:vAlign w:val="center"/>
            <w:hideMark/>
          </w:tcPr>
          <w:p w14:paraId="0F023377"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c>
          <w:tcPr>
            <w:tcW w:w="1498" w:type="dxa"/>
            <w:gridSpan w:val="3"/>
            <w:tcBorders>
              <w:top w:val="nil"/>
              <w:left w:val="nil"/>
              <w:bottom w:val="nil"/>
              <w:right w:val="nil"/>
            </w:tcBorders>
            <w:shd w:val="clear" w:color="auto" w:fill="auto"/>
            <w:vAlign w:val="center"/>
            <w:hideMark/>
          </w:tcPr>
          <w:p w14:paraId="627D2057"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500–599</w:t>
            </w:r>
          </w:p>
        </w:tc>
        <w:tc>
          <w:tcPr>
            <w:tcW w:w="1443" w:type="dxa"/>
            <w:gridSpan w:val="2"/>
            <w:tcBorders>
              <w:top w:val="nil"/>
              <w:left w:val="nil"/>
              <w:bottom w:val="nil"/>
              <w:right w:val="nil"/>
            </w:tcBorders>
            <w:shd w:val="clear" w:color="auto" w:fill="auto"/>
            <w:vAlign w:val="center"/>
            <w:hideMark/>
          </w:tcPr>
          <w:p w14:paraId="754E87B6"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119</w:t>
            </w:r>
          </w:p>
        </w:tc>
        <w:tc>
          <w:tcPr>
            <w:tcW w:w="1760" w:type="dxa"/>
            <w:gridSpan w:val="2"/>
            <w:tcBorders>
              <w:top w:val="nil"/>
              <w:left w:val="nil"/>
              <w:bottom w:val="nil"/>
              <w:right w:val="nil"/>
            </w:tcBorders>
            <w:shd w:val="clear" w:color="auto" w:fill="auto"/>
            <w:vAlign w:val="center"/>
            <w:hideMark/>
          </w:tcPr>
          <w:p w14:paraId="60B956B6"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18.8</w:t>
            </w:r>
          </w:p>
        </w:tc>
        <w:tc>
          <w:tcPr>
            <w:tcW w:w="1600" w:type="dxa"/>
            <w:gridSpan w:val="3"/>
            <w:vMerge/>
            <w:tcBorders>
              <w:top w:val="nil"/>
              <w:left w:val="nil"/>
              <w:bottom w:val="nil"/>
              <w:right w:val="nil"/>
            </w:tcBorders>
            <w:vAlign w:val="center"/>
            <w:hideMark/>
          </w:tcPr>
          <w:p w14:paraId="41407F3A"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c>
          <w:tcPr>
            <w:tcW w:w="1600" w:type="dxa"/>
            <w:vMerge/>
            <w:tcBorders>
              <w:top w:val="nil"/>
              <w:left w:val="nil"/>
              <w:bottom w:val="nil"/>
              <w:right w:val="nil"/>
            </w:tcBorders>
            <w:vAlign w:val="center"/>
            <w:hideMark/>
          </w:tcPr>
          <w:p w14:paraId="625D9841"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r>
      <w:tr w:rsidR="00305194" w:rsidRPr="00305194" w14:paraId="086BF0DF" w14:textId="77777777" w:rsidTr="000129B3">
        <w:trPr>
          <w:trHeight w:val="315"/>
          <w:jc w:val="center"/>
        </w:trPr>
        <w:tc>
          <w:tcPr>
            <w:tcW w:w="1400" w:type="dxa"/>
            <w:vMerge/>
            <w:tcBorders>
              <w:top w:val="nil"/>
              <w:left w:val="nil"/>
              <w:bottom w:val="single" w:sz="4" w:space="0" w:color="000000"/>
              <w:right w:val="nil"/>
            </w:tcBorders>
            <w:vAlign w:val="center"/>
            <w:hideMark/>
          </w:tcPr>
          <w:p w14:paraId="0B20936B"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c>
          <w:tcPr>
            <w:tcW w:w="1498" w:type="dxa"/>
            <w:gridSpan w:val="3"/>
            <w:tcBorders>
              <w:top w:val="nil"/>
              <w:left w:val="nil"/>
              <w:bottom w:val="nil"/>
              <w:right w:val="nil"/>
            </w:tcBorders>
            <w:shd w:val="clear" w:color="auto" w:fill="auto"/>
            <w:vAlign w:val="center"/>
            <w:hideMark/>
          </w:tcPr>
          <w:p w14:paraId="7BC41E8C"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Over 600</w:t>
            </w:r>
          </w:p>
        </w:tc>
        <w:tc>
          <w:tcPr>
            <w:tcW w:w="1443" w:type="dxa"/>
            <w:gridSpan w:val="2"/>
            <w:tcBorders>
              <w:top w:val="nil"/>
              <w:left w:val="nil"/>
              <w:bottom w:val="nil"/>
              <w:right w:val="nil"/>
            </w:tcBorders>
            <w:shd w:val="clear" w:color="auto" w:fill="auto"/>
            <w:vAlign w:val="center"/>
            <w:hideMark/>
          </w:tcPr>
          <w:p w14:paraId="2DD4E748"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68</w:t>
            </w:r>
          </w:p>
        </w:tc>
        <w:tc>
          <w:tcPr>
            <w:tcW w:w="1760" w:type="dxa"/>
            <w:gridSpan w:val="2"/>
            <w:tcBorders>
              <w:top w:val="nil"/>
              <w:left w:val="nil"/>
              <w:bottom w:val="nil"/>
              <w:right w:val="nil"/>
            </w:tcBorders>
            <w:shd w:val="clear" w:color="auto" w:fill="auto"/>
            <w:vAlign w:val="center"/>
            <w:hideMark/>
          </w:tcPr>
          <w:p w14:paraId="5BB989E6" w14:textId="77777777" w:rsidR="0071249B" w:rsidRPr="00305194" w:rsidRDefault="0071249B"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10.7</w:t>
            </w:r>
          </w:p>
        </w:tc>
        <w:tc>
          <w:tcPr>
            <w:tcW w:w="1600" w:type="dxa"/>
            <w:gridSpan w:val="3"/>
            <w:vMerge/>
            <w:tcBorders>
              <w:top w:val="nil"/>
              <w:left w:val="nil"/>
              <w:bottom w:val="nil"/>
              <w:right w:val="nil"/>
            </w:tcBorders>
            <w:vAlign w:val="center"/>
            <w:hideMark/>
          </w:tcPr>
          <w:p w14:paraId="77EC271A"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c>
          <w:tcPr>
            <w:tcW w:w="1600" w:type="dxa"/>
            <w:vMerge/>
            <w:tcBorders>
              <w:top w:val="nil"/>
              <w:left w:val="nil"/>
              <w:bottom w:val="nil"/>
              <w:right w:val="nil"/>
            </w:tcBorders>
            <w:vAlign w:val="center"/>
            <w:hideMark/>
          </w:tcPr>
          <w:p w14:paraId="39A4F586" w14:textId="77777777"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p>
        </w:tc>
      </w:tr>
      <w:tr w:rsidR="00305194" w:rsidRPr="00305194" w14:paraId="30973F55" w14:textId="77777777" w:rsidTr="000129B3">
        <w:trPr>
          <w:trHeight w:val="315"/>
          <w:jc w:val="center"/>
        </w:trPr>
        <w:tc>
          <w:tcPr>
            <w:tcW w:w="9301" w:type="dxa"/>
            <w:gridSpan w:val="12"/>
            <w:tcBorders>
              <w:top w:val="single" w:sz="4" w:space="0" w:color="auto"/>
              <w:left w:val="nil"/>
              <w:bottom w:val="single" w:sz="4" w:space="0" w:color="auto"/>
              <w:right w:val="nil"/>
            </w:tcBorders>
            <w:shd w:val="clear" w:color="000000" w:fill="BFBFBF"/>
            <w:noWrap/>
            <w:vAlign w:val="center"/>
            <w:hideMark/>
          </w:tcPr>
          <w:p w14:paraId="300450A9" w14:textId="0E7C34C5" w:rsidR="0071249B" w:rsidRPr="00305194" w:rsidRDefault="000129B3" w:rsidP="000129B3">
            <w:pPr>
              <w:spacing w:after="0" w:line="240" w:lineRule="auto"/>
              <w:jc w:val="center"/>
              <w:rPr>
                <w:rFonts w:ascii="Times New Roman" w:eastAsia="Times New Roman" w:hAnsi="Times New Roman" w:cs="Times New Roman"/>
                <w:b/>
                <w:bCs/>
                <w:color w:val="000000" w:themeColor="text1"/>
                <w:sz w:val="24"/>
                <w:szCs w:val="24"/>
              </w:rPr>
            </w:pPr>
            <w:r w:rsidRPr="00305194">
              <w:rPr>
                <w:rFonts w:ascii="Times New Roman" w:eastAsia="나눔고딕" w:hAnsi="Times New Roman" w:cs="Times New Roman"/>
                <w:b/>
                <w:bCs/>
                <w:color w:val="000000" w:themeColor="text1"/>
                <w:sz w:val="24"/>
                <w:szCs w:val="24"/>
              </w:rPr>
              <w:t xml:space="preserve"> Annual Vehicle Mileage</w:t>
            </w:r>
          </w:p>
        </w:tc>
      </w:tr>
      <w:tr w:rsidR="00305194" w:rsidRPr="00305194" w14:paraId="15C51374" w14:textId="77777777" w:rsidTr="000129B3">
        <w:trPr>
          <w:gridAfter w:val="3"/>
          <w:wAfter w:w="2181" w:type="dxa"/>
          <w:trHeight w:val="300"/>
          <w:jc w:val="center"/>
        </w:trPr>
        <w:tc>
          <w:tcPr>
            <w:tcW w:w="2160" w:type="dxa"/>
            <w:gridSpan w:val="2"/>
            <w:vMerge w:val="restart"/>
            <w:tcBorders>
              <w:top w:val="single" w:sz="4" w:space="0" w:color="auto"/>
              <w:left w:val="nil"/>
              <w:bottom w:val="single" w:sz="4" w:space="0" w:color="000000"/>
              <w:right w:val="nil"/>
            </w:tcBorders>
            <w:shd w:val="clear" w:color="auto" w:fill="auto"/>
            <w:vAlign w:val="center"/>
          </w:tcPr>
          <w:p w14:paraId="356574D9" w14:textId="335E4D7F" w:rsidR="000129B3" w:rsidRPr="00305194" w:rsidRDefault="000129B3" w:rsidP="000129B3">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Annual Vehicle Mileage</w:t>
            </w:r>
          </w:p>
        </w:tc>
        <w:tc>
          <w:tcPr>
            <w:tcW w:w="4960" w:type="dxa"/>
            <w:gridSpan w:val="7"/>
            <w:tcBorders>
              <w:top w:val="single" w:sz="4" w:space="0" w:color="auto"/>
              <w:left w:val="nil"/>
              <w:bottom w:val="single" w:sz="4" w:space="0" w:color="auto"/>
              <w:right w:val="nil"/>
            </w:tcBorders>
            <w:shd w:val="clear" w:color="auto" w:fill="auto"/>
            <w:vAlign w:val="center"/>
            <w:hideMark/>
          </w:tcPr>
          <w:p w14:paraId="104081ED" w14:textId="08CB27BB"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Percent of Vehicles</w:t>
            </w:r>
          </w:p>
        </w:tc>
      </w:tr>
      <w:tr w:rsidR="00305194" w:rsidRPr="00305194" w14:paraId="50D8097F" w14:textId="77777777" w:rsidTr="00807C76">
        <w:trPr>
          <w:gridAfter w:val="3"/>
          <w:wAfter w:w="2181" w:type="dxa"/>
          <w:trHeight w:val="375"/>
          <w:jc w:val="center"/>
        </w:trPr>
        <w:tc>
          <w:tcPr>
            <w:tcW w:w="2160" w:type="dxa"/>
            <w:gridSpan w:val="2"/>
            <w:vMerge/>
            <w:tcBorders>
              <w:top w:val="single" w:sz="4" w:space="0" w:color="auto"/>
              <w:left w:val="nil"/>
              <w:right w:val="nil"/>
            </w:tcBorders>
            <w:vAlign w:val="center"/>
          </w:tcPr>
          <w:p w14:paraId="4487FF04" w14:textId="13C6110E" w:rsidR="000129B3" w:rsidRPr="00305194" w:rsidRDefault="000129B3" w:rsidP="00F05AD2">
            <w:pPr>
              <w:spacing w:after="0" w:line="240" w:lineRule="auto"/>
              <w:rPr>
                <w:rFonts w:ascii="Times New Roman" w:eastAsia="Times New Roman" w:hAnsi="Times New Roman" w:cs="Times New Roman"/>
                <w:color w:val="000000" w:themeColor="text1"/>
                <w:sz w:val="24"/>
                <w:szCs w:val="24"/>
              </w:rPr>
            </w:pPr>
          </w:p>
        </w:tc>
        <w:tc>
          <w:tcPr>
            <w:tcW w:w="1771" w:type="dxa"/>
            <w:gridSpan w:val="3"/>
            <w:tcBorders>
              <w:top w:val="nil"/>
              <w:left w:val="nil"/>
              <w:right w:val="nil"/>
            </w:tcBorders>
            <w:shd w:val="clear" w:color="auto" w:fill="auto"/>
            <w:vAlign w:val="center"/>
            <w:hideMark/>
          </w:tcPr>
          <w:p w14:paraId="304F06EF" w14:textId="27E3ECA8"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Vehicle 1</w:t>
            </w:r>
          </w:p>
        </w:tc>
        <w:tc>
          <w:tcPr>
            <w:tcW w:w="1589" w:type="dxa"/>
            <w:gridSpan w:val="2"/>
            <w:tcBorders>
              <w:top w:val="nil"/>
              <w:left w:val="nil"/>
              <w:right w:val="nil"/>
            </w:tcBorders>
            <w:shd w:val="clear" w:color="auto" w:fill="auto"/>
            <w:vAlign w:val="center"/>
            <w:hideMark/>
          </w:tcPr>
          <w:p w14:paraId="62C9C76E" w14:textId="41847760"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Vehicle 2</w:t>
            </w:r>
          </w:p>
        </w:tc>
        <w:tc>
          <w:tcPr>
            <w:tcW w:w="1600" w:type="dxa"/>
            <w:gridSpan w:val="2"/>
            <w:tcBorders>
              <w:top w:val="nil"/>
              <w:left w:val="nil"/>
              <w:right w:val="nil"/>
            </w:tcBorders>
            <w:shd w:val="clear" w:color="auto" w:fill="auto"/>
            <w:vAlign w:val="center"/>
            <w:hideMark/>
          </w:tcPr>
          <w:p w14:paraId="71F4A12C"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No vehicle</w:t>
            </w:r>
          </w:p>
        </w:tc>
      </w:tr>
      <w:tr w:rsidR="00305194" w:rsidRPr="00305194" w14:paraId="63E6E468" w14:textId="77777777" w:rsidTr="00807C76">
        <w:trPr>
          <w:gridAfter w:val="2"/>
          <w:wAfter w:w="2170" w:type="dxa"/>
          <w:trHeight w:val="300"/>
          <w:jc w:val="center"/>
        </w:trPr>
        <w:tc>
          <w:tcPr>
            <w:tcW w:w="2171" w:type="dxa"/>
            <w:gridSpan w:val="3"/>
            <w:tcBorders>
              <w:left w:val="nil"/>
              <w:bottom w:val="nil"/>
              <w:right w:val="nil"/>
            </w:tcBorders>
            <w:shd w:val="clear" w:color="auto" w:fill="auto"/>
            <w:vAlign w:val="center"/>
          </w:tcPr>
          <w:p w14:paraId="0AF1385D" w14:textId="4FE2A878" w:rsidR="000129B3" w:rsidRPr="00305194" w:rsidRDefault="000129B3" w:rsidP="00807C76">
            <w:pPr>
              <w:spacing w:after="0" w:line="240" w:lineRule="auto"/>
              <w:rPr>
                <w:rFonts w:ascii="Times New Roman" w:eastAsia="Times New Roman" w:hAnsi="Times New Roman" w:cs="Times New Roman"/>
                <w:color w:val="000000" w:themeColor="text1"/>
                <w:sz w:val="24"/>
                <w:szCs w:val="24"/>
              </w:rPr>
            </w:pPr>
          </w:p>
        </w:tc>
        <w:tc>
          <w:tcPr>
            <w:tcW w:w="1760" w:type="dxa"/>
            <w:gridSpan w:val="2"/>
            <w:tcBorders>
              <w:left w:val="nil"/>
              <w:bottom w:val="nil"/>
              <w:right w:val="nil"/>
            </w:tcBorders>
            <w:shd w:val="clear" w:color="auto" w:fill="auto"/>
            <w:vAlign w:val="center"/>
            <w:hideMark/>
          </w:tcPr>
          <w:p w14:paraId="630BF87D" w14:textId="01F4212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N=542</w:t>
            </w:r>
          </w:p>
        </w:tc>
        <w:tc>
          <w:tcPr>
            <w:tcW w:w="1589" w:type="dxa"/>
            <w:gridSpan w:val="2"/>
            <w:tcBorders>
              <w:left w:val="nil"/>
              <w:bottom w:val="nil"/>
              <w:right w:val="nil"/>
            </w:tcBorders>
            <w:shd w:val="clear" w:color="auto" w:fill="auto"/>
            <w:vAlign w:val="center"/>
            <w:hideMark/>
          </w:tcPr>
          <w:p w14:paraId="5D48AFCC" w14:textId="0DA89576"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N=57</w:t>
            </w:r>
          </w:p>
        </w:tc>
        <w:tc>
          <w:tcPr>
            <w:tcW w:w="1611" w:type="dxa"/>
            <w:gridSpan w:val="3"/>
            <w:tcBorders>
              <w:left w:val="nil"/>
              <w:bottom w:val="nil"/>
              <w:right w:val="nil"/>
            </w:tcBorders>
            <w:shd w:val="clear" w:color="auto" w:fill="auto"/>
            <w:vAlign w:val="center"/>
            <w:hideMark/>
          </w:tcPr>
          <w:p w14:paraId="488CFD86" w14:textId="177A7D81"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N=91</w:t>
            </w:r>
          </w:p>
        </w:tc>
      </w:tr>
      <w:tr w:rsidR="00305194" w:rsidRPr="00305194" w14:paraId="22843ECD" w14:textId="77777777" w:rsidTr="00807C76">
        <w:trPr>
          <w:gridAfter w:val="2"/>
          <w:wAfter w:w="2170" w:type="dxa"/>
          <w:trHeight w:val="315"/>
          <w:jc w:val="center"/>
        </w:trPr>
        <w:tc>
          <w:tcPr>
            <w:tcW w:w="2160" w:type="dxa"/>
            <w:gridSpan w:val="2"/>
            <w:tcBorders>
              <w:top w:val="single" w:sz="4" w:space="0" w:color="auto"/>
              <w:left w:val="nil"/>
              <w:bottom w:val="nil"/>
              <w:right w:val="nil"/>
            </w:tcBorders>
            <w:shd w:val="clear" w:color="auto" w:fill="auto"/>
            <w:vAlign w:val="center"/>
            <w:hideMark/>
          </w:tcPr>
          <w:p w14:paraId="2FBB1A7F" w14:textId="77777777" w:rsidR="000129B3" w:rsidRPr="00305194" w:rsidRDefault="000129B3" w:rsidP="000129B3">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&lt; 10,000 km</w:t>
            </w:r>
          </w:p>
        </w:tc>
        <w:tc>
          <w:tcPr>
            <w:tcW w:w="1771" w:type="dxa"/>
            <w:gridSpan w:val="3"/>
            <w:tcBorders>
              <w:top w:val="single" w:sz="4" w:space="0" w:color="auto"/>
              <w:left w:val="nil"/>
              <w:bottom w:val="nil"/>
              <w:right w:val="nil"/>
            </w:tcBorders>
            <w:shd w:val="clear" w:color="auto" w:fill="auto"/>
            <w:vAlign w:val="center"/>
            <w:hideMark/>
          </w:tcPr>
          <w:p w14:paraId="37F43C13"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10.50%</w:t>
            </w:r>
          </w:p>
        </w:tc>
        <w:tc>
          <w:tcPr>
            <w:tcW w:w="1589" w:type="dxa"/>
            <w:gridSpan w:val="2"/>
            <w:tcBorders>
              <w:top w:val="single" w:sz="4" w:space="0" w:color="auto"/>
              <w:left w:val="nil"/>
              <w:bottom w:val="nil"/>
              <w:right w:val="nil"/>
            </w:tcBorders>
            <w:shd w:val="clear" w:color="auto" w:fill="auto"/>
            <w:vAlign w:val="center"/>
            <w:hideMark/>
          </w:tcPr>
          <w:p w14:paraId="2FB178C0"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43.90%</w:t>
            </w:r>
          </w:p>
        </w:tc>
        <w:tc>
          <w:tcPr>
            <w:tcW w:w="1611" w:type="dxa"/>
            <w:gridSpan w:val="3"/>
            <w:tcBorders>
              <w:top w:val="single" w:sz="4" w:space="0" w:color="auto"/>
              <w:left w:val="nil"/>
              <w:bottom w:val="nil"/>
              <w:right w:val="nil"/>
            </w:tcBorders>
            <w:shd w:val="clear" w:color="auto" w:fill="auto"/>
            <w:vAlign w:val="center"/>
            <w:hideMark/>
          </w:tcPr>
          <w:p w14:paraId="46721B0B"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w:t>
            </w:r>
          </w:p>
        </w:tc>
      </w:tr>
      <w:tr w:rsidR="00305194" w:rsidRPr="00305194" w14:paraId="012ECDE0" w14:textId="77777777" w:rsidTr="00807C76">
        <w:trPr>
          <w:gridAfter w:val="2"/>
          <w:wAfter w:w="2170" w:type="dxa"/>
          <w:trHeight w:val="315"/>
          <w:jc w:val="center"/>
        </w:trPr>
        <w:tc>
          <w:tcPr>
            <w:tcW w:w="2160" w:type="dxa"/>
            <w:gridSpan w:val="2"/>
            <w:tcBorders>
              <w:top w:val="nil"/>
              <w:left w:val="nil"/>
              <w:bottom w:val="nil"/>
              <w:right w:val="nil"/>
            </w:tcBorders>
            <w:shd w:val="clear" w:color="auto" w:fill="auto"/>
            <w:vAlign w:val="center"/>
            <w:hideMark/>
          </w:tcPr>
          <w:p w14:paraId="6EB7EC4B" w14:textId="77777777" w:rsidR="000129B3" w:rsidRPr="00305194" w:rsidRDefault="000129B3" w:rsidP="000129B3">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10,000–14,999 km</w:t>
            </w:r>
          </w:p>
        </w:tc>
        <w:tc>
          <w:tcPr>
            <w:tcW w:w="1771" w:type="dxa"/>
            <w:gridSpan w:val="3"/>
            <w:tcBorders>
              <w:top w:val="nil"/>
              <w:left w:val="nil"/>
              <w:bottom w:val="nil"/>
              <w:right w:val="nil"/>
            </w:tcBorders>
            <w:shd w:val="clear" w:color="auto" w:fill="auto"/>
            <w:vAlign w:val="center"/>
            <w:hideMark/>
          </w:tcPr>
          <w:p w14:paraId="20F0EA64"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20.80%</w:t>
            </w:r>
          </w:p>
        </w:tc>
        <w:tc>
          <w:tcPr>
            <w:tcW w:w="1589" w:type="dxa"/>
            <w:gridSpan w:val="2"/>
            <w:tcBorders>
              <w:top w:val="nil"/>
              <w:left w:val="nil"/>
              <w:bottom w:val="nil"/>
              <w:right w:val="nil"/>
            </w:tcBorders>
            <w:shd w:val="clear" w:color="auto" w:fill="auto"/>
            <w:vAlign w:val="center"/>
            <w:hideMark/>
          </w:tcPr>
          <w:p w14:paraId="555CBC98"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22.80%</w:t>
            </w:r>
          </w:p>
        </w:tc>
        <w:tc>
          <w:tcPr>
            <w:tcW w:w="1611" w:type="dxa"/>
            <w:gridSpan w:val="3"/>
            <w:tcBorders>
              <w:top w:val="nil"/>
              <w:left w:val="nil"/>
              <w:bottom w:val="nil"/>
              <w:right w:val="nil"/>
            </w:tcBorders>
            <w:shd w:val="clear" w:color="auto" w:fill="auto"/>
            <w:vAlign w:val="center"/>
            <w:hideMark/>
          </w:tcPr>
          <w:p w14:paraId="61BBEAE2"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w:t>
            </w:r>
          </w:p>
        </w:tc>
      </w:tr>
      <w:tr w:rsidR="00305194" w:rsidRPr="00305194" w14:paraId="4970394B" w14:textId="77777777" w:rsidTr="00807C76">
        <w:trPr>
          <w:gridAfter w:val="3"/>
          <w:wAfter w:w="2181" w:type="dxa"/>
          <w:trHeight w:val="315"/>
          <w:jc w:val="center"/>
        </w:trPr>
        <w:tc>
          <w:tcPr>
            <w:tcW w:w="2160" w:type="dxa"/>
            <w:gridSpan w:val="2"/>
            <w:tcBorders>
              <w:top w:val="nil"/>
              <w:left w:val="nil"/>
              <w:bottom w:val="nil"/>
              <w:right w:val="nil"/>
            </w:tcBorders>
            <w:shd w:val="clear" w:color="auto" w:fill="auto"/>
            <w:vAlign w:val="center"/>
            <w:hideMark/>
          </w:tcPr>
          <w:p w14:paraId="47C47F04" w14:textId="77777777" w:rsidR="000129B3" w:rsidRPr="00305194" w:rsidRDefault="000129B3" w:rsidP="000129B3">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15,000–19,999 km</w:t>
            </w:r>
          </w:p>
        </w:tc>
        <w:tc>
          <w:tcPr>
            <w:tcW w:w="1771" w:type="dxa"/>
            <w:gridSpan w:val="3"/>
            <w:tcBorders>
              <w:top w:val="nil"/>
              <w:left w:val="nil"/>
              <w:bottom w:val="nil"/>
              <w:right w:val="nil"/>
            </w:tcBorders>
            <w:shd w:val="clear" w:color="auto" w:fill="auto"/>
            <w:vAlign w:val="center"/>
            <w:hideMark/>
          </w:tcPr>
          <w:p w14:paraId="584986DB"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21.80%</w:t>
            </w:r>
          </w:p>
        </w:tc>
        <w:tc>
          <w:tcPr>
            <w:tcW w:w="1589" w:type="dxa"/>
            <w:gridSpan w:val="2"/>
            <w:tcBorders>
              <w:top w:val="nil"/>
              <w:left w:val="nil"/>
              <w:bottom w:val="nil"/>
              <w:right w:val="nil"/>
            </w:tcBorders>
            <w:shd w:val="clear" w:color="auto" w:fill="auto"/>
            <w:vAlign w:val="center"/>
            <w:hideMark/>
          </w:tcPr>
          <w:p w14:paraId="17C76790"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14.00%</w:t>
            </w:r>
          </w:p>
        </w:tc>
        <w:tc>
          <w:tcPr>
            <w:tcW w:w="1600" w:type="dxa"/>
            <w:gridSpan w:val="2"/>
            <w:tcBorders>
              <w:top w:val="nil"/>
              <w:left w:val="nil"/>
              <w:bottom w:val="nil"/>
              <w:right w:val="nil"/>
            </w:tcBorders>
            <w:shd w:val="clear" w:color="auto" w:fill="auto"/>
            <w:vAlign w:val="center"/>
            <w:hideMark/>
          </w:tcPr>
          <w:p w14:paraId="57DCB748"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w:t>
            </w:r>
          </w:p>
        </w:tc>
      </w:tr>
      <w:tr w:rsidR="00305194" w:rsidRPr="00305194" w14:paraId="00E3B55E" w14:textId="77777777" w:rsidTr="00807C76">
        <w:trPr>
          <w:gridAfter w:val="3"/>
          <w:wAfter w:w="2181" w:type="dxa"/>
          <w:trHeight w:val="315"/>
          <w:jc w:val="center"/>
        </w:trPr>
        <w:tc>
          <w:tcPr>
            <w:tcW w:w="2160" w:type="dxa"/>
            <w:gridSpan w:val="2"/>
            <w:tcBorders>
              <w:top w:val="nil"/>
              <w:left w:val="nil"/>
              <w:bottom w:val="nil"/>
              <w:right w:val="nil"/>
            </w:tcBorders>
            <w:shd w:val="clear" w:color="auto" w:fill="auto"/>
            <w:vAlign w:val="center"/>
            <w:hideMark/>
          </w:tcPr>
          <w:p w14:paraId="138B55B7" w14:textId="77777777" w:rsidR="000129B3" w:rsidRPr="00305194" w:rsidRDefault="000129B3" w:rsidP="000129B3">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20,000–24,999 km</w:t>
            </w:r>
          </w:p>
        </w:tc>
        <w:tc>
          <w:tcPr>
            <w:tcW w:w="1771" w:type="dxa"/>
            <w:gridSpan w:val="3"/>
            <w:tcBorders>
              <w:top w:val="nil"/>
              <w:left w:val="nil"/>
              <w:bottom w:val="nil"/>
              <w:right w:val="nil"/>
            </w:tcBorders>
            <w:shd w:val="clear" w:color="auto" w:fill="auto"/>
            <w:vAlign w:val="center"/>
            <w:hideMark/>
          </w:tcPr>
          <w:p w14:paraId="636405C0"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24.00%</w:t>
            </w:r>
          </w:p>
        </w:tc>
        <w:tc>
          <w:tcPr>
            <w:tcW w:w="1589" w:type="dxa"/>
            <w:gridSpan w:val="2"/>
            <w:tcBorders>
              <w:top w:val="nil"/>
              <w:left w:val="nil"/>
              <w:bottom w:val="nil"/>
              <w:right w:val="nil"/>
            </w:tcBorders>
            <w:shd w:val="clear" w:color="auto" w:fill="auto"/>
            <w:vAlign w:val="center"/>
            <w:hideMark/>
          </w:tcPr>
          <w:p w14:paraId="0F3D8067"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8.80%</w:t>
            </w:r>
          </w:p>
        </w:tc>
        <w:tc>
          <w:tcPr>
            <w:tcW w:w="1600" w:type="dxa"/>
            <w:gridSpan w:val="2"/>
            <w:tcBorders>
              <w:top w:val="nil"/>
              <w:left w:val="nil"/>
              <w:bottom w:val="nil"/>
              <w:right w:val="nil"/>
            </w:tcBorders>
            <w:shd w:val="clear" w:color="auto" w:fill="auto"/>
            <w:vAlign w:val="center"/>
            <w:hideMark/>
          </w:tcPr>
          <w:p w14:paraId="4573A73D"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w:t>
            </w:r>
          </w:p>
        </w:tc>
      </w:tr>
      <w:tr w:rsidR="00305194" w:rsidRPr="00305194" w14:paraId="555A51C1" w14:textId="77777777" w:rsidTr="00807C76">
        <w:trPr>
          <w:gridAfter w:val="3"/>
          <w:wAfter w:w="2181" w:type="dxa"/>
          <w:trHeight w:val="315"/>
          <w:jc w:val="center"/>
        </w:trPr>
        <w:tc>
          <w:tcPr>
            <w:tcW w:w="2160" w:type="dxa"/>
            <w:gridSpan w:val="2"/>
            <w:tcBorders>
              <w:top w:val="nil"/>
              <w:left w:val="nil"/>
              <w:bottom w:val="nil"/>
              <w:right w:val="nil"/>
            </w:tcBorders>
            <w:shd w:val="clear" w:color="auto" w:fill="auto"/>
            <w:vAlign w:val="center"/>
            <w:hideMark/>
          </w:tcPr>
          <w:p w14:paraId="46BB7DD6" w14:textId="77777777" w:rsidR="000129B3" w:rsidRPr="00305194" w:rsidRDefault="000129B3" w:rsidP="000129B3">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25,000–29,999 km</w:t>
            </w:r>
          </w:p>
        </w:tc>
        <w:tc>
          <w:tcPr>
            <w:tcW w:w="1771" w:type="dxa"/>
            <w:gridSpan w:val="3"/>
            <w:tcBorders>
              <w:top w:val="nil"/>
              <w:left w:val="nil"/>
              <w:bottom w:val="nil"/>
              <w:right w:val="nil"/>
            </w:tcBorders>
            <w:shd w:val="clear" w:color="auto" w:fill="auto"/>
            <w:vAlign w:val="center"/>
            <w:hideMark/>
          </w:tcPr>
          <w:p w14:paraId="21D74586"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8.50%</w:t>
            </w:r>
          </w:p>
        </w:tc>
        <w:tc>
          <w:tcPr>
            <w:tcW w:w="1589" w:type="dxa"/>
            <w:gridSpan w:val="2"/>
            <w:tcBorders>
              <w:top w:val="nil"/>
              <w:left w:val="nil"/>
              <w:bottom w:val="nil"/>
              <w:right w:val="nil"/>
            </w:tcBorders>
            <w:shd w:val="clear" w:color="auto" w:fill="auto"/>
            <w:vAlign w:val="center"/>
            <w:hideMark/>
          </w:tcPr>
          <w:p w14:paraId="5A92E3CB"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5.30%</w:t>
            </w:r>
          </w:p>
        </w:tc>
        <w:tc>
          <w:tcPr>
            <w:tcW w:w="1600" w:type="dxa"/>
            <w:gridSpan w:val="2"/>
            <w:tcBorders>
              <w:top w:val="nil"/>
              <w:left w:val="nil"/>
              <w:bottom w:val="nil"/>
              <w:right w:val="nil"/>
            </w:tcBorders>
            <w:shd w:val="clear" w:color="auto" w:fill="auto"/>
            <w:vAlign w:val="center"/>
            <w:hideMark/>
          </w:tcPr>
          <w:p w14:paraId="5039D2D7"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w:t>
            </w:r>
          </w:p>
        </w:tc>
      </w:tr>
      <w:tr w:rsidR="00305194" w:rsidRPr="00305194" w14:paraId="26116DBF" w14:textId="77777777" w:rsidTr="00807C76">
        <w:trPr>
          <w:gridAfter w:val="3"/>
          <w:wAfter w:w="2181" w:type="dxa"/>
          <w:trHeight w:val="315"/>
          <w:jc w:val="center"/>
        </w:trPr>
        <w:tc>
          <w:tcPr>
            <w:tcW w:w="2160" w:type="dxa"/>
            <w:gridSpan w:val="2"/>
            <w:tcBorders>
              <w:top w:val="nil"/>
              <w:left w:val="nil"/>
              <w:bottom w:val="nil"/>
              <w:right w:val="nil"/>
            </w:tcBorders>
            <w:shd w:val="clear" w:color="auto" w:fill="auto"/>
            <w:vAlign w:val="center"/>
            <w:hideMark/>
          </w:tcPr>
          <w:p w14:paraId="4DCE26C0" w14:textId="77777777" w:rsidR="000129B3" w:rsidRPr="00305194" w:rsidRDefault="000129B3" w:rsidP="000129B3">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30,000–39,999 km</w:t>
            </w:r>
          </w:p>
        </w:tc>
        <w:tc>
          <w:tcPr>
            <w:tcW w:w="1771" w:type="dxa"/>
            <w:gridSpan w:val="3"/>
            <w:tcBorders>
              <w:top w:val="nil"/>
              <w:left w:val="nil"/>
              <w:bottom w:val="nil"/>
              <w:right w:val="nil"/>
            </w:tcBorders>
            <w:shd w:val="clear" w:color="auto" w:fill="auto"/>
            <w:vAlign w:val="center"/>
            <w:hideMark/>
          </w:tcPr>
          <w:p w14:paraId="78B17BBF"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11.80%</w:t>
            </w:r>
          </w:p>
        </w:tc>
        <w:tc>
          <w:tcPr>
            <w:tcW w:w="1589" w:type="dxa"/>
            <w:gridSpan w:val="2"/>
            <w:tcBorders>
              <w:top w:val="nil"/>
              <w:left w:val="nil"/>
              <w:bottom w:val="nil"/>
              <w:right w:val="nil"/>
            </w:tcBorders>
            <w:shd w:val="clear" w:color="auto" w:fill="auto"/>
            <w:vAlign w:val="center"/>
            <w:hideMark/>
          </w:tcPr>
          <w:p w14:paraId="4BE55316"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5.30%</w:t>
            </w:r>
          </w:p>
        </w:tc>
        <w:tc>
          <w:tcPr>
            <w:tcW w:w="1600" w:type="dxa"/>
            <w:gridSpan w:val="2"/>
            <w:tcBorders>
              <w:top w:val="nil"/>
              <w:left w:val="nil"/>
              <w:bottom w:val="nil"/>
              <w:right w:val="nil"/>
            </w:tcBorders>
            <w:shd w:val="clear" w:color="auto" w:fill="auto"/>
            <w:vAlign w:val="center"/>
            <w:hideMark/>
          </w:tcPr>
          <w:p w14:paraId="37B140D8"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w:t>
            </w:r>
          </w:p>
        </w:tc>
      </w:tr>
      <w:tr w:rsidR="00305194" w:rsidRPr="00305194" w14:paraId="3FE5222F" w14:textId="77777777" w:rsidTr="00807C76">
        <w:trPr>
          <w:gridAfter w:val="3"/>
          <w:wAfter w:w="2181" w:type="dxa"/>
          <w:trHeight w:val="315"/>
          <w:jc w:val="center"/>
        </w:trPr>
        <w:tc>
          <w:tcPr>
            <w:tcW w:w="2160" w:type="dxa"/>
            <w:gridSpan w:val="2"/>
            <w:tcBorders>
              <w:top w:val="nil"/>
              <w:left w:val="nil"/>
              <w:bottom w:val="single" w:sz="4" w:space="0" w:color="auto"/>
              <w:right w:val="nil"/>
            </w:tcBorders>
            <w:shd w:val="clear" w:color="auto" w:fill="auto"/>
            <w:vAlign w:val="center"/>
            <w:hideMark/>
          </w:tcPr>
          <w:p w14:paraId="30870352" w14:textId="77777777" w:rsidR="000129B3" w:rsidRPr="00305194" w:rsidRDefault="000129B3" w:rsidP="000129B3">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 40,000 km</w:t>
            </w:r>
          </w:p>
        </w:tc>
        <w:tc>
          <w:tcPr>
            <w:tcW w:w="1771" w:type="dxa"/>
            <w:gridSpan w:val="3"/>
            <w:tcBorders>
              <w:top w:val="nil"/>
              <w:left w:val="nil"/>
              <w:bottom w:val="single" w:sz="4" w:space="0" w:color="auto"/>
              <w:right w:val="nil"/>
            </w:tcBorders>
            <w:shd w:val="clear" w:color="auto" w:fill="auto"/>
            <w:vAlign w:val="center"/>
            <w:hideMark/>
          </w:tcPr>
          <w:p w14:paraId="4697208E"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2.60%</w:t>
            </w:r>
          </w:p>
        </w:tc>
        <w:tc>
          <w:tcPr>
            <w:tcW w:w="1589" w:type="dxa"/>
            <w:gridSpan w:val="2"/>
            <w:tcBorders>
              <w:top w:val="nil"/>
              <w:left w:val="nil"/>
              <w:bottom w:val="single" w:sz="4" w:space="0" w:color="auto"/>
              <w:right w:val="nil"/>
            </w:tcBorders>
            <w:shd w:val="clear" w:color="auto" w:fill="auto"/>
            <w:vAlign w:val="center"/>
            <w:hideMark/>
          </w:tcPr>
          <w:p w14:paraId="2EC8B12B"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w:t>
            </w:r>
          </w:p>
        </w:tc>
        <w:tc>
          <w:tcPr>
            <w:tcW w:w="1600" w:type="dxa"/>
            <w:gridSpan w:val="2"/>
            <w:tcBorders>
              <w:top w:val="nil"/>
              <w:left w:val="nil"/>
              <w:bottom w:val="nil"/>
              <w:right w:val="nil"/>
            </w:tcBorders>
            <w:shd w:val="clear" w:color="auto" w:fill="auto"/>
            <w:vAlign w:val="center"/>
            <w:hideMark/>
          </w:tcPr>
          <w:p w14:paraId="64418055" w14:textId="77777777" w:rsidR="000129B3" w:rsidRPr="00305194" w:rsidRDefault="000129B3" w:rsidP="00F05AD2">
            <w:pPr>
              <w:spacing w:after="0" w:line="240" w:lineRule="auto"/>
              <w:jc w:val="center"/>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w:t>
            </w:r>
          </w:p>
        </w:tc>
      </w:tr>
      <w:tr w:rsidR="00305194" w:rsidRPr="00305194" w14:paraId="15D6849E" w14:textId="77777777" w:rsidTr="000129B3">
        <w:trPr>
          <w:trHeight w:val="315"/>
          <w:jc w:val="center"/>
        </w:trPr>
        <w:tc>
          <w:tcPr>
            <w:tcW w:w="9301" w:type="dxa"/>
            <w:gridSpan w:val="12"/>
            <w:tcBorders>
              <w:top w:val="single" w:sz="4" w:space="0" w:color="auto"/>
              <w:left w:val="nil"/>
              <w:bottom w:val="nil"/>
              <w:right w:val="nil"/>
            </w:tcBorders>
            <w:shd w:val="clear" w:color="auto" w:fill="auto"/>
            <w:noWrap/>
            <w:vAlign w:val="center"/>
            <w:hideMark/>
          </w:tcPr>
          <w:p w14:paraId="545D2EBA" w14:textId="11E47445" w:rsidR="0071249B" w:rsidRPr="00305194" w:rsidRDefault="0071249B"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Note: 1 USD is equal to approximately 1,127 KRW in March, 2012.</w:t>
            </w:r>
            <w:r w:rsidR="000129B3" w:rsidRPr="00305194">
              <w:rPr>
                <w:rFonts w:ascii="Times New Roman" w:eastAsia="Times New Roman" w:hAnsi="Times New Roman" w:cs="Times New Roman"/>
                <w:color w:val="000000" w:themeColor="text1"/>
                <w:sz w:val="24"/>
                <w:szCs w:val="24"/>
              </w:rPr>
              <w:t xml:space="preserve"> Vehicle 1 is the vehicle that is driven the most (in the case of two-vehicle households).</w:t>
            </w:r>
          </w:p>
        </w:tc>
      </w:tr>
    </w:tbl>
    <w:p w14:paraId="2A2618AB" w14:textId="77777777" w:rsidR="00E81106" w:rsidRPr="00305194" w:rsidRDefault="00E81106">
      <w:pPr>
        <w:rPr>
          <w:rFonts w:ascii="Times New Roman" w:eastAsia="나눔고딕"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br w:type="page"/>
      </w:r>
    </w:p>
    <w:p w14:paraId="0750A1F0" w14:textId="6EF538FA" w:rsidR="00561E82" w:rsidRPr="00305194" w:rsidRDefault="00146411" w:rsidP="005113DD">
      <w:pPr>
        <w:spacing w:after="0" w:line="240" w:lineRule="auto"/>
        <w:jc w:val="center"/>
        <w:rPr>
          <w:rFonts w:ascii="Times New Roman" w:eastAsia="나눔고딕" w:hAnsi="Times New Roman" w:cs="Times New Roman"/>
          <w:b/>
          <w:color w:val="000000" w:themeColor="text1"/>
          <w:sz w:val="24"/>
          <w:szCs w:val="24"/>
        </w:rPr>
      </w:pPr>
      <w:r w:rsidRPr="00305194">
        <w:rPr>
          <w:rFonts w:ascii="Times New Roman" w:eastAsia="나눔고딕" w:hAnsi="Times New Roman" w:cs="Times New Roman"/>
          <w:b/>
          <w:color w:val="000000" w:themeColor="text1"/>
          <w:sz w:val="24"/>
          <w:szCs w:val="24"/>
        </w:rPr>
        <w:lastRenderedPageBreak/>
        <w:t>TABLE 2.</w:t>
      </w:r>
      <w:r w:rsidR="00561E82" w:rsidRPr="00305194">
        <w:rPr>
          <w:rFonts w:ascii="Times New Roman" w:eastAsia="나눔고딕" w:hAnsi="Times New Roman" w:cs="Times New Roman"/>
          <w:b/>
          <w:color w:val="000000" w:themeColor="text1"/>
          <w:sz w:val="24"/>
          <w:szCs w:val="24"/>
        </w:rPr>
        <w:t xml:space="preserve"> </w:t>
      </w:r>
      <w:r w:rsidR="00551690" w:rsidRPr="00305194">
        <w:rPr>
          <w:rFonts w:ascii="Times New Roman" w:eastAsia="나눔고딕" w:hAnsi="Times New Roman" w:cs="Times New Roman"/>
          <w:b/>
          <w:color w:val="000000" w:themeColor="text1"/>
          <w:sz w:val="24"/>
          <w:szCs w:val="24"/>
        </w:rPr>
        <w:t xml:space="preserve">Attributes and Attribute Levels </w:t>
      </w:r>
      <w:r w:rsidR="001B3CF0" w:rsidRPr="00305194">
        <w:rPr>
          <w:rFonts w:ascii="Times New Roman" w:eastAsia="나눔고딕" w:hAnsi="Times New Roman" w:cs="Times New Roman"/>
          <w:b/>
          <w:color w:val="000000" w:themeColor="text1"/>
          <w:sz w:val="24"/>
          <w:szCs w:val="24"/>
        </w:rPr>
        <w:t>for Design of the Choice Experiments</w:t>
      </w:r>
      <w:r w:rsidR="001B3CF0" w:rsidRPr="00305194">
        <w:rPr>
          <w:rFonts w:ascii="Times New Roman" w:eastAsia="나눔고딕" w:hAnsi="Times New Roman" w:cs="Times New Roman"/>
          <w:b/>
          <w:color w:val="000000" w:themeColor="text1"/>
          <w:sz w:val="24"/>
          <w:szCs w:val="24"/>
        </w:rPr>
        <w:tab/>
      </w:r>
    </w:p>
    <w:tbl>
      <w:tblPr>
        <w:tblW w:w="9375" w:type="dxa"/>
        <w:tblInd w:w="93" w:type="dxa"/>
        <w:tblLook w:val="04A0" w:firstRow="1" w:lastRow="0" w:firstColumn="1" w:lastColumn="0" w:noHBand="0" w:noVBand="1"/>
      </w:tblPr>
      <w:tblGrid>
        <w:gridCol w:w="2180"/>
        <w:gridCol w:w="2600"/>
        <w:gridCol w:w="4595"/>
      </w:tblGrid>
      <w:tr w:rsidR="00305194" w:rsidRPr="00305194" w14:paraId="4BA9AE83" w14:textId="77777777" w:rsidTr="00F05AD2">
        <w:trPr>
          <w:trHeight w:val="315"/>
        </w:trPr>
        <w:tc>
          <w:tcPr>
            <w:tcW w:w="9375" w:type="dxa"/>
            <w:gridSpan w:val="3"/>
            <w:tcBorders>
              <w:top w:val="single" w:sz="4" w:space="0" w:color="auto"/>
              <w:left w:val="nil"/>
              <w:bottom w:val="single" w:sz="4" w:space="0" w:color="auto"/>
              <w:right w:val="nil"/>
            </w:tcBorders>
            <w:shd w:val="clear" w:color="000000" w:fill="BFBFBF"/>
            <w:noWrap/>
            <w:vAlign w:val="bottom"/>
            <w:hideMark/>
          </w:tcPr>
          <w:p w14:paraId="1E30A7FF" w14:textId="37E05E3E" w:rsidR="00C51C36" w:rsidRPr="00305194" w:rsidRDefault="001B3CF0" w:rsidP="00F05AD2">
            <w:pPr>
              <w:spacing w:after="0" w:line="240" w:lineRule="auto"/>
              <w:jc w:val="center"/>
              <w:rPr>
                <w:rFonts w:ascii="Times New Roman" w:eastAsia="Times New Roman" w:hAnsi="Times New Roman" w:cs="Times New Roman"/>
                <w:b/>
                <w:bCs/>
                <w:color w:val="000000" w:themeColor="text1"/>
                <w:sz w:val="24"/>
                <w:szCs w:val="24"/>
              </w:rPr>
            </w:pPr>
            <w:r w:rsidRPr="00305194">
              <w:rPr>
                <w:rFonts w:ascii="Times New Roman" w:eastAsia="Times New Roman" w:hAnsi="Times New Roman" w:cs="Times New Roman"/>
                <w:b/>
                <w:bCs/>
                <w:color w:val="000000" w:themeColor="text1"/>
                <w:sz w:val="24"/>
                <w:szCs w:val="24"/>
              </w:rPr>
              <w:t>V</w:t>
            </w:r>
            <w:r w:rsidR="00C51C36" w:rsidRPr="00305194">
              <w:rPr>
                <w:rFonts w:ascii="Times New Roman" w:eastAsia="Times New Roman" w:hAnsi="Times New Roman" w:cs="Times New Roman"/>
                <w:b/>
                <w:bCs/>
                <w:color w:val="000000" w:themeColor="text1"/>
                <w:sz w:val="24"/>
                <w:szCs w:val="24"/>
              </w:rPr>
              <w:t>ehicles</w:t>
            </w:r>
            <w:r w:rsidR="0018763C" w:rsidRPr="00305194">
              <w:rPr>
                <w:rFonts w:ascii="Times New Roman" w:eastAsia="Times New Roman" w:hAnsi="Times New Roman" w:cs="Times New Roman"/>
                <w:b/>
                <w:bCs/>
                <w:color w:val="000000" w:themeColor="text1"/>
                <w:sz w:val="24"/>
                <w:szCs w:val="24"/>
              </w:rPr>
              <w:t xml:space="preserve"> (</w:t>
            </w:r>
            <w:r w:rsidR="0053373B" w:rsidRPr="00305194">
              <w:rPr>
                <w:rFonts w:ascii="Times New Roman" w:eastAsia="Times New Roman" w:hAnsi="Times New Roman" w:cs="Times New Roman"/>
                <w:b/>
                <w:bCs/>
                <w:color w:val="000000" w:themeColor="text1"/>
                <w:sz w:val="24"/>
                <w:szCs w:val="24"/>
              </w:rPr>
              <w:t>U</w:t>
            </w:r>
            <w:r w:rsidR="0018763C" w:rsidRPr="00305194">
              <w:rPr>
                <w:rFonts w:ascii="Times New Roman" w:eastAsia="Times New Roman" w:hAnsi="Times New Roman" w:cs="Times New Roman"/>
                <w:b/>
                <w:bCs/>
                <w:color w:val="000000" w:themeColor="text1"/>
                <w:sz w:val="24"/>
                <w:szCs w:val="24"/>
              </w:rPr>
              <w:t xml:space="preserve">sed in </w:t>
            </w:r>
            <w:r w:rsidR="0053373B" w:rsidRPr="00305194">
              <w:rPr>
                <w:rFonts w:ascii="Times New Roman" w:eastAsia="Times New Roman" w:hAnsi="Times New Roman" w:cs="Times New Roman"/>
                <w:b/>
                <w:bCs/>
                <w:color w:val="000000" w:themeColor="text1"/>
                <w:sz w:val="24"/>
                <w:szCs w:val="24"/>
              </w:rPr>
              <w:t xml:space="preserve">the </w:t>
            </w:r>
            <w:r w:rsidR="0018763C" w:rsidRPr="00305194">
              <w:rPr>
                <w:rFonts w:ascii="Times New Roman" w:eastAsia="Times New Roman" w:hAnsi="Times New Roman" w:cs="Times New Roman"/>
                <w:b/>
                <w:bCs/>
                <w:color w:val="000000" w:themeColor="text1"/>
                <w:sz w:val="24"/>
                <w:szCs w:val="24"/>
              </w:rPr>
              <w:t xml:space="preserve">First </w:t>
            </w:r>
            <w:r w:rsidR="0053373B" w:rsidRPr="00305194">
              <w:rPr>
                <w:rFonts w:ascii="Times New Roman" w:eastAsia="Times New Roman" w:hAnsi="Times New Roman" w:cs="Times New Roman"/>
                <w:b/>
                <w:bCs/>
                <w:color w:val="000000" w:themeColor="text1"/>
                <w:sz w:val="24"/>
                <w:szCs w:val="24"/>
              </w:rPr>
              <w:t xml:space="preserve">Set of Choice </w:t>
            </w:r>
            <w:r w:rsidR="0018763C" w:rsidRPr="00305194">
              <w:rPr>
                <w:rFonts w:ascii="Times New Roman" w:eastAsia="Times New Roman" w:hAnsi="Times New Roman" w:cs="Times New Roman"/>
                <w:b/>
                <w:bCs/>
                <w:color w:val="000000" w:themeColor="text1"/>
                <w:sz w:val="24"/>
                <w:szCs w:val="24"/>
              </w:rPr>
              <w:t>Experiment</w:t>
            </w:r>
            <w:r w:rsidR="0053373B" w:rsidRPr="00305194">
              <w:rPr>
                <w:rFonts w:ascii="Times New Roman" w:eastAsia="Times New Roman" w:hAnsi="Times New Roman" w:cs="Times New Roman"/>
                <w:b/>
                <w:bCs/>
                <w:color w:val="000000" w:themeColor="text1"/>
                <w:sz w:val="24"/>
                <w:szCs w:val="24"/>
              </w:rPr>
              <w:t>s</w:t>
            </w:r>
            <w:r w:rsidR="0018763C" w:rsidRPr="00305194">
              <w:rPr>
                <w:rFonts w:ascii="Times New Roman" w:eastAsia="Times New Roman" w:hAnsi="Times New Roman" w:cs="Times New Roman"/>
                <w:b/>
                <w:bCs/>
                <w:color w:val="000000" w:themeColor="text1"/>
                <w:sz w:val="24"/>
                <w:szCs w:val="24"/>
              </w:rPr>
              <w:t>)</w:t>
            </w:r>
          </w:p>
        </w:tc>
      </w:tr>
      <w:tr w:rsidR="00305194" w:rsidRPr="00305194" w14:paraId="51E2E876" w14:textId="77777777" w:rsidTr="00F05AD2">
        <w:trPr>
          <w:trHeight w:val="315"/>
        </w:trPr>
        <w:tc>
          <w:tcPr>
            <w:tcW w:w="2180" w:type="dxa"/>
            <w:tcBorders>
              <w:top w:val="nil"/>
              <w:left w:val="nil"/>
              <w:bottom w:val="single" w:sz="4" w:space="0" w:color="auto"/>
              <w:right w:val="nil"/>
            </w:tcBorders>
            <w:shd w:val="clear" w:color="000000" w:fill="BFBFBF"/>
            <w:vAlign w:val="center"/>
            <w:hideMark/>
          </w:tcPr>
          <w:p w14:paraId="4798BF5E"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Attributes</w:t>
            </w:r>
          </w:p>
        </w:tc>
        <w:tc>
          <w:tcPr>
            <w:tcW w:w="2600" w:type="dxa"/>
            <w:tcBorders>
              <w:top w:val="nil"/>
              <w:left w:val="nil"/>
              <w:bottom w:val="single" w:sz="4" w:space="0" w:color="auto"/>
              <w:right w:val="nil"/>
            </w:tcBorders>
            <w:shd w:val="clear" w:color="000000" w:fill="BFBFBF"/>
            <w:vAlign w:val="center"/>
            <w:hideMark/>
          </w:tcPr>
          <w:p w14:paraId="49F24294" w14:textId="77777777" w:rsidR="00C51C36" w:rsidRPr="00305194" w:rsidRDefault="00C51C36" w:rsidP="00807C76">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Levels</w:t>
            </w:r>
          </w:p>
        </w:tc>
        <w:tc>
          <w:tcPr>
            <w:tcW w:w="4595" w:type="dxa"/>
            <w:tcBorders>
              <w:top w:val="nil"/>
              <w:left w:val="nil"/>
              <w:bottom w:val="single" w:sz="4" w:space="0" w:color="auto"/>
              <w:right w:val="nil"/>
            </w:tcBorders>
            <w:shd w:val="clear" w:color="000000" w:fill="BFBFBF"/>
            <w:vAlign w:val="center"/>
            <w:hideMark/>
          </w:tcPr>
          <w:p w14:paraId="6DF101E7" w14:textId="77777777" w:rsidR="00C51C36" w:rsidRPr="00305194" w:rsidRDefault="00C51C36" w:rsidP="00807C76">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Details</w:t>
            </w:r>
          </w:p>
        </w:tc>
      </w:tr>
      <w:tr w:rsidR="00305194" w:rsidRPr="00305194" w14:paraId="3D33F188" w14:textId="77777777" w:rsidTr="00F05AD2">
        <w:trPr>
          <w:trHeight w:val="945"/>
        </w:trPr>
        <w:tc>
          <w:tcPr>
            <w:tcW w:w="2180" w:type="dxa"/>
            <w:tcBorders>
              <w:top w:val="nil"/>
              <w:left w:val="nil"/>
              <w:bottom w:val="nil"/>
              <w:right w:val="nil"/>
            </w:tcBorders>
            <w:shd w:val="clear" w:color="auto" w:fill="auto"/>
            <w:vAlign w:val="center"/>
            <w:hideMark/>
          </w:tcPr>
          <w:p w14:paraId="08FCE64A"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Fuel type</w:t>
            </w:r>
          </w:p>
        </w:tc>
        <w:tc>
          <w:tcPr>
            <w:tcW w:w="2600" w:type="dxa"/>
            <w:tcBorders>
              <w:top w:val="nil"/>
              <w:left w:val="nil"/>
              <w:bottom w:val="nil"/>
              <w:right w:val="nil"/>
            </w:tcBorders>
            <w:shd w:val="clear" w:color="auto" w:fill="auto"/>
            <w:vAlign w:val="center"/>
            <w:hideMark/>
          </w:tcPr>
          <w:p w14:paraId="691B5C2D"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Gasoline, diesel, hybrid (gasoline + battery), electric (battery)</w:t>
            </w:r>
          </w:p>
        </w:tc>
        <w:tc>
          <w:tcPr>
            <w:tcW w:w="4595" w:type="dxa"/>
            <w:tcBorders>
              <w:top w:val="nil"/>
              <w:left w:val="nil"/>
              <w:bottom w:val="nil"/>
              <w:right w:val="nil"/>
            </w:tcBorders>
            <w:shd w:val="clear" w:color="auto" w:fill="auto"/>
            <w:vAlign w:val="center"/>
            <w:hideMark/>
          </w:tcPr>
          <w:p w14:paraId="59AC2C7F"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 xml:space="preserve">Compared to the existing fossil-fuel cars, electric vehicles need 4 hours for charging or 2 minutes of replacement time for the battery. </w:t>
            </w:r>
          </w:p>
        </w:tc>
      </w:tr>
      <w:tr w:rsidR="00305194" w:rsidRPr="00305194" w14:paraId="6437B11B" w14:textId="77777777" w:rsidTr="00F05AD2">
        <w:trPr>
          <w:trHeight w:val="315"/>
        </w:trPr>
        <w:tc>
          <w:tcPr>
            <w:tcW w:w="2180" w:type="dxa"/>
            <w:tcBorders>
              <w:top w:val="single" w:sz="4" w:space="0" w:color="auto"/>
              <w:left w:val="nil"/>
              <w:bottom w:val="single" w:sz="4" w:space="0" w:color="auto"/>
              <w:right w:val="nil"/>
            </w:tcBorders>
            <w:shd w:val="clear" w:color="auto" w:fill="auto"/>
            <w:vAlign w:val="center"/>
            <w:hideMark/>
          </w:tcPr>
          <w:p w14:paraId="0CC5CFBE"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Vehicle type</w:t>
            </w:r>
          </w:p>
        </w:tc>
        <w:tc>
          <w:tcPr>
            <w:tcW w:w="2600" w:type="dxa"/>
            <w:tcBorders>
              <w:top w:val="single" w:sz="4" w:space="0" w:color="auto"/>
              <w:left w:val="nil"/>
              <w:bottom w:val="single" w:sz="4" w:space="0" w:color="auto"/>
              <w:right w:val="nil"/>
            </w:tcBorders>
            <w:shd w:val="clear" w:color="auto" w:fill="auto"/>
            <w:vAlign w:val="center"/>
            <w:hideMark/>
          </w:tcPr>
          <w:p w14:paraId="1BBF5DA1"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 xml:space="preserve">SUV, Sedan </w:t>
            </w:r>
          </w:p>
        </w:tc>
        <w:tc>
          <w:tcPr>
            <w:tcW w:w="4595" w:type="dxa"/>
            <w:tcBorders>
              <w:top w:val="single" w:sz="4" w:space="0" w:color="auto"/>
              <w:left w:val="nil"/>
              <w:bottom w:val="single" w:sz="4" w:space="0" w:color="auto"/>
              <w:right w:val="nil"/>
            </w:tcBorders>
            <w:shd w:val="clear" w:color="auto" w:fill="auto"/>
            <w:vAlign w:val="center"/>
            <w:hideMark/>
          </w:tcPr>
          <w:p w14:paraId="1777A668" w14:textId="77777777" w:rsidR="00C51C36" w:rsidRPr="00305194" w:rsidRDefault="00C51C36" w:rsidP="00F05AD2">
            <w:pPr>
              <w:spacing w:after="0" w:line="240" w:lineRule="auto"/>
              <w:ind w:firstLineChars="100" w:firstLine="240"/>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 </w:t>
            </w:r>
          </w:p>
        </w:tc>
      </w:tr>
      <w:tr w:rsidR="00305194" w:rsidRPr="00305194" w14:paraId="1A939FD5" w14:textId="77777777" w:rsidTr="00F05AD2">
        <w:trPr>
          <w:trHeight w:val="300"/>
        </w:trPr>
        <w:tc>
          <w:tcPr>
            <w:tcW w:w="2180" w:type="dxa"/>
            <w:vMerge w:val="restart"/>
            <w:tcBorders>
              <w:top w:val="nil"/>
              <w:left w:val="nil"/>
              <w:bottom w:val="nil"/>
              <w:right w:val="nil"/>
            </w:tcBorders>
            <w:shd w:val="clear" w:color="auto" w:fill="auto"/>
            <w:vAlign w:val="center"/>
            <w:hideMark/>
          </w:tcPr>
          <w:p w14:paraId="47924408"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 xml:space="preserve">Fuel cost </w:t>
            </w:r>
          </w:p>
          <w:p w14:paraId="5148BDF9"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(won/km)</w:t>
            </w:r>
          </w:p>
        </w:tc>
        <w:tc>
          <w:tcPr>
            <w:tcW w:w="2600" w:type="dxa"/>
            <w:vMerge w:val="restart"/>
            <w:tcBorders>
              <w:top w:val="nil"/>
              <w:left w:val="nil"/>
              <w:bottom w:val="nil"/>
              <w:right w:val="nil"/>
            </w:tcBorders>
            <w:shd w:val="clear" w:color="auto" w:fill="auto"/>
            <w:vAlign w:val="center"/>
            <w:hideMark/>
          </w:tcPr>
          <w:p w14:paraId="6EACD5D7"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 xml:space="preserve">50, 100, 200 </w:t>
            </w:r>
          </w:p>
        </w:tc>
        <w:tc>
          <w:tcPr>
            <w:tcW w:w="4595" w:type="dxa"/>
            <w:vMerge w:val="restart"/>
            <w:tcBorders>
              <w:top w:val="nil"/>
              <w:left w:val="nil"/>
              <w:bottom w:val="nil"/>
              <w:right w:val="nil"/>
            </w:tcBorders>
            <w:shd w:val="clear" w:color="auto" w:fill="auto"/>
            <w:vAlign w:val="center"/>
            <w:hideMark/>
          </w:tcPr>
          <w:p w14:paraId="779497E2" w14:textId="1B85FB3E"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Fuel cost is defined as the cost of 1</w:t>
            </w:r>
            <w:r w:rsidR="00807C76" w:rsidRPr="00305194">
              <w:rPr>
                <w:rFonts w:ascii="Times New Roman" w:eastAsia="Times New Roman" w:hAnsi="Times New Roman" w:cs="Times New Roman"/>
                <w:color w:val="000000" w:themeColor="text1"/>
                <w:sz w:val="24"/>
                <w:szCs w:val="24"/>
              </w:rPr>
              <w:t xml:space="preserve"> </w:t>
            </w:r>
            <w:r w:rsidRPr="00305194">
              <w:rPr>
                <w:rFonts w:ascii="Times New Roman" w:eastAsia="Times New Roman" w:hAnsi="Times New Roman" w:cs="Times New Roman"/>
                <w:color w:val="000000" w:themeColor="text1"/>
                <w:sz w:val="24"/>
                <w:szCs w:val="24"/>
              </w:rPr>
              <w:t xml:space="preserve">km </w:t>
            </w:r>
            <w:r w:rsidR="00807C76" w:rsidRPr="00305194">
              <w:rPr>
                <w:rFonts w:ascii="Times New Roman" w:eastAsia="Times New Roman" w:hAnsi="Times New Roman" w:cs="Times New Roman"/>
                <w:color w:val="000000" w:themeColor="text1"/>
                <w:sz w:val="24"/>
                <w:szCs w:val="24"/>
              </w:rPr>
              <w:t xml:space="preserve">of </w:t>
            </w:r>
            <w:r w:rsidRPr="00305194">
              <w:rPr>
                <w:rFonts w:ascii="Times New Roman" w:eastAsia="Times New Roman" w:hAnsi="Times New Roman" w:cs="Times New Roman"/>
                <w:color w:val="000000" w:themeColor="text1"/>
                <w:sz w:val="24"/>
                <w:szCs w:val="24"/>
              </w:rPr>
              <w:t>driving.</w:t>
            </w:r>
          </w:p>
        </w:tc>
      </w:tr>
      <w:tr w:rsidR="00305194" w:rsidRPr="00305194" w14:paraId="18EB4020" w14:textId="77777777" w:rsidTr="00F05AD2">
        <w:trPr>
          <w:trHeight w:val="300"/>
        </w:trPr>
        <w:tc>
          <w:tcPr>
            <w:tcW w:w="2180" w:type="dxa"/>
            <w:vMerge/>
            <w:tcBorders>
              <w:top w:val="nil"/>
              <w:left w:val="nil"/>
              <w:bottom w:val="nil"/>
              <w:right w:val="nil"/>
            </w:tcBorders>
            <w:vAlign w:val="center"/>
            <w:hideMark/>
          </w:tcPr>
          <w:p w14:paraId="2C67630E"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p>
        </w:tc>
        <w:tc>
          <w:tcPr>
            <w:tcW w:w="2600" w:type="dxa"/>
            <w:vMerge/>
            <w:tcBorders>
              <w:top w:val="nil"/>
              <w:left w:val="nil"/>
              <w:bottom w:val="nil"/>
              <w:right w:val="nil"/>
            </w:tcBorders>
            <w:vAlign w:val="center"/>
            <w:hideMark/>
          </w:tcPr>
          <w:p w14:paraId="154FDE2A"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p>
        </w:tc>
        <w:tc>
          <w:tcPr>
            <w:tcW w:w="4595" w:type="dxa"/>
            <w:vMerge/>
            <w:tcBorders>
              <w:top w:val="nil"/>
              <w:left w:val="nil"/>
              <w:bottom w:val="nil"/>
              <w:right w:val="nil"/>
            </w:tcBorders>
            <w:vAlign w:val="center"/>
            <w:hideMark/>
          </w:tcPr>
          <w:p w14:paraId="340AAF13"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p>
        </w:tc>
      </w:tr>
      <w:tr w:rsidR="00305194" w:rsidRPr="00305194" w14:paraId="17189825" w14:textId="77777777" w:rsidTr="00F05AD2">
        <w:trPr>
          <w:trHeight w:val="300"/>
        </w:trPr>
        <w:tc>
          <w:tcPr>
            <w:tcW w:w="2180" w:type="dxa"/>
            <w:vMerge w:val="restart"/>
            <w:tcBorders>
              <w:top w:val="single" w:sz="4" w:space="0" w:color="auto"/>
              <w:left w:val="nil"/>
              <w:bottom w:val="single" w:sz="4" w:space="0" w:color="000000"/>
              <w:right w:val="nil"/>
            </w:tcBorders>
            <w:shd w:val="clear" w:color="auto" w:fill="auto"/>
            <w:vAlign w:val="center"/>
            <w:hideMark/>
          </w:tcPr>
          <w:p w14:paraId="1407C566"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Purchase price (10,000 won)</w:t>
            </w:r>
          </w:p>
        </w:tc>
        <w:tc>
          <w:tcPr>
            <w:tcW w:w="2600" w:type="dxa"/>
            <w:vMerge w:val="restart"/>
            <w:tcBorders>
              <w:top w:val="single" w:sz="4" w:space="0" w:color="auto"/>
              <w:left w:val="nil"/>
              <w:bottom w:val="single" w:sz="4" w:space="0" w:color="000000"/>
              <w:right w:val="nil"/>
            </w:tcBorders>
            <w:shd w:val="clear" w:color="auto" w:fill="auto"/>
            <w:vAlign w:val="center"/>
            <w:hideMark/>
          </w:tcPr>
          <w:p w14:paraId="092C8F42"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2,500; 3,000; 3,500; 4,000</w:t>
            </w:r>
          </w:p>
        </w:tc>
        <w:tc>
          <w:tcPr>
            <w:tcW w:w="4595" w:type="dxa"/>
            <w:vMerge w:val="restart"/>
            <w:tcBorders>
              <w:top w:val="single" w:sz="4" w:space="0" w:color="auto"/>
              <w:left w:val="nil"/>
              <w:bottom w:val="single" w:sz="4" w:space="0" w:color="000000"/>
              <w:right w:val="nil"/>
            </w:tcBorders>
            <w:shd w:val="clear" w:color="auto" w:fill="auto"/>
            <w:vAlign w:val="center"/>
            <w:hideMark/>
          </w:tcPr>
          <w:p w14:paraId="0D80891B" w14:textId="7E042C19"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The cost of buying a car</w:t>
            </w:r>
            <w:r w:rsidR="00807C76" w:rsidRPr="00305194">
              <w:rPr>
                <w:rFonts w:ascii="Times New Roman" w:eastAsia="Times New Roman" w:hAnsi="Times New Roman" w:cs="Times New Roman"/>
                <w:color w:val="000000" w:themeColor="text1"/>
                <w:sz w:val="24"/>
                <w:szCs w:val="24"/>
              </w:rPr>
              <w:t>.</w:t>
            </w:r>
          </w:p>
        </w:tc>
      </w:tr>
      <w:tr w:rsidR="00305194" w:rsidRPr="00305194" w14:paraId="3AB09E14" w14:textId="77777777" w:rsidTr="00F05AD2">
        <w:trPr>
          <w:trHeight w:val="300"/>
        </w:trPr>
        <w:tc>
          <w:tcPr>
            <w:tcW w:w="2180" w:type="dxa"/>
            <w:vMerge/>
            <w:tcBorders>
              <w:top w:val="single" w:sz="4" w:space="0" w:color="auto"/>
              <w:left w:val="nil"/>
              <w:bottom w:val="single" w:sz="4" w:space="0" w:color="000000"/>
              <w:right w:val="nil"/>
            </w:tcBorders>
            <w:vAlign w:val="center"/>
            <w:hideMark/>
          </w:tcPr>
          <w:p w14:paraId="259173EC"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p>
        </w:tc>
        <w:tc>
          <w:tcPr>
            <w:tcW w:w="2600" w:type="dxa"/>
            <w:vMerge/>
            <w:tcBorders>
              <w:top w:val="single" w:sz="4" w:space="0" w:color="auto"/>
              <w:left w:val="nil"/>
              <w:bottom w:val="single" w:sz="4" w:space="0" w:color="000000"/>
              <w:right w:val="nil"/>
            </w:tcBorders>
            <w:vAlign w:val="center"/>
            <w:hideMark/>
          </w:tcPr>
          <w:p w14:paraId="5818EC37"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p>
        </w:tc>
        <w:tc>
          <w:tcPr>
            <w:tcW w:w="4595" w:type="dxa"/>
            <w:vMerge/>
            <w:tcBorders>
              <w:top w:val="single" w:sz="4" w:space="0" w:color="auto"/>
              <w:left w:val="nil"/>
              <w:bottom w:val="single" w:sz="4" w:space="0" w:color="000000"/>
              <w:right w:val="nil"/>
            </w:tcBorders>
            <w:vAlign w:val="center"/>
            <w:hideMark/>
          </w:tcPr>
          <w:p w14:paraId="4F2ADEC2"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p>
        </w:tc>
      </w:tr>
      <w:tr w:rsidR="00305194" w:rsidRPr="00305194" w14:paraId="309E6EC3" w14:textId="77777777" w:rsidTr="00F05AD2">
        <w:trPr>
          <w:trHeight w:val="300"/>
        </w:trPr>
        <w:tc>
          <w:tcPr>
            <w:tcW w:w="2180" w:type="dxa"/>
            <w:vMerge w:val="restart"/>
            <w:tcBorders>
              <w:top w:val="nil"/>
              <w:left w:val="nil"/>
              <w:bottom w:val="nil"/>
              <w:right w:val="nil"/>
            </w:tcBorders>
            <w:shd w:val="clear" w:color="auto" w:fill="auto"/>
            <w:vAlign w:val="center"/>
            <w:hideMark/>
          </w:tcPr>
          <w:p w14:paraId="24AD4ACC"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Accessibility of fueling station (%)</w:t>
            </w:r>
          </w:p>
        </w:tc>
        <w:tc>
          <w:tcPr>
            <w:tcW w:w="2600" w:type="dxa"/>
            <w:vMerge w:val="restart"/>
            <w:tcBorders>
              <w:top w:val="nil"/>
              <w:left w:val="nil"/>
              <w:bottom w:val="nil"/>
              <w:right w:val="nil"/>
            </w:tcBorders>
            <w:shd w:val="clear" w:color="auto" w:fill="auto"/>
            <w:vAlign w:val="center"/>
            <w:hideMark/>
          </w:tcPr>
          <w:p w14:paraId="271B2C4F"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50, 80, 100</w:t>
            </w:r>
          </w:p>
        </w:tc>
        <w:tc>
          <w:tcPr>
            <w:tcW w:w="4595" w:type="dxa"/>
            <w:vMerge w:val="restart"/>
            <w:tcBorders>
              <w:top w:val="nil"/>
              <w:left w:val="nil"/>
              <w:bottom w:val="nil"/>
              <w:right w:val="nil"/>
            </w:tcBorders>
            <w:shd w:val="clear" w:color="auto" w:fill="auto"/>
            <w:vAlign w:val="center"/>
            <w:hideMark/>
          </w:tcPr>
          <w:p w14:paraId="587F8F04" w14:textId="5B640BF2" w:rsidR="00C51C36" w:rsidRPr="00305194" w:rsidRDefault="00807C7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Accessibility of gasoline fueling stations is considered 100</w:t>
            </w:r>
            <w:r w:rsidR="00C51C36" w:rsidRPr="00305194">
              <w:rPr>
                <w:rFonts w:ascii="Times New Roman" w:eastAsia="Times New Roman" w:hAnsi="Times New Roman" w:cs="Times New Roman"/>
                <w:color w:val="000000" w:themeColor="text1"/>
                <w:sz w:val="24"/>
                <w:szCs w:val="24"/>
              </w:rPr>
              <w:t>.</w:t>
            </w:r>
            <w:r w:rsidRPr="00305194">
              <w:rPr>
                <w:rFonts w:ascii="Times New Roman" w:eastAsia="Times New Roman" w:hAnsi="Times New Roman" w:cs="Times New Roman"/>
                <w:color w:val="000000" w:themeColor="text1"/>
                <w:sz w:val="24"/>
                <w:szCs w:val="24"/>
              </w:rPr>
              <w:t xml:space="preserve">  The accessibility of stations for other fuel types is measured relative to this value.   </w:t>
            </w:r>
          </w:p>
        </w:tc>
      </w:tr>
      <w:tr w:rsidR="00305194" w:rsidRPr="00305194" w14:paraId="70AD0F9F" w14:textId="77777777" w:rsidTr="00F05AD2">
        <w:trPr>
          <w:trHeight w:val="300"/>
        </w:trPr>
        <w:tc>
          <w:tcPr>
            <w:tcW w:w="2180" w:type="dxa"/>
            <w:vMerge/>
            <w:tcBorders>
              <w:top w:val="nil"/>
              <w:left w:val="nil"/>
              <w:bottom w:val="nil"/>
              <w:right w:val="nil"/>
            </w:tcBorders>
            <w:vAlign w:val="center"/>
            <w:hideMark/>
          </w:tcPr>
          <w:p w14:paraId="490BEE4E"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p>
        </w:tc>
        <w:tc>
          <w:tcPr>
            <w:tcW w:w="2600" w:type="dxa"/>
            <w:vMerge/>
            <w:tcBorders>
              <w:top w:val="nil"/>
              <w:left w:val="nil"/>
              <w:bottom w:val="nil"/>
              <w:right w:val="nil"/>
            </w:tcBorders>
            <w:vAlign w:val="center"/>
            <w:hideMark/>
          </w:tcPr>
          <w:p w14:paraId="69C1FA67"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p>
        </w:tc>
        <w:tc>
          <w:tcPr>
            <w:tcW w:w="4595" w:type="dxa"/>
            <w:vMerge/>
            <w:tcBorders>
              <w:top w:val="nil"/>
              <w:left w:val="nil"/>
              <w:bottom w:val="nil"/>
              <w:right w:val="nil"/>
            </w:tcBorders>
            <w:vAlign w:val="center"/>
            <w:hideMark/>
          </w:tcPr>
          <w:p w14:paraId="51B039FA"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p>
        </w:tc>
      </w:tr>
      <w:tr w:rsidR="00305194" w:rsidRPr="00305194" w14:paraId="7C533AA2" w14:textId="77777777" w:rsidTr="00F05AD2">
        <w:trPr>
          <w:trHeight w:val="630"/>
        </w:trPr>
        <w:tc>
          <w:tcPr>
            <w:tcW w:w="2180" w:type="dxa"/>
            <w:tcBorders>
              <w:top w:val="single" w:sz="4" w:space="0" w:color="auto"/>
              <w:left w:val="nil"/>
              <w:bottom w:val="single" w:sz="4" w:space="0" w:color="auto"/>
              <w:right w:val="nil"/>
            </w:tcBorders>
            <w:shd w:val="clear" w:color="auto" w:fill="auto"/>
            <w:vAlign w:val="center"/>
            <w:hideMark/>
          </w:tcPr>
          <w:p w14:paraId="3A3D44DE"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Smart car option</w:t>
            </w:r>
          </w:p>
        </w:tc>
        <w:tc>
          <w:tcPr>
            <w:tcW w:w="2600" w:type="dxa"/>
            <w:tcBorders>
              <w:top w:val="single" w:sz="4" w:space="0" w:color="auto"/>
              <w:left w:val="nil"/>
              <w:bottom w:val="single" w:sz="4" w:space="0" w:color="auto"/>
              <w:right w:val="nil"/>
            </w:tcBorders>
            <w:shd w:val="clear" w:color="auto" w:fill="auto"/>
            <w:vAlign w:val="center"/>
            <w:hideMark/>
          </w:tcPr>
          <w:p w14:paraId="5B87C719"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Provided, not provided</w:t>
            </w:r>
          </w:p>
        </w:tc>
        <w:tc>
          <w:tcPr>
            <w:tcW w:w="4595" w:type="dxa"/>
            <w:tcBorders>
              <w:top w:val="single" w:sz="4" w:space="0" w:color="auto"/>
              <w:left w:val="nil"/>
              <w:bottom w:val="single" w:sz="4" w:space="0" w:color="auto"/>
              <w:right w:val="nil"/>
            </w:tcBorders>
            <w:shd w:val="clear" w:color="auto" w:fill="auto"/>
            <w:vAlign w:val="center"/>
            <w:hideMark/>
          </w:tcPr>
          <w:p w14:paraId="02EDEABE" w14:textId="282B2419"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Smart options provide</w:t>
            </w:r>
            <w:r w:rsidR="00807C76" w:rsidRPr="00305194">
              <w:rPr>
                <w:rFonts w:ascii="Times New Roman" w:eastAsia="Times New Roman" w:hAnsi="Times New Roman" w:cs="Times New Roman"/>
                <w:color w:val="000000" w:themeColor="text1"/>
                <w:sz w:val="24"/>
                <w:szCs w:val="24"/>
              </w:rPr>
              <w:t>d including</w:t>
            </w:r>
            <w:r w:rsidRPr="00305194">
              <w:rPr>
                <w:rFonts w:ascii="Times New Roman" w:eastAsia="Times New Roman" w:hAnsi="Times New Roman" w:cs="Times New Roman"/>
                <w:color w:val="000000" w:themeColor="text1"/>
                <w:sz w:val="24"/>
                <w:szCs w:val="24"/>
              </w:rPr>
              <w:t xml:space="preserve"> wireless internet, speed control, automated parking, and so on.</w:t>
            </w:r>
          </w:p>
        </w:tc>
      </w:tr>
      <w:tr w:rsidR="00305194" w:rsidRPr="00305194" w14:paraId="5687A8BD" w14:textId="77777777" w:rsidTr="00F05AD2">
        <w:trPr>
          <w:trHeight w:val="315"/>
        </w:trPr>
        <w:tc>
          <w:tcPr>
            <w:tcW w:w="9375" w:type="dxa"/>
            <w:gridSpan w:val="3"/>
            <w:tcBorders>
              <w:top w:val="single" w:sz="4" w:space="0" w:color="auto"/>
              <w:left w:val="nil"/>
              <w:bottom w:val="single" w:sz="4" w:space="0" w:color="auto"/>
              <w:right w:val="nil"/>
            </w:tcBorders>
            <w:shd w:val="clear" w:color="000000" w:fill="BFBFBF"/>
            <w:noWrap/>
            <w:vAlign w:val="center"/>
            <w:hideMark/>
          </w:tcPr>
          <w:p w14:paraId="1FFD613A" w14:textId="46ADFD3D" w:rsidR="00C51C36" w:rsidRPr="00305194" w:rsidRDefault="001B3CF0" w:rsidP="001B3CF0">
            <w:pPr>
              <w:spacing w:after="0" w:line="240" w:lineRule="auto"/>
              <w:jc w:val="center"/>
              <w:rPr>
                <w:rFonts w:ascii="Times New Roman" w:eastAsia="Times New Roman" w:hAnsi="Times New Roman" w:cs="Times New Roman"/>
                <w:b/>
                <w:bCs/>
                <w:color w:val="000000" w:themeColor="text1"/>
                <w:sz w:val="24"/>
                <w:szCs w:val="24"/>
              </w:rPr>
            </w:pPr>
            <w:r w:rsidRPr="00305194">
              <w:rPr>
                <w:rFonts w:ascii="Times New Roman" w:eastAsia="나눔고딕" w:hAnsi="Times New Roman" w:cs="Times New Roman"/>
                <w:b/>
                <w:bCs/>
                <w:color w:val="000000" w:themeColor="text1"/>
                <w:sz w:val="24"/>
                <w:szCs w:val="24"/>
              </w:rPr>
              <w:t>S</w:t>
            </w:r>
            <w:r w:rsidR="00C51C36" w:rsidRPr="00305194">
              <w:rPr>
                <w:rFonts w:ascii="Times New Roman" w:eastAsia="나눔고딕" w:hAnsi="Times New Roman" w:cs="Times New Roman"/>
                <w:b/>
                <w:bCs/>
                <w:color w:val="000000" w:themeColor="text1"/>
                <w:sz w:val="24"/>
                <w:szCs w:val="24"/>
              </w:rPr>
              <w:t xml:space="preserve">mart </w:t>
            </w:r>
            <w:r w:rsidRPr="00305194">
              <w:rPr>
                <w:rFonts w:ascii="Times New Roman" w:eastAsia="나눔고딕" w:hAnsi="Times New Roman" w:cs="Times New Roman"/>
                <w:b/>
                <w:bCs/>
                <w:color w:val="000000" w:themeColor="text1"/>
                <w:sz w:val="24"/>
                <w:szCs w:val="24"/>
              </w:rPr>
              <w:t>O</w:t>
            </w:r>
            <w:r w:rsidR="00C51C36" w:rsidRPr="00305194">
              <w:rPr>
                <w:rFonts w:ascii="Times New Roman" w:eastAsia="나눔고딕" w:hAnsi="Times New Roman" w:cs="Times New Roman"/>
                <w:b/>
                <w:bCs/>
                <w:color w:val="000000" w:themeColor="text1"/>
                <w:sz w:val="24"/>
                <w:szCs w:val="24"/>
              </w:rPr>
              <w:t>ptions</w:t>
            </w:r>
            <w:r w:rsidR="0018763C" w:rsidRPr="00305194">
              <w:rPr>
                <w:rFonts w:ascii="Times New Roman" w:eastAsia="나눔고딕" w:hAnsi="Times New Roman" w:cs="Times New Roman"/>
                <w:b/>
                <w:bCs/>
                <w:color w:val="000000" w:themeColor="text1"/>
                <w:sz w:val="24"/>
                <w:szCs w:val="24"/>
              </w:rPr>
              <w:t xml:space="preserve"> (Used in </w:t>
            </w:r>
            <w:r w:rsidR="0053373B" w:rsidRPr="00305194">
              <w:rPr>
                <w:rFonts w:ascii="Times New Roman" w:eastAsia="나눔고딕" w:hAnsi="Times New Roman" w:cs="Times New Roman"/>
                <w:b/>
                <w:bCs/>
                <w:color w:val="000000" w:themeColor="text1"/>
                <w:sz w:val="24"/>
                <w:szCs w:val="24"/>
              </w:rPr>
              <w:t xml:space="preserve">the </w:t>
            </w:r>
            <w:r w:rsidR="0018763C" w:rsidRPr="00305194">
              <w:rPr>
                <w:rFonts w:ascii="Times New Roman" w:eastAsia="나눔고딕" w:hAnsi="Times New Roman" w:cs="Times New Roman"/>
                <w:b/>
                <w:bCs/>
                <w:color w:val="000000" w:themeColor="text1"/>
                <w:sz w:val="24"/>
                <w:szCs w:val="24"/>
              </w:rPr>
              <w:t xml:space="preserve">Second </w:t>
            </w:r>
            <w:r w:rsidR="0053373B" w:rsidRPr="00305194">
              <w:rPr>
                <w:rFonts w:ascii="Times New Roman" w:eastAsia="나눔고딕" w:hAnsi="Times New Roman" w:cs="Times New Roman"/>
                <w:b/>
                <w:bCs/>
                <w:color w:val="000000" w:themeColor="text1"/>
                <w:sz w:val="24"/>
                <w:szCs w:val="24"/>
              </w:rPr>
              <w:t xml:space="preserve">Set of Choice </w:t>
            </w:r>
            <w:r w:rsidR="0018763C" w:rsidRPr="00305194">
              <w:rPr>
                <w:rFonts w:ascii="Times New Roman" w:eastAsia="나눔고딕" w:hAnsi="Times New Roman" w:cs="Times New Roman"/>
                <w:b/>
                <w:bCs/>
                <w:color w:val="000000" w:themeColor="text1"/>
                <w:sz w:val="24"/>
                <w:szCs w:val="24"/>
              </w:rPr>
              <w:t>Experiment</w:t>
            </w:r>
            <w:r w:rsidR="0053373B" w:rsidRPr="00305194">
              <w:rPr>
                <w:rFonts w:ascii="Times New Roman" w:eastAsia="나눔고딕" w:hAnsi="Times New Roman" w:cs="Times New Roman"/>
                <w:b/>
                <w:bCs/>
                <w:color w:val="000000" w:themeColor="text1"/>
                <w:sz w:val="24"/>
                <w:szCs w:val="24"/>
              </w:rPr>
              <w:t>s</w:t>
            </w:r>
            <w:r w:rsidR="0018763C" w:rsidRPr="00305194">
              <w:rPr>
                <w:rFonts w:ascii="Times New Roman" w:eastAsia="나눔고딕" w:hAnsi="Times New Roman" w:cs="Times New Roman"/>
                <w:b/>
                <w:bCs/>
                <w:color w:val="000000" w:themeColor="text1"/>
                <w:sz w:val="24"/>
                <w:szCs w:val="24"/>
              </w:rPr>
              <w:t>)</w:t>
            </w:r>
          </w:p>
        </w:tc>
      </w:tr>
      <w:tr w:rsidR="00305194" w:rsidRPr="00305194" w14:paraId="6ADF496A" w14:textId="77777777" w:rsidTr="00F05AD2">
        <w:trPr>
          <w:trHeight w:val="315"/>
        </w:trPr>
        <w:tc>
          <w:tcPr>
            <w:tcW w:w="2180" w:type="dxa"/>
            <w:tcBorders>
              <w:top w:val="nil"/>
              <w:left w:val="nil"/>
              <w:bottom w:val="single" w:sz="4" w:space="0" w:color="auto"/>
              <w:right w:val="nil"/>
            </w:tcBorders>
            <w:shd w:val="clear" w:color="000000" w:fill="BFBFBF"/>
            <w:vAlign w:val="center"/>
            <w:hideMark/>
          </w:tcPr>
          <w:p w14:paraId="2D613D1E"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t>Attributes</w:t>
            </w:r>
          </w:p>
        </w:tc>
        <w:tc>
          <w:tcPr>
            <w:tcW w:w="2600" w:type="dxa"/>
            <w:tcBorders>
              <w:top w:val="nil"/>
              <w:left w:val="nil"/>
              <w:bottom w:val="single" w:sz="4" w:space="0" w:color="auto"/>
              <w:right w:val="nil"/>
            </w:tcBorders>
            <w:shd w:val="clear" w:color="000000" w:fill="BFBFBF"/>
            <w:vAlign w:val="center"/>
            <w:hideMark/>
          </w:tcPr>
          <w:p w14:paraId="0672754E" w14:textId="77777777" w:rsidR="00C51C36" w:rsidRPr="00305194" w:rsidRDefault="00C51C36" w:rsidP="00807C76">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Levels</w:t>
            </w:r>
          </w:p>
        </w:tc>
        <w:tc>
          <w:tcPr>
            <w:tcW w:w="4595" w:type="dxa"/>
            <w:tcBorders>
              <w:top w:val="nil"/>
              <w:left w:val="nil"/>
              <w:bottom w:val="single" w:sz="4" w:space="0" w:color="auto"/>
              <w:right w:val="nil"/>
            </w:tcBorders>
            <w:shd w:val="clear" w:color="000000" w:fill="BFBFBF"/>
            <w:vAlign w:val="center"/>
            <w:hideMark/>
          </w:tcPr>
          <w:p w14:paraId="700AD6CC" w14:textId="77777777" w:rsidR="00C51C36" w:rsidRPr="00305194" w:rsidRDefault="00C51C36" w:rsidP="00807C76">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Details</w:t>
            </w:r>
          </w:p>
        </w:tc>
      </w:tr>
      <w:tr w:rsidR="00305194" w:rsidRPr="00305194" w14:paraId="7BBA644D" w14:textId="77777777" w:rsidTr="00F05AD2">
        <w:trPr>
          <w:trHeight w:val="300"/>
        </w:trPr>
        <w:tc>
          <w:tcPr>
            <w:tcW w:w="2180" w:type="dxa"/>
            <w:vMerge w:val="restart"/>
            <w:tcBorders>
              <w:top w:val="nil"/>
              <w:left w:val="nil"/>
              <w:bottom w:val="nil"/>
              <w:right w:val="nil"/>
            </w:tcBorders>
            <w:shd w:val="clear" w:color="auto" w:fill="auto"/>
            <w:vAlign w:val="center"/>
            <w:hideMark/>
          </w:tcPr>
          <w:p w14:paraId="13106AB6"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Option price (10,000 won)</w:t>
            </w:r>
          </w:p>
        </w:tc>
        <w:tc>
          <w:tcPr>
            <w:tcW w:w="2600" w:type="dxa"/>
            <w:vMerge w:val="restart"/>
            <w:tcBorders>
              <w:top w:val="nil"/>
              <w:left w:val="nil"/>
              <w:bottom w:val="nil"/>
              <w:right w:val="nil"/>
            </w:tcBorders>
            <w:shd w:val="clear" w:color="auto" w:fill="auto"/>
            <w:vAlign w:val="center"/>
            <w:hideMark/>
          </w:tcPr>
          <w:p w14:paraId="77DA7DB0"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100, 300, 500</w:t>
            </w:r>
          </w:p>
        </w:tc>
        <w:tc>
          <w:tcPr>
            <w:tcW w:w="4595" w:type="dxa"/>
            <w:vMerge w:val="restart"/>
            <w:tcBorders>
              <w:top w:val="nil"/>
              <w:left w:val="nil"/>
              <w:bottom w:val="nil"/>
              <w:right w:val="nil"/>
            </w:tcBorders>
            <w:shd w:val="clear" w:color="auto" w:fill="auto"/>
            <w:vAlign w:val="center"/>
            <w:hideMark/>
          </w:tcPr>
          <w:p w14:paraId="1414C446"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 xml:space="preserve">Price of smart car option </w:t>
            </w:r>
          </w:p>
        </w:tc>
      </w:tr>
      <w:tr w:rsidR="00305194" w:rsidRPr="00305194" w14:paraId="1AA02116" w14:textId="77777777" w:rsidTr="00F05AD2">
        <w:trPr>
          <w:trHeight w:val="300"/>
        </w:trPr>
        <w:tc>
          <w:tcPr>
            <w:tcW w:w="2180" w:type="dxa"/>
            <w:vMerge/>
            <w:tcBorders>
              <w:top w:val="nil"/>
              <w:left w:val="nil"/>
              <w:bottom w:val="nil"/>
              <w:right w:val="nil"/>
            </w:tcBorders>
            <w:vAlign w:val="center"/>
            <w:hideMark/>
          </w:tcPr>
          <w:p w14:paraId="38A6EAFD"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p>
        </w:tc>
        <w:tc>
          <w:tcPr>
            <w:tcW w:w="2600" w:type="dxa"/>
            <w:vMerge/>
            <w:tcBorders>
              <w:top w:val="nil"/>
              <w:left w:val="nil"/>
              <w:bottom w:val="nil"/>
              <w:right w:val="nil"/>
            </w:tcBorders>
            <w:vAlign w:val="center"/>
            <w:hideMark/>
          </w:tcPr>
          <w:p w14:paraId="7691C00D"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p>
        </w:tc>
        <w:tc>
          <w:tcPr>
            <w:tcW w:w="4595" w:type="dxa"/>
            <w:vMerge/>
            <w:tcBorders>
              <w:top w:val="nil"/>
              <w:left w:val="nil"/>
              <w:bottom w:val="nil"/>
              <w:right w:val="nil"/>
            </w:tcBorders>
            <w:vAlign w:val="center"/>
            <w:hideMark/>
          </w:tcPr>
          <w:p w14:paraId="5081B240"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p>
        </w:tc>
      </w:tr>
      <w:tr w:rsidR="00305194" w:rsidRPr="00305194" w14:paraId="7093FAFE" w14:textId="77777777" w:rsidTr="00F05AD2">
        <w:trPr>
          <w:trHeight w:val="1260"/>
        </w:trPr>
        <w:tc>
          <w:tcPr>
            <w:tcW w:w="2180" w:type="dxa"/>
            <w:tcBorders>
              <w:top w:val="single" w:sz="4" w:space="0" w:color="auto"/>
              <w:left w:val="nil"/>
              <w:bottom w:val="single" w:sz="4" w:space="0" w:color="auto"/>
              <w:right w:val="nil"/>
            </w:tcBorders>
            <w:shd w:val="clear" w:color="auto" w:fill="auto"/>
            <w:vAlign w:val="center"/>
            <w:hideMark/>
          </w:tcPr>
          <w:p w14:paraId="0C2208AF"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Connectivity</w:t>
            </w:r>
          </w:p>
        </w:tc>
        <w:tc>
          <w:tcPr>
            <w:tcW w:w="2600" w:type="dxa"/>
            <w:tcBorders>
              <w:top w:val="single" w:sz="4" w:space="0" w:color="auto"/>
              <w:left w:val="nil"/>
              <w:bottom w:val="single" w:sz="4" w:space="0" w:color="auto"/>
              <w:right w:val="nil"/>
            </w:tcBorders>
            <w:shd w:val="clear" w:color="auto" w:fill="auto"/>
            <w:vAlign w:val="center"/>
            <w:hideMark/>
          </w:tcPr>
          <w:p w14:paraId="10B3E430"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Possible, not possible</w:t>
            </w:r>
          </w:p>
        </w:tc>
        <w:tc>
          <w:tcPr>
            <w:tcW w:w="4595" w:type="dxa"/>
            <w:tcBorders>
              <w:top w:val="single" w:sz="4" w:space="0" w:color="auto"/>
              <w:left w:val="nil"/>
              <w:bottom w:val="single" w:sz="4" w:space="0" w:color="auto"/>
              <w:right w:val="nil"/>
            </w:tcBorders>
            <w:shd w:val="clear" w:color="auto" w:fill="auto"/>
            <w:vAlign w:val="center"/>
            <w:hideMark/>
          </w:tcPr>
          <w:p w14:paraId="6045CB45" w14:textId="799C363A" w:rsidR="00C51C36" w:rsidRPr="00305194" w:rsidRDefault="00C51C36" w:rsidP="00807C76">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 xml:space="preserve">If </w:t>
            </w:r>
            <w:r w:rsidR="00807C76" w:rsidRPr="00305194">
              <w:rPr>
                <w:rFonts w:ascii="Times New Roman" w:eastAsia="Times New Roman" w:hAnsi="Times New Roman" w:cs="Times New Roman"/>
                <w:color w:val="000000" w:themeColor="text1"/>
                <w:sz w:val="24"/>
                <w:szCs w:val="24"/>
              </w:rPr>
              <w:t>smart devices can be connected to the vehicle</w:t>
            </w:r>
            <w:r w:rsidRPr="00305194">
              <w:rPr>
                <w:rFonts w:ascii="Times New Roman" w:eastAsia="Times New Roman" w:hAnsi="Times New Roman" w:cs="Times New Roman"/>
                <w:color w:val="000000" w:themeColor="text1"/>
                <w:sz w:val="24"/>
                <w:szCs w:val="24"/>
              </w:rPr>
              <w:t>, remote control</w:t>
            </w:r>
            <w:r w:rsidR="00807C76" w:rsidRPr="00305194">
              <w:rPr>
                <w:rFonts w:ascii="Times New Roman" w:eastAsia="Times New Roman" w:hAnsi="Times New Roman" w:cs="Times New Roman"/>
                <w:color w:val="000000" w:themeColor="text1"/>
                <w:sz w:val="24"/>
                <w:szCs w:val="24"/>
              </w:rPr>
              <w:t xml:space="preserve"> of vehicle</w:t>
            </w:r>
            <w:r w:rsidRPr="00305194">
              <w:rPr>
                <w:rFonts w:ascii="Times New Roman" w:eastAsia="Times New Roman" w:hAnsi="Times New Roman" w:cs="Times New Roman"/>
                <w:color w:val="000000" w:themeColor="text1"/>
                <w:sz w:val="24"/>
                <w:szCs w:val="24"/>
              </w:rPr>
              <w:t xml:space="preserve"> is possible via smart devices, and information about vehicle co</w:t>
            </w:r>
            <w:r w:rsidR="00807C76" w:rsidRPr="00305194">
              <w:rPr>
                <w:rFonts w:ascii="Times New Roman" w:eastAsia="Times New Roman" w:hAnsi="Times New Roman" w:cs="Times New Roman"/>
                <w:color w:val="000000" w:themeColor="text1"/>
                <w:sz w:val="24"/>
                <w:szCs w:val="24"/>
              </w:rPr>
              <w:t>uld be checked by smart devices, then connectivity is present.</w:t>
            </w:r>
            <w:r w:rsidRPr="00305194">
              <w:rPr>
                <w:rFonts w:ascii="Times New Roman" w:eastAsia="Times New Roman" w:hAnsi="Times New Roman" w:cs="Times New Roman"/>
                <w:color w:val="000000" w:themeColor="text1"/>
                <w:sz w:val="24"/>
                <w:szCs w:val="24"/>
              </w:rPr>
              <w:t xml:space="preserve"> </w:t>
            </w:r>
          </w:p>
        </w:tc>
      </w:tr>
      <w:tr w:rsidR="00305194" w:rsidRPr="00305194" w14:paraId="712DB95D" w14:textId="77777777" w:rsidTr="00F05AD2">
        <w:trPr>
          <w:trHeight w:val="315"/>
        </w:trPr>
        <w:tc>
          <w:tcPr>
            <w:tcW w:w="2180" w:type="dxa"/>
            <w:tcBorders>
              <w:top w:val="nil"/>
              <w:left w:val="nil"/>
              <w:bottom w:val="nil"/>
              <w:right w:val="nil"/>
            </w:tcBorders>
            <w:shd w:val="clear" w:color="auto" w:fill="auto"/>
            <w:vAlign w:val="center"/>
            <w:hideMark/>
          </w:tcPr>
          <w:p w14:paraId="7810D5CF"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Voice command</w:t>
            </w:r>
          </w:p>
        </w:tc>
        <w:tc>
          <w:tcPr>
            <w:tcW w:w="2600" w:type="dxa"/>
            <w:tcBorders>
              <w:top w:val="nil"/>
              <w:left w:val="nil"/>
              <w:bottom w:val="nil"/>
              <w:right w:val="nil"/>
            </w:tcBorders>
            <w:shd w:val="clear" w:color="auto" w:fill="auto"/>
            <w:vAlign w:val="center"/>
            <w:hideMark/>
          </w:tcPr>
          <w:p w14:paraId="38E76A00"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Possible, not possible</w:t>
            </w:r>
          </w:p>
        </w:tc>
        <w:tc>
          <w:tcPr>
            <w:tcW w:w="4595" w:type="dxa"/>
            <w:tcBorders>
              <w:top w:val="nil"/>
              <w:left w:val="nil"/>
              <w:bottom w:val="nil"/>
              <w:right w:val="nil"/>
            </w:tcBorders>
            <w:shd w:val="clear" w:color="auto" w:fill="auto"/>
            <w:vAlign w:val="center"/>
            <w:hideMark/>
          </w:tcPr>
          <w:p w14:paraId="20DA48F6" w14:textId="78D94AC6"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Control vehicle by voice command</w:t>
            </w:r>
            <w:r w:rsidR="00807C76" w:rsidRPr="00305194">
              <w:rPr>
                <w:rFonts w:ascii="Times New Roman" w:eastAsia="Times New Roman" w:hAnsi="Times New Roman" w:cs="Times New Roman"/>
                <w:color w:val="000000" w:themeColor="text1"/>
                <w:sz w:val="24"/>
                <w:szCs w:val="24"/>
              </w:rPr>
              <w:t>.</w:t>
            </w:r>
          </w:p>
        </w:tc>
      </w:tr>
      <w:tr w:rsidR="00305194" w:rsidRPr="00305194" w14:paraId="4FB38384" w14:textId="77777777" w:rsidTr="00F05AD2">
        <w:trPr>
          <w:trHeight w:val="630"/>
        </w:trPr>
        <w:tc>
          <w:tcPr>
            <w:tcW w:w="2180" w:type="dxa"/>
            <w:tcBorders>
              <w:top w:val="single" w:sz="4" w:space="0" w:color="auto"/>
              <w:left w:val="nil"/>
              <w:bottom w:val="single" w:sz="4" w:space="0" w:color="auto"/>
              <w:right w:val="nil"/>
            </w:tcBorders>
            <w:shd w:val="clear" w:color="auto" w:fill="auto"/>
            <w:vAlign w:val="center"/>
            <w:hideMark/>
          </w:tcPr>
          <w:p w14:paraId="022D273D"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Lane keeping</w:t>
            </w:r>
          </w:p>
        </w:tc>
        <w:tc>
          <w:tcPr>
            <w:tcW w:w="2600" w:type="dxa"/>
            <w:tcBorders>
              <w:top w:val="single" w:sz="4" w:space="0" w:color="auto"/>
              <w:left w:val="nil"/>
              <w:bottom w:val="single" w:sz="4" w:space="0" w:color="auto"/>
              <w:right w:val="nil"/>
            </w:tcBorders>
            <w:shd w:val="clear" w:color="auto" w:fill="auto"/>
            <w:vAlign w:val="center"/>
            <w:hideMark/>
          </w:tcPr>
          <w:p w14:paraId="19470BC8"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Possible, not possible</w:t>
            </w:r>
          </w:p>
        </w:tc>
        <w:tc>
          <w:tcPr>
            <w:tcW w:w="4595" w:type="dxa"/>
            <w:tcBorders>
              <w:top w:val="single" w:sz="4" w:space="0" w:color="auto"/>
              <w:left w:val="nil"/>
              <w:bottom w:val="single" w:sz="4" w:space="0" w:color="auto"/>
              <w:right w:val="nil"/>
            </w:tcBorders>
            <w:shd w:val="clear" w:color="auto" w:fill="auto"/>
            <w:vAlign w:val="center"/>
            <w:hideMark/>
          </w:tcPr>
          <w:p w14:paraId="559BA91C" w14:textId="0E4B39FF" w:rsidR="00C51C36" w:rsidRPr="00305194" w:rsidRDefault="00807C7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Lane keeping would control for</w:t>
            </w:r>
            <w:r w:rsidR="00C51C36" w:rsidRPr="00305194">
              <w:rPr>
                <w:rFonts w:ascii="Times New Roman" w:eastAsia="Times New Roman" w:hAnsi="Times New Roman" w:cs="Times New Roman"/>
                <w:color w:val="000000" w:themeColor="text1"/>
                <w:sz w:val="24"/>
                <w:szCs w:val="24"/>
              </w:rPr>
              <w:t xml:space="preserve"> lane departure automatically</w:t>
            </w:r>
            <w:r w:rsidRPr="00305194">
              <w:rPr>
                <w:rFonts w:ascii="Times New Roman" w:eastAsia="Times New Roman" w:hAnsi="Times New Roman" w:cs="Times New Roman"/>
                <w:color w:val="000000" w:themeColor="text1"/>
                <w:sz w:val="24"/>
                <w:szCs w:val="24"/>
              </w:rPr>
              <w:t>.</w:t>
            </w:r>
          </w:p>
        </w:tc>
      </w:tr>
      <w:tr w:rsidR="00305194" w:rsidRPr="00305194" w14:paraId="335B934A" w14:textId="77777777" w:rsidTr="00F05AD2">
        <w:trPr>
          <w:trHeight w:val="315"/>
        </w:trPr>
        <w:tc>
          <w:tcPr>
            <w:tcW w:w="2180" w:type="dxa"/>
            <w:tcBorders>
              <w:top w:val="nil"/>
              <w:left w:val="nil"/>
              <w:bottom w:val="nil"/>
              <w:right w:val="nil"/>
            </w:tcBorders>
            <w:shd w:val="clear" w:color="auto" w:fill="auto"/>
            <w:vAlign w:val="center"/>
            <w:hideMark/>
          </w:tcPr>
          <w:p w14:paraId="34C951D2"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Wireless internet</w:t>
            </w:r>
          </w:p>
        </w:tc>
        <w:tc>
          <w:tcPr>
            <w:tcW w:w="2600" w:type="dxa"/>
            <w:tcBorders>
              <w:top w:val="nil"/>
              <w:left w:val="nil"/>
              <w:bottom w:val="nil"/>
              <w:right w:val="nil"/>
            </w:tcBorders>
            <w:shd w:val="clear" w:color="auto" w:fill="auto"/>
            <w:vAlign w:val="center"/>
            <w:hideMark/>
          </w:tcPr>
          <w:p w14:paraId="2A54AA3A"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Provided, not provided</w:t>
            </w:r>
          </w:p>
        </w:tc>
        <w:tc>
          <w:tcPr>
            <w:tcW w:w="4595" w:type="dxa"/>
            <w:tcBorders>
              <w:top w:val="nil"/>
              <w:left w:val="nil"/>
              <w:bottom w:val="nil"/>
              <w:right w:val="nil"/>
            </w:tcBorders>
            <w:shd w:val="clear" w:color="auto" w:fill="auto"/>
            <w:vAlign w:val="center"/>
            <w:hideMark/>
          </w:tcPr>
          <w:p w14:paraId="0D132ABF" w14:textId="5808C3D2"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 xml:space="preserve">3G or 4G </w:t>
            </w:r>
            <w:r w:rsidR="00807C76" w:rsidRPr="00305194">
              <w:rPr>
                <w:rFonts w:ascii="Times New Roman" w:eastAsia="Times New Roman" w:hAnsi="Times New Roman" w:cs="Times New Roman"/>
                <w:color w:val="000000" w:themeColor="text1"/>
                <w:sz w:val="24"/>
                <w:szCs w:val="24"/>
              </w:rPr>
              <w:t>internet service provided.</w:t>
            </w:r>
          </w:p>
        </w:tc>
      </w:tr>
      <w:tr w:rsidR="00C51C36" w:rsidRPr="00305194" w14:paraId="1DEC1761" w14:textId="77777777" w:rsidTr="00F05AD2">
        <w:trPr>
          <w:trHeight w:val="945"/>
        </w:trPr>
        <w:tc>
          <w:tcPr>
            <w:tcW w:w="2180" w:type="dxa"/>
            <w:tcBorders>
              <w:top w:val="single" w:sz="4" w:space="0" w:color="auto"/>
              <w:left w:val="nil"/>
              <w:bottom w:val="single" w:sz="4" w:space="0" w:color="auto"/>
              <w:right w:val="nil"/>
            </w:tcBorders>
            <w:shd w:val="clear" w:color="auto" w:fill="auto"/>
            <w:vAlign w:val="center"/>
            <w:hideMark/>
          </w:tcPr>
          <w:p w14:paraId="5B2E56AC" w14:textId="161403D8" w:rsidR="00C51C36" w:rsidRPr="00305194" w:rsidRDefault="0053373B" w:rsidP="00B31078">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 xml:space="preserve">Smart </w:t>
            </w:r>
            <w:r w:rsidR="00B31078">
              <w:rPr>
                <w:rFonts w:ascii="Times New Roman" w:eastAsia="Times New Roman" w:hAnsi="Times New Roman" w:cs="Times New Roman"/>
                <w:color w:val="000000" w:themeColor="text1"/>
                <w:sz w:val="24"/>
                <w:szCs w:val="24"/>
              </w:rPr>
              <w:t>a</w:t>
            </w:r>
            <w:r w:rsidR="00C51C36" w:rsidRPr="00305194">
              <w:rPr>
                <w:rFonts w:ascii="Times New Roman" w:eastAsia="Times New Roman" w:hAnsi="Times New Roman" w:cs="Times New Roman"/>
                <w:color w:val="000000" w:themeColor="text1"/>
                <w:sz w:val="24"/>
                <w:szCs w:val="24"/>
              </w:rPr>
              <w:t>pplication</w:t>
            </w:r>
          </w:p>
        </w:tc>
        <w:tc>
          <w:tcPr>
            <w:tcW w:w="2600" w:type="dxa"/>
            <w:tcBorders>
              <w:top w:val="single" w:sz="4" w:space="0" w:color="auto"/>
              <w:left w:val="nil"/>
              <w:bottom w:val="single" w:sz="4" w:space="0" w:color="auto"/>
              <w:right w:val="nil"/>
            </w:tcBorders>
            <w:shd w:val="clear" w:color="auto" w:fill="auto"/>
            <w:vAlign w:val="center"/>
            <w:hideMark/>
          </w:tcPr>
          <w:p w14:paraId="1BBFE7B1" w14:textId="77777777" w:rsidR="00C51C36" w:rsidRPr="00305194" w:rsidRDefault="00C51C36" w:rsidP="00F05AD2">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Provided, not provided</w:t>
            </w:r>
          </w:p>
        </w:tc>
        <w:tc>
          <w:tcPr>
            <w:tcW w:w="4595" w:type="dxa"/>
            <w:tcBorders>
              <w:top w:val="single" w:sz="4" w:space="0" w:color="auto"/>
              <w:left w:val="nil"/>
              <w:bottom w:val="single" w:sz="4" w:space="0" w:color="auto"/>
              <w:right w:val="nil"/>
            </w:tcBorders>
            <w:shd w:val="clear" w:color="auto" w:fill="auto"/>
            <w:vAlign w:val="center"/>
            <w:hideMark/>
          </w:tcPr>
          <w:p w14:paraId="2C2837A9" w14:textId="3B4D5A50" w:rsidR="00C51C36" w:rsidRPr="00305194" w:rsidRDefault="00C51C36" w:rsidP="00807C76">
            <w:pPr>
              <w:spacing w:after="0" w:line="240" w:lineRule="auto"/>
              <w:rPr>
                <w:rFonts w:ascii="Times New Roman" w:eastAsia="Times New Roman" w:hAnsi="Times New Roman" w:cs="Times New Roman"/>
                <w:color w:val="000000" w:themeColor="text1"/>
                <w:sz w:val="24"/>
                <w:szCs w:val="24"/>
              </w:rPr>
            </w:pPr>
            <w:r w:rsidRPr="00305194">
              <w:rPr>
                <w:rFonts w:ascii="Times New Roman" w:eastAsia="Times New Roman" w:hAnsi="Times New Roman" w:cs="Times New Roman"/>
                <w:color w:val="000000" w:themeColor="text1"/>
                <w:sz w:val="24"/>
                <w:szCs w:val="24"/>
              </w:rPr>
              <w:t>Smart car applications are similar to smart phone applications; they provide</w:t>
            </w:r>
            <w:r w:rsidR="00807C76" w:rsidRPr="00305194">
              <w:rPr>
                <w:rFonts w:ascii="Times New Roman" w:eastAsia="Times New Roman" w:hAnsi="Times New Roman" w:cs="Times New Roman"/>
                <w:color w:val="000000" w:themeColor="text1"/>
                <w:sz w:val="24"/>
                <w:szCs w:val="24"/>
              </w:rPr>
              <w:t xml:space="preserve"> real-time </w:t>
            </w:r>
            <w:r w:rsidRPr="00305194">
              <w:rPr>
                <w:rFonts w:ascii="Times New Roman" w:eastAsia="Times New Roman" w:hAnsi="Times New Roman" w:cs="Times New Roman"/>
                <w:color w:val="000000" w:themeColor="text1"/>
                <w:sz w:val="24"/>
                <w:szCs w:val="24"/>
              </w:rPr>
              <w:t>information about parking, traffic conditions, a</w:t>
            </w:r>
            <w:r w:rsidR="00807C76" w:rsidRPr="00305194">
              <w:rPr>
                <w:rFonts w:ascii="Times New Roman" w:eastAsia="Times New Roman" w:hAnsi="Times New Roman" w:cs="Times New Roman"/>
                <w:color w:val="000000" w:themeColor="text1"/>
                <w:sz w:val="24"/>
                <w:szCs w:val="24"/>
              </w:rPr>
              <w:t>nd incidents</w:t>
            </w:r>
            <w:r w:rsidRPr="00305194">
              <w:rPr>
                <w:rFonts w:ascii="Times New Roman" w:eastAsia="Times New Roman" w:hAnsi="Times New Roman" w:cs="Times New Roman"/>
                <w:color w:val="000000" w:themeColor="text1"/>
                <w:sz w:val="24"/>
                <w:szCs w:val="24"/>
              </w:rPr>
              <w:t>.</w:t>
            </w:r>
          </w:p>
        </w:tc>
      </w:tr>
    </w:tbl>
    <w:p w14:paraId="293E1DB2" w14:textId="77777777" w:rsidR="00561E82" w:rsidRPr="00305194" w:rsidRDefault="00561E82" w:rsidP="005113DD">
      <w:pPr>
        <w:spacing w:after="0" w:line="240" w:lineRule="auto"/>
        <w:jc w:val="both"/>
        <w:rPr>
          <w:rFonts w:ascii="Times New Roman" w:eastAsia="나눔고딕" w:hAnsi="Times New Roman" w:cs="Times New Roman"/>
          <w:color w:val="000000" w:themeColor="text1"/>
          <w:sz w:val="24"/>
          <w:szCs w:val="24"/>
        </w:rPr>
      </w:pPr>
    </w:p>
    <w:p w14:paraId="4F060816" w14:textId="77777777" w:rsidR="00141069" w:rsidRPr="00305194" w:rsidRDefault="00141069" w:rsidP="005113DD">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br w:type="page"/>
      </w:r>
    </w:p>
    <w:p w14:paraId="35710657" w14:textId="326D8934" w:rsidR="00141069" w:rsidRPr="00305194" w:rsidRDefault="00146411" w:rsidP="005113DD">
      <w:pPr>
        <w:spacing w:after="0" w:line="240" w:lineRule="auto"/>
        <w:jc w:val="center"/>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lastRenderedPageBreak/>
        <w:t xml:space="preserve">TABLE 3. </w:t>
      </w:r>
      <w:r w:rsidR="00141069" w:rsidRPr="00305194">
        <w:rPr>
          <w:rFonts w:ascii="Times New Roman" w:hAnsi="Times New Roman" w:cs="Times New Roman"/>
          <w:b/>
          <w:color w:val="000000" w:themeColor="text1"/>
          <w:sz w:val="24"/>
          <w:szCs w:val="24"/>
        </w:rPr>
        <w:t>MDC</w:t>
      </w:r>
      <w:r w:rsidR="00182BF1" w:rsidRPr="00305194">
        <w:rPr>
          <w:rFonts w:ascii="Times New Roman" w:hAnsi="Times New Roman" w:cs="Times New Roman"/>
          <w:b/>
          <w:color w:val="000000" w:themeColor="text1"/>
          <w:sz w:val="24"/>
          <w:szCs w:val="24"/>
        </w:rPr>
        <w:t>P</w:t>
      </w:r>
      <w:r w:rsidR="00141069" w:rsidRPr="00305194">
        <w:rPr>
          <w:rFonts w:ascii="Times New Roman" w:hAnsi="Times New Roman" w:cs="Times New Roman"/>
          <w:b/>
          <w:color w:val="000000" w:themeColor="text1"/>
          <w:sz w:val="24"/>
          <w:szCs w:val="24"/>
        </w:rPr>
        <w:t xml:space="preserve"> </w:t>
      </w:r>
      <w:r w:rsidRPr="00305194">
        <w:rPr>
          <w:rFonts w:ascii="Times New Roman" w:hAnsi="Times New Roman" w:cs="Times New Roman"/>
          <w:b/>
          <w:color w:val="000000" w:themeColor="text1"/>
          <w:sz w:val="24"/>
          <w:szCs w:val="24"/>
        </w:rPr>
        <w:t xml:space="preserve">Model </w:t>
      </w:r>
      <w:r w:rsidR="00807C76" w:rsidRPr="00305194">
        <w:rPr>
          <w:rFonts w:ascii="Times New Roman" w:hAnsi="Times New Roman" w:cs="Times New Roman"/>
          <w:b/>
          <w:color w:val="000000" w:themeColor="text1"/>
          <w:sz w:val="24"/>
          <w:szCs w:val="24"/>
        </w:rPr>
        <w:t>of Vehicle Choice – All Respondents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79"/>
        <w:gridCol w:w="2626"/>
        <w:gridCol w:w="2570"/>
      </w:tblGrid>
      <w:tr w:rsidR="00305194" w:rsidRPr="00305194" w14:paraId="16A8629A" w14:textId="77777777" w:rsidTr="00180B29">
        <w:trPr>
          <w:trHeight w:val="330"/>
          <w:jc w:val="center"/>
        </w:trPr>
        <w:tc>
          <w:tcPr>
            <w:tcW w:w="7675" w:type="dxa"/>
            <w:gridSpan w:val="3"/>
            <w:noWrap/>
            <w:vAlign w:val="center"/>
          </w:tcPr>
          <w:p w14:paraId="11020C8E" w14:textId="309D5673" w:rsidR="00807C76" w:rsidRPr="00305194" w:rsidRDefault="00807C76" w:rsidP="005113DD">
            <w:pPr>
              <w:jc w:val="center"/>
              <w:rPr>
                <w:rFonts w:ascii="Times New Roman" w:hAnsi="Times New Roman" w:cs="Times New Roman"/>
                <w:color w:val="000000" w:themeColor="text1"/>
                <w:sz w:val="24"/>
                <w:szCs w:val="24"/>
              </w:rPr>
            </w:pPr>
            <w:r w:rsidRPr="00305194">
              <w:rPr>
                <w:rFonts w:ascii="Times New Roman" w:hAnsi="Times New Roman" w:cs="Times New Roman"/>
                <w:b/>
                <w:color w:val="000000" w:themeColor="text1"/>
                <w:sz w:val="24"/>
                <w:szCs w:val="24"/>
              </w:rPr>
              <w:t>Baseline Preferences</w:t>
            </w:r>
          </w:p>
        </w:tc>
      </w:tr>
      <w:tr w:rsidR="00305194" w:rsidRPr="00305194" w14:paraId="418C6196" w14:textId="77777777" w:rsidTr="00807C76">
        <w:trPr>
          <w:trHeight w:val="330"/>
          <w:jc w:val="center"/>
        </w:trPr>
        <w:tc>
          <w:tcPr>
            <w:tcW w:w="2479" w:type="dxa"/>
            <w:tcBorders>
              <w:bottom w:val="single" w:sz="4" w:space="0" w:color="auto"/>
            </w:tcBorders>
            <w:noWrap/>
            <w:vAlign w:val="center"/>
          </w:tcPr>
          <w:p w14:paraId="54DB7E91" w14:textId="77777777" w:rsidR="00141069" w:rsidRPr="00305194" w:rsidRDefault="00141069" w:rsidP="00807C76">
            <w:pP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Variable</w:t>
            </w:r>
          </w:p>
        </w:tc>
        <w:tc>
          <w:tcPr>
            <w:tcW w:w="2626" w:type="dxa"/>
            <w:tcBorders>
              <w:bottom w:val="single" w:sz="4" w:space="0" w:color="auto"/>
            </w:tcBorders>
            <w:noWrap/>
            <w:vAlign w:val="center"/>
          </w:tcPr>
          <w:p w14:paraId="03936B9A" w14:textId="77777777" w:rsidR="00141069" w:rsidRPr="00305194" w:rsidRDefault="00141069" w:rsidP="005113DD">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position w:val="-10"/>
                <w:sz w:val="24"/>
                <w:szCs w:val="24"/>
              </w:rPr>
              <w:object w:dxaOrig="240" w:dyaOrig="320" w14:anchorId="45A9BCA2">
                <v:shape id="_x0000_i1066" type="#_x0000_t75" style="width:9.75pt;height:16.5pt" o:ole="">
                  <v:imagedata r:id="rId97" o:title=""/>
                </v:shape>
                <o:OLEObject Type="Embed" ProgID="Equation.DSMT4" ShapeID="_x0000_i1066" DrawAspect="Content" ObjectID="_1506592137" r:id="rId98"/>
              </w:object>
            </w:r>
          </w:p>
        </w:tc>
        <w:tc>
          <w:tcPr>
            <w:tcW w:w="2570" w:type="dxa"/>
            <w:tcBorders>
              <w:bottom w:val="single" w:sz="4" w:space="0" w:color="auto"/>
            </w:tcBorders>
            <w:noWrap/>
            <w:vAlign w:val="center"/>
          </w:tcPr>
          <w:p w14:paraId="4993AE23" w14:textId="77777777" w:rsidR="00141069" w:rsidRPr="00305194" w:rsidRDefault="00141069" w:rsidP="005113DD">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t-value</w:t>
            </w:r>
          </w:p>
        </w:tc>
      </w:tr>
      <w:tr w:rsidR="00305194" w:rsidRPr="00305194" w14:paraId="2689A31E" w14:textId="77777777" w:rsidTr="00807C76">
        <w:trPr>
          <w:trHeight w:val="330"/>
          <w:jc w:val="center"/>
        </w:trPr>
        <w:tc>
          <w:tcPr>
            <w:tcW w:w="2479" w:type="dxa"/>
            <w:tcBorders>
              <w:bottom w:val="nil"/>
            </w:tcBorders>
            <w:noWrap/>
            <w:vAlign w:val="center"/>
          </w:tcPr>
          <w:p w14:paraId="6FC603E3" w14:textId="3FEFFDAE" w:rsidR="00775176" w:rsidRPr="00305194" w:rsidRDefault="00775176" w:rsidP="00807C76">
            <w:pP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Gasoline</w:t>
            </w:r>
            <w:r w:rsidR="00A0607D" w:rsidRPr="00305194">
              <w:rPr>
                <w:rFonts w:ascii="Times New Roman" w:hAnsi="Times New Roman" w:cs="Times New Roman"/>
                <w:color w:val="000000" w:themeColor="text1"/>
                <w:sz w:val="24"/>
                <w:szCs w:val="24"/>
              </w:rPr>
              <w:t xml:space="preserve"> </w:t>
            </w:r>
            <w:r w:rsidRPr="00305194">
              <w:rPr>
                <w:rFonts w:ascii="Times New Roman" w:hAnsi="Times New Roman" w:cs="Times New Roman"/>
                <w:color w:val="000000" w:themeColor="text1"/>
                <w:sz w:val="24"/>
                <w:szCs w:val="24"/>
              </w:rPr>
              <w:t>(</w:t>
            </w:r>
            <w:r w:rsidR="00A0607D" w:rsidRPr="00305194">
              <w:rPr>
                <w:rFonts w:ascii="Times New Roman" w:hAnsi="Times New Roman" w:cs="Times New Roman"/>
                <w:color w:val="000000" w:themeColor="text1"/>
                <w:sz w:val="24"/>
                <w:szCs w:val="24"/>
              </w:rPr>
              <w:t>Base)</w:t>
            </w:r>
          </w:p>
        </w:tc>
        <w:tc>
          <w:tcPr>
            <w:tcW w:w="2626" w:type="dxa"/>
            <w:tcBorders>
              <w:bottom w:val="nil"/>
            </w:tcBorders>
            <w:noWrap/>
            <w:vAlign w:val="center"/>
          </w:tcPr>
          <w:p w14:paraId="1A9020FD" w14:textId="23EF6369" w:rsidR="00775176" w:rsidRPr="00305194" w:rsidRDefault="00775176" w:rsidP="00807C76">
            <w:pPr>
              <w:jc w:val="center"/>
              <w:rPr>
                <w:rFonts w:ascii="Times New Roman" w:hAnsi="Times New Roman" w:cs="Times New Roman"/>
                <w:color w:val="000000" w:themeColor="text1"/>
                <w:position w:val="-10"/>
                <w:sz w:val="24"/>
                <w:szCs w:val="24"/>
              </w:rPr>
            </w:pPr>
            <w:r w:rsidRPr="00305194">
              <w:rPr>
                <w:rFonts w:ascii="Times New Roman" w:hAnsi="Times New Roman" w:cs="Times New Roman"/>
                <w:color w:val="000000" w:themeColor="text1"/>
                <w:position w:val="-10"/>
                <w:sz w:val="24"/>
                <w:szCs w:val="24"/>
              </w:rPr>
              <w:t>-</w:t>
            </w:r>
          </w:p>
        </w:tc>
        <w:tc>
          <w:tcPr>
            <w:tcW w:w="2570" w:type="dxa"/>
            <w:tcBorders>
              <w:bottom w:val="nil"/>
            </w:tcBorders>
            <w:noWrap/>
            <w:vAlign w:val="center"/>
          </w:tcPr>
          <w:p w14:paraId="264E57C3" w14:textId="31C57CCD" w:rsidR="00775176" w:rsidRPr="00305194" w:rsidRDefault="00775176"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w:t>
            </w:r>
          </w:p>
        </w:tc>
      </w:tr>
      <w:tr w:rsidR="00305194" w:rsidRPr="00305194" w14:paraId="13D1425B" w14:textId="77777777" w:rsidTr="00807C76">
        <w:trPr>
          <w:trHeight w:val="330"/>
          <w:jc w:val="center"/>
        </w:trPr>
        <w:tc>
          <w:tcPr>
            <w:tcW w:w="2479" w:type="dxa"/>
            <w:tcBorders>
              <w:top w:val="nil"/>
              <w:bottom w:val="nil"/>
            </w:tcBorders>
            <w:noWrap/>
            <w:vAlign w:val="center"/>
            <w:hideMark/>
          </w:tcPr>
          <w:p w14:paraId="41888E69" w14:textId="77777777" w:rsidR="00131088" w:rsidRPr="00305194" w:rsidRDefault="00131088" w:rsidP="00807C76">
            <w:pP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Diesel</w:t>
            </w:r>
          </w:p>
        </w:tc>
        <w:tc>
          <w:tcPr>
            <w:tcW w:w="2626" w:type="dxa"/>
            <w:tcBorders>
              <w:top w:val="nil"/>
              <w:bottom w:val="nil"/>
            </w:tcBorders>
            <w:noWrap/>
            <w:vAlign w:val="center"/>
          </w:tcPr>
          <w:p w14:paraId="2ECC2099" w14:textId="7CB58F9C" w:rsidR="00131088" w:rsidRPr="00305194" w:rsidRDefault="0041416C"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-0.19</w:t>
            </w:r>
          </w:p>
        </w:tc>
        <w:tc>
          <w:tcPr>
            <w:tcW w:w="2570" w:type="dxa"/>
            <w:tcBorders>
              <w:top w:val="nil"/>
              <w:bottom w:val="nil"/>
            </w:tcBorders>
            <w:noWrap/>
            <w:vAlign w:val="center"/>
          </w:tcPr>
          <w:p w14:paraId="680B47E0" w14:textId="120C0B3F" w:rsidR="00131088" w:rsidRPr="00305194" w:rsidRDefault="00131088"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-5.27</w:t>
            </w:r>
          </w:p>
        </w:tc>
      </w:tr>
      <w:tr w:rsidR="00305194" w:rsidRPr="00305194" w14:paraId="3719FC61" w14:textId="77777777" w:rsidTr="00807C76">
        <w:trPr>
          <w:trHeight w:val="330"/>
          <w:jc w:val="center"/>
        </w:trPr>
        <w:tc>
          <w:tcPr>
            <w:tcW w:w="2479" w:type="dxa"/>
            <w:tcBorders>
              <w:top w:val="nil"/>
              <w:bottom w:val="nil"/>
            </w:tcBorders>
            <w:noWrap/>
            <w:vAlign w:val="center"/>
            <w:hideMark/>
          </w:tcPr>
          <w:p w14:paraId="5DEB58B3" w14:textId="77777777" w:rsidR="00131088" w:rsidRPr="00305194" w:rsidRDefault="00131088" w:rsidP="00807C76">
            <w:pP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Hybrid</w:t>
            </w:r>
          </w:p>
        </w:tc>
        <w:tc>
          <w:tcPr>
            <w:tcW w:w="2626" w:type="dxa"/>
            <w:tcBorders>
              <w:top w:val="nil"/>
              <w:bottom w:val="nil"/>
            </w:tcBorders>
            <w:noWrap/>
            <w:vAlign w:val="center"/>
          </w:tcPr>
          <w:p w14:paraId="28B6BB59" w14:textId="243BDDF5" w:rsidR="00131088" w:rsidRPr="00305194" w:rsidRDefault="0041416C"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0.01</w:t>
            </w:r>
          </w:p>
        </w:tc>
        <w:tc>
          <w:tcPr>
            <w:tcW w:w="2570" w:type="dxa"/>
            <w:tcBorders>
              <w:top w:val="nil"/>
              <w:bottom w:val="nil"/>
            </w:tcBorders>
            <w:noWrap/>
            <w:vAlign w:val="center"/>
          </w:tcPr>
          <w:p w14:paraId="053E0387" w14:textId="1A561E31" w:rsidR="00131088" w:rsidRPr="00305194" w:rsidRDefault="00131088"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0.33</w:t>
            </w:r>
          </w:p>
        </w:tc>
      </w:tr>
      <w:tr w:rsidR="00305194" w:rsidRPr="00305194" w14:paraId="57479035" w14:textId="77777777" w:rsidTr="00807C76">
        <w:trPr>
          <w:trHeight w:val="330"/>
          <w:jc w:val="center"/>
        </w:trPr>
        <w:tc>
          <w:tcPr>
            <w:tcW w:w="2479" w:type="dxa"/>
            <w:tcBorders>
              <w:top w:val="nil"/>
              <w:bottom w:val="nil"/>
            </w:tcBorders>
            <w:noWrap/>
            <w:vAlign w:val="center"/>
            <w:hideMark/>
          </w:tcPr>
          <w:p w14:paraId="7AF3E0C3" w14:textId="77777777" w:rsidR="00131088" w:rsidRPr="00305194" w:rsidRDefault="00131088" w:rsidP="00807C76">
            <w:pP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Electric</w:t>
            </w:r>
          </w:p>
        </w:tc>
        <w:tc>
          <w:tcPr>
            <w:tcW w:w="2626" w:type="dxa"/>
            <w:tcBorders>
              <w:top w:val="nil"/>
              <w:bottom w:val="nil"/>
            </w:tcBorders>
            <w:noWrap/>
            <w:vAlign w:val="center"/>
          </w:tcPr>
          <w:p w14:paraId="79029CA3" w14:textId="46E48C32" w:rsidR="00131088" w:rsidRPr="00305194" w:rsidRDefault="0041416C"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-0.21</w:t>
            </w:r>
          </w:p>
        </w:tc>
        <w:tc>
          <w:tcPr>
            <w:tcW w:w="2570" w:type="dxa"/>
            <w:tcBorders>
              <w:top w:val="nil"/>
              <w:bottom w:val="nil"/>
            </w:tcBorders>
            <w:noWrap/>
            <w:vAlign w:val="center"/>
          </w:tcPr>
          <w:p w14:paraId="74400688" w14:textId="2FC26BA6" w:rsidR="00131088" w:rsidRPr="00305194" w:rsidRDefault="00131088"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-4.83</w:t>
            </w:r>
          </w:p>
        </w:tc>
      </w:tr>
      <w:tr w:rsidR="00305194" w:rsidRPr="00305194" w14:paraId="46611BF4" w14:textId="77777777" w:rsidTr="00807C76">
        <w:trPr>
          <w:trHeight w:val="330"/>
          <w:jc w:val="center"/>
        </w:trPr>
        <w:tc>
          <w:tcPr>
            <w:tcW w:w="2479" w:type="dxa"/>
            <w:tcBorders>
              <w:top w:val="nil"/>
              <w:bottom w:val="nil"/>
            </w:tcBorders>
            <w:noWrap/>
            <w:vAlign w:val="center"/>
            <w:hideMark/>
          </w:tcPr>
          <w:p w14:paraId="6F742462" w14:textId="4E525DA0" w:rsidR="00131088" w:rsidRPr="00305194" w:rsidRDefault="00131088" w:rsidP="00807C76">
            <w:pP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SUV</w:t>
            </w:r>
          </w:p>
        </w:tc>
        <w:tc>
          <w:tcPr>
            <w:tcW w:w="2626" w:type="dxa"/>
            <w:tcBorders>
              <w:top w:val="nil"/>
              <w:bottom w:val="nil"/>
            </w:tcBorders>
            <w:noWrap/>
            <w:vAlign w:val="center"/>
          </w:tcPr>
          <w:p w14:paraId="55A4A95A" w14:textId="512646D3" w:rsidR="00131088" w:rsidRPr="00305194" w:rsidRDefault="0041416C"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0.05</w:t>
            </w:r>
          </w:p>
        </w:tc>
        <w:tc>
          <w:tcPr>
            <w:tcW w:w="2570" w:type="dxa"/>
            <w:tcBorders>
              <w:top w:val="nil"/>
              <w:bottom w:val="nil"/>
            </w:tcBorders>
            <w:noWrap/>
            <w:vAlign w:val="center"/>
          </w:tcPr>
          <w:p w14:paraId="2901D550" w14:textId="1833028B" w:rsidR="00131088" w:rsidRPr="00305194" w:rsidRDefault="00131088"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2.27</w:t>
            </w:r>
          </w:p>
        </w:tc>
      </w:tr>
      <w:tr w:rsidR="00305194" w:rsidRPr="00305194" w14:paraId="233716A8" w14:textId="77777777" w:rsidTr="00807C76">
        <w:trPr>
          <w:trHeight w:val="330"/>
          <w:jc w:val="center"/>
        </w:trPr>
        <w:tc>
          <w:tcPr>
            <w:tcW w:w="2479" w:type="dxa"/>
            <w:tcBorders>
              <w:top w:val="nil"/>
              <w:bottom w:val="nil"/>
            </w:tcBorders>
            <w:noWrap/>
            <w:vAlign w:val="center"/>
            <w:hideMark/>
          </w:tcPr>
          <w:p w14:paraId="167A3AD5" w14:textId="77777777" w:rsidR="00131088" w:rsidRPr="00305194" w:rsidRDefault="00131088" w:rsidP="00807C76">
            <w:pP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Fuel Cost</w:t>
            </w:r>
          </w:p>
        </w:tc>
        <w:tc>
          <w:tcPr>
            <w:tcW w:w="2626" w:type="dxa"/>
            <w:tcBorders>
              <w:top w:val="nil"/>
              <w:bottom w:val="nil"/>
            </w:tcBorders>
            <w:noWrap/>
            <w:vAlign w:val="center"/>
          </w:tcPr>
          <w:p w14:paraId="6A2FB306" w14:textId="48F468E0" w:rsidR="00131088" w:rsidRPr="00305194" w:rsidRDefault="0041416C"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-0.30</w:t>
            </w:r>
          </w:p>
        </w:tc>
        <w:tc>
          <w:tcPr>
            <w:tcW w:w="2570" w:type="dxa"/>
            <w:tcBorders>
              <w:top w:val="nil"/>
              <w:bottom w:val="nil"/>
            </w:tcBorders>
            <w:noWrap/>
            <w:vAlign w:val="center"/>
          </w:tcPr>
          <w:p w14:paraId="42F3EF7B" w14:textId="202F7985" w:rsidR="00131088" w:rsidRPr="00305194" w:rsidRDefault="00131088"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-9.06</w:t>
            </w:r>
          </w:p>
        </w:tc>
      </w:tr>
      <w:tr w:rsidR="00305194" w:rsidRPr="00305194" w14:paraId="214E021D" w14:textId="77777777" w:rsidTr="00807C76">
        <w:trPr>
          <w:trHeight w:val="330"/>
          <w:jc w:val="center"/>
        </w:trPr>
        <w:tc>
          <w:tcPr>
            <w:tcW w:w="2479" w:type="dxa"/>
            <w:tcBorders>
              <w:top w:val="nil"/>
              <w:bottom w:val="nil"/>
            </w:tcBorders>
            <w:noWrap/>
            <w:vAlign w:val="center"/>
            <w:hideMark/>
          </w:tcPr>
          <w:p w14:paraId="136CDDC3" w14:textId="77777777" w:rsidR="00131088" w:rsidRPr="00305194" w:rsidRDefault="00131088" w:rsidP="00807C76">
            <w:pP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Purchase Price</w:t>
            </w:r>
          </w:p>
        </w:tc>
        <w:tc>
          <w:tcPr>
            <w:tcW w:w="2626" w:type="dxa"/>
            <w:tcBorders>
              <w:top w:val="nil"/>
              <w:bottom w:val="nil"/>
            </w:tcBorders>
            <w:noWrap/>
            <w:vAlign w:val="center"/>
          </w:tcPr>
          <w:p w14:paraId="52843431" w14:textId="47AB87E6" w:rsidR="00131088" w:rsidRPr="00305194" w:rsidRDefault="0041416C"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-0.19</w:t>
            </w:r>
          </w:p>
        </w:tc>
        <w:tc>
          <w:tcPr>
            <w:tcW w:w="2570" w:type="dxa"/>
            <w:tcBorders>
              <w:top w:val="nil"/>
              <w:bottom w:val="nil"/>
            </w:tcBorders>
            <w:noWrap/>
            <w:vAlign w:val="center"/>
          </w:tcPr>
          <w:p w14:paraId="34D3180A" w14:textId="47D39520" w:rsidR="00131088" w:rsidRPr="00305194" w:rsidRDefault="00131088"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-6.61</w:t>
            </w:r>
          </w:p>
        </w:tc>
      </w:tr>
      <w:tr w:rsidR="00305194" w:rsidRPr="00305194" w14:paraId="2EEBCAD7" w14:textId="77777777" w:rsidTr="00807C76">
        <w:trPr>
          <w:trHeight w:val="330"/>
          <w:jc w:val="center"/>
        </w:trPr>
        <w:tc>
          <w:tcPr>
            <w:tcW w:w="2479" w:type="dxa"/>
            <w:tcBorders>
              <w:top w:val="nil"/>
              <w:bottom w:val="nil"/>
            </w:tcBorders>
            <w:noWrap/>
            <w:vAlign w:val="center"/>
            <w:hideMark/>
          </w:tcPr>
          <w:p w14:paraId="48B3DB24" w14:textId="77777777" w:rsidR="00131088" w:rsidRPr="00305194" w:rsidRDefault="00131088" w:rsidP="00807C76">
            <w:pP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Accessibility of Fueling Station</w:t>
            </w:r>
          </w:p>
        </w:tc>
        <w:tc>
          <w:tcPr>
            <w:tcW w:w="2626" w:type="dxa"/>
            <w:tcBorders>
              <w:top w:val="nil"/>
              <w:bottom w:val="nil"/>
            </w:tcBorders>
            <w:noWrap/>
            <w:vAlign w:val="center"/>
          </w:tcPr>
          <w:p w14:paraId="36EACE4B" w14:textId="309077D8" w:rsidR="00131088" w:rsidRPr="00305194" w:rsidRDefault="0041416C"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0.44</w:t>
            </w:r>
          </w:p>
        </w:tc>
        <w:tc>
          <w:tcPr>
            <w:tcW w:w="2570" w:type="dxa"/>
            <w:tcBorders>
              <w:top w:val="nil"/>
              <w:bottom w:val="nil"/>
            </w:tcBorders>
            <w:noWrap/>
            <w:vAlign w:val="center"/>
          </w:tcPr>
          <w:p w14:paraId="68F8E165" w14:textId="619FD248" w:rsidR="00131088" w:rsidRPr="00305194" w:rsidRDefault="00131088"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5.67</w:t>
            </w:r>
          </w:p>
        </w:tc>
      </w:tr>
      <w:tr w:rsidR="00305194" w:rsidRPr="00305194" w14:paraId="768ED4F7" w14:textId="77777777" w:rsidTr="00807C76">
        <w:trPr>
          <w:trHeight w:val="330"/>
          <w:jc w:val="center"/>
        </w:trPr>
        <w:tc>
          <w:tcPr>
            <w:tcW w:w="2479" w:type="dxa"/>
            <w:tcBorders>
              <w:top w:val="nil"/>
            </w:tcBorders>
            <w:noWrap/>
            <w:vAlign w:val="center"/>
          </w:tcPr>
          <w:p w14:paraId="26D16A35" w14:textId="77777777" w:rsidR="00131088" w:rsidRPr="00305194" w:rsidRDefault="00131088" w:rsidP="00807C76">
            <w:pP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Smart Car Options</w:t>
            </w:r>
          </w:p>
        </w:tc>
        <w:tc>
          <w:tcPr>
            <w:tcW w:w="2626" w:type="dxa"/>
            <w:tcBorders>
              <w:top w:val="nil"/>
            </w:tcBorders>
            <w:noWrap/>
            <w:vAlign w:val="center"/>
          </w:tcPr>
          <w:p w14:paraId="4AE42D66" w14:textId="3872E3CB" w:rsidR="00131088" w:rsidRPr="00305194" w:rsidRDefault="0041416C"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0.10</w:t>
            </w:r>
          </w:p>
        </w:tc>
        <w:tc>
          <w:tcPr>
            <w:tcW w:w="2570" w:type="dxa"/>
            <w:tcBorders>
              <w:top w:val="nil"/>
            </w:tcBorders>
            <w:noWrap/>
            <w:vAlign w:val="center"/>
          </w:tcPr>
          <w:p w14:paraId="2EAE7A19" w14:textId="4EB3BA0F" w:rsidR="00131088" w:rsidRPr="00305194" w:rsidRDefault="00131088"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4.61</w:t>
            </w:r>
          </w:p>
        </w:tc>
      </w:tr>
      <w:tr w:rsidR="00305194" w:rsidRPr="00305194" w14:paraId="38AF46AC" w14:textId="77777777" w:rsidTr="00180B29">
        <w:trPr>
          <w:trHeight w:val="330"/>
          <w:jc w:val="center"/>
        </w:trPr>
        <w:tc>
          <w:tcPr>
            <w:tcW w:w="7675" w:type="dxa"/>
            <w:gridSpan w:val="3"/>
            <w:noWrap/>
            <w:vAlign w:val="center"/>
          </w:tcPr>
          <w:p w14:paraId="1AF80A49" w14:textId="40C909FC" w:rsidR="00807C76" w:rsidRPr="00305194" w:rsidRDefault="00807C76" w:rsidP="005113DD">
            <w:pPr>
              <w:jc w:val="center"/>
              <w:rPr>
                <w:rFonts w:ascii="Times New Roman" w:hAnsi="Times New Roman" w:cs="Times New Roman"/>
                <w:color w:val="000000" w:themeColor="text1"/>
                <w:sz w:val="24"/>
                <w:szCs w:val="24"/>
              </w:rPr>
            </w:pPr>
            <w:r w:rsidRPr="00305194">
              <w:rPr>
                <w:rFonts w:ascii="Times New Roman" w:hAnsi="Times New Roman" w:cs="Times New Roman"/>
                <w:b/>
                <w:color w:val="000000" w:themeColor="text1"/>
                <w:sz w:val="24"/>
                <w:szCs w:val="24"/>
              </w:rPr>
              <w:t>Satiation</w:t>
            </w:r>
          </w:p>
        </w:tc>
      </w:tr>
      <w:tr w:rsidR="00305194" w:rsidRPr="00305194" w14:paraId="4F9D9F34" w14:textId="77777777" w:rsidTr="00807C76">
        <w:trPr>
          <w:trHeight w:val="330"/>
          <w:jc w:val="center"/>
        </w:trPr>
        <w:tc>
          <w:tcPr>
            <w:tcW w:w="2479" w:type="dxa"/>
            <w:tcBorders>
              <w:bottom w:val="single" w:sz="4" w:space="0" w:color="auto"/>
            </w:tcBorders>
            <w:noWrap/>
            <w:vAlign w:val="center"/>
          </w:tcPr>
          <w:p w14:paraId="3736F825" w14:textId="1EBC0B7E" w:rsidR="00141069" w:rsidRPr="00305194" w:rsidRDefault="00807C76" w:rsidP="00807C76">
            <w:pP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Vehicle Type</w:t>
            </w:r>
          </w:p>
        </w:tc>
        <w:tc>
          <w:tcPr>
            <w:tcW w:w="2626" w:type="dxa"/>
            <w:tcBorders>
              <w:bottom w:val="single" w:sz="4" w:space="0" w:color="auto"/>
            </w:tcBorders>
            <w:noWrap/>
            <w:vAlign w:val="center"/>
          </w:tcPr>
          <w:p w14:paraId="52DA7E1B" w14:textId="77777777" w:rsidR="00141069" w:rsidRPr="00305194" w:rsidRDefault="00141069" w:rsidP="005113DD">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position w:val="-6"/>
                <w:sz w:val="24"/>
                <w:szCs w:val="24"/>
              </w:rPr>
              <w:object w:dxaOrig="240" w:dyaOrig="220" w14:anchorId="1BB66354">
                <v:shape id="_x0000_i1067" type="#_x0000_t75" style="width:9.75pt;height:9.75pt" o:ole="">
                  <v:imagedata r:id="rId99" o:title=""/>
                </v:shape>
                <o:OLEObject Type="Embed" ProgID="Equation.DSMT4" ShapeID="_x0000_i1067" DrawAspect="Content" ObjectID="_1506592138" r:id="rId100"/>
              </w:object>
            </w:r>
          </w:p>
        </w:tc>
        <w:tc>
          <w:tcPr>
            <w:tcW w:w="2570" w:type="dxa"/>
            <w:tcBorders>
              <w:bottom w:val="single" w:sz="4" w:space="0" w:color="auto"/>
            </w:tcBorders>
            <w:noWrap/>
            <w:vAlign w:val="center"/>
          </w:tcPr>
          <w:p w14:paraId="2324A368" w14:textId="77777777" w:rsidR="00141069" w:rsidRPr="00305194" w:rsidRDefault="00141069" w:rsidP="005113DD">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t-value</w:t>
            </w:r>
          </w:p>
        </w:tc>
      </w:tr>
      <w:tr w:rsidR="00305194" w:rsidRPr="00305194" w14:paraId="0945C5B9" w14:textId="77777777" w:rsidTr="00807C76">
        <w:trPr>
          <w:trHeight w:val="330"/>
          <w:jc w:val="center"/>
        </w:trPr>
        <w:tc>
          <w:tcPr>
            <w:tcW w:w="2479" w:type="dxa"/>
            <w:tcBorders>
              <w:bottom w:val="nil"/>
            </w:tcBorders>
            <w:noWrap/>
            <w:vAlign w:val="center"/>
            <w:hideMark/>
          </w:tcPr>
          <w:p w14:paraId="6CF1603C" w14:textId="77777777" w:rsidR="00131088" w:rsidRPr="00305194" w:rsidRDefault="00131088" w:rsidP="00807C76">
            <w:pP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Gasoline</w:t>
            </w:r>
          </w:p>
        </w:tc>
        <w:tc>
          <w:tcPr>
            <w:tcW w:w="2626" w:type="dxa"/>
            <w:tcBorders>
              <w:bottom w:val="nil"/>
            </w:tcBorders>
            <w:noWrap/>
            <w:vAlign w:val="center"/>
          </w:tcPr>
          <w:p w14:paraId="0305CF8B" w14:textId="1CEA7BE2" w:rsidR="00131088" w:rsidRPr="00305194" w:rsidRDefault="0041416C"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0.71</w:t>
            </w:r>
          </w:p>
        </w:tc>
        <w:tc>
          <w:tcPr>
            <w:tcW w:w="2570" w:type="dxa"/>
            <w:tcBorders>
              <w:bottom w:val="nil"/>
            </w:tcBorders>
            <w:noWrap/>
            <w:vAlign w:val="center"/>
          </w:tcPr>
          <w:p w14:paraId="10F7B0C9" w14:textId="2B5FC70D" w:rsidR="00131088" w:rsidRPr="00305194" w:rsidRDefault="00131088"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35.91</w:t>
            </w:r>
          </w:p>
        </w:tc>
      </w:tr>
      <w:tr w:rsidR="00305194" w:rsidRPr="00305194" w14:paraId="4C718C7F" w14:textId="77777777" w:rsidTr="00807C76">
        <w:trPr>
          <w:trHeight w:val="330"/>
          <w:jc w:val="center"/>
        </w:trPr>
        <w:tc>
          <w:tcPr>
            <w:tcW w:w="2479" w:type="dxa"/>
            <w:tcBorders>
              <w:top w:val="nil"/>
              <w:bottom w:val="nil"/>
            </w:tcBorders>
            <w:noWrap/>
            <w:vAlign w:val="center"/>
            <w:hideMark/>
          </w:tcPr>
          <w:p w14:paraId="54BF0540" w14:textId="77777777" w:rsidR="00131088" w:rsidRPr="00305194" w:rsidRDefault="00131088" w:rsidP="00807C76">
            <w:pP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Diesel</w:t>
            </w:r>
          </w:p>
        </w:tc>
        <w:tc>
          <w:tcPr>
            <w:tcW w:w="2626" w:type="dxa"/>
            <w:tcBorders>
              <w:top w:val="nil"/>
              <w:bottom w:val="nil"/>
            </w:tcBorders>
            <w:noWrap/>
            <w:vAlign w:val="center"/>
          </w:tcPr>
          <w:p w14:paraId="3F39472F" w14:textId="4C4222A1" w:rsidR="00131088" w:rsidRPr="00305194" w:rsidRDefault="0041416C"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0.86</w:t>
            </w:r>
          </w:p>
        </w:tc>
        <w:tc>
          <w:tcPr>
            <w:tcW w:w="2570" w:type="dxa"/>
            <w:tcBorders>
              <w:top w:val="nil"/>
              <w:bottom w:val="nil"/>
            </w:tcBorders>
            <w:noWrap/>
            <w:vAlign w:val="center"/>
          </w:tcPr>
          <w:p w14:paraId="136CB53C" w14:textId="57A3B573" w:rsidR="00131088" w:rsidRPr="00305194" w:rsidRDefault="00131088"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44.21</w:t>
            </w:r>
          </w:p>
        </w:tc>
      </w:tr>
      <w:tr w:rsidR="00305194" w:rsidRPr="00305194" w14:paraId="399336FF" w14:textId="77777777" w:rsidTr="00807C76">
        <w:trPr>
          <w:trHeight w:val="330"/>
          <w:jc w:val="center"/>
        </w:trPr>
        <w:tc>
          <w:tcPr>
            <w:tcW w:w="2479" w:type="dxa"/>
            <w:tcBorders>
              <w:top w:val="nil"/>
              <w:bottom w:val="nil"/>
            </w:tcBorders>
            <w:noWrap/>
            <w:vAlign w:val="center"/>
            <w:hideMark/>
          </w:tcPr>
          <w:p w14:paraId="3B27CBD7" w14:textId="77777777" w:rsidR="00131088" w:rsidRPr="00305194" w:rsidRDefault="00131088" w:rsidP="00807C76">
            <w:pP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Hybrid</w:t>
            </w:r>
          </w:p>
        </w:tc>
        <w:tc>
          <w:tcPr>
            <w:tcW w:w="2626" w:type="dxa"/>
            <w:tcBorders>
              <w:top w:val="nil"/>
              <w:bottom w:val="nil"/>
            </w:tcBorders>
            <w:noWrap/>
            <w:vAlign w:val="center"/>
          </w:tcPr>
          <w:p w14:paraId="00C3B992" w14:textId="0468FAAD" w:rsidR="00131088" w:rsidRPr="00305194" w:rsidRDefault="0041416C"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0.88</w:t>
            </w:r>
          </w:p>
        </w:tc>
        <w:tc>
          <w:tcPr>
            <w:tcW w:w="2570" w:type="dxa"/>
            <w:tcBorders>
              <w:top w:val="nil"/>
              <w:bottom w:val="nil"/>
            </w:tcBorders>
            <w:noWrap/>
            <w:vAlign w:val="center"/>
          </w:tcPr>
          <w:p w14:paraId="6FB2CDEF" w14:textId="74CEB1C1" w:rsidR="00131088" w:rsidRPr="00305194" w:rsidRDefault="00131088"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26.88</w:t>
            </w:r>
          </w:p>
        </w:tc>
      </w:tr>
      <w:tr w:rsidR="00305194" w:rsidRPr="00305194" w14:paraId="3C5B6F1E" w14:textId="77777777" w:rsidTr="00807C76">
        <w:trPr>
          <w:trHeight w:val="330"/>
          <w:jc w:val="center"/>
        </w:trPr>
        <w:tc>
          <w:tcPr>
            <w:tcW w:w="2479" w:type="dxa"/>
            <w:tcBorders>
              <w:top w:val="nil"/>
              <w:bottom w:val="single" w:sz="4" w:space="0" w:color="auto"/>
            </w:tcBorders>
            <w:noWrap/>
            <w:vAlign w:val="center"/>
            <w:hideMark/>
          </w:tcPr>
          <w:p w14:paraId="5FB1ACAD" w14:textId="77777777" w:rsidR="00131088" w:rsidRPr="00305194" w:rsidRDefault="00131088" w:rsidP="00807C76">
            <w:pP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Electric</w:t>
            </w:r>
          </w:p>
        </w:tc>
        <w:tc>
          <w:tcPr>
            <w:tcW w:w="2626" w:type="dxa"/>
            <w:tcBorders>
              <w:top w:val="nil"/>
              <w:bottom w:val="single" w:sz="4" w:space="0" w:color="auto"/>
            </w:tcBorders>
            <w:noWrap/>
            <w:vAlign w:val="center"/>
          </w:tcPr>
          <w:p w14:paraId="3E3A5319" w14:textId="2C4E7327" w:rsidR="00131088" w:rsidRPr="00305194" w:rsidRDefault="0041416C"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0.95</w:t>
            </w:r>
          </w:p>
        </w:tc>
        <w:tc>
          <w:tcPr>
            <w:tcW w:w="2570" w:type="dxa"/>
            <w:tcBorders>
              <w:top w:val="nil"/>
              <w:bottom w:val="single" w:sz="4" w:space="0" w:color="auto"/>
            </w:tcBorders>
            <w:noWrap/>
            <w:vAlign w:val="center"/>
          </w:tcPr>
          <w:p w14:paraId="5E92AF49" w14:textId="79486D71" w:rsidR="00131088" w:rsidRPr="00305194" w:rsidRDefault="00131088" w:rsidP="00807C76">
            <w:pPr>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60.48</w:t>
            </w:r>
          </w:p>
        </w:tc>
      </w:tr>
      <w:tr w:rsidR="00305194" w:rsidRPr="00305194" w14:paraId="3851CE32" w14:textId="77777777" w:rsidTr="00807C76">
        <w:trPr>
          <w:trHeight w:val="330"/>
          <w:jc w:val="center"/>
        </w:trPr>
        <w:tc>
          <w:tcPr>
            <w:tcW w:w="7675" w:type="dxa"/>
            <w:gridSpan w:val="3"/>
            <w:tcBorders>
              <w:bottom w:val="nil"/>
            </w:tcBorders>
            <w:noWrap/>
            <w:vAlign w:val="center"/>
          </w:tcPr>
          <w:p w14:paraId="1AC2A572" w14:textId="539673A3" w:rsidR="00141069" w:rsidRPr="00305194" w:rsidRDefault="00A218CB" w:rsidP="00807C76">
            <w:pPr>
              <w:rPr>
                <w:rFonts w:ascii="Times New Roman" w:eastAsia="Malgun Gothic" w:hAnsi="Times New Roman" w:cs="Times New Roman"/>
                <w:color w:val="000000" w:themeColor="text1"/>
                <w:sz w:val="24"/>
                <w:szCs w:val="24"/>
              </w:rPr>
            </w:pPr>
            <w:r>
              <w:rPr>
                <w:rFonts w:ascii="Times New Roman" w:hAnsi="Times New Roman" w:cs="Times New Roman"/>
                <w:color w:val="000000" w:themeColor="text1"/>
                <w:sz w:val="24"/>
                <w:szCs w:val="24"/>
              </w:rPr>
              <w:t>Mean l</w:t>
            </w:r>
            <w:r w:rsidR="00141069" w:rsidRPr="00305194">
              <w:rPr>
                <w:rFonts w:ascii="Times New Roman" w:hAnsi="Times New Roman" w:cs="Times New Roman"/>
                <w:color w:val="000000" w:themeColor="text1"/>
                <w:sz w:val="24"/>
                <w:szCs w:val="24"/>
              </w:rPr>
              <w:t>og-likelihood value at convergence</w:t>
            </w:r>
            <w:r w:rsidR="0041416C" w:rsidRPr="00305194">
              <w:rPr>
                <w:rFonts w:ascii="Times New Roman" w:hAnsi="Times New Roman" w:cs="Times New Roman"/>
                <w:color w:val="000000" w:themeColor="text1"/>
                <w:sz w:val="24"/>
                <w:szCs w:val="24"/>
              </w:rPr>
              <w:t xml:space="preserve"> = -4.92</w:t>
            </w:r>
          </w:p>
        </w:tc>
      </w:tr>
    </w:tbl>
    <w:p w14:paraId="35602E74" w14:textId="6EDCBF87" w:rsidR="00141069" w:rsidRPr="00305194" w:rsidRDefault="00141069" w:rsidP="005113DD">
      <w:pPr>
        <w:spacing w:after="0" w:line="240" w:lineRule="auto"/>
        <w:jc w:val="both"/>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              </w:t>
      </w:r>
    </w:p>
    <w:p w14:paraId="45E2ED42" w14:textId="77777777" w:rsidR="00561E82" w:rsidRPr="00305194" w:rsidRDefault="00561E82" w:rsidP="005113DD">
      <w:pPr>
        <w:spacing w:after="0" w:line="240" w:lineRule="auto"/>
        <w:rPr>
          <w:rFonts w:ascii="Times New Roman" w:hAnsi="Times New Roman" w:cs="Times New Roman"/>
          <w:color w:val="000000" w:themeColor="text1"/>
          <w:sz w:val="24"/>
          <w:szCs w:val="24"/>
        </w:rPr>
      </w:pPr>
    </w:p>
    <w:p w14:paraId="2DB4E401" w14:textId="77777777" w:rsidR="0065187E" w:rsidRPr="00305194" w:rsidRDefault="0065187E" w:rsidP="005113DD">
      <w:pPr>
        <w:spacing w:after="0" w:line="240" w:lineRule="auto"/>
        <w:rPr>
          <w:rFonts w:ascii="Times New Roman" w:eastAsia="나눔고딕"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br w:type="page"/>
      </w:r>
    </w:p>
    <w:p w14:paraId="0F9BCAD7" w14:textId="6C10D9CB" w:rsidR="0065187E" w:rsidRPr="00305194" w:rsidRDefault="00146411" w:rsidP="005113DD">
      <w:pPr>
        <w:spacing w:after="0" w:line="240" w:lineRule="auto"/>
        <w:jc w:val="center"/>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lastRenderedPageBreak/>
        <w:t>TABLE</w:t>
      </w:r>
      <w:r w:rsidR="00C14EB6" w:rsidRPr="00305194">
        <w:rPr>
          <w:rFonts w:ascii="Times New Roman" w:hAnsi="Times New Roman" w:cs="Times New Roman"/>
          <w:b/>
          <w:color w:val="000000" w:themeColor="text1"/>
          <w:sz w:val="24"/>
          <w:szCs w:val="24"/>
        </w:rPr>
        <w:t xml:space="preserve"> </w:t>
      </w:r>
      <w:r w:rsidRPr="00305194">
        <w:rPr>
          <w:rFonts w:ascii="Times New Roman" w:hAnsi="Times New Roman" w:cs="Times New Roman"/>
          <w:b/>
          <w:color w:val="000000" w:themeColor="text1"/>
          <w:sz w:val="24"/>
          <w:szCs w:val="24"/>
        </w:rPr>
        <w:t>4.</w:t>
      </w:r>
      <w:r w:rsidR="0065187E" w:rsidRPr="00305194">
        <w:rPr>
          <w:rFonts w:ascii="Times New Roman" w:hAnsi="Times New Roman" w:cs="Times New Roman"/>
          <w:b/>
          <w:color w:val="000000" w:themeColor="text1"/>
          <w:sz w:val="24"/>
          <w:szCs w:val="24"/>
        </w:rPr>
        <w:t xml:space="preserve"> MDC</w:t>
      </w:r>
      <w:r w:rsidR="00182BF1" w:rsidRPr="00305194">
        <w:rPr>
          <w:rFonts w:ascii="Times New Roman" w:hAnsi="Times New Roman" w:cs="Times New Roman"/>
          <w:b/>
          <w:color w:val="000000" w:themeColor="text1"/>
          <w:sz w:val="24"/>
          <w:szCs w:val="24"/>
        </w:rPr>
        <w:t>P</w:t>
      </w:r>
      <w:r w:rsidR="0065187E" w:rsidRPr="00305194">
        <w:rPr>
          <w:rFonts w:ascii="Times New Roman" w:hAnsi="Times New Roman" w:cs="Times New Roman"/>
          <w:b/>
          <w:color w:val="000000" w:themeColor="text1"/>
          <w:sz w:val="24"/>
          <w:szCs w:val="24"/>
        </w:rPr>
        <w:t xml:space="preserve"> </w:t>
      </w:r>
      <w:r w:rsidRPr="00305194">
        <w:rPr>
          <w:rFonts w:ascii="Times New Roman" w:hAnsi="Times New Roman" w:cs="Times New Roman"/>
          <w:b/>
          <w:color w:val="000000" w:themeColor="text1"/>
          <w:sz w:val="24"/>
          <w:szCs w:val="24"/>
        </w:rPr>
        <w:t xml:space="preserve">Model </w:t>
      </w:r>
      <w:r w:rsidR="00C14EB6" w:rsidRPr="00305194">
        <w:rPr>
          <w:rFonts w:ascii="Times New Roman" w:hAnsi="Times New Roman" w:cs="Times New Roman"/>
          <w:b/>
          <w:color w:val="000000" w:themeColor="text1"/>
          <w:sz w:val="24"/>
          <w:szCs w:val="24"/>
        </w:rPr>
        <w:t xml:space="preserve">of Vehicle Choice </w:t>
      </w:r>
      <w:r w:rsidR="008D78F8" w:rsidRPr="00305194">
        <w:rPr>
          <w:rFonts w:ascii="Times New Roman" w:hAnsi="Times New Roman" w:cs="Times New Roman"/>
          <w:b/>
          <w:color w:val="000000" w:themeColor="text1"/>
          <w:sz w:val="24"/>
          <w:szCs w:val="24"/>
        </w:rPr>
        <w:t xml:space="preserve">by </w:t>
      </w:r>
      <w:r w:rsidR="00C14EB6" w:rsidRPr="00305194">
        <w:rPr>
          <w:rFonts w:ascii="Times New Roman" w:hAnsi="Times New Roman" w:cs="Times New Roman"/>
          <w:b/>
          <w:color w:val="000000" w:themeColor="text1"/>
          <w:sz w:val="24"/>
          <w:szCs w:val="24"/>
        </w:rPr>
        <w:t xml:space="preserve">Demographic </w:t>
      </w:r>
      <w:r w:rsidR="008D78F8" w:rsidRPr="00305194">
        <w:rPr>
          <w:rFonts w:ascii="Times New Roman" w:hAnsi="Times New Roman" w:cs="Times New Roman"/>
          <w:b/>
          <w:color w:val="000000" w:themeColor="text1"/>
          <w:sz w:val="24"/>
          <w:szCs w:val="24"/>
        </w:rPr>
        <w:t>Segment</w:t>
      </w:r>
    </w:p>
    <w:tbl>
      <w:tblPr>
        <w:tblStyle w:val="TableGrid"/>
        <w:tblW w:w="10178"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873"/>
        <w:gridCol w:w="1088"/>
        <w:gridCol w:w="816"/>
        <w:gridCol w:w="873"/>
        <w:gridCol w:w="840"/>
        <w:gridCol w:w="914"/>
        <w:gridCol w:w="990"/>
        <w:gridCol w:w="900"/>
        <w:gridCol w:w="978"/>
        <w:gridCol w:w="906"/>
      </w:tblGrid>
      <w:tr w:rsidR="00305194" w:rsidRPr="00305194" w14:paraId="7F8D3248" w14:textId="77777777" w:rsidTr="005858A3">
        <w:trPr>
          <w:trHeight w:val="330"/>
          <w:jc w:val="center"/>
        </w:trPr>
        <w:tc>
          <w:tcPr>
            <w:tcW w:w="1873" w:type="dxa"/>
            <w:vMerge w:val="restart"/>
            <w:noWrap/>
            <w:vAlign w:val="center"/>
          </w:tcPr>
          <w:p w14:paraId="66C150BA" w14:textId="77777777" w:rsidR="0065187E" w:rsidRPr="00305194" w:rsidRDefault="0065187E" w:rsidP="005113DD">
            <w:pPr>
              <w:jc w:val="center"/>
              <w:rPr>
                <w:rFonts w:ascii="Times New Roman" w:hAnsi="Times New Roman" w:cs="Times New Roman"/>
                <w:color w:val="000000" w:themeColor="text1"/>
                <w:sz w:val="16"/>
                <w:szCs w:val="24"/>
              </w:rPr>
            </w:pPr>
          </w:p>
        </w:tc>
        <w:tc>
          <w:tcPr>
            <w:tcW w:w="1088" w:type="dxa"/>
            <w:vMerge w:val="restart"/>
            <w:noWrap/>
            <w:vAlign w:val="center"/>
          </w:tcPr>
          <w:p w14:paraId="2142D95F" w14:textId="77777777" w:rsidR="0065187E" w:rsidRPr="00305194" w:rsidRDefault="0065187E" w:rsidP="005113DD">
            <w:pPr>
              <w:jc w:val="center"/>
              <w:rPr>
                <w:rFonts w:ascii="Times New Roman" w:hAnsi="Times New Roman" w:cs="Times New Roman"/>
                <w:b/>
                <w:color w:val="000000" w:themeColor="text1"/>
                <w:sz w:val="16"/>
                <w:szCs w:val="24"/>
              </w:rPr>
            </w:pPr>
            <w:r w:rsidRPr="00305194">
              <w:rPr>
                <w:rFonts w:ascii="Times New Roman" w:hAnsi="Times New Roman" w:cs="Times New Roman"/>
                <w:b/>
                <w:color w:val="000000" w:themeColor="text1"/>
                <w:sz w:val="16"/>
                <w:szCs w:val="24"/>
              </w:rPr>
              <w:t xml:space="preserve">All </w:t>
            </w:r>
            <w:r w:rsidR="0046251B" w:rsidRPr="00305194">
              <w:rPr>
                <w:rFonts w:ascii="Times New Roman" w:hAnsi="Times New Roman" w:cs="Times New Roman"/>
                <w:b/>
                <w:color w:val="000000" w:themeColor="text1"/>
                <w:sz w:val="16"/>
                <w:szCs w:val="24"/>
              </w:rPr>
              <w:t>Respondents</w:t>
            </w:r>
          </w:p>
        </w:tc>
        <w:tc>
          <w:tcPr>
            <w:tcW w:w="1689" w:type="dxa"/>
            <w:gridSpan w:val="2"/>
            <w:vAlign w:val="center"/>
          </w:tcPr>
          <w:p w14:paraId="1C99D746" w14:textId="77777777" w:rsidR="0065187E" w:rsidRPr="00305194" w:rsidRDefault="0065187E" w:rsidP="005113DD">
            <w:pPr>
              <w:jc w:val="center"/>
              <w:rPr>
                <w:rFonts w:ascii="Times New Roman" w:hAnsi="Times New Roman" w:cs="Times New Roman"/>
                <w:b/>
                <w:color w:val="000000" w:themeColor="text1"/>
                <w:sz w:val="16"/>
                <w:szCs w:val="24"/>
              </w:rPr>
            </w:pPr>
            <w:r w:rsidRPr="00305194">
              <w:rPr>
                <w:rFonts w:ascii="Times New Roman" w:hAnsi="Times New Roman" w:cs="Times New Roman"/>
                <w:b/>
                <w:color w:val="000000" w:themeColor="text1"/>
                <w:sz w:val="16"/>
                <w:szCs w:val="24"/>
              </w:rPr>
              <w:t>Driver/</w:t>
            </w:r>
            <w:r w:rsidR="0046251B" w:rsidRPr="00305194">
              <w:rPr>
                <w:rFonts w:ascii="Times New Roman" w:hAnsi="Times New Roman" w:cs="Times New Roman"/>
                <w:b/>
                <w:color w:val="000000" w:themeColor="text1"/>
                <w:sz w:val="16"/>
                <w:szCs w:val="24"/>
              </w:rPr>
              <w:t>Non-Driver</w:t>
            </w:r>
          </w:p>
        </w:tc>
        <w:tc>
          <w:tcPr>
            <w:tcW w:w="1754" w:type="dxa"/>
            <w:gridSpan w:val="2"/>
            <w:vAlign w:val="center"/>
          </w:tcPr>
          <w:p w14:paraId="54E45007" w14:textId="77777777" w:rsidR="0065187E" w:rsidRPr="00305194" w:rsidRDefault="0065187E" w:rsidP="005113DD">
            <w:pPr>
              <w:jc w:val="center"/>
              <w:rPr>
                <w:rFonts w:ascii="Times New Roman" w:hAnsi="Times New Roman" w:cs="Times New Roman"/>
                <w:b/>
                <w:color w:val="000000" w:themeColor="text1"/>
                <w:sz w:val="16"/>
                <w:szCs w:val="24"/>
              </w:rPr>
            </w:pPr>
            <w:r w:rsidRPr="00305194">
              <w:rPr>
                <w:rFonts w:ascii="Times New Roman" w:hAnsi="Times New Roman" w:cs="Times New Roman"/>
                <w:b/>
                <w:color w:val="000000" w:themeColor="text1"/>
                <w:sz w:val="16"/>
                <w:szCs w:val="24"/>
              </w:rPr>
              <w:t>Income</w:t>
            </w:r>
          </w:p>
        </w:tc>
        <w:tc>
          <w:tcPr>
            <w:tcW w:w="1890" w:type="dxa"/>
            <w:gridSpan w:val="2"/>
            <w:vAlign w:val="center"/>
          </w:tcPr>
          <w:p w14:paraId="55DEEDD7" w14:textId="77777777" w:rsidR="0065187E" w:rsidRPr="00305194" w:rsidRDefault="0065187E" w:rsidP="005113DD">
            <w:pPr>
              <w:jc w:val="center"/>
              <w:rPr>
                <w:rFonts w:ascii="Times New Roman" w:hAnsi="Times New Roman" w:cs="Times New Roman"/>
                <w:b/>
                <w:color w:val="000000" w:themeColor="text1"/>
                <w:sz w:val="16"/>
                <w:szCs w:val="24"/>
              </w:rPr>
            </w:pPr>
            <w:r w:rsidRPr="00305194">
              <w:rPr>
                <w:rFonts w:ascii="Times New Roman" w:hAnsi="Times New Roman" w:cs="Times New Roman"/>
                <w:b/>
                <w:color w:val="000000" w:themeColor="text1"/>
                <w:sz w:val="16"/>
                <w:szCs w:val="24"/>
              </w:rPr>
              <w:t>Age</w:t>
            </w:r>
          </w:p>
        </w:tc>
        <w:tc>
          <w:tcPr>
            <w:tcW w:w="1884" w:type="dxa"/>
            <w:gridSpan w:val="2"/>
            <w:vAlign w:val="center"/>
          </w:tcPr>
          <w:p w14:paraId="64572E04" w14:textId="77777777" w:rsidR="0065187E" w:rsidRPr="00305194" w:rsidRDefault="009D451B" w:rsidP="005113DD">
            <w:pPr>
              <w:jc w:val="center"/>
              <w:rPr>
                <w:rFonts w:ascii="Times New Roman" w:hAnsi="Times New Roman" w:cs="Times New Roman"/>
                <w:b/>
                <w:color w:val="000000" w:themeColor="text1"/>
                <w:sz w:val="16"/>
                <w:szCs w:val="24"/>
              </w:rPr>
            </w:pPr>
            <w:r w:rsidRPr="00305194">
              <w:rPr>
                <w:rFonts w:ascii="Times New Roman" w:hAnsi="Times New Roman" w:cs="Times New Roman"/>
                <w:b/>
                <w:color w:val="000000" w:themeColor="text1"/>
                <w:sz w:val="16"/>
                <w:szCs w:val="24"/>
              </w:rPr>
              <w:t xml:space="preserve">Level of </w:t>
            </w:r>
            <w:r w:rsidR="0046251B" w:rsidRPr="00305194">
              <w:rPr>
                <w:rFonts w:ascii="Times New Roman" w:hAnsi="Times New Roman" w:cs="Times New Roman"/>
                <w:b/>
                <w:color w:val="000000" w:themeColor="text1"/>
                <w:sz w:val="16"/>
                <w:szCs w:val="24"/>
              </w:rPr>
              <w:t>Intended Use</w:t>
            </w:r>
          </w:p>
        </w:tc>
      </w:tr>
      <w:tr w:rsidR="00305194" w:rsidRPr="00305194" w14:paraId="7E176336" w14:textId="77777777" w:rsidTr="005858A3">
        <w:trPr>
          <w:trHeight w:val="330"/>
          <w:jc w:val="center"/>
        </w:trPr>
        <w:tc>
          <w:tcPr>
            <w:tcW w:w="1873" w:type="dxa"/>
            <w:vMerge/>
            <w:noWrap/>
            <w:vAlign w:val="center"/>
          </w:tcPr>
          <w:p w14:paraId="66CEE466" w14:textId="77777777" w:rsidR="0065187E" w:rsidRPr="00305194" w:rsidRDefault="0065187E" w:rsidP="005113DD">
            <w:pPr>
              <w:jc w:val="center"/>
              <w:rPr>
                <w:rFonts w:ascii="Times New Roman" w:hAnsi="Times New Roman" w:cs="Times New Roman"/>
                <w:b/>
                <w:color w:val="000000" w:themeColor="text1"/>
                <w:sz w:val="16"/>
                <w:szCs w:val="24"/>
              </w:rPr>
            </w:pPr>
          </w:p>
        </w:tc>
        <w:tc>
          <w:tcPr>
            <w:tcW w:w="1088" w:type="dxa"/>
            <w:vMerge/>
            <w:noWrap/>
            <w:vAlign w:val="center"/>
          </w:tcPr>
          <w:p w14:paraId="2A1CFACB" w14:textId="77777777" w:rsidR="0065187E" w:rsidRPr="00305194" w:rsidRDefault="0065187E" w:rsidP="005113DD">
            <w:pPr>
              <w:jc w:val="center"/>
              <w:rPr>
                <w:rFonts w:ascii="Times New Roman" w:hAnsi="Times New Roman" w:cs="Times New Roman"/>
                <w:color w:val="000000" w:themeColor="text1"/>
                <w:sz w:val="16"/>
                <w:szCs w:val="24"/>
              </w:rPr>
            </w:pPr>
          </w:p>
        </w:tc>
        <w:tc>
          <w:tcPr>
            <w:tcW w:w="816" w:type="dxa"/>
            <w:vAlign w:val="center"/>
          </w:tcPr>
          <w:p w14:paraId="34CDFA24" w14:textId="77777777" w:rsidR="0065187E" w:rsidRPr="00305194" w:rsidRDefault="0065187E"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Driver </w:t>
            </w:r>
          </w:p>
        </w:tc>
        <w:tc>
          <w:tcPr>
            <w:tcW w:w="873" w:type="dxa"/>
            <w:vAlign w:val="center"/>
          </w:tcPr>
          <w:p w14:paraId="5D01F9FD" w14:textId="77777777" w:rsidR="0065187E" w:rsidRPr="00305194" w:rsidRDefault="0065187E"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Non-</w:t>
            </w:r>
            <w:r w:rsidR="0046251B" w:rsidRPr="00305194">
              <w:rPr>
                <w:rFonts w:ascii="Times New Roman" w:hAnsi="Times New Roman" w:cs="Times New Roman"/>
                <w:color w:val="000000" w:themeColor="text1"/>
                <w:sz w:val="16"/>
                <w:szCs w:val="24"/>
              </w:rPr>
              <w:t xml:space="preserve">Driver </w:t>
            </w:r>
          </w:p>
        </w:tc>
        <w:tc>
          <w:tcPr>
            <w:tcW w:w="840" w:type="dxa"/>
            <w:vAlign w:val="center"/>
          </w:tcPr>
          <w:p w14:paraId="2FE0409E" w14:textId="77777777" w:rsidR="0065187E" w:rsidRPr="00305194" w:rsidRDefault="0065187E"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High Income</w:t>
            </w:r>
          </w:p>
        </w:tc>
        <w:tc>
          <w:tcPr>
            <w:tcW w:w="914" w:type="dxa"/>
            <w:vAlign w:val="center"/>
          </w:tcPr>
          <w:p w14:paraId="491BC1D8" w14:textId="77777777" w:rsidR="0065187E" w:rsidRPr="00305194" w:rsidRDefault="0065187E"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Low Income</w:t>
            </w:r>
          </w:p>
        </w:tc>
        <w:tc>
          <w:tcPr>
            <w:tcW w:w="990" w:type="dxa"/>
            <w:vAlign w:val="center"/>
          </w:tcPr>
          <w:p w14:paraId="48E84A25" w14:textId="77777777" w:rsidR="0065187E" w:rsidRPr="00305194" w:rsidRDefault="0065187E"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Old</w:t>
            </w:r>
          </w:p>
        </w:tc>
        <w:tc>
          <w:tcPr>
            <w:tcW w:w="900" w:type="dxa"/>
            <w:vAlign w:val="center"/>
          </w:tcPr>
          <w:p w14:paraId="12713CA5" w14:textId="77777777" w:rsidR="0065187E" w:rsidRPr="00305194" w:rsidRDefault="0065187E"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Young</w:t>
            </w:r>
          </w:p>
        </w:tc>
        <w:tc>
          <w:tcPr>
            <w:tcW w:w="978" w:type="dxa"/>
            <w:vAlign w:val="center"/>
          </w:tcPr>
          <w:p w14:paraId="1D303932" w14:textId="77777777" w:rsidR="0065187E" w:rsidRPr="00305194" w:rsidRDefault="009D451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Higher Level</w:t>
            </w:r>
          </w:p>
        </w:tc>
        <w:tc>
          <w:tcPr>
            <w:tcW w:w="906" w:type="dxa"/>
            <w:vAlign w:val="center"/>
          </w:tcPr>
          <w:p w14:paraId="5E0EEFEE" w14:textId="77777777" w:rsidR="0065187E" w:rsidRPr="00305194" w:rsidRDefault="009D451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Lower Level</w:t>
            </w:r>
          </w:p>
        </w:tc>
      </w:tr>
      <w:tr w:rsidR="00305194" w:rsidRPr="00305194" w14:paraId="31E36667" w14:textId="77777777" w:rsidTr="00A218CB">
        <w:trPr>
          <w:trHeight w:val="330"/>
          <w:jc w:val="center"/>
        </w:trPr>
        <w:tc>
          <w:tcPr>
            <w:tcW w:w="10178" w:type="dxa"/>
            <w:gridSpan w:val="10"/>
            <w:noWrap/>
            <w:vAlign w:val="center"/>
          </w:tcPr>
          <w:p w14:paraId="0E0D5E32" w14:textId="3FC0FC5C" w:rsidR="00C14EB6" w:rsidRPr="00305194" w:rsidRDefault="00C14EB6" w:rsidP="00A218CB">
            <w:pPr>
              <w:jc w:val="center"/>
              <w:rPr>
                <w:rFonts w:ascii="Times New Roman" w:hAnsi="Times New Roman" w:cs="Times New Roman"/>
                <w:color w:val="000000" w:themeColor="text1"/>
                <w:sz w:val="16"/>
                <w:szCs w:val="24"/>
              </w:rPr>
            </w:pPr>
            <w:r w:rsidRPr="00305194">
              <w:rPr>
                <w:rFonts w:ascii="Times New Roman" w:hAnsi="Times New Roman" w:cs="Times New Roman"/>
                <w:b/>
                <w:color w:val="000000" w:themeColor="text1"/>
                <w:sz w:val="16"/>
                <w:szCs w:val="24"/>
              </w:rPr>
              <w:t>Baseline</w:t>
            </w:r>
            <w:r w:rsidR="00A218CB">
              <w:rPr>
                <w:rFonts w:ascii="Times New Roman" w:hAnsi="Times New Roman" w:cs="Times New Roman"/>
                <w:b/>
                <w:color w:val="000000" w:themeColor="text1"/>
                <w:sz w:val="16"/>
                <w:szCs w:val="24"/>
              </w:rPr>
              <w:t xml:space="preserve"> </w:t>
            </w:r>
            <w:r w:rsidRPr="00305194">
              <w:rPr>
                <w:rFonts w:ascii="Times New Roman" w:hAnsi="Times New Roman" w:cs="Times New Roman"/>
                <w:b/>
                <w:color w:val="000000" w:themeColor="text1"/>
                <w:sz w:val="16"/>
                <w:szCs w:val="24"/>
              </w:rPr>
              <w:t>(</w:t>
            </w:r>
            <w:r w:rsidR="00A218CB" w:rsidRPr="00A218CB">
              <w:rPr>
                <w:rFonts w:ascii="Times New Roman" w:hAnsi="Times New Roman" w:cs="Times New Roman"/>
                <w:i/>
                <w:color w:val="000000" w:themeColor="text1"/>
                <w:sz w:val="16"/>
                <w:szCs w:val="24"/>
              </w:rPr>
              <w:t>β</w:t>
            </w:r>
            <w:r w:rsidRPr="00305194">
              <w:rPr>
                <w:rFonts w:ascii="Times New Roman" w:hAnsi="Times New Roman" w:cs="Times New Roman"/>
                <w:b/>
                <w:color w:val="000000" w:themeColor="text1"/>
                <w:sz w:val="16"/>
                <w:szCs w:val="24"/>
              </w:rPr>
              <w:t>)</w:t>
            </w:r>
          </w:p>
        </w:tc>
      </w:tr>
      <w:tr w:rsidR="00305194" w:rsidRPr="00305194" w14:paraId="1AA5BAA6" w14:textId="77777777" w:rsidTr="005858A3">
        <w:trPr>
          <w:trHeight w:val="330"/>
          <w:jc w:val="center"/>
        </w:trPr>
        <w:tc>
          <w:tcPr>
            <w:tcW w:w="1873" w:type="dxa"/>
            <w:noWrap/>
            <w:vAlign w:val="center"/>
          </w:tcPr>
          <w:p w14:paraId="60308334" w14:textId="1A2DC326" w:rsidR="00A0607D" w:rsidRPr="00305194" w:rsidRDefault="00A0607D"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Gasoline (Base)</w:t>
            </w:r>
          </w:p>
        </w:tc>
        <w:tc>
          <w:tcPr>
            <w:tcW w:w="1088" w:type="dxa"/>
            <w:noWrap/>
            <w:vAlign w:val="center"/>
          </w:tcPr>
          <w:p w14:paraId="40265222" w14:textId="179EAED1" w:rsidR="00A0607D" w:rsidRPr="00305194" w:rsidRDefault="00A0607D"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16" w:type="dxa"/>
            <w:vAlign w:val="center"/>
          </w:tcPr>
          <w:p w14:paraId="1929CB67" w14:textId="3DA55567" w:rsidR="00A0607D" w:rsidRPr="00305194" w:rsidRDefault="00A0607D"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73" w:type="dxa"/>
            <w:vAlign w:val="center"/>
          </w:tcPr>
          <w:p w14:paraId="736CFB37" w14:textId="0ACA2338" w:rsidR="00A0607D" w:rsidRPr="00305194" w:rsidRDefault="00A0607D"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40" w:type="dxa"/>
            <w:vAlign w:val="center"/>
          </w:tcPr>
          <w:p w14:paraId="36EE7427" w14:textId="07B5C3CF" w:rsidR="00A0607D" w:rsidRPr="00305194" w:rsidRDefault="00A0607D"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14" w:type="dxa"/>
            <w:vAlign w:val="center"/>
          </w:tcPr>
          <w:p w14:paraId="74EAC9B7" w14:textId="632592F8" w:rsidR="00A0607D" w:rsidRPr="00305194" w:rsidRDefault="00A0607D"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90" w:type="dxa"/>
            <w:vAlign w:val="center"/>
          </w:tcPr>
          <w:p w14:paraId="6E49719B" w14:textId="33842BD5" w:rsidR="00A0607D" w:rsidRPr="00305194" w:rsidRDefault="00A0607D"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0" w:type="dxa"/>
            <w:vAlign w:val="center"/>
          </w:tcPr>
          <w:p w14:paraId="12983887" w14:textId="709247E4" w:rsidR="00A0607D" w:rsidRPr="00305194" w:rsidRDefault="00A0607D"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78" w:type="dxa"/>
            <w:vAlign w:val="center"/>
          </w:tcPr>
          <w:p w14:paraId="74BD5833" w14:textId="36DCFAE7" w:rsidR="00A0607D" w:rsidRPr="00305194" w:rsidRDefault="00A0607D"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6" w:type="dxa"/>
            <w:vAlign w:val="center"/>
          </w:tcPr>
          <w:p w14:paraId="1EED8F78" w14:textId="56923A2C" w:rsidR="00A0607D" w:rsidRPr="00305194" w:rsidRDefault="00A0607D"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2B2CDCEF" w14:textId="77777777" w:rsidTr="005858A3">
        <w:trPr>
          <w:trHeight w:val="330"/>
          <w:jc w:val="center"/>
        </w:trPr>
        <w:tc>
          <w:tcPr>
            <w:tcW w:w="1873" w:type="dxa"/>
            <w:noWrap/>
            <w:vAlign w:val="center"/>
            <w:hideMark/>
          </w:tcPr>
          <w:p w14:paraId="7BDC46C5" w14:textId="77777777" w:rsidR="0065187E" w:rsidRPr="00305194" w:rsidRDefault="0065187E"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Diesel</w:t>
            </w:r>
          </w:p>
        </w:tc>
        <w:tc>
          <w:tcPr>
            <w:tcW w:w="1088" w:type="dxa"/>
            <w:noWrap/>
            <w:vAlign w:val="center"/>
          </w:tcPr>
          <w:p w14:paraId="4C93ED1A" w14:textId="77777777" w:rsidR="0065187E" w:rsidRPr="00305194" w:rsidRDefault="0065187E" w:rsidP="005113DD">
            <w:pPr>
              <w:jc w:val="center"/>
              <w:rPr>
                <w:rFonts w:ascii="Times New Roman" w:hAnsi="Times New Roman" w:cs="Times New Roman"/>
                <w:color w:val="000000" w:themeColor="text1"/>
                <w:sz w:val="16"/>
                <w:szCs w:val="24"/>
              </w:rPr>
            </w:pPr>
          </w:p>
        </w:tc>
        <w:tc>
          <w:tcPr>
            <w:tcW w:w="816" w:type="dxa"/>
            <w:vAlign w:val="center"/>
          </w:tcPr>
          <w:p w14:paraId="61FBC9E5" w14:textId="77777777" w:rsidR="0065187E" w:rsidRPr="00305194" w:rsidRDefault="0065187E" w:rsidP="005113DD">
            <w:pPr>
              <w:jc w:val="center"/>
              <w:rPr>
                <w:rFonts w:ascii="Times New Roman" w:hAnsi="Times New Roman" w:cs="Times New Roman"/>
                <w:color w:val="000000" w:themeColor="text1"/>
                <w:sz w:val="16"/>
                <w:szCs w:val="24"/>
              </w:rPr>
            </w:pPr>
          </w:p>
        </w:tc>
        <w:tc>
          <w:tcPr>
            <w:tcW w:w="873" w:type="dxa"/>
            <w:vAlign w:val="center"/>
          </w:tcPr>
          <w:p w14:paraId="137D5306" w14:textId="77777777" w:rsidR="0065187E" w:rsidRPr="00305194" w:rsidRDefault="0065187E" w:rsidP="005113DD">
            <w:pPr>
              <w:jc w:val="center"/>
              <w:rPr>
                <w:rFonts w:ascii="Times New Roman" w:hAnsi="Times New Roman" w:cs="Times New Roman"/>
                <w:color w:val="000000" w:themeColor="text1"/>
                <w:sz w:val="16"/>
                <w:szCs w:val="24"/>
              </w:rPr>
            </w:pPr>
          </w:p>
        </w:tc>
        <w:tc>
          <w:tcPr>
            <w:tcW w:w="840" w:type="dxa"/>
            <w:vAlign w:val="center"/>
          </w:tcPr>
          <w:p w14:paraId="49E6D82F" w14:textId="77777777" w:rsidR="0065187E" w:rsidRPr="00305194" w:rsidRDefault="0065187E" w:rsidP="005113DD">
            <w:pPr>
              <w:jc w:val="center"/>
              <w:rPr>
                <w:rFonts w:ascii="Times New Roman" w:hAnsi="Times New Roman" w:cs="Times New Roman"/>
                <w:color w:val="000000" w:themeColor="text1"/>
                <w:sz w:val="16"/>
                <w:szCs w:val="24"/>
              </w:rPr>
            </w:pPr>
          </w:p>
        </w:tc>
        <w:tc>
          <w:tcPr>
            <w:tcW w:w="914" w:type="dxa"/>
            <w:vAlign w:val="center"/>
          </w:tcPr>
          <w:p w14:paraId="38005618" w14:textId="77777777" w:rsidR="0065187E" w:rsidRPr="00305194" w:rsidRDefault="0065187E" w:rsidP="005113DD">
            <w:pPr>
              <w:jc w:val="center"/>
              <w:rPr>
                <w:rFonts w:ascii="Times New Roman" w:hAnsi="Times New Roman" w:cs="Times New Roman"/>
                <w:color w:val="000000" w:themeColor="text1"/>
                <w:sz w:val="16"/>
                <w:szCs w:val="24"/>
              </w:rPr>
            </w:pPr>
          </w:p>
        </w:tc>
        <w:tc>
          <w:tcPr>
            <w:tcW w:w="990" w:type="dxa"/>
            <w:vAlign w:val="center"/>
          </w:tcPr>
          <w:p w14:paraId="7FF3BA72" w14:textId="77777777" w:rsidR="0065187E" w:rsidRPr="00305194" w:rsidRDefault="0065187E" w:rsidP="005113DD">
            <w:pPr>
              <w:jc w:val="center"/>
              <w:rPr>
                <w:rFonts w:ascii="Times New Roman" w:hAnsi="Times New Roman" w:cs="Times New Roman"/>
                <w:color w:val="000000" w:themeColor="text1"/>
                <w:sz w:val="16"/>
                <w:szCs w:val="24"/>
              </w:rPr>
            </w:pPr>
          </w:p>
        </w:tc>
        <w:tc>
          <w:tcPr>
            <w:tcW w:w="900" w:type="dxa"/>
            <w:vAlign w:val="center"/>
          </w:tcPr>
          <w:p w14:paraId="44449E8D" w14:textId="77777777" w:rsidR="0065187E" w:rsidRPr="00305194" w:rsidRDefault="0065187E" w:rsidP="005113DD">
            <w:pPr>
              <w:jc w:val="center"/>
              <w:rPr>
                <w:rFonts w:ascii="Times New Roman" w:hAnsi="Times New Roman" w:cs="Times New Roman"/>
                <w:color w:val="000000" w:themeColor="text1"/>
                <w:sz w:val="16"/>
                <w:szCs w:val="24"/>
              </w:rPr>
            </w:pPr>
          </w:p>
        </w:tc>
        <w:tc>
          <w:tcPr>
            <w:tcW w:w="978" w:type="dxa"/>
            <w:vAlign w:val="center"/>
          </w:tcPr>
          <w:p w14:paraId="178359DF" w14:textId="77777777" w:rsidR="0065187E" w:rsidRPr="00305194" w:rsidRDefault="0065187E" w:rsidP="005113DD">
            <w:pPr>
              <w:jc w:val="center"/>
              <w:rPr>
                <w:rFonts w:ascii="Times New Roman" w:hAnsi="Times New Roman" w:cs="Times New Roman"/>
                <w:color w:val="000000" w:themeColor="text1"/>
                <w:sz w:val="16"/>
                <w:szCs w:val="24"/>
              </w:rPr>
            </w:pPr>
          </w:p>
        </w:tc>
        <w:tc>
          <w:tcPr>
            <w:tcW w:w="906" w:type="dxa"/>
            <w:vAlign w:val="center"/>
          </w:tcPr>
          <w:p w14:paraId="251B80E7" w14:textId="77777777" w:rsidR="0065187E" w:rsidRPr="00305194" w:rsidRDefault="0065187E" w:rsidP="005113DD">
            <w:pPr>
              <w:jc w:val="center"/>
              <w:rPr>
                <w:rFonts w:ascii="Times New Roman" w:hAnsi="Times New Roman" w:cs="Times New Roman"/>
                <w:color w:val="000000" w:themeColor="text1"/>
                <w:sz w:val="16"/>
                <w:szCs w:val="24"/>
              </w:rPr>
            </w:pPr>
          </w:p>
        </w:tc>
      </w:tr>
      <w:tr w:rsidR="00305194" w:rsidRPr="00305194" w14:paraId="057316EC" w14:textId="77777777" w:rsidTr="005858A3">
        <w:trPr>
          <w:trHeight w:val="330"/>
          <w:jc w:val="center"/>
        </w:trPr>
        <w:tc>
          <w:tcPr>
            <w:tcW w:w="1873" w:type="dxa"/>
            <w:noWrap/>
            <w:vAlign w:val="center"/>
          </w:tcPr>
          <w:p w14:paraId="73248D72" w14:textId="346CBCE6" w:rsidR="00DA2928" w:rsidRPr="00305194" w:rsidRDefault="00C14EB6"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Constant</w:t>
            </w:r>
          </w:p>
        </w:tc>
        <w:tc>
          <w:tcPr>
            <w:tcW w:w="1088" w:type="dxa"/>
            <w:noWrap/>
            <w:vAlign w:val="center"/>
          </w:tcPr>
          <w:p w14:paraId="5C533956" w14:textId="281962A2" w:rsidR="00DA2928" w:rsidRPr="00305194" w:rsidRDefault="00DA2928"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-0.6079</w:t>
            </w:r>
            <w:r w:rsidR="00B8791A" w:rsidRPr="00305194">
              <w:rPr>
                <w:rFonts w:ascii="Times New Roman" w:hAnsi="Times New Roman" w:cs="Times New Roman"/>
                <w:color w:val="000000" w:themeColor="text1"/>
                <w:sz w:val="24"/>
                <w:szCs w:val="24"/>
                <w:vertAlign w:val="superscript"/>
              </w:rPr>
              <w:t>a</w:t>
            </w:r>
          </w:p>
        </w:tc>
        <w:tc>
          <w:tcPr>
            <w:tcW w:w="816" w:type="dxa"/>
            <w:vAlign w:val="center"/>
          </w:tcPr>
          <w:p w14:paraId="7FCB79DF" w14:textId="48E661AB"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-0.1504</w:t>
            </w:r>
          </w:p>
        </w:tc>
        <w:tc>
          <w:tcPr>
            <w:tcW w:w="873" w:type="dxa"/>
            <w:vAlign w:val="center"/>
          </w:tcPr>
          <w:p w14:paraId="3C0F53DA" w14:textId="49CE3270" w:rsidR="00DA2928" w:rsidRPr="00305194" w:rsidRDefault="00DA2928"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-0.3398</w:t>
            </w:r>
            <w:r w:rsidR="00B8791A" w:rsidRPr="00305194">
              <w:rPr>
                <w:rFonts w:ascii="Times New Roman" w:hAnsi="Times New Roman" w:cs="Times New Roman"/>
                <w:color w:val="000000" w:themeColor="text1"/>
                <w:sz w:val="24"/>
                <w:szCs w:val="24"/>
                <w:vertAlign w:val="superscript"/>
              </w:rPr>
              <w:t>b</w:t>
            </w:r>
          </w:p>
        </w:tc>
        <w:tc>
          <w:tcPr>
            <w:tcW w:w="840" w:type="dxa"/>
            <w:vAlign w:val="center"/>
          </w:tcPr>
          <w:p w14:paraId="3310A524" w14:textId="6E665799"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-0.3247</w:t>
            </w:r>
          </w:p>
        </w:tc>
        <w:tc>
          <w:tcPr>
            <w:tcW w:w="914" w:type="dxa"/>
            <w:vAlign w:val="center"/>
          </w:tcPr>
          <w:p w14:paraId="209C32D7" w14:textId="732A7C59"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-0.4207</w:t>
            </w:r>
            <w:r w:rsidR="00B8791A" w:rsidRPr="00305194">
              <w:rPr>
                <w:rFonts w:ascii="Times New Roman" w:hAnsi="Times New Roman" w:cs="Times New Roman"/>
                <w:color w:val="000000" w:themeColor="text1"/>
                <w:sz w:val="24"/>
                <w:szCs w:val="24"/>
                <w:vertAlign w:val="superscript"/>
              </w:rPr>
              <w:t>b</w:t>
            </w:r>
          </w:p>
        </w:tc>
        <w:tc>
          <w:tcPr>
            <w:tcW w:w="990" w:type="dxa"/>
            <w:vAlign w:val="center"/>
          </w:tcPr>
          <w:p w14:paraId="23573700" w14:textId="4FCE4672" w:rsidR="00DA2928" w:rsidRPr="00305194" w:rsidRDefault="00DA2928"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-0.2988</w:t>
            </w:r>
            <w:r w:rsidR="005858A3" w:rsidRPr="00305194">
              <w:rPr>
                <w:rFonts w:ascii="Times New Roman" w:hAnsi="Times New Roman" w:cs="Times New Roman"/>
                <w:color w:val="000000" w:themeColor="text1"/>
                <w:sz w:val="24"/>
                <w:szCs w:val="24"/>
                <w:vertAlign w:val="superscript"/>
              </w:rPr>
              <w:t>c</w:t>
            </w:r>
          </w:p>
        </w:tc>
        <w:tc>
          <w:tcPr>
            <w:tcW w:w="900" w:type="dxa"/>
            <w:vAlign w:val="center"/>
          </w:tcPr>
          <w:p w14:paraId="63E5CD1F" w14:textId="6098DA0F"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-0.1925</w:t>
            </w:r>
            <w:r w:rsidR="005858A3" w:rsidRPr="00305194">
              <w:rPr>
                <w:rFonts w:ascii="Times New Roman" w:hAnsi="Times New Roman" w:cs="Times New Roman"/>
                <w:color w:val="000000" w:themeColor="text1"/>
                <w:sz w:val="24"/>
                <w:szCs w:val="24"/>
                <w:vertAlign w:val="superscript"/>
              </w:rPr>
              <w:t xml:space="preserve"> c</w:t>
            </w:r>
          </w:p>
        </w:tc>
        <w:tc>
          <w:tcPr>
            <w:tcW w:w="978" w:type="dxa"/>
            <w:vAlign w:val="center"/>
          </w:tcPr>
          <w:p w14:paraId="01FAFB1A" w14:textId="1BACF6B1"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0.3987</w:t>
            </w:r>
            <w:r w:rsidR="005858A3" w:rsidRPr="00305194">
              <w:rPr>
                <w:rFonts w:ascii="Times New Roman" w:hAnsi="Times New Roman" w:cs="Times New Roman"/>
                <w:color w:val="000000" w:themeColor="text1"/>
                <w:sz w:val="24"/>
                <w:szCs w:val="24"/>
                <w:vertAlign w:val="superscript"/>
              </w:rPr>
              <w:t xml:space="preserve"> c</w:t>
            </w:r>
          </w:p>
        </w:tc>
        <w:tc>
          <w:tcPr>
            <w:tcW w:w="906" w:type="dxa"/>
            <w:vAlign w:val="center"/>
          </w:tcPr>
          <w:p w14:paraId="147FC9F2" w14:textId="2012FEE2" w:rsidR="00DA2928" w:rsidRPr="00305194" w:rsidRDefault="00DA2928"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-0.2724</w:t>
            </w:r>
            <w:r w:rsidR="005858A3" w:rsidRPr="00305194">
              <w:rPr>
                <w:rFonts w:ascii="Times New Roman" w:hAnsi="Times New Roman" w:cs="Times New Roman"/>
                <w:color w:val="000000" w:themeColor="text1"/>
                <w:sz w:val="24"/>
                <w:szCs w:val="24"/>
                <w:vertAlign w:val="superscript"/>
              </w:rPr>
              <w:t>c</w:t>
            </w:r>
          </w:p>
        </w:tc>
      </w:tr>
      <w:tr w:rsidR="00305194" w:rsidRPr="00305194" w14:paraId="67D97934" w14:textId="77777777" w:rsidTr="005858A3">
        <w:trPr>
          <w:trHeight w:val="330"/>
          <w:jc w:val="center"/>
        </w:trPr>
        <w:tc>
          <w:tcPr>
            <w:tcW w:w="1873" w:type="dxa"/>
            <w:noWrap/>
            <w:vAlign w:val="center"/>
          </w:tcPr>
          <w:p w14:paraId="2B430339" w14:textId="69F6B789" w:rsidR="00DA2928" w:rsidRPr="00305194" w:rsidRDefault="00DA2928"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Male</w:t>
            </w:r>
          </w:p>
        </w:tc>
        <w:tc>
          <w:tcPr>
            <w:tcW w:w="1088" w:type="dxa"/>
            <w:noWrap/>
            <w:vAlign w:val="center"/>
          </w:tcPr>
          <w:p w14:paraId="44DF70FB" w14:textId="70E9B06D"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0.1228</w:t>
            </w:r>
            <w:r w:rsidR="005858A3" w:rsidRPr="00305194">
              <w:rPr>
                <w:rFonts w:ascii="Times New Roman" w:hAnsi="Times New Roman" w:cs="Times New Roman"/>
                <w:color w:val="000000" w:themeColor="text1"/>
                <w:sz w:val="24"/>
                <w:szCs w:val="24"/>
                <w:vertAlign w:val="superscript"/>
              </w:rPr>
              <w:t>b</w:t>
            </w:r>
          </w:p>
        </w:tc>
        <w:tc>
          <w:tcPr>
            <w:tcW w:w="816" w:type="dxa"/>
            <w:vAlign w:val="center"/>
          </w:tcPr>
          <w:p w14:paraId="4AFE2DC4" w14:textId="6083E2D2"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0.0237</w:t>
            </w:r>
          </w:p>
        </w:tc>
        <w:tc>
          <w:tcPr>
            <w:tcW w:w="873" w:type="dxa"/>
            <w:vAlign w:val="center"/>
          </w:tcPr>
          <w:p w14:paraId="142E9737" w14:textId="7DC38E4B"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0.0217</w:t>
            </w:r>
          </w:p>
        </w:tc>
        <w:tc>
          <w:tcPr>
            <w:tcW w:w="840" w:type="dxa"/>
            <w:vAlign w:val="center"/>
          </w:tcPr>
          <w:p w14:paraId="5A6BD8BE" w14:textId="237F78AB"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0.015</w:t>
            </w:r>
            <w:r w:rsidR="0041416C" w:rsidRPr="00305194">
              <w:rPr>
                <w:rFonts w:ascii="Times New Roman" w:hAnsi="Times New Roman" w:cs="Times New Roman"/>
                <w:color w:val="000000" w:themeColor="text1"/>
                <w:sz w:val="16"/>
                <w:szCs w:val="24"/>
              </w:rPr>
              <w:t>0</w:t>
            </w:r>
          </w:p>
        </w:tc>
        <w:tc>
          <w:tcPr>
            <w:tcW w:w="914" w:type="dxa"/>
            <w:vAlign w:val="center"/>
          </w:tcPr>
          <w:p w14:paraId="7666E0F7" w14:textId="3FF148FC" w:rsidR="00DA2928" w:rsidRPr="00305194" w:rsidRDefault="00DA2928" w:rsidP="005858A3">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0.1938</w:t>
            </w:r>
            <w:r w:rsidR="005858A3" w:rsidRPr="00305194">
              <w:rPr>
                <w:rFonts w:ascii="Times New Roman" w:hAnsi="Times New Roman" w:cs="Times New Roman"/>
                <w:color w:val="000000" w:themeColor="text1"/>
                <w:sz w:val="24"/>
                <w:szCs w:val="24"/>
                <w:vertAlign w:val="superscript"/>
              </w:rPr>
              <w:t>a</w:t>
            </w:r>
          </w:p>
        </w:tc>
        <w:tc>
          <w:tcPr>
            <w:tcW w:w="990" w:type="dxa"/>
            <w:vAlign w:val="center"/>
          </w:tcPr>
          <w:p w14:paraId="63D14BCE" w14:textId="64054EF1"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-0.0601</w:t>
            </w:r>
          </w:p>
        </w:tc>
        <w:tc>
          <w:tcPr>
            <w:tcW w:w="900" w:type="dxa"/>
            <w:vAlign w:val="center"/>
          </w:tcPr>
          <w:p w14:paraId="6F560336" w14:textId="01212CFB"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0.1676</w:t>
            </w:r>
            <w:r w:rsidR="005858A3" w:rsidRPr="00305194">
              <w:rPr>
                <w:rFonts w:ascii="Times New Roman" w:hAnsi="Times New Roman" w:cs="Times New Roman"/>
                <w:color w:val="000000" w:themeColor="text1"/>
                <w:sz w:val="24"/>
                <w:szCs w:val="24"/>
                <w:vertAlign w:val="superscript"/>
              </w:rPr>
              <w:t xml:space="preserve"> b</w:t>
            </w:r>
          </w:p>
        </w:tc>
        <w:tc>
          <w:tcPr>
            <w:tcW w:w="978" w:type="dxa"/>
            <w:vAlign w:val="center"/>
          </w:tcPr>
          <w:p w14:paraId="51C6259A" w14:textId="4CB5EA34"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6" w:type="dxa"/>
            <w:vAlign w:val="center"/>
          </w:tcPr>
          <w:p w14:paraId="399D6FDE" w14:textId="271F8B05"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1875A968" w14:textId="77777777" w:rsidTr="005858A3">
        <w:trPr>
          <w:trHeight w:val="330"/>
          <w:jc w:val="center"/>
        </w:trPr>
        <w:tc>
          <w:tcPr>
            <w:tcW w:w="1873" w:type="dxa"/>
            <w:noWrap/>
            <w:vAlign w:val="center"/>
          </w:tcPr>
          <w:p w14:paraId="1D0BACC4" w14:textId="77777777" w:rsidR="00DA2928" w:rsidRPr="00305194" w:rsidRDefault="00DA2928"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Age</w:t>
            </w:r>
          </w:p>
        </w:tc>
        <w:tc>
          <w:tcPr>
            <w:tcW w:w="1088" w:type="dxa"/>
            <w:noWrap/>
            <w:vAlign w:val="center"/>
          </w:tcPr>
          <w:p w14:paraId="63EF8BC1" w14:textId="4FB50EAD"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16" w:type="dxa"/>
            <w:vAlign w:val="center"/>
          </w:tcPr>
          <w:p w14:paraId="77D15FEC" w14:textId="54A0BE6C"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-0.0355</w:t>
            </w:r>
          </w:p>
        </w:tc>
        <w:tc>
          <w:tcPr>
            <w:tcW w:w="873" w:type="dxa"/>
            <w:vAlign w:val="center"/>
          </w:tcPr>
          <w:p w14:paraId="3659E7C2" w14:textId="0671E0C3"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0.0417</w:t>
            </w:r>
            <w:r w:rsidR="005858A3" w:rsidRPr="00305194">
              <w:rPr>
                <w:rFonts w:ascii="Times New Roman" w:hAnsi="Times New Roman" w:cs="Times New Roman"/>
                <w:color w:val="000000" w:themeColor="text1"/>
                <w:sz w:val="24"/>
                <w:szCs w:val="24"/>
                <w:vertAlign w:val="superscript"/>
              </w:rPr>
              <w:t>c</w:t>
            </w:r>
          </w:p>
        </w:tc>
        <w:tc>
          <w:tcPr>
            <w:tcW w:w="840" w:type="dxa"/>
            <w:vAlign w:val="center"/>
          </w:tcPr>
          <w:p w14:paraId="321CBD3E" w14:textId="51EC515B" w:rsidR="00DA2928" w:rsidRPr="00305194" w:rsidRDefault="00AF7BE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14" w:type="dxa"/>
            <w:vAlign w:val="center"/>
          </w:tcPr>
          <w:p w14:paraId="1394BD1B" w14:textId="7D11CE4F" w:rsidR="00DA2928" w:rsidRPr="00305194" w:rsidRDefault="00AF7BE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90" w:type="dxa"/>
            <w:vAlign w:val="center"/>
          </w:tcPr>
          <w:p w14:paraId="4C277685" w14:textId="5354CAAC"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0" w:type="dxa"/>
            <w:vAlign w:val="center"/>
          </w:tcPr>
          <w:p w14:paraId="20FAB19F" w14:textId="3948AF83"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78" w:type="dxa"/>
            <w:vAlign w:val="center"/>
          </w:tcPr>
          <w:p w14:paraId="4C7CEA6A" w14:textId="79E6BBDB"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6" w:type="dxa"/>
            <w:vAlign w:val="center"/>
          </w:tcPr>
          <w:p w14:paraId="6F39D38D" w14:textId="0025040E"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1E1C03BA" w14:textId="77777777" w:rsidTr="005858A3">
        <w:trPr>
          <w:trHeight w:val="330"/>
          <w:jc w:val="center"/>
        </w:trPr>
        <w:tc>
          <w:tcPr>
            <w:tcW w:w="1873" w:type="dxa"/>
            <w:noWrap/>
            <w:vAlign w:val="center"/>
          </w:tcPr>
          <w:p w14:paraId="74F0C4E2" w14:textId="77777777" w:rsidR="00DA2928" w:rsidRPr="00305194" w:rsidRDefault="00DA2928"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Income</w:t>
            </w:r>
          </w:p>
        </w:tc>
        <w:tc>
          <w:tcPr>
            <w:tcW w:w="1088" w:type="dxa"/>
            <w:noWrap/>
            <w:vAlign w:val="center"/>
          </w:tcPr>
          <w:p w14:paraId="53BE0497" w14:textId="502232B1" w:rsidR="00DA2928" w:rsidRPr="00305194" w:rsidRDefault="00DA2928"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-0.031</w:t>
            </w:r>
            <w:r w:rsidR="0041416C" w:rsidRPr="00305194">
              <w:rPr>
                <w:rFonts w:ascii="Times New Roman" w:hAnsi="Times New Roman" w:cs="Times New Roman"/>
                <w:color w:val="000000" w:themeColor="text1"/>
                <w:sz w:val="16"/>
                <w:szCs w:val="24"/>
              </w:rPr>
              <w:t>0</w:t>
            </w:r>
            <w:r w:rsidR="005858A3" w:rsidRPr="00305194">
              <w:rPr>
                <w:rFonts w:ascii="Times New Roman" w:hAnsi="Times New Roman" w:cs="Times New Roman"/>
                <w:color w:val="000000" w:themeColor="text1"/>
                <w:sz w:val="24"/>
                <w:szCs w:val="24"/>
                <w:vertAlign w:val="superscript"/>
              </w:rPr>
              <w:t>b</w:t>
            </w:r>
          </w:p>
        </w:tc>
        <w:tc>
          <w:tcPr>
            <w:tcW w:w="816" w:type="dxa"/>
            <w:vAlign w:val="center"/>
          </w:tcPr>
          <w:p w14:paraId="3BC303AD" w14:textId="4443EC4E"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73" w:type="dxa"/>
            <w:vAlign w:val="center"/>
          </w:tcPr>
          <w:p w14:paraId="4370D020" w14:textId="030E1B58"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40" w:type="dxa"/>
            <w:vAlign w:val="center"/>
          </w:tcPr>
          <w:p w14:paraId="59ED3204" w14:textId="45B02EEA"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-0.0337</w:t>
            </w:r>
            <w:r w:rsidR="005858A3" w:rsidRPr="00305194">
              <w:rPr>
                <w:rFonts w:ascii="Times New Roman" w:hAnsi="Times New Roman" w:cs="Times New Roman"/>
                <w:color w:val="000000" w:themeColor="text1"/>
                <w:sz w:val="24"/>
                <w:szCs w:val="24"/>
                <w:vertAlign w:val="superscript"/>
              </w:rPr>
              <w:t>c</w:t>
            </w:r>
          </w:p>
        </w:tc>
        <w:tc>
          <w:tcPr>
            <w:tcW w:w="914" w:type="dxa"/>
            <w:vAlign w:val="center"/>
          </w:tcPr>
          <w:p w14:paraId="7BA4ADD9" w14:textId="2689BFB1" w:rsidR="00DA2928" w:rsidRPr="00305194" w:rsidRDefault="00DA2928"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-0.1893</w:t>
            </w:r>
            <w:r w:rsidR="00B8791A" w:rsidRPr="00305194">
              <w:rPr>
                <w:rFonts w:ascii="Times New Roman" w:hAnsi="Times New Roman" w:cs="Times New Roman"/>
                <w:color w:val="000000" w:themeColor="text1"/>
                <w:sz w:val="24"/>
                <w:szCs w:val="24"/>
                <w:vertAlign w:val="superscript"/>
              </w:rPr>
              <w:t>a</w:t>
            </w:r>
          </w:p>
        </w:tc>
        <w:tc>
          <w:tcPr>
            <w:tcW w:w="990" w:type="dxa"/>
            <w:vAlign w:val="center"/>
          </w:tcPr>
          <w:p w14:paraId="77AE5B55" w14:textId="76F01979"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0" w:type="dxa"/>
            <w:vAlign w:val="center"/>
          </w:tcPr>
          <w:p w14:paraId="76F2D5AB" w14:textId="3481FA20"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78" w:type="dxa"/>
            <w:vAlign w:val="center"/>
          </w:tcPr>
          <w:p w14:paraId="5CFC02D2" w14:textId="08B5A2B1"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-0.0108</w:t>
            </w:r>
          </w:p>
        </w:tc>
        <w:tc>
          <w:tcPr>
            <w:tcW w:w="906" w:type="dxa"/>
            <w:vAlign w:val="center"/>
          </w:tcPr>
          <w:p w14:paraId="4B051C50" w14:textId="180201FD" w:rsidR="00DA2928" w:rsidRPr="00305194" w:rsidRDefault="00DA2928"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-0.034</w:t>
            </w:r>
            <w:r w:rsidR="005858A3" w:rsidRPr="00305194">
              <w:rPr>
                <w:rFonts w:ascii="Times New Roman" w:hAnsi="Times New Roman" w:cs="Times New Roman"/>
                <w:color w:val="000000" w:themeColor="text1"/>
                <w:sz w:val="24"/>
                <w:szCs w:val="24"/>
                <w:vertAlign w:val="superscript"/>
              </w:rPr>
              <w:t>c</w:t>
            </w:r>
          </w:p>
        </w:tc>
      </w:tr>
      <w:tr w:rsidR="00305194" w:rsidRPr="00305194" w14:paraId="39B3323A" w14:textId="77777777" w:rsidTr="005858A3">
        <w:trPr>
          <w:trHeight w:val="330"/>
          <w:jc w:val="center"/>
        </w:trPr>
        <w:tc>
          <w:tcPr>
            <w:tcW w:w="1873" w:type="dxa"/>
            <w:noWrap/>
            <w:vAlign w:val="center"/>
          </w:tcPr>
          <w:p w14:paraId="33C7C82B" w14:textId="77777777" w:rsidR="00DA2928" w:rsidRPr="00305194" w:rsidRDefault="00DA2928"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Family Size</w:t>
            </w:r>
          </w:p>
        </w:tc>
        <w:tc>
          <w:tcPr>
            <w:tcW w:w="1088" w:type="dxa"/>
            <w:noWrap/>
            <w:vAlign w:val="center"/>
          </w:tcPr>
          <w:p w14:paraId="1256EC0C" w14:textId="14F04E09"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0.0261</w:t>
            </w:r>
          </w:p>
        </w:tc>
        <w:tc>
          <w:tcPr>
            <w:tcW w:w="816" w:type="dxa"/>
            <w:vAlign w:val="center"/>
          </w:tcPr>
          <w:p w14:paraId="2BAA3458" w14:textId="3116913A"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0.0484</w:t>
            </w:r>
            <w:r w:rsidR="005858A3" w:rsidRPr="00305194">
              <w:rPr>
                <w:rFonts w:ascii="Times New Roman" w:hAnsi="Times New Roman" w:cs="Times New Roman"/>
                <w:color w:val="000000" w:themeColor="text1"/>
                <w:sz w:val="24"/>
                <w:szCs w:val="24"/>
                <w:vertAlign w:val="superscript"/>
              </w:rPr>
              <w:t>b</w:t>
            </w:r>
          </w:p>
        </w:tc>
        <w:tc>
          <w:tcPr>
            <w:tcW w:w="873" w:type="dxa"/>
            <w:vAlign w:val="center"/>
          </w:tcPr>
          <w:p w14:paraId="3BA6DF59" w14:textId="59BBFF52"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-0.0315</w:t>
            </w:r>
          </w:p>
        </w:tc>
        <w:tc>
          <w:tcPr>
            <w:tcW w:w="840" w:type="dxa"/>
            <w:vAlign w:val="center"/>
          </w:tcPr>
          <w:p w14:paraId="0BD328D6" w14:textId="709DCA3D"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0.0087</w:t>
            </w:r>
          </w:p>
        </w:tc>
        <w:tc>
          <w:tcPr>
            <w:tcW w:w="914" w:type="dxa"/>
            <w:vAlign w:val="center"/>
          </w:tcPr>
          <w:p w14:paraId="3ED24281" w14:textId="0D8BC278"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0.0628</w:t>
            </w:r>
            <w:r w:rsidR="005858A3" w:rsidRPr="00305194">
              <w:rPr>
                <w:rFonts w:ascii="Times New Roman" w:hAnsi="Times New Roman" w:cs="Times New Roman"/>
                <w:color w:val="000000" w:themeColor="text1"/>
                <w:sz w:val="24"/>
                <w:szCs w:val="24"/>
                <w:vertAlign w:val="superscript"/>
              </w:rPr>
              <w:t>b</w:t>
            </w:r>
          </w:p>
        </w:tc>
        <w:tc>
          <w:tcPr>
            <w:tcW w:w="990" w:type="dxa"/>
            <w:vAlign w:val="center"/>
          </w:tcPr>
          <w:p w14:paraId="234E2183" w14:textId="0DDB1277"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0.0363</w:t>
            </w:r>
          </w:p>
        </w:tc>
        <w:tc>
          <w:tcPr>
            <w:tcW w:w="900" w:type="dxa"/>
            <w:vAlign w:val="center"/>
          </w:tcPr>
          <w:p w14:paraId="07685F7B" w14:textId="69DB7D24"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-0.0135</w:t>
            </w:r>
          </w:p>
        </w:tc>
        <w:tc>
          <w:tcPr>
            <w:tcW w:w="978" w:type="dxa"/>
            <w:vAlign w:val="center"/>
          </w:tcPr>
          <w:p w14:paraId="4A23B0B3" w14:textId="23C1C123"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6" w:type="dxa"/>
            <w:vAlign w:val="center"/>
          </w:tcPr>
          <w:p w14:paraId="563E93A6" w14:textId="0DDD30DA"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6ED17908" w14:textId="77777777" w:rsidTr="005858A3">
        <w:trPr>
          <w:trHeight w:val="330"/>
          <w:jc w:val="center"/>
        </w:trPr>
        <w:tc>
          <w:tcPr>
            <w:tcW w:w="1873" w:type="dxa"/>
            <w:noWrap/>
            <w:vAlign w:val="center"/>
          </w:tcPr>
          <w:p w14:paraId="2A9ABCA1" w14:textId="77777777" w:rsidR="00DA2928" w:rsidRPr="00305194" w:rsidRDefault="00DA2928"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Dwelling Size</w:t>
            </w:r>
          </w:p>
        </w:tc>
        <w:tc>
          <w:tcPr>
            <w:tcW w:w="1088" w:type="dxa"/>
            <w:noWrap/>
            <w:vAlign w:val="center"/>
          </w:tcPr>
          <w:p w14:paraId="0D433300" w14:textId="109FB2F3"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-0.0226</w:t>
            </w:r>
          </w:p>
        </w:tc>
        <w:tc>
          <w:tcPr>
            <w:tcW w:w="816" w:type="dxa"/>
            <w:vAlign w:val="center"/>
          </w:tcPr>
          <w:p w14:paraId="6608378D" w14:textId="6AA816E8"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73" w:type="dxa"/>
            <w:vAlign w:val="center"/>
          </w:tcPr>
          <w:p w14:paraId="64481109" w14:textId="5EA45ACF"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40" w:type="dxa"/>
            <w:vAlign w:val="center"/>
          </w:tcPr>
          <w:p w14:paraId="3BC266ED" w14:textId="1A35FDC0" w:rsidR="00DA2928" w:rsidRPr="00305194" w:rsidRDefault="00AF7BE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14" w:type="dxa"/>
            <w:vAlign w:val="center"/>
          </w:tcPr>
          <w:p w14:paraId="2BF37814" w14:textId="73D41753" w:rsidR="00DA2928" w:rsidRPr="00305194" w:rsidRDefault="00AF7BE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90" w:type="dxa"/>
            <w:vAlign w:val="center"/>
          </w:tcPr>
          <w:p w14:paraId="365252E9" w14:textId="740E33DC"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0" w:type="dxa"/>
            <w:vAlign w:val="center"/>
          </w:tcPr>
          <w:p w14:paraId="0F437E9A" w14:textId="796566AD"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78" w:type="dxa"/>
            <w:vAlign w:val="center"/>
          </w:tcPr>
          <w:p w14:paraId="2B5C9823" w14:textId="39C85609"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-0.0826</w:t>
            </w:r>
            <w:r w:rsidR="005858A3" w:rsidRPr="00305194">
              <w:rPr>
                <w:rFonts w:ascii="Times New Roman" w:hAnsi="Times New Roman" w:cs="Times New Roman"/>
                <w:color w:val="000000" w:themeColor="text1"/>
                <w:sz w:val="24"/>
                <w:szCs w:val="24"/>
                <w:vertAlign w:val="superscript"/>
              </w:rPr>
              <w:t xml:space="preserve"> b</w:t>
            </w:r>
          </w:p>
        </w:tc>
        <w:tc>
          <w:tcPr>
            <w:tcW w:w="906" w:type="dxa"/>
            <w:vAlign w:val="center"/>
          </w:tcPr>
          <w:p w14:paraId="1A45476A" w14:textId="56E94C4B"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0.0443</w:t>
            </w:r>
          </w:p>
        </w:tc>
      </w:tr>
      <w:tr w:rsidR="00305194" w:rsidRPr="00305194" w14:paraId="67A8EAD4" w14:textId="77777777" w:rsidTr="005858A3">
        <w:trPr>
          <w:trHeight w:val="330"/>
          <w:jc w:val="center"/>
        </w:trPr>
        <w:tc>
          <w:tcPr>
            <w:tcW w:w="1873" w:type="dxa"/>
            <w:noWrap/>
            <w:vAlign w:val="center"/>
          </w:tcPr>
          <w:p w14:paraId="751D2BB4" w14:textId="77777777" w:rsidR="00DA2928" w:rsidRPr="00305194" w:rsidRDefault="00DA2928"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Connectivity</w:t>
            </w:r>
          </w:p>
          <w:p w14:paraId="7B2285B5" w14:textId="77777777" w:rsidR="00DA2928" w:rsidRPr="00305194" w:rsidRDefault="00DA2928"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Usefulness</w:t>
            </w:r>
          </w:p>
        </w:tc>
        <w:tc>
          <w:tcPr>
            <w:tcW w:w="1088" w:type="dxa"/>
            <w:noWrap/>
            <w:vAlign w:val="center"/>
          </w:tcPr>
          <w:p w14:paraId="7670718D" w14:textId="7000E1C7"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16" w:type="dxa"/>
            <w:vAlign w:val="center"/>
          </w:tcPr>
          <w:p w14:paraId="52C137B7" w14:textId="4D839F44"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73" w:type="dxa"/>
            <w:vAlign w:val="center"/>
          </w:tcPr>
          <w:p w14:paraId="59834D4F" w14:textId="41B883C8"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40" w:type="dxa"/>
            <w:vAlign w:val="center"/>
          </w:tcPr>
          <w:p w14:paraId="1D39A3C5" w14:textId="27AD26D0"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-0.0397</w:t>
            </w:r>
          </w:p>
        </w:tc>
        <w:tc>
          <w:tcPr>
            <w:tcW w:w="914" w:type="dxa"/>
            <w:vAlign w:val="center"/>
          </w:tcPr>
          <w:p w14:paraId="474C8EC3" w14:textId="13049F20" w:rsidR="00DA2928" w:rsidRPr="00305194" w:rsidRDefault="00DA2928"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0.1085</w:t>
            </w:r>
            <w:r w:rsidR="00B8791A" w:rsidRPr="00305194">
              <w:rPr>
                <w:rFonts w:ascii="Times New Roman" w:hAnsi="Times New Roman" w:cs="Times New Roman"/>
                <w:color w:val="000000" w:themeColor="text1"/>
                <w:sz w:val="24"/>
                <w:szCs w:val="24"/>
                <w:vertAlign w:val="superscript"/>
              </w:rPr>
              <w:t>a</w:t>
            </w:r>
          </w:p>
        </w:tc>
        <w:tc>
          <w:tcPr>
            <w:tcW w:w="990" w:type="dxa"/>
            <w:vAlign w:val="center"/>
          </w:tcPr>
          <w:p w14:paraId="5F0DB2A5" w14:textId="3FD1FE8D"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-0.0212</w:t>
            </w:r>
          </w:p>
        </w:tc>
        <w:tc>
          <w:tcPr>
            <w:tcW w:w="900" w:type="dxa"/>
            <w:vAlign w:val="center"/>
          </w:tcPr>
          <w:p w14:paraId="2B8B3BAF" w14:textId="4220FEDF"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78" w:type="dxa"/>
            <w:vAlign w:val="center"/>
          </w:tcPr>
          <w:p w14:paraId="177D76F4" w14:textId="3C21EE6F"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6" w:type="dxa"/>
            <w:vAlign w:val="center"/>
          </w:tcPr>
          <w:p w14:paraId="434921F7" w14:textId="79A7DD81"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1CB6AD00" w14:textId="77777777" w:rsidTr="005858A3">
        <w:trPr>
          <w:trHeight w:val="330"/>
          <w:jc w:val="center"/>
        </w:trPr>
        <w:tc>
          <w:tcPr>
            <w:tcW w:w="1873" w:type="dxa"/>
            <w:noWrap/>
            <w:vAlign w:val="center"/>
          </w:tcPr>
          <w:p w14:paraId="5645A8A5" w14:textId="77777777" w:rsidR="00DA2928" w:rsidRPr="00305194" w:rsidRDefault="00DA2928" w:rsidP="005113DD">
            <w:pPr>
              <w:ind w:firstLine="75"/>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Voice Command     </w:t>
            </w:r>
          </w:p>
          <w:p w14:paraId="4963B5C8" w14:textId="77777777" w:rsidR="00DA2928" w:rsidRPr="00305194" w:rsidRDefault="00DA2928"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Usefulness</w:t>
            </w:r>
          </w:p>
        </w:tc>
        <w:tc>
          <w:tcPr>
            <w:tcW w:w="1088" w:type="dxa"/>
            <w:noWrap/>
            <w:vAlign w:val="center"/>
          </w:tcPr>
          <w:p w14:paraId="11418C75" w14:textId="4AFF9C1F"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-0.0743</w:t>
            </w:r>
            <w:r w:rsidR="00B8791A" w:rsidRPr="00305194">
              <w:rPr>
                <w:rFonts w:ascii="Times New Roman" w:hAnsi="Times New Roman" w:cs="Times New Roman"/>
                <w:color w:val="000000" w:themeColor="text1"/>
                <w:sz w:val="24"/>
                <w:szCs w:val="24"/>
                <w:vertAlign w:val="superscript"/>
              </w:rPr>
              <w:t>a</w:t>
            </w:r>
          </w:p>
        </w:tc>
        <w:tc>
          <w:tcPr>
            <w:tcW w:w="816" w:type="dxa"/>
            <w:vAlign w:val="center"/>
          </w:tcPr>
          <w:p w14:paraId="1AB60CF8" w14:textId="4D81DD80"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73" w:type="dxa"/>
            <w:vAlign w:val="center"/>
          </w:tcPr>
          <w:p w14:paraId="551C3CDE" w14:textId="408ECF6E"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40" w:type="dxa"/>
            <w:vAlign w:val="center"/>
          </w:tcPr>
          <w:p w14:paraId="3757E205" w14:textId="53FC4016"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-0.0017</w:t>
            </w:r>
          </w:p>
        </w:tc>
        <w:tc>
          <w:tcPr>
            <w:tcW w:w="914" w:type="dxa"/>
            <w:vAlign w:val="center"/>
          </w:tcPr>
          <w:p w14:paraId="4186BDB2" w14:textId="3359597B" w:rsidR="00DA2928" w:rsidRPr="00305194" w:rsidRDefault="00DA2928"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-0.1298</w:t>
            </w:r>
            <w:r w:rsidR="00B8791A" w:rsidRPr="00305194">
              <w:rPr>
                <w:rFonts w:ascii="Times New Roman" w:hAnsi="Times New Roman" w:cs="Times New Roman"/>
                <w:color w:val="000000" w:themeColor="text1"/>
                <w:sz w:val="24"/>
                <w:szCs w:val="24"/>
                <w:vertAlign w:val="superscript"/>
              </w:rPr>
              <w:t>a</w:t>
            </w:r>
          </w:p>
        </w:tc>
        <w:tc>
          <w:tcPr>
            <w:tcW w:w="990" w:type="dxa"/>
            <w:vAlign w:val="center"/>
          </w:tcPr>
          <w:p w14:paraId="6928345F" w14:textId="5FE87754"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0" w:type="dxa"/>
            <w:vAlign w:val="center"/>
          </w:tcPr>
          <w:p w14:paraId="466E1121" w14:textId="06DE8CF4"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78" w:type="dxa"/>
            <w:vAlign w:val="center"/>
          </w:tcPr>
          <w:p w14:paraId="0793F90E" w14:textId="53E5F888" w:rsidR="00DA2928" w:rsidRPr="00305194" w:rsidRDefault="00DA2928"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-0.1039</w:t>
            </w:r>
            <w:r w:rsidR="005858A3" w:rsidRPr="00305194">
              <w:rPr>
                <w:rFonts w:ascii="Times New Roman" w:hAnsi="Times New Roman" w:cs="Times New Roman"/>
                <w:color w:val="000000" w:themeColor="text1"/>
                <w:sz w:val="24"/>
                <w:szCs w:val="24"/>
                <w:vertAlign w:val="superscript"/>
              </w:rPr>
              <w:t>b</w:t>
            </w:r>
          </w:p>
        </w:tc>
        <w:tc>
          <w:tcPr>
            <w:tcW w:w="906" w:type="dxa"/>
            <w:vAlign w:val="center"/>
          </w:tcPr>
          <w:p w14:paraId="52C64E4C" w14:textId="5706F469"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-0.0264</w:t>
            </w:r>
          </w:p>
        </w:tc>
      </w:tr>
      <w:tr w:rsidR="00305194" w:rsidRPr="00305194" w14:paraId="1BD6E742" w14:textId="77777777" w:rsidTr="005858A3">
        <w:trPr>
          <w:trHeight w:val="330"/>
          <w:jc w:val="center"/>
        </w:trPr>
        <w:tc>
          <w:tcPr>
            <w:tcW w:w="1873" w:type="dxa"/>
            <w:noWrap/>
          </w:tcPr>
          <w:p w14:paraId="2717A85A" w14:textId="77777777" w:rsidR="00DA2928" w:rsidRPr="00305194" w:rsidRDefault="00DA2928"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Autonomous Driving</w:t>
            </w:r>
          </w:p>
          <w:p w14:paraId="51A245E2" w14:textId="77777777" w:rsidR="00DA2928" w:rsidRPr="00305194" w:rsidRDefault="00DA2928"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Usefulness</w:t>
            </w:r>
          </w:p>
        </w:tc>
        <w:tc>
          <w:tcPr>
            <w:tcW w:w="1088" w:type="dxa"/>
            <w:noWrap/>
            <w:vAlign w:val="center"/>
          </w:tcPr>
          <w:p w14:paraId="595FC9FD" w14:textId="199F137B"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0.0359</w:t>
            </w:r>
          </w:p>
        </w:tc>
        <w:tc>
          <w:tcPr>
            <w:tcW w:w="816" w:type="dxa"/>
            <w:vAlign w:val="center"/>
          </w:tcPr>
          <w:p w14:paraId="4AD4D569" w14:textId="0A1B63A0"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73" w:type="dxa"/>
            <w:vAlign w:val="center"/>
          </w:tcPr>
          <w:p w14:paraId="620C0990" w14:textId="29FBEBB9"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40" w:type="dxa"/>
            <w:vAlign w:val="center"/>
          </w:tcPr>
          <w:p w14:paraId="02D7D326" w14:textId="24545DBB" w:rsidR="00DA2928" w:rsidRPr="00305194" w:rsidRDefault="00AF7BE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14" w:type="dxa"/>
            <w:vAlign w:val="center"/>
          </w:tcPr>
          <w:p w14:paraId="2CCC199F" w14:textId="541ECAD9" w:rsidR="00DA2928" w:rsidRPr="00305194" w:rsidRDefault="00AF7BE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90" w:type="dxa"/>
            <w:vAlign w:val="center"/>
          </w:tcPr>
          <w:p w14:paraId="2CFFA0D0" w14:textId="7436CDD2"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0" w:type="dxa"/>
            <w:vAlign w:val="center"/>
          </w:tcPr>
          <w:p w14:paraId="65C910F2" w14:textId="22D21B40"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78" w:type="dxa"/>
            <w:vAlign w:val="center"/>
          </w:tcPr>
          <w:p w14:paraId="6D9BF565" w14:textId="704776F4"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0.0395</w:t>
            </w:r>
          </w:p>
        </w:tc>
        <w:tc>
          <w:tcPr>
            <w:tcW w:w="906" w:type="dxa"/>
            <w:vAlign w:val="center"/>
          </w:tcPr>
          <w:p w14:paraId="13220999" w14:textId="34D38FA7"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0.0466</w:t>
            </w:r>
          </w:p>
        </w:tc>
      </w:tr>
      <w:tr w:rsidR="00305194" w:rsidRPr="00305194" w14:paraId="67A10E0E" w14:textId="77777777" w:rsidTr="005858A3">
        <w:trPr>
          <w:trHeight w:val="330"/>
          <w:jc w:val="center"/>
        </w:trPr>
        <w:tc>
          <w:tcPr>
            <w:tcW w:w="1873" w:type="dxa"/>
            <w:noWrap/>
          </w:tcPr>
          <w:p w14:paraId="1E729D0E" w14:textId="77777777" w:rsidR="00DA2928" w:rsidRPr="00305194" w:rsidRDefault="00DA2928"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Wireless Internet</w:t>
            </w:r>
          </w:p>
          <w:p w14:paraId="2DFFDFE7" w14:textId="77777777" w:rsidR="00DA2928" w:rsidRPr="00305194" w:rsidRDefault="00DA2928"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Usefulness</w:t>
            </w:r>
          </w:p>
        </w:tc>
        <w:tc>
          <w:tcPr>
            <w:tcW w:w="1088" w:type="dxa"/>
            <w:noWrap/>
            <w:vAlign w:val="center"/>
          </w:tcPr>
          <w:p w14:paraId="4C3D7523" w14:textId="6CE294D0"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16" w:type="dxa"/>
            <w:vAlign w:val="center"/>
          </w:tcPr>
          <w:p w14:paraId="6CC39FD8" w14:textId="57C9A8B8"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73" w:type="dxa"/>
            <w:vAlign w:val="center"/>
          </w:tcPr>
          <w:p w14:paraId="27D82365" w14:textId="2E08FDC3"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40" w:type="dxa"/>
            <w:vAlign w:val="center"/>
          </w:tcPr>
          <w:p w14:paraId="29D2B255" w14:textId="539CA480" w:rsidR="00DA2928" w:rsidRPr="00305194" w:rsidRDefault="00AF7BE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14" w:type="dxa"/>
            <w:vAlign w:val="center"/>
          </w:tcPr>
          <w:p w14:paraId="13103C26" w14:textId="3C58D50D" w:rsidR="00DA2928" w:rsidRPr="00305194" w:rsidRDefault="00AF7BE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90" w:type="dxa"/>
            <w:vAlign w:val="center"/>
          </w:tcPr>
          <w:p w14:paraId="70E04C67" w14:textId="7582D83D"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0" w:type="dxa"/>
            <w:vAlign w:val="center"/>
          </w:tcPr>
          <w:p w14:paraId="67DFFA03" w14:textId="716C18F9"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78" w:type="dxa"/>
            <w:vAlign w:val="center"/>
          </w:tcPr>
          <w:p w14:paraId="168722D4" w14:textId="291557BE"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6" w:type="dxa"/>
            <w:vAlign w:val="center"/>
          </w:tcPr>
          <w:p w14:paraId="594FDB68" w14:textId="37E9948D"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081A7EEC" w14:textId="77777777" w:rsidTr="005858A3">
        <w:trPr>
          <w:trHeight w:val="330"/>
          <w:jc w:val="center"/>
        </w:trPr>
        <w:tc>
          <w:tcPr>
            <w:tcW w:w="1873" w:type="dxa"/>
            <w:noWrap/>
          </w:tcPr>
          <w:p w14:paraId="28A510CB" w14:textId="4B2FD3F4" w:rsidR="00DA2928" w:rsidRPr="00305194" w:rsidRDefault="00DA2928"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w:t>
            </w:r>
            <w:r w:rsidR="0053373B" w:rsidRPr="00305194">
              <w:rPr>
                <w:rFonts w:ascii="Times New Roman" w:hAnsi="Times New Roman" w:cs="Times New Roman"/>
                <w:color w:val="000000" w:themeColor="text1"/>
                <w:sz w:val="16"/>
                <w:szCs w:val="24"/>
              </w:rPr>
              <w:t xml:space="preserve">Smart </w:t>
            </w:r>
            <w:r w:rsidRPr="00305194">
              <w:rPr>
                <w:rFonts w:ascii="Times New Roman" w:hAnsi="Times New Roman" w:cs="Times New Roman"/>
                <w:color w:val="000000" w:themeColor="text1"/>
                <w:sz w:val="16"/>
                <w:szCs w:val="24"/>
              </w:rPr>
              <w:t>Application</w:t>
            </w:r>
          </w:p>
          <w:p w14:paraId="5F821030" w14:textId="77777777" w:rsidR="00DA2928" w:rsidRPr="00305194" w:rsidRDefault="00DA2928"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Usefulness</w:t>
            </w:r>
          </w:p>
        </w:tc>
        <w:tc>
          <w:tcPr>
            <w:tcW w:w="1088" w:type="dxa"/>
            <w:noWrap/>
            <w:vAlign w:val="center"/>
          </w:tcPr>
          <w:p w14:paraId="1BB3F67A" w14:textId="4B1539B6"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0.1654</w:t>
            </w:r>
            <w:r w:rsidR="00B8791A" w:rsidRPr="00305194">
              <w:rPr>
                <w:rFonts w:ascii="Times New Roman" w:hAnsi="Times New Roman" w:cs="Times New Roman"/>
                <w:color w:val="000000" w:themeColor="text1"/>
                <w:sz w:val="24"/>
                <w:szCs w:val="24"/>
                <w:vertAlign w:val="superscript"/>
              </w:rPr>
              <w:t>a</w:t>
            </w:r>
          </w:p>
        </w:tc>
        <w:tc>
          <w:tcPr>
            <w:tcW w:w="816" w:type="dxa"/>
            <w:vAlign w:val="center"/>
          </w:tcPr>
          <w:p w14:paraId="62037585" w14:textId="6E5A9280"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73" w:type="dxa"/>
            <w:vAlign w:val="center"/>
          </w:tcPr>
          <w:p w14:paraId="39C048EE" w14:textId="23B33BC7"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40" w:type="dxa"/>
            <w:vAlign w:val="center"/>
          </w:tcPr>
          <w:p w14:paraId="20BAB598" w14:textId="45EDB32D"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0.1026</w:t>
            </w:r>
            <w:r w:rsidR="005858A3" w:rsidRPr="00305194">
              <w:rPr>
                <w:rFonts w:ascii="Times New Roman" w:hAnsi="Times New Roman" w:cs="Times New Roman"/>
                <w:color w:val="000000" w:themeColor="text1"/>
                <w:sz w:val="24"/>
                <w:szCs w:val="24"/>
                <w:vertAlign w:val="superscript"/>
              </w:rPr>
              <w:t>c</w:t>
            </w:r>
          </w:p>
        </w:tc>
        <w:tc>
          <w:tcPr>
            <w:tcW w:w="914" w:type="dxa"/>
            <w:vAlign w:val="center"/>
          </w:tcPr>
          <w:p w14:paraId="35D5479C" w14:textId="05CA88C5" w:rsidR="00DA2928" w:rsidRPr="00305194" w:rsidRDefault="00DA2928"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0.1841</w:t>
            </w:r>
            <w:r w:rsidR="00B8791A" w:rsidRPr="00305194">
              <w:rPr>
                <w:rFonts w:ascii="Times New Roman" w:hAnsi="Times New Roman" w:cs="Times New Roman"/>
                <w:color w:val="000000" w:themeColor="text1"/>
                <w:sz w:val="24"/>
                <w:szCs w:val="24"/>
                <w:vertAlign w:val="superscript"/>
              </w:rPr>
              <w:t>a</w:t>
            </w:r>
          </w:p>
        </w:tc>
        <w:tc>
          <w:tcPr>
            <w:tcW w:w="990" w:type="dxa"/>
            <w:vAlign w:val="center"/>
          </w:tcPr>
          <w:p w14:paraId="5228F8C6" w14:textId="37AE8C2E"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0" w:type="dxa"/>
            <w:vAlign w:val="center"/>
          </w:tcPr>
          <w:p w14:paraId="08DC9A40" w14:textId="5B070789"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78" w:type="dxa"/>
            <w:vAlign w:val="center"/>
          </w:tcPr>
          <w:p w14:paraId="12164652" w14:textId="32D3EC11"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6" w:type="dxa"/>
            <w:vAlign w:val="center"/>
          </w:tcPr>
          <w:p w14:paraId="7B946CAF" w14:textId="16F4B446" w:rsidR="00DA2928" w:rsidRPr="00305194" w:rsidRDefault="00B37692"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11D7C7D4" w14:textId="77777777" w:rsidTr="005858A3">
        <w:trPr>
          <w:trHeight w:val="330"/>
          <w:jc w:val="center"/>
        </w:trPr>
        <w:tc>
          <w:tcPr>
            <w:tcW w:w="1873" w:type="dxa"/>
            <w:noWrap/>
            <w:vAlign w:val="center"/>
            <w:hideMark/>
          </w:tcPr>
          <w:p w14:paraId="7B83D542" w14:textId="77777777" w:rsidR="0065187E" w:rsidRPr="00305194" w:rsidRDefault="0065187E"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Hybrid</w:t>
            </w:r>
          </w:p>
        </w:tc>
        <w:tc>
          <w:tcPr>
            <w:tcW w:w="1088" w:type="dxa"/>
            <w:noWrap/>
            <w:vAlign w:val="center"/>
          </w:tcPr>
          <w:p w14:paraId="0B9947A8" w14:textId="77777777" w:rsidR="0065187E" w:rsidRPr="00305194" w:rsidRDefault="0065187E" w:rsidP="005113DD">
            <w:pPr>
              <w:jc w:val="center"/>
              <w:rPr>
                <w:rFonts w:ascii="Times New Roman" w:hAnsi="Times New Roman" w:cs="Times New Roman"/>
                <w:color w:val="000000" w:themeColor="text1"/>
                <w:sz w:val="16"/>
                <w:szCs w:val="24"/>
              </w:rPr>
            </w:pPr>
          </w:p>
        </w:tc>
        <w:tc>
          <w:tcPr>
            <w:tcW w:w="816" w:type="dxa"/>
            <w:vAlign w:val="center"/>
          </w:tcPr>
          <w:p w14:paraId="125EA31E" w14:textId="77777777" w:rsidR="0065187E" w:rsidRPr="00305194" w:rsidRDefault="0065187E" w:rsidP="005113DD">
            <w:pPr>
              <w:jc w:val="center"/>
              <w:rPr>
                <w:rFonts w:ascii="Times New Roman" w:hAnsi="Times New Roman" w:cs="Times New Roman"/>
                <w:color w:val="000000" w:themeColor="text1"/>
                <w:sz w:val="16"/>
                <w:szCs w:val="24"/>
              </w:rPr>
            </w:pPr>
          </w:p>
        </w:tc>
        <w:tc>
          <w:tcPr>
            <w:tcW w:w="873" w:type="dxa"/>
            <w:vAlign w:val="center"/>
          </w:tcPr>
          <w:p w14:paraId="53A47A62" w14:textId="77777777" w:rsidR="0065187E" w:rsidRPr="00305194" w:rsidRDefault="0065187E" w:rsidP="005113DD">
            <w:pPr>
              <w:jc w:val="center"/>
              <w:rPr>
                <w:rFonts w:ascii="Times New Roman" w:hAnsi="Times New Roman" w:cs="Times New Roman"/>
                <w:color w:val="000000" w:themeColor="text1"/>
                <w:sz w:val="16"/>
                <w:szCs w:val="24"/>
              </w:rPr>
            </w:pPr>
          </w:p>
        </w:tc>
        <w:tc>
          <w:tcPr>
            <w:tcW w:w="840" w:type="dxa"/>
            <w:vAlign w:val="center"/>
          </w:tcPr>
          <w:p w14:paraId="67F7DC30" w14:textId="77777777" w:rsidR="0065187E" w:rsidRPr="00305194" w:rsidRDefault="0065187E" w:rsidP="005113DD">
            <w:pPr>
              <w:jc w:val="center"/>
              <w:rPr>
                <w:rFonts w:ascii="Times New Roman" w:hAnsi="Times New Roman" w:cs="Times New Roman"/>
                <w:color w:val="000000" w:themeColor="text1"/>
                <w:sz w:val="16"/>
                <w:szCs w:val="24"/>
              </w:rPr>
            </w:pPr>
          </w:p>
        </w:tc>
        <w:tc>
          <w:tcPr>
            <w:tcW w:w="914" w:type="dxa"/>
            <w:vAlign w:val="center"/>
          </w:tcPr>
          <w:p w14:paraId="2AC70E6E" w14:textId="77777777" w:rsidR="0065187E" w:rsidRPr="00305194" w:rsidRDefault="0065187E" w:rsidP="005113DD">
            <w:pPr>
              <w:jc w:val="center"/>
              <w:rPr>
                <w:rFonts w:ascii="Times New Roman" w:hAnsi="Times New Roman" w:cs="Times New Roman"/>
                <w:color w:val="000000" w:themeColor="text1"/>
                <w:sz w:val="16"/>
                <w:szCs w:val="24"/>
              </w:rPr>
            </w:pPr>
          </w:p>
        </w:tc>
        <w:tc>
          <w:tcPr>
            <w:tcW w:w="990" w:type="dxa"/>
            <w:vAlign w:val="center"/>
          </w:tcPr>
          <w:p w14:paraId="31816881" w14:textId="77777777" w:rsidR="0065187E" w:rsidRPr="00305194" w:rsidRDefault="0065187E" w:rsidP="005113DD">
            <w:pPr>
              <w:jc w:val="center"/>
              <w:rPr>
                <w:rFonts w:ascii="Times New Roman" w:hAnsi="Times New Roman" w:cs="Times New Roman"/>
                <w:color w:val="000000" w:themeColor="text1"/>
                <w:sz w:val="16"/>
                <w:szCs w:val="24"/>
              </w:rPr>
            </w:pPr>
          </w:p>
        </w:tc>
        <w:tc>
          <w:tcPr>
            <w:tcW w:w="900" w:type="dxa"/>
            <w:vAlign w:val="center"/>
          </w:tcPr>
          <w:p w14:paraId="4C92EED6" w14:textId="77777777" w:rsidR="0065187E" w:rsidRPr="00305194" w:rsidRDefault="0065187E" w:rsidP="005113DD">
            <w:pPr>
              <w:jc w:val="center"/>
              <w:rPr>
                <w:rFonts w:ascii="Times New Roman" w:hAnsi="Times New Roman" w:cs="Times New Roman"/>
                <w:color w:val="000000" w:themeColor="text1"/>
                <w:sz w:val="16"/>
                <w:szCs w:val="24"/>
              </w:rPr>
            </w:pPr>
          </w:p>
        </w:tc>
        <w:tc>
          <w:tcPr>
            <w:tcW w:w="978" w:type="dxa"/>
            <w:vAlign w:val="center"/>
          </w:tcPr>
          <w:p w14:paraId="3BE156A4" w14:textId="77777777" w:rsidR="0065187E" w:rsidRPr="00305194" w:rsidRDefault="0065187E" w:rsidP="005113DD">
            <w:pPr>
              <w:jc w:val="center"/>
              <w:rPr>
                <w:rFonts w:ascii="Times New Roman" w:hAnsi="Times New Roman" w:cs="Times New Roman"/>
                <w:color w:val="000000" w:themeColor="text1"/>
                <w:sz w:val="16"/>
                <w:szCs w:val="24"/>
              </w:rPr>
            </w:pPr>
          </w:p>
        </w:tc>
        <w:tc>
          <w:tcPr>
            <w:tcW w:w="906" w:type="dxa"/>
            <w:vAlign w:val="center"/>
          </w:tcPr>
          <w:p w14:paraId="4EC5B5AF" w14:textId="77777777" w:rsidR="0065187E" w:rsidRPr="00305194" w:rsidRDefault="0065187E" w:rsidP="005113DD">
            <w:pPr>
              <w:jc w:val="center"/>
              <w:rPr>
                <w:rFonts w:ascii="Times New Roman" w:hAnsi="Times New Roman" w:cs="Times New Roman"/>
                <w:color w:val="000000" w:themeColor="text1"/>
                <w:sz w:val="16"/>
                <w:szCs w:val="24"/>
              </w:rPr>
            </w:pPr>
          </w:p>
        </w:tc>
      </w:tr>
      <w:tr w:rsidR="00305194" w:rsidRPr="00305194" w14:paraId="177C271D" w14:textId="77777777" w:rsidTr="005858A3">
        <w:trPr>
          <w:trHeight w:val="330"/>
          <w:jc w:val="center"/>
        </w:trPr>
        <w:tc>
          <w:tcPr>
            <w:tcW w:w="1873" w:type="dxa"/>
            <w:noWrap/>
            <w:vAlign w:val="center"/>
          </w:tcPr>
          <w:p w14:paraId="1E19CDE9" w14:textId="34A0A753" w:rsidR="00994DB0" w:rsidRPr="00305194" w:rsidRDefault="00C14EB6"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Constant</w:t>
            </w:r>
          </w:p>
        </w:tc>
        <w:tc>
          <w:tcPr>
            <w:tcW w:w="1088" w:type="dxa"/>
            <w:noWrap/>
            <w:vAlign w:val="center"/>
          </w:tcPr>
          <w:p w14:paraId="5EFD1878" w14:textId="32091A94"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-0.1965</w:t>
            </w:r>
          </w:p>
        </w:tc>
        <w:tc>
          <w:tcPr>
            <w:tcW w:w="816" w:type="dxa"/>
            <w:vAlign w:val="center"/>
          </w:tcPr>
          <w:p w14:paraId="2EA08F9B" w14:textId="6381C872"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-0.1639</w:t>
            </w:r>
          </w:p>
        </w:tc>
        <w:tc>
          <w:tcPr>
            <w:tcW w:w="873" w:type="dxa"/>
            <w:vAlign w:val="center"/>
          </w:tcPr>
          <w:p w14:paraId="60B2093E" w14:textId="59C845CC" w:rsidR="00994DB0" w:rsidRPr="00305194" w:rsidRDefault="00994DB0"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-0.53</w:t>
            </w:r>
            <w:r w:rsidR="0041416C" w:rsidRPr="00305194">
              <w:rPr>
                <w:rFonts w:ascii="Times New Roman" w:hAnsi="Times New Roman" w:cs="Times New Roman"/>
                <w:color w:val="000000" w:themeColor="text1"/>
                <w:sz w:val="16"/>
                <w:szCs w:val="24"/>
              </w:rPr>
              <w:t>00</w:t>
            </w:r>
            <w:r w:rsidR="005858A3" w:rsidRPr="00305194">
              <w:rPr>
                <w:rFonts w:ascii="Times New Roman" w:hAnsi="Times New Roman" w:cs="Times New Roman"/>
                <w:color w:val="000000" w:themeColor="text1"/>
                <w:sz w:val="24"/>
                <w:szCs w:val="24"/>
                <w:vertAlign w:val="superscript"/>
              </w:rPr>
              <w:t>b</w:t>
            </w:r>
          </w:p>
        </w:tc>
        <w:tc>
          <w:tcPr>
            <w:tcW w:w="840" w:type="dxa"/>
            <w:vAlign w:val="center"/>
          </w:tcPr>
          <w:p w14:paraId="29198ADB" w14:textId="5DC023AB"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-0.1936</w:t>
            </w:r>
          </w:p>
        </w:tc>
        <w:tc>
          <w:tcPr>
            <w:tcW w:w="914" w:type="dxa"/>
            <w:vAlign w:val="center"/>
          </w:tcPr>
          <w:p w14:paraId="53F0CCA6" w14:textId="42028F6B" w:rsidR="00994DB0" w:rsidRPr="00305194" w:rsidRDefault="00994DB0"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-0.9226</w:t>
            </w:r>
            <w:r w:rsidR="00B8791A" w:rsidRPr="00305194">
              <w:rPr>
                <w:rFonts w:ascii="Times New Roman" w:hAnsi="Times New Roman" w:cs="Times New Roman"/>
                <w:color w:val="000000" w:themeColor="text1"/>
                <w:sz w:val="24"/>
                <w:szCs w:val="24"/>
                <w:vertAlign w:val="superscript"/>
              </w:rPr>
              <w:t>a</w:t>
            </w:r>
          </w:p>
        </w:tc>
        <w:tc>
          <w:tcPr>
            <w:tcW w:w="990" w:type="dxa"/>
            <w:vAlign w:val="center"/>
          </w:tcPr>
          <w:p w14:paraId="57E7D505" w14:textId="37716F3D"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-0.5288</w:t>
            </w:r>
            <w:r w:rsidR="005858A3" w:rsidRPr="00305194">
              <w:rPr>
                <w:rFonts w:ascii="Times New Roman" w:hAnsi="Times New Roman" w:cs="Times New Roman"/>
                <w:color w:val="000000" w:themeColor="text1"/>
                <w:sz w:val="24"/>
                <w:szCs w:val="24"/>
                <w:vertAlign w:val="superscript"/>
              </w:rPr>
              <w:t>b</w:t>
            </w:r>
          </w:p>
        </w:tc>
        <w:tc>
          <w:tcPr>
            <w:tcW w:w="900" w:type="dxa"/>
            <w:vAlign w:val="center"/>
          </w:tcPr>
          <w:p w14:paraId="73E3FD0D" w14:textId="5AA4E78D"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-0.0483</w:t>
            </w:r>
          </w:p>
        </w:tc>
        <w:tc>
          <w:tcPr>
            <w:tcW w:w="978" w:type="dxa"/>
            <w:vAlign w:val="center"/>
          </w:tcPr>
          <w:p w14:paraId="0C6FCC91" w14:textId="34D7BFCD"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0.7924</w:t>
            </w:r>
            <w:r w:rsidR="00B8791A" w:rsidRPr="00305194">
              <w:rPr>
                <w:rFonts w:ascii="Times New Roman" w:hAnsi="Times New Roman" w:cs="Times New Roman"/>
                <w:color w:val="000000" w:themeColor="text1"/>
                <w:sz w:val="24"/>
                <w:szCs w:val="24"/>
                <w:vertAlign w:val="superscript"/>
              </w:rPr>
              <w:t>a</w:t>
            </w:r>
          </w:p>
        </w:tc>
        <w:tc>
          <w:tcPr>
            <w:tcW w:w="906" w:type="dxa"/>
            <w:vAlign w:val="center"/>
          </w:tcPr>
          <w:p w14:paraId="38079F6F" w14:textId="387C6A2D" w:rsidR="00994DB0" w:rsidRPr="00305194" w:rsidRDefault="00994DB0"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-0.2997</w:t>
            </w:r>
            <w:r w:rsidR="005858A3" w:rsidRPr="00305194">
              <w:rPr>
                <w:rFonts w:ascii="Times New Roman" w:hAnsi="Times New Roman" w:cs="Times New Roman"/>
                <w:color w:val="000000" w:themeColor="text1"/>
                <w:sz w:val="24"/>
                <w:szCs w:val="24"/>
                <w:vertAlign w:val="superscript"/>
              </w:rPr>
              <w:t>b</w:t>
            </w:r>
          </w:p>
        </w:tc>
      </w:tr>
      <w:tr w:rsidR="00305194" w:rsidRPr="00305194" w14:paraId="0E8E3B95" w14:textId="77777777" w:rsidTr="005858A3">
        <w:trPr>
          <w:trHeight w:val="330"/>
          <w:jc w:val="center"/>
        </w:trPr>
        <w:tc>
          <w:tcPr>
            <w:tcW w:w="1873" w:type="dxa"/>
            <w:noWrap/>
            <w:vAlign w:val="center"/>
          </w:tcPr>
          <w:p w14:paraId="10F54972" w14:textId="1E21ADF3" w:rsidR="00994DB0" w:rsidRPr="00305194" w:rsidRDefault="00994DB0"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Male</w:t>
            </w:r>
          </w:p>
        </w:tc>
        <w:tc>
          <w:tcPr>
            <w:tcW w:w="1088" w:type="dxa"/>
            <w:noWrap/>
            <w:vAlign w:val="center"/>
          </w:tcPr>
          <w:p w14:paraId="2D0F5FF3" w14:textId="0853DCE7" w:rsidR="00994DB0" w:rsidRPr="00305194" w:rsidRDefault="00994DB0"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0.1493</w:t>
            </w:r>
            <w:r w:rsidR="00B8791A" w:rsidRPr="00305194">
              <w:rPr>
                <w:rFonts w:ascii="Times New Roman" w:hAnsi="Times New Roman" w:cs="Times New Roman"/>
                <w:color w:val="000000" w:themeColor="text1"/>
                <w:sz w:val="24"/>
                <w:szCs w:val="24"/>
                <w:vertAlign w:val="superscript"/>
              </w:rPr>
              <w:t>a</w:t>
            </w:r>
          </w:p>
        </w:tc>
        <w:tc>
          <w:tcPr>
            <w:tcW w:w="816" w:type="dxa"/>
            <w:vAlign w:val="center"/>
          </w:tcPr>
          <w:p w14:paraId="41E0B655" w14:textId="7DE4145F"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-0.02</w:t>
            </w:r>
            <w:r w:rsidR="0041416C" w:rsidRPr="00305194">
              <w:rPr>
                <w:rFonts w:ascii="Times New Roman" w:hAnsi="Times New Roman" w:cs="Times New Roman"/>
                <w:color w:val="000000" w:themeColor="text1"/>
                <w:sz w:val="16"/>
                <w:szCs w:val="24"/>
              </w:rPr>
              <w:t>00</w:t>
            </w:r>
          </w:p>
        </w:tc>
        <w:tc>
          <w:tcPr>
            <w:tcW w:w="873" w:type="dxa"/>
            <w:vAlign w:val="center"/>
          </w:tcPr>
          <w:p w14:paraId="64BFB88A" w14:textId="09E2A0F4"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-0.0075</w:t>
            </w:r>
          </w:p>
        </w:tc>
        <w:tc>
          <w:tcPr>
            <w:tcW w:w="840" w:type="dxa"/>
            <w:vAlign w:val="center"/>
          </w:tcPr>
          <w:p w14:paraId="2A1761EC" w14:textId="42A2EA38"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-0.0076</w:t>
            </w:r>
          </w:p>
        </w:tc>
        <w:tc>
          <w:tcPr>
            <w:tcW w:w="914" w:type="dxa"/>
            <w:vAlign w:val="center"/>
          </w:tcPr>
          <w:p w14:paraId="5E1461C4" w14:textId="7744CA18"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0.2245</w:t>
            </w:r>
            <w:r w:rsidR="00B8791A" w:rsidRPr="00305194">
              <w:rPr>
                <w:rFonts w:ascii="Times New Roman" w:hAnsi="Times New Roman" w:cs="Times New Roman"/>
                <w:color w:val="000000" w:themeColor="text1"/>
                <w:sz w:val="24"/>
                <w:szCs w:val="24"/>
                <w:vertAlign w:val="superscript"/>
              </w:rPr>
              <w:t>a</w:t>
            </w:r>
          </w:p>
        </w:tc>
        <w:tc>
          <w:tcPr>
            <w:tcW w:w="990" w:type="dxa"/>
            <w:vAlign w:val="center"/>
          </w:tcPr>
          <w:p w14:paraId="4EF77D89" w14:textId="0D8BB1D9"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0" w:type="dxa"/>
            <w:vAlign w:val="center"/>
          </w:tcPr>
          <w:p w14:paraId="0797C8BD" w14:textId="4D6DEB39"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78" w:type="dxa"/>
            <w:vAlign w:val="center"/>
          </w:tcPr>
          <w:p w14:paraId="64FCB793" w14:textId="07B8B033"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6" w:type="dxa"/>
            <w:vAlign w:val="center"/>
          </w:tcPr>
          <w:p w14:paraId="4E1B7617" w14:textId="1E5D62A9"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1DCC2DDA" w14:textId="77777777" w:rsidTr="005858A3">
        <w:trPr>
          <w:trHeight w:val="330"/>
          <w:jc w:val="center"/>
        </w:trPr>
        <w:tc>
          <w:tcPr>
            <w:tcW w:w="1873" w:type="dxa"/>
            <w:noWrap/>
            <w:vAlign w:val="center"/>
          </w:tcPr>
          <w:p w14:paraId="019073D6" w14:textId="77777777" w:rsidR="00994DB0" w:rsidRPr="00305194" w:rsidRDefault="00994DB0"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Age</w:t>
            </w:r>
          </w:p>
        </w:tc>
        <w:tc>
          <w:tcPr>
            <w:tcW w:w="1088" w:type="dxa"/>
            <w:noWrap/>
            <w:vAlign w:val="center"/>
          </w:tcPr>
          <w:p w14:paraId="1DB88EC5" w14:textId="1139BBE8"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-0.072</w:t>
            </w:r>
            <w:r w:rsidR="00B8791A" w:rsidRPr="00305194">
              <w:rPr>
                <w:rFonts w:ascii="Times New Roman" w:hAnsi="Times New Roman" w:cs="Times New Roman"/>
                <w:color w:val="000000" w:themeColor="text1"/>
                <w:sz w:val="24"/>
                <w:szCs w:val="24"/>
                <w:vertAlign w:val="superscript"/>
              </w:rPr>
              <w:t>a</w:t>
            </w:r>
          </w:p>
        </w:tc>
        <w:tc>
          <w:tcPr>
            <w:tcW w:w="816" w:type="dxa"/>
            <w:vAlign w:val="center"/>
          </w:tcPr>
          <w:p w14:paraId="4C49CD9F" w14:textId="22C44562"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73" w:type="dxa"/>
            <w:vAlign w:val="center"/>
          </w:tcPr>
          <w:p w14:paraId="466218A0" w14:textId="6FE75FA9"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40" w:type="dxa"/>
            <w:vAlign w:val="center"/>
          </w:tcPr>
          <w:p w14:paraId="3C579BC6" w14:textId="2314621F"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14" w:type="dxa"/>
            <w:vAlign w:val="center"/>
          </w:tcPr>
          <w:p w14:paraId="07FFD91E" w14:textId="554CA789"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90" w:type="dxa"/>
            <w:vAlign w:val="center"/>
          </w:tcPr>
          <w:p w14:paraId="7D3913BC" w14:textId="43329CFC"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0" w:type="dxa"/>
            <w:vAlign w:val="center"/>
          </w:tcPr>
          <w:p w14:paraId="11B70A36" w14:textId="0CE5BA7C"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78" w:type="dxa"/>
            <w:vAlign w:val="center"/>
          </w:tcPr>
          <w:p w14:paraId="360F7749" w14:textId="534C41EF"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6" w:type="dxa"/>
            <w:vAlign w:val="center"/>
          </w:tcPr>
          <w:p w14:paraId="0A5FF1CE" w14:textId="7F9E9CBF"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49186356" w14:textId="77777777" w:rsidTr="005858A3">
        <w:trPr>
          <w:trHeight w:val="330"/>
          <w:jc w:val="center"/>
        </w:trPr>
        <w:tc>
          <w:tcPr>
            <w:tcW w:w="1873" w:type="dxa"/>
            <w:noWrap/>
            <w:vAlign w:val="center"/>
          </w:tcPr>
          <w:p w14:paraId="3D07B8A5" w14:textId="77777777" w:rsidR="00994DB0" w:rsidRPr="00305194" w:rsidRDefault="00994DB0"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Income</w:t>
            </w:r>
          </w:p>
        </w:tc>
        <w:tc>
          <w:tcPr>
            <w:tcW w:w="1088" w:type="dxa"/>
            <w:noWrap/>
            <w:vAlign w:val="center"/>
          </w:tcPr>
          <w:p w14:paraId="6C437179" w14:textId="771C3320"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16" w:type="dxa"/>
            <w:vAlign w:val="center"/>
          </w:tcPr>
          <w:p w14:paraId="72651F7F" w14:textId="5EA67859"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73" w:type="dxa"/>
            <w:vAlign w:val="center"/>
          </w:tcPr>
          <w:p w14:paraId="2C7644BF" w14:textId="1A4DCF7B"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40" w:type="dxa"/>
            <w:vAlign w:val="center"/>
          </w:tcPr>
          <w:p w14:paraId="503825BB" w14:textId="600513EE"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14" w:type="dxa"/>
            <w:vAlign w:val="center"/>
          </w:tcPr>
          <w:p w14:paraId="150C68AD" w14:textId="78C41200"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90" w:type="dxa"/>
            <w:vAlign w:val="center"/>
          </w:tcPr>
          <w:p w14:paraId="18188459" w14:textId="15C53940"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0.0396</w:t>
            </w:r>
            <w:r w:rsidR="005858A3" w:rsidRPr="00305194">
              <w:rPr>
                <w:rFonts w:ascii="Times New Roman" w:hAnsi="Times New Roman" w:cs="Times New Roman"/>
                <w:color w:val="000000" w:themeColor="text1"/>
                <w:sz w:val="24"/>
                <w:szCs w:val="24"/>
                <w:vertAlign w:val="superscript"/>
              </w:rPr>
              <w:t>b</w:t>
            </w:r>
          </w:p>
        </w:tc>
        <w:tc>
          <w:tcPr>
            <w:tcW w:w="900" w:type="dxa"/>
            <w:vAlign w:val="center"/>
          </w:tcPr>
          <w:p w14:paraId="7F9A1974" w14:textId="6D9AD672"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-0.0167</w:t>
            </w:r>
          </w:p>
        </w:tc>
        <w:tc>
          <w:tcPr>
            <w:tcW w:w="978" w:type="dxa"/>
            <w:vAlign w:val="center"/>
          </w:tcPr>
          <w:p w14:paraId="55CF7026" w14:textId="2F8A4A83"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6" w:type="dxa"/>
            <w:vAlign w:val="center"/>
          </w:tcPr>
          <w:p w14:paraId="120E4922" w14:textId="02F043CD"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5F568FA4" w14:textId="77777777" w:rsidTr="005858A3">
        <w:trPr>
          <w:trHeight w:val="330"/>
          <w:jc w:val="center"/>
        </w:trPr>
        <w:tc>
          <w:tcPr>
            <w:tcW w:w="1873" w:type="dxa"/>
            <w:noWrap/>
            <w:vAlign w:val="center"/>
          </w:tcPr>
          <w:p w14:paraId="47A7A6BE" w14:textId="77777777" w:rsidR="00994DB0" w:rsidRPr="00305194" w:rsidRDefault="00994DB0"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Family Size</w:t>
            </w:r>
          </w:p>
        </w:tc>
        <w:tc>
          <w:tcPr>
            <w:tcW w:w="1088" w:type="dxa"/>
            <w:noWrap/>
            <w:vAlign w:val="center"/>
          </w:tcPr>
          <w:p w14:paraId="05B4B253" w14:textId="0FE253E1"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16" w:type="dxa"/>
            <w:vAlign w:val="center"/>
          </w:tcPr>
          <w:p w14:paraId="0029D1D4" w14:textId="3363CD91"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73" w:type="dxa"/>
            <w:vAlign w:val="center"/>
          </w:tcPr>
          <w:p w14:paraId="5F6363EB" w14:textId="361D698A"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40" w:type="dxa"/>
            <w:vAlign w:val="center"/>
          </w:tcPr>
          <w:p w14:paraId="02FD072B" w14:textId="3DDA750B"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14" w:type="dxa"/>
            <w:vAlign w:val="center"/>
          </w:tcPr>
          <w:p w14:paraId="4008A17C" w14:textId="14F38509"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90" w:type="dxa"/>
            <w:vAlign w:val="center"/>
          </w:tcPr>
          <w:p w14:paraId="2627F9FA" w14:textId="04C6405B"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0" w:type="dxa"/>
            <w:vAlign w:val="center"/>
          </w:tcPr>
          <w:p w14:paraId="66ADB3D3" w14:textId="642FD32E"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78" w:type="dxa"/>
            <w:vAlign w:val="center"/>
          </w:tcPr>
          <w:p w14:paraId="30D894D9" w14:textId="67595183"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6" w:type="dxa"/>
            <w:vAlign w:val="center"/>
          </w:tcPr>
          <w:p w14:paraId="7FD31195" w14:textId="5665BF0D"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785F4E2B" w14:textId="77777777" w:rsidTr="005858A3">
        <w:trPr>
          <w:trHeight w:val="330"/>
          <w:jc w:val="center"/>
        </w:trPr>
        <w:tc>
          <w:tcPr>
            <w:tcW w:w="1873" w:type="dxa"/>
            <w:noWrap/>
            <w:vAlign w:val="center"/>
          </w:tcPr>
          <w:p w14:paraId="16D17301" w14:textId="77777777" w:rsidR="00994DB0" w:rsidRPr="00305194" w:rsidRDefault="00994DB0"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Dwelling Size</w:t>
            </w:r>
          </w:p>
        </w:tc>
        <w:tc>
          <w:tcPr>
            <w:tcW w:w="1088" w:type="dxa"/>
            <w:noWrap/>
            <w:vAlign w:val="center"/>
          </w:tcPr>
          <w:p w14:paraId="7C359A77" w14:textId="78B89EF3"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16" w:type="dxa"/>
            <w:vAlign w:val="center"/>
          </w:tcPr>
          <w:p w14:paraId="2F73D4C5" w14:textId="16D20859"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73" w:type="dxa"/>
            <w:vAlign w:val="center"/>
          </w:tcPr>
          <w:p w14:paraId="09B6680E" w14:textId="2166B464"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40" w:type="dxa"/>
            <w:vAlign w:val="center"/>
          </w:tcPr>
          <w:p w14:paraId="35C29670" w14:textId="4B412C68"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-0.0156</w:t>
            </w:r>
          </w:p>
        </w:tc>
        <w:tc>
          <w:tcPr>
            <w:tcW w:w="914" w:type="dxa"/>
            <w:vAlign w:val="center"/>
          </w:tcPr>
          <w:p w14:paraId="051206C1" w14:textId="2509ECD6"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0.0746</w:t>
            </w:r>
            <w:r w:rsidR="005858A3" w:rsidRPr="00305194">
              <w:rPr>
                <w:rFonts w:ascii="Times New Roman" w:hAnsi="Times New Roman" w:cs="Times New Roman"/>
                <w:color w:val="000000" w:themeColor="text1"/>
                <w:sz w:val="24"/>
                <w:szCs w:val="24"/>
                <w:vertAlign w:val="superscript"/>
              </w:rPr>
              <w:t>b</w:t>
            </w:r>
          </w:p>
        </w:tc>
        <w:tc>
          <w:tcPr>
            <w:tcW w:w="990" w:type="dxa"/>
            <w:vAlign w:val="center"/>
          </w:tcPr>
          <w:p w14:paraId="1F99D935" w14:textId="449F8E38"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0" w:type="dxa"/>
            <w:vAlign w:val="center"/>
          </w:tcPr>
          <w:p w14:paraId="6C2E777B" w14:textId="19C56507"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78" w:type="dxa"/>
            <w:vAlign w:val="center"/>
          </w:tcPr>
          <w:p w14:paraId="4DAA907C" w14:textId="17D08053" w:rsidR="00994DB0" w:rsidRPr="00305194" w:rsidRDefault="00994DB0"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-0.0614</w:t>
            </w:r>
            <w:r w:rsidR="005858A3" w:rsidRPr="00305194">
              <w:rPr>
                <w:rFonts w:ascii="Times New Roman" w:hAnsi="Times New Roman" w:cs="Times New Roman"/>
                <w:color w:val="000000" w:themeColor="text1"/>
                <w:sz w:val="24"/>
                <w:szCs w:val="24"/>
                <w:vertAlign w:val="superscript"/>
              </w:rPr>
              <w:t>c</w:t>
            </w:r>
          </w:p>
        </w:tc>
        <w:tc>
          <w:tcPr>
            <w:tcW w:w="906" w:type="dxa"/>
            <w:vAlign w:val="center"/>
          </w:tcPr>
          <w:p w14:paraId="2375C6FB" w14:textId="2B88D462"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0.0504</w:t>
            </w:r>
          </w:p>
        </w:tc>
      </w:tr>
      <w:tr w:rsidR="00305194" w:rsidRPr="00305194" w14:paraId="0B0E15B6" w14:textId="77777777" w:rsidTr="005858A3">
        <w:trPr>
          <w:trHeight w:val="330"/>
          <w:jc w:val="center"/>
        </w:trPr>
        <w:tc>
          <w:tcPr>
            <w:tcW w:w="1873" w:type="dxa"/>
            <w:noWrap/>
            <w:vAlign w:val="center"/>
          </w:tcPr>
          <w:p w14:paraId="7B46B04B" w14:textId="77777777" w:rsidR="00994DB0" w:rsidRPr="00305194" w:rsidRDefault="00994DB0"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Connectivity</w:t>
            </w:r>
          </w:p>
          <w:p w14:paraId="61E62401" w14:textId="77777777" w:rsidR="00994DB0" w:rsidRPr="00305194" w:rsidRDefault="00994DB0"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Usefulness</w:t>
            </w:r>
          </w:p>
        </w:tc>
        <w:tc>
          <w:tcPr>
            <w:tcW w:w="1088" w:type="dxa"/>
            <w:noWrap/>
            <w:vAlign w:val="center"/>
          </w:tcPr>
          <w:p w14:paraId="550036D1" w14:textId="5DB6C3AA"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16" w:type="dxa"/>
            <w:vAlign w:val="center"/>
          </w:tcPr>
          <w:p w14:paraId="0443E4D1" w14:textId="1296FB8D"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73" w:type="dxa"/>
            <w:vAlign w:val="center"/>
          </w:tcPr>
          <w:p w14:paraId="3BADE730" w14:textId="1F4BE899" w:rsidR="00994DB0" w:rsidRPr="00305194" w:rsidRDefault="00994DB0"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0.0885</w:t>
            </w:r>
            <w:r w:rsidR="005858A3" w:rsidRPr="00305194">
              <w:rPr>
                <w:rFonts w:ascii="Times New Roman" w:hAnsi="Times New Roman" w:cs="Times New Roman"/>
                <w:color w:val="000000" w:themeColor="text1"/>
                <w:sz w:val="24"/>
                <w:szCs w:val="24"/>
                <w:vertAlign w:val="superscript"/>
              </w:rPr>
              <w:t>b</w:t>
            </w:r>
          </w:p>
        </w:tc>
        <w:tc>
          <w:tcPr>
            <w:tcW w:w="840" w:type="dxa"/>
            <w:vAlign w:val="center"/>
          </w:tcPr>
          <w:p w14:paraId="198AFE4C" w14:textId="00C8E9D6"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14" w:type="dxa"/>
            <w:vAlign w:val="center"/>
          </w:tcPr>
          <w:p w14:paraId="044A65A2" w14:textId="7DEBA8FC"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90" w:type="dxa"/>
            <w:vAlign w:val="center"/>
          </w:tcPr>
          <w:p w14:paraId="352997EC" w14:textId="381FC5CC"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0" w:type="dxa"/>
            <w:vAlign w:val="center"/>
          </w:tcPr>
          <w:p w14:paraId="17B608B0" w14:textId="44C184CD"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78" w:type="dxa"/>
            <w:vAlign w:val="center"/>
          </w:tcPr>
          <w:p w14:paraId="3D77F425" w14:textId="524F59A0"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6" w:type="dxa"/>
            <w:vAlign w:val="center"/>
          </w:tcPr>
          <w:p w14:paraId="3DDE0FBA" w14:textId="185F3CAE"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25974AB6" w14:textId="77777777" w:rsidTr="005858A3">
        <w:trPr>
          <w:trHeight w:val="330"/>
          <w:jc w:val="center"/>
        </w:trPr>
        <w:tc>
          <w:tcPr>
            <w:tcW w:w="1873" w:type="dxa"/>
            <w:noWrap/>
            <w:vAlign w:val="center"/>
          </w:tcPr>
          <w:p w14:paraId="36639101" w14:textId="77777777" w:rsidR="00994DB0" w:rsidRPr="00305194" w:rsidRDefault="00994DB0" w:rsidP="005113DD">
            <w:pPr>
              <w:ind w:firstLine="75"/>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Voice Command     </w:t>
            </w:r>
          </w:p>
          <w:p w14:paraId="24BE9B72" w14:textId="77777777" w:rsidR="00994DB0" w:rsidRPr="00305194" w:rsidRDefault="00994DB0"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Usefulness</w:t>
            </w:r>
          </w:p>
        </w:tc>
        <w:tc>
          <w:tcPr>
            <w:tcW w:w="1088" w:type="dxa"/>
            <w:noWrap/>
            <w:vAlign w:val="center"/>
          </w:tcPr>
          <w:p w14:paraId="3F5E3437" w14:textId="477D4678"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16" w:type="dxa"/>
            <w:vAlign w:val="center"/>
          </w:tcPr>
          <w:p w14:paraId="1C05E69E" w14:textId="47C634A3"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0.0079</w:t>
            </w:r>
          </w:p>
        </w:tc>
        <w:tc>
          <w:tcPr>
            <w:tcW w:w="873" w:type="dxa"/>
            <w:vAlign w:val="center"/>
          </w:tcPr>
          <w:p w14:paraId="296CFD90" w14:textId="3E2705FB"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0.1457</w:t>
            </w:r>
            <w:r w:rsidR="00B8791A" w:rsidRPr="00305194">
              <w:rPr>
                <w:rFonts w:ascii="Times New Roman" w:hAnsi="Times New Roman" w:cs="Times New Roman"/>
                <w:color w:val="000000" w:themeColor="text1"/>
                <w:sz w:val="24"/>
                <w:szCs w:val="24"/>
                <w:vertAlign w:val="superscript"/>
              </w:rPr>
              <w:t>a</w:t>
            </w:r>
          </w:p>
        </w:tc>
        <w:tc>
          <w:tcPr>
            <w:tcW w:w="840" w:type="dxa"/>
            <w:vAlign w:val="center"/>
          </w:tcPr>
          <w:p w14:paraId="55483FB3" w14:textId="36BF6B1E"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14" w:type="dxa"/>
            <w:vAlign w:val="center"/>
          </w:tcPr>
          <w:p w14:paraId="4FC08D51" w14:textId="54BEC468"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90" w:type="dxa"/>
            <w:vAlign w:val="center"/>
          </w:tcPr>
          <w:p w14:paraId="28FA4DB8" w14:textId="4A3207AB"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0.095</w:t>
            </w:r>
            <w:r w:rsidR="0041416C" w:rsidRPr="00305194">
              <w:rPr>
                <w:rFonts w:ascii="Times New Roman" w:hAnsi="Times New Roman" w:cs="Times New Roman"/>
                <w:color w:val="000000" w:themeColor="text1"/>
                <w:sz w:val="16"/>
                <w:szCs w:val="24"/>
              </w:rPr>
              <w:t>0</w:t>
            </w:r>
            <w:r w:rsidR="005858A3" w:rsidRPr="00305194">
              <w:rPr>
                <w:rFonts w:ascii="Times New Roman" w:hAnsi="Times New Roman" w:cs="Times New Roman"/>
                <w:color w:val="000000" w:themeColor="text1"/>
                <w:sz w:val="24"/>
                <w:szCs w:val="24"/>
                <w:vertAlign w:val="superscript"/>
              </w:rPr>
              <w:t>b</w:t>
            </w:r>
          </w:p>
        </w:tc>
        <w:tc>
          <w:tcPr>
            <w:tcW w:w="900" w:type="dxa"/>
            <w:vAlign w:val="center"/>
          </w:tcPr>
          <w:p w14:paraId="258457E6" w14:textId="26BD454E"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0.0302</w:t>
            </w:r>
          </w:p>
        </w:tc>
        <w:tc>
          <w:tcPr>
            <w:tcW w:w="978" w:type="dxa"/>
            <w:vAlign w:val="center"/>
          </w:tcPr>
          <w:p w14:paraId="612CD40A" w14:textId="492E2E82"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6" w:type="dxa"/>
            <w:vAlign w:val="center"/>
          </w:tcPr>
          <w:p w14:paraId="0FCF7A66" w14:textId="18A7995C"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670F50B7" w14:textId="77777777" w:rsidTr="005858A3">
        <w:trPr>
          <w:trHeight w:val="330"/>
          <w:jc w:val="center"/>
        </w:trPr>
        <w:tc>
          <w:tcPr>
            <w:tcW w:w="1873" w:type="dxa"/>
            <w:noWrap/>
          </w:tcPr>
          <w:p w14:paraId="3819EFAD" w14:textId="77777777" w:rsidR="00994DB0" w:rsidRPr="00305194" w:rsidRDefault="00994DB0"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Autonomous Driving</w:t>
            </w:r>
          </w:p>
          <w:p w14:paraId="560C853B" w14:textId="77777777" w:rsidR="00994DB0" w:rsidRPr="00305194" w:rsidRDefault="00994DB0"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Usefulness</w:t>
            </w:r>
          </w:p>
        </w:tc>
        <w:tc>
          <w:tcPr>
            <w:tcW w:w="1088" w:type="dxa"/>
            <w:noWrap/>
            <w:vAlign w:val="center"/>
          </w:tcPr>
          <w:p w14:paraId="396009EB" w14:textId="2C055125"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16" w:type="dxa"/>
            <w:vAlign w:val="center"/>
          </w:tcPr>
          <w:p w14:paraId="34693BE9" w14:textId="7AA52F93"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0.0476</w:t>
            </w:r>
          </w:p>
        </w:tc>
        <w:tc>
          <w:tcPr>
            <w:tcW w:w="873" w:type="dxa"/>
            <w:vAlign w:val="center"/>
          </w:tcPr>
          <w:p w14:paraId="442C34AF" w14:textId="7A1D4433" w:rsidR="00994DB0" w:rsidRPr="00305194" w:rsidRDefault="00994DB0"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-0.0955</w:t>
            </w:r>
            <w:r w:rsidR="005858A3" w:rsidRPr="00305194">
              <w:rPr>
                <w:rFonts w:ascii="Times New Roman" w:hAnsi="Times New Roman" w:cs="Times New Roman"/>
                <w:color w:val="000000" w:themeColor="text1"/>
                <w:sz w:val="24"/>
                <w:szCs w:val="24"/>
                <w:vertAlign w:val="superscript"/>
              </w:rPr>
              <w:t>b</w:t>
            </w:r>
          </w:p>
        </w:tc>
        <w:tc>
          <w:tcPr>
            <w:tcW w:w="840" w:type="dxa"/>
            <w:vAlign w:val="center"/>
          </w:tcPr>
          <w:p w14:paraId="6EEDEBA6" w14:textId="687D3676"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14" w:type="dxa"/>
            <w:vAlign w:val="center"/>
          </w:tcPr>
          <w:p w14:paraId="3876237C" w14:textId="3581A32C"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90" w:type="dxa"/>
            <w:vAlign w:val="center"/>
          </w:tcPr>
          <w:p w14:paraId="273C2058" w14:textId="5C6F2DC0"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-0.0228</w:t>
            </w:r>
          </w:p>
        </w:tc>
        <w:tc>
          <w:tcPr>
            <w:tcW w:w="900" w:type="dxa"/>
            <w:vAlign w:val="center"/>
          </w:tcPr>
          <w:p w14:paraId="48B190B5" w14:textId="2B1D7D9C"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0.033</w:t>
            </w:r>
            <w:r w:rsidR="0041416C" w:rsidRPr="00305194">
              <w:rPr>
                <w:rFonts w:ascii="Times New Roman" w:hAnsi="Times New Roman" w:cs="Times New Roman"/>
                <w:color w:val="000000" w:themeColor="text1"/>
                <w:sz w:val="16"/>
                <w:szCs w:val="24"/>
              </w:rPr>
              <w:t>0</w:t>
            </w:r>
          </w:p>
        </w:tc>
        <w:tc>
          <w:tcPr>
            <w:tcW w:w="978" w:type="dxa"/>
            <w:vAlign w:val="center"/>
          </w:tcPr>
          <w:p w14:paraId="5F094732" w14:textId="0BBB13D6"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6" w:type="dxa"/>
            <w:vAlign w:val="center"/>
          </w:tcPr>
          <w:p w14:paraId="01FD2208" w14:textId="70B31019"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443E8AE7" w14:textId="77777777" w:rsidTr="005858A3">
        <w:trPr>
          <w:trHeight w:val="330"/>
          <w:jc w:val="center"/>
        </w:trPr>
        <w:tc>
          <w:tcPr>
            <w:tcW w:w="1873" w:type="dxa"/>
            <w:noWrap/>
          </w:tcPr>
          <w:p w14:paraId="51986515" w14:textId="77777777" w:rsidR="00994DB0" w:rsidRPr="00305194" w:rsidRDefault="00994DB0"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Wireless Internet</w:t>
            </w:r>
          </w:p>
          <w:p w14:paraId="5E6AB6FC" w14:textId="77777777" w:rsidR="00994DB0" w:rsidRPr="00305194" w:rsidRDefault="00994DB0"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Usefulness</w:t>
            </w:r>
          </w:p>
        </w:tc>
        <w:tc>
          <w:tcPr>
            <w:tcW w:w="1088" w:type="dxa"/>
            <w:noWrap/>
            <w:vAlign w:val="center"/>
          </w:tcPr>
          <w:p w14:paraId="3EFAD204" w14:textId="55DD02D4"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-0.0113</w:t>
            </w:r>
          </w:p>
        </w:tc>
        <w:tc>
          <w:tcPr>
            <w:tcW w:w="816" w:type="dxa"/>
            <w:vAlign w:val="center"/>
          </w:tcPr>
          <w:p w14:paraId="3757AF95" w14:textId="453D130F"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73" w:type="dxa"/>
            <w:vAlign w:val="center"/>
          </w:tcPr>
          <w:p w14:paraId="39F7AF96" w14:textId="3892FE97"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40" w:type="dxa"/>
            <w:vAlign w:val="center"/>
          </w:tcPr>
          <w:p w14:paraId="6E17D9C4" w14:textId="73718AF2"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0.0468</w:t>
            </w:r>
          </w:p>
        </w:tc>
        <w:tc>
          <w:tcPr>
            <w:tcW w:w="914" w:type="dxa"/>
            <w:vAlign w:val="center"/>
          </w:tcPr>
          <w:p w14:paraId="240A30F6" w14:textId="495D9D36"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90" w:type="dxa"/>
            <w:vAlign w:val="center"/>
          </w:tcPr>
          <w:p w14:paraId="3605117A" w14:textId="6BBA6DC4"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0" w:type="dxa"/>
            <w:vAlign w:val="center"/>
          </w:tcPr>
          <w:p w14:paraId="7B7C536D" w14:textId="4F107C58"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78" w:type="dxa"/>
            <w:vAlign w:val="center"/>
          </w:tcPr>
          <w:p w14:paraId="6B998231" w14:textId="212BC783"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0.0048</w:t>
            </w:r>
          </w:p>
        </w:tc>
        <w:tc>
          <w:tcPr>
            <w:tcW w:w="906" w:type="dxa"/>
            <w:vAlign w:val="center"/>
          </w:tcPr>
          <w:p w14:paraId="7B248CE8" w14:textId="3FD3927A"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0.0117</w:t>
            </w:r>
          </w:p>
        </w:tc>
      </w:tr>
      <w:tr w:rsidR="00305194" w:rsidRPr="00305194" w14:paraId="16BFD3CE" w14:textId="77777777" w:rsidTr="005858A3">
        <w:trPr>
          <w:trHeight w:val="330"/>
          <w:jc w:val="center"/>
        </w:trPr>
        <w:tc>
          <w:tcPr>
            <w:tcW w:w="1873" w:type="dxa"/>
            <w:noWrap/>
            <w:hideMark/>
          </w:tcPr>
          <w:p w14:paraId="2E63AC0A" w14:textId="6A78772C" w:rsidR="00994DB0" w:rsidRPr="00305194" w:rsidRDefault="00994DB0"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w:t>
            </w:r>
            <w:r w:rsidR="0053373B" w:rsidRPr="00305194">
              <w:rPr>
                <w:rFonts w:ascii="Times New Roman" w:hAnsi="Times New Roman" w:cs="Times New Roman"/>
                <w:color w:val="000000" w:themeColor="text1"/>
                <w:sz w:val="16"/>
                <w:szCs w:val="24"/>
              </w:rPr>
              <w:t xml:space="preserve">Smart </w:t>
            </w:r>
            <w:r w:rsidRPr="00305194">
              <w:rPr>
                <w:rFonts w:ascii="Times New Roman" w:hAnsi="Times New Roman" w:cs="Times New Roman"/>
                <w:color w:val="000000" w:themeColor="text1"/>
                <w:sz w:val="16"/>
                <w:szCs w:val="24"/>
              </w:rPr>
              <w:t>Application</w:t>
            </w:r>
          </w:p>
          <w:p w14:paraId="40CBD998" w14:textId="77777777" w:rsidR="00994DB0" w:rsidRPr="00305194" w:rsidRDefault="00994DB0"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Usefulness</w:t>
            </w:r>
          </w:p>
        </w:tc>
        <w:tc>
          <w:tcPr>
            <w:tcW w:w="1088" w:type="dxa"/>
            <w:noWrap/>
            <w:vAlign w:val="center"/>
          </w:tcPr>
          <w:p w14:paraId="67676D84" w14:textId="6EEA748B" w:rsidR="00994DB0" w:rsidRPr="00305194" w:rsidRDefault="00994DB0"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0.128</w:t>
            </w:r>
            <w:r w:rsidR="0041416C" w:rsidRPr="00305194">
              <w:rPr>
                <w:rFonts w:ascii="Times New Roman" w:hAnsi="Times New Roman" w:cs="Times New Roman"/>
                <w:color w:val="000000" w:themeColor="text1"/>
                <w:sz w:val="16"/>
                <w:szCs w:val="24"/>
              </w:rPr>
              <w:t>0</w:t>
            </w:r>
            <w:r w:rsidR="00B8791A" w:rsidRPr="00305194">
              <w:rPr>
                <w:rFonts w:ascii="Times New Roman" w:hAnsi="Times New Roman" w:cs="Times New Roman"/>
                <w:color w:val="000000" w:themeColor="text1"/>
                <w:sz w:val="24"/>
                <w:szCs w:val="24"/>
                <w:vertAlign w:val="superscript"/>
              </w:rPr>
              <w:t>a</w:t>
            </w:r>
          </w:p>
        </w:tc>
        <w:tc>
          <w:tcPr>
            <w:tcW w:w="816" w:type="dxa"/>
            <w:vAlign w:val="center"/>
          </w:tcPr>
          <w:p w14:paraId="05E13DDE" w14:textId="3385DA5B" w:rsidR="00994DB0" w:rsidRPr="00305194" w:rsidRDefault="00994DB0"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0.0344</w:t>
            </w:r>
            <w:r w:rsidR="005858A3" w:rsidRPr="00305194">
              <w:rPr>
                <w:rFonts w:ascii="Times New Roman" w:hAnsi="Times New Roman" w:cs="Times New Roman"/>
                <w:color w:val="000000" w:themeColor="text1"/>
                <w:sz w:val="24"/>
                <w:szCs w:val="24"/>
                <w:vertAlign w:val="superscript"/>
              </w:rPr>
              <w:t>c</w:t>
            </w:r>
          </w:p>
        </w:tc>
        <w:tc>
          <w:tcPr>
            <w:tcW w:w="873" w:type="dxa"/>
            <w:vAlign w:val="center"/>
          </w:tcPr>
          <w:p w14:paraId="2D0F2A1E" w14:textId="3BF01FD5"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-0.0159</w:t>
            </w:r>
          </w:p>
        </w:tc>
        <w:tc>
          <w:tcPr>
            <w:tcW w:w="840" w:type="dxa"/>
            <w:vAlign w:val="center"/>
          </w:tcPr>
          <w:p w14:paraId="39CF8AC7" w14:textId="367E67FC"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0.0567</w:t>
            </w:r>
          </w:p>
        </w:tc>
        <w:tc>
          <w:tcPr>
            <w:tcW w:w="914" w:type="dxa"/>
            <w:vAlign w:val="center"/>
          </w:tcPr>
          <w:p w14:paraId="6A0BD1E0" w14:textId="08CF99CC" w:rsidR="00994DB0" w:rsidRPr="00305194" w:rsidRDefault="00994DB0" w:rsidP="00C14EB6">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0.1662</w:t>
            </w:r>
            <w:r w:rsidR="00B8791A" w:rsidRPr="00305194">
              <w:rPr>
                <w:rFonts w:ascii="Times New Roman" w:hAnsi="Times New Roman" w:cs="Times New Roman"/>
                <w:color w:val="000000" w:themeColor="text1"/>
                <w:sz w:val="24"/>
                <w:szCs w:val="24"/>
                <w:vertAlign w:val="superscript"/>
              </w:rPr>
              <w:t>a</w:t>
            </w:r>
          </w:p>
        </w:tc>
        <w:tc>
          <w:tcPr>
            <w:tcW w:w="990" w:type="dxa"/>
            <w:vAlign w:val="center"/>
          </w:tcPr>
          <w:p w14:paraId="627F798E" w14:textId="6A11F196"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00" w:type="dxa"/>
            <w:vAlign w:val="center"/>
          </w:tcPr>
          <w:p w14:paraId="4F672E1A" w14:textId="467F2DEF" w:rsidR="00994DB0" w:rsidRPr="00305194" w:rsidRDefault="00CB7B99"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78" w:type="dxa"/>
            <w:vAlign w:val="center"/>
          </w:tcPr>
          <w:p w14:paraId="44607C67" w14:textId="7C5D0688"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-0.1282</w:t>
            </w:r>
            <w:r w:rsidR="00B8791A" w:rsidRPr="00305194">
              <w:rPr>
                <w:rFonts w:ascii="Times New Roman" w:hAnsi="Times New Roman" w:cs="Times New Roman"/>
                <w:color w:val="000000" w:themeColor="text1"/>
                <w:sz w:val="24"/>
                <w:szCs w:val="24"/>
                <w:vertAlign w:val="superscript"/>
              </w:rPr>
              <w:t>a</w:t>
            </w:r>
          </w:p>
        </w:tc>
        <w:tc>
          <w:tcPr>
            <w:tcW w:w="906" w:type="dxa"/>
            <w:vAlign w:val="center"/>
          </w:tcPr>
          <w:p w14:paraId="449156E8" w14:textId="5116E0EC" w:rsidR="00994DB0" w:rsidRPr="00305194" w:rsidRDefault="00994DB0"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0.0279</w:t>
            </w:r>
          </w:p>
        </w:tc>
      </w:tr>
    </w:tbl>
    <w:p w14:paraId="582D514A" w14:textId="1CA4BE98" w:rsidR="0065187E" w:rsidRPr="00305194" w:rsidRDefault="0065187E" w:rsidP="005113DD">
      <w:pPr>
        <w:spacing w:after="0" w:line="240" w:lineRule="auto"/>
        <w:rPr>
          <w:rFonts w:ascii="Times New Roman" w:eastAsia="Malgun Gothic" w:hAnsi="Times New Roman" w:cs="Times New Roman"/>
          <w:color w:val="000000" w:themeColor="text1"/>
          <w:sz w:val="16"/>
          <w:szCs w:val="24"/>
        </w:rPr>
      </w:pPr>
      <w:r w:rsidRPr="00305194">
        <w:rPr>
          <w:rFonts w:ascii="Times New Roman" w:hAnsi="Times New Roman" w:cs="Times New Roman"/>
          <w:color w:val="000000" w:themeColor="text1"/>
          <w:sz w:val="16"/>
          <w:szCs w:val="24"/>
        </w:rPr>
        <w:t>Note:</w:t>
      </w:r>
      <w:r w:rsidR="00315C98" w:rsidRPr="00305194">
        <w:rPr>
          <w:rFonts w:ascii="Times New Roman" w:hAnsi="Times New Roman" w:cs="Times New Roman"/>
          <w:color w:val="000000" w:themeColor="text1"/>
          <w:sz w:val="16"/>
          <w:szCs w:val="24"/>
        </w:rPr>
        <w:t xml:space="preserve"> </w:t>
      </w:r>
      <w:r w:rsidR="00A91B64" w:rsidRPr="00305194">
        <w:rPr>
          <w:rFonts w:ascii="Times New Roman" w:eastAsia="Malgun Gothic" w:hAnsi="Times New Roman" w:cs="Times New Roman" w:hint="eastAsia"/>
          <w:color w:val="000000" w:themeColor="text1"/>
          <w:sz w:val="16"/>
          <w:szCs w:val="24"/>
        </w:rPr>
        <w:t xml:space="preserve">1. </w:t>
      </w:r>
      <w:r w:rsidRPr="00305194">
        <w:rPr>
          <w:rFonts w:ascii="Times New Roman" w:hAnsi="Times New Roman" w:cs="Times New Roman"/>
          <w:color w:val="000000" w:themeColor="text1"/>
          <w:sz w:val="16"/>
          <w:szCs w:val="24"/>
        </w:rPr>
        <w:t xml:space="preserve"> </w:t>
      </w:r>
      <w:r w:rsidR="00B8791A" w:rsidRPr="00305194">
        <w:rPr>
          <w:rFonts w:ascii="Times New Roman" w:hAnsi="Times New Roman" w:cs="Times New Roman"/>
          <w:color w:val="000000" w:themeColor="text1"/>
          <w:sz w:val="24"/>
          <w:szCs w:val="24"/>
          <w:vertAlign w:val="superscript"/>
        </w:rPr>
        <w:t>a</w:t>
      </w:r>
      <w:r w:rsidR="00B8791A" w:rsidRPr="00305194">
        <w:rPr>
          <w:rFonts w:ascii="Times New Roman" w:hAnsi="Times New Roman" w:cs="Times New Roman"/>
          <w:color w:val="000000" w:themeColor="text1"/>
          <w:sz w:val="16"/>
          <w:szCs w:val="24"/>
        </w:rPr>
        <w:t xml:space="preserve"> </w:t>
      </w:r>
      <w:r w:rsidR="00C14EB6" w:rsidRPr="00305194">
        <w:rPr>
          <w:rFonts w:ascii="Times New Roman" w:hAnsi="Times New Roman" w:cs="Times New Roman"/>
          <w:color w:val="000000" w:themeColor="text1"/>
          <w:sz w:val="16"/>
          <w:szCs w:val="24"/>
        </w:rPr>
        <w:t>1% significance</w:t>
      </w:r>
      <w:r w:rsidRPr="00305194">
        <w:rPr>
          <w:rFonts w:ascii="Times New Roman" w:hAnsi="Times New Roman" w:cs="Times New Roman"/>
          <w:color w:val="000000" w:themeColor="text1"/>
          <w:sz w:val="16"/>
          <w:szCs w:val="24"/>
        </w:rPr>
        <w:t xml:space="preserve"> level, </w:t>
      </w:r>
      <w:r w:rsidR="00B8791A" w:rsidRPr="00305194">
        <w:rPr>
          <w:rFonts w:ascii="Times New Roman" w:hAnsi="Times New Roman" w:cs="Times New Roman"/>
          <w:color w:val="000000" w:themeColor="text1"/>
          <w:sz w:val="24"/>
          <w:szCs w:val="24"/>
          <w:vertAlign w:val="superscript"/>
        </w:rPr>
        <w:t>b</w:t>
      </w:r>
      <w:r w:rsidR="00C14EB6" w:rsidRPr="00305194">
        <w:rPr>
          <w:rFonts w:ascii="Times New Roman" w:hAnsi="Times New Roman" w:cs="Times New Roman"/>
          <w:color w:val="000000" w:themeColor="text1"/>
          <w:sz w:val="16"/>
          <w:szCs w:val="24"/>
        </w:rPr>
        <w:t xml:space="preserve"> 5% significance</w:t>
      </w:r>
      <w:r w:rsidRPr="00305194">
        <w:rPr>
          <w:rFonts w:ascii="Times New Roman" w:hAnsi="Times New Roman" w:cs="Times New Roman"/>
          <w:color w:val="000000" w:themeColor="text1"/>
          <w:sz w:val="16"/>
          <w:szCs w:val="24"/>
        </w:rPr>
        <w:t xml:space="preserve"> level, </w:t>
      </w:r>
      <w:r w:rsidR="005858A3" w:rsidRPr="00305194">
        <w:rPr>
          <w:rFonts w:ascii="Times New Roman" w:hAnsi="Times New Roman" w:cs="Times New Roman"/>
          <w:color w:val="000000" w:themeColor="text1"/>
          <w:sz w:val="24"/>
          <w:szCs w:val="24"/>
          <w:vertAlign w:val="superscript"/>
        </w:rPr>
        <w:t>c</w:t>
      </w:r>
      <w:r w:rsidR="005858A3" w:rsidRPr="00305194">
        <w:rPr>
          <w:rFonts w:ascii="Times New Roman" w:hAnsi="Times New Roman" w:cs="Times New Roman"/>
          <w:color w:val="000000" w:themeColor="text1"/>
          <w:sz w:val="16"/>
          <w:szCs w:val="24"/>
        </w:rPr>
        <w:t xml:space="preserve"> </w:t>
      </w:r>
      <w:r w:rsidR="00C14EB6" w:rsidRPr="00305194">
        <w:rPr>
          <w:rFonts w:ascii="Times New Roman" w:hAnsi="Times New Roman" w:cs="Times New Roman"/>
          <w:color w:val="000000" w:themeColor="text1"/>
          <w:sz w:val="16"/>
          <w:szCs w:val="24"/>
        </w:rPr>
        <w:t>10% significance</w:t>
      </w:r>
      <w:r w:rsidRPr="00305194">
        <w:rPr>
          <w:rFonts w:ascii="Times New Roman" w:hAnsi="Times New Roman" w:cs="Times New Roman"/>
          <w:color w:val="000000" w:themeColor="text1"/>
          <w:sz w:val="16"/>
          <w:szCs w:val="24"/>
        </w:rPr>
        <w:t xml:space="preserve"> level</w:t>
      </w:r>
    </w:p>
    <w:p w14:paraId="11B2A900" w14:textId="7C8F598E" w:rsidR="00A91B64" w:rsidRPr="00305194" w:rsidRDefault="00315C98" w:rsidP="00A91B64">
      <w:pPr>
        <w:spacing w:after="0" w:line="240" w:lineRule="auto"/>
        <w:ind w:left="540" w:hanging="180"/>
        <w:rPr>
          <w:rFonts w:ascii="Times New Roman" w:eastAsia="Malgun Gothic" w:hAnsi="Times New Roman" w:cs="Times New Roman"/>
          <w:color w:val="000000" w:themeColor="text1"/>
          <w:sz w:val="16"/>
          <w:szCs w:val="24"/>
        </w:rPr>
      </w:pPr>
      <w:r w:rsidRPr="00305194">
        <w:rPr>
          <w:rFonts w:ascii="Times New Roman" w:eastAsia="Malgun Gothic" w:hAnsi="Times New Roman" w:cs="Times New Roman"/>
          <w:color w:val="000000" w:themeColor="text1"/>
          <w:sz w:val="16"/>
          <w:szCs w:val="24"/>
        </w:rPr>
        <w:t xml:space="preserve"> </w:t>
      </w:r>
      <w:r w:rsidR="00A91B64" w:rsidRPr="00305194">
        <w:rPr>
          <w:rFonts w:ascii="Times New Roman" w:eastAsia="Malgun Gothic" w:hAnsi="Times New Roman" w:cs="Times New Roman"/>
          <w:color w:val="000000" w:themeColor="text1"/>
          <w:sz w:val="16"/>
          <w:szCs w:val="24"/>
        </w:rPr>
        <w:t xml:space="preserve">2. </w:t>
      </w:r>
      <w:r w:rsidR="00C3636C" w:rsidRPr="00305194">
        <w:rPr>
          <w:rFonts w:ascii="Times New Roman" w:eastAsia="Malgun Gothic" w:hAnsi="Times New Roman" w:cs="Times New Roman"/>
          <w:color w:val="000000" w:themeColor="text1"/>
          <w:sz w:val="16"/>
          <w:szCs w:val="24"/>
        </w:rPr>
        <w:t xml:space="preserve">To identify the preference differences </w:t>
      </w:r>
      <w:r w:rsidRPr="00305194">
        <w:rPr>
          <w:rFonts w:ascii="Times New Roman" w:eastAsia="Malgun Gothic" w:hAnsi="Times New Roman" w:cs="Times New Roman"/>
          <w:color w:val="000000" w:themeColor="text1"/>
          <w:sz w:val="16"/>
          <w:szCs w:val="24"/>
        </w:rPr>
        <w:t>among</w:t>
      </w:r>
      <w:r w:rsidR="00C3636C" w:rsidRPr="00305194">
        <w:rPr>
          <w:rFonts w:ascii="Times New Roman" w:eastAsia="Malgun Gothic" w:hAnsi="Times New Roman" w:cs="Times New Roman"/>
          <w:color w:val="000000" w:themeColor="text1"/>
          <w:sz w:val="16"/>
          <w:szCs w:val="24"/>
        </w:rPr>
        <w:t xml:space="preserve"> demographic segment</w:t>
      </w:r>
      <w:r w:rsidRPr="00305194">
        <w:rPr>
          <w:rFonts w:ascii="Times New Roman" w:eastAsia="Malgun Gothic" w:hAnsi="Times New Roman" w:cs="Times New Roman"/>
          <w:color w:val="000000" w:themeColor="text1"/>
          <w:sz w:val="16"/>
          <w:szCs w:val="24"/>
        </w:rPr>
        <w:t>s</w:t>
      </w:r>
      <w:r w:rsidR="00C3636C" w:rsidRPr="00305194">
        <w:rPr>
          <w:rFonts w:ascii="Times New Roman" w:eastAsia="Malgun Gothic" w:hAnsi="Times New Roman" w:cs="Times New Roman"/>
          <w:color w:val="000000" w:themeColor="text1"/>
          <w:sz w:val="16"/>
          <w:szCs w:val="24"/>
        </w:rPr>
        <w:t xml:space="preserve">, this study </w:t>
      </w:r>
      <w:r w:rsidRPr="00305194">
        <w:rPr>
          <w:rFonts w:ascii="Times New Roman" w:eastAsia="Malgun Gothic" w:hAnsi="Times New Roman" w:cs="Times New Roman"/>
          <w:color w:val="000000" w:themeColor="text1"/>
          <w:sz w:val="16"/>
          <w:szCs w:val="24"/>
        </w:rPr>
        <w:t xml:space="preserve">considers </w:t>
      </w:r>
      <w:r w:rsidR="00C3636C" w:rsidRPr="00305194">
        <w:rPr>
          <w:rFonts w:ascii="Times New Roman" w:eastAsia="Malgun Gothic" w:hAnsi="Times New Roman" w:cs="Times New Roman"/>
          <w:color w:val="000000" w:themeColor="text1"/>
          <w:sz w:val="16"/>
          <w:szCs w:val="24"/>
        </w:rPr>
        <w:t xml:space="preserve">several demographic variables and the level of intention to use smart options </w:t>
      </w:r>
      <w:r w:rsidRPr="00305194">
        <w:rPr>
          <w:rFonts w:ascii="Times New Roman" w:eastAsia="Malgun Gothic" w:hAnsi="Times New Roman" w:cs="Times New Roman"/>
          <w:color w:val="000000" w:themeColor="text1"/>
          <w:sz w:val="16"/>
          <w:szCs w:val="24"/>
        </w:rPr>
        <w:t>as the basis for segmentation</w:t>
      </w:r>
      <w:r w:rsidR="00C3636C" w:rsidRPr="00305194">
        <w:rPr>
          <w:rFonts w:ascii="Times New Roman" w:eastAsia="Malgun Gothic" w:hAnsi="Times New Roman" w:cs="Times New Roman"/>
          <w:color w:val="000000" w:themeColor="text1"/>
          <w:sz w:val="16"/>
          <w:szCs w:val="24"/>
        </w:rPr>
        <w:t xml:space="preserve">. </w:t>
      </w:r>
      <w:r w:rsidR="00FB2F44" w:rsidRPr="00305194">
        <w:rPr>
          <w:rFonts w:ascii="Times New Roman" w:eastAsia="Malgun Gothic" w:hAnsi="Times New Roman" w:cs="Times New Roman"/>
          <w:color w:val="000000" w:themeColor="text1"/>
          <w:sz w:val="16"/>
          <w:szCs w:val="24"/>
        </w:rPr>
        <w:t>M</w:t>
      </w:r>
      <w:r w:rsidR="00C3636C" w:rsidRPr="00305194">
        <w:rPr>
          <w:rFonts w:ascii="Times New Roman" w:eastAsia="Malgun Gothic" w:hAnsi="Times New Roman" w:cs="Times New Roman"/>
          <w:color w:val="000000" w:themeColor="text1"/>
          <w:sz w:val="16"/>
          <w:szCs w:val="24"/>
        </w:rPr>
        <w:t xml:space="preserve">odel parameters </w:t>
      </w:r>
      <w:r w:rsidR="00FB2F44" w:rsidRPr="00305194">
        <w:rPr>
          <w:rFonts w:ascii="Times New Roman" w:eastAsia="Malgun Gothic" w:hAnsi="Times New Roman" w:cs="Times New Roman"/>
          <w:color w:val="000000" w:themeColor="text1"/>
          <w:sz w:val="16"/>
          <w:szCs w:val="24"/>
        </w:rPr>
        <w:t xml:space="preserve">are derived </w:t>
      </w:r>
      <w:r w:rsidR="00C3636C" w:rsidRPr="00305194">
        <w:rPr>
          <w:rFonts w:ascii="Times New Roman" w:eastAsia="Malgun Gothic" w:hAnsi="Times New Roman" w:cs="Times New Roman"/>
          <w:color w:val="000000" w:themeColor="text1"/>
          <w:sz w:val="16"/>
          <w:szCs w:val="24"/>
        </w:rPr>
        <w:t xml:space="preserve">from model estimations </w:t>
      </w:r>
      <w:r w:rsidRPr="00305194">
        <w:rPr>
          <w:rFonts w:ascii="Times New Roman" w:eastAsia="Malgun Gothic" w:hAnsi="Times New Roman" w:cs="Times New Roman"/>
          <w:color w:val="000000" w:themeColor="text1"/>
          <w:sz w:val="16"/>
          <w:szCs w:val="24"/>
        </w:rPr>
        <w:t xml:space="preserve">performed </w:t>
      </w:r>
      <w:r w:rsidR="00C3636C" w:rsidRPr="00305194">
        <w:rPr>
          <w:rFonts w:ascii="Times New Roman" w:eastAsia="Malgun Gothic" w:hAnsi="Times New Roman" w:cs="Times New Roman"/>
          <w:color w:val="000000" w:themeColor="text1"/>
          <w:sz w:val="16"/>
          <w:szCs w:val="24"/>
        </w:rPr>
        <w:t>separately for each demographic segment.</w:t>
      </w:r>
    </w:p>
    <w:p w14:paraId="5D945A59" w14:textId="77777777" w:rsidR="0065187E" w:rsidRPr="00305194" w:rsidRDefault="0065187E" w:rsidP="005113DD">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br w:type="page"/>
      </w:r>
    </w:p>
    <w:p w14:paraId="497B0E75" w14:textId="12EF8B2D" w:rsidR="00D6649D" w:rsidRPr="00305194" w:rsidRDefault="00C14EB6" w:rsidP="00315C98">
      <w:pPr>
        <w:spacing w:after="0" w:line="240" w:lineRule="auto"/>
        <w:jc w:val="center"/>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lastRenderedPageBreak/>
        <w:t xml:space="preserve">TABLE 4. MDCP Model of Vehicle Choice </w:t>
      </w:r>
      <w:r w:rsidR="008D78F8" w:rsidRPr="00305194">
        <w:rPr>
          <w:rFonts w:ascii="Times New Roman" w:hAnsi="Times New Roman" w:cs="Times New Roman"/>
          <w:b/>
          <w:color w:val="000000" w:themeColor="text1"/>
          <w:sz w:val="24"/>
          <w:szCs w:val="24"/>
        </w:rPr>
        <w:t>by</w:t>
      </w:r>
      <w:r w:rsidRPr="00305194">
        <w:rPr>
          <w:rFonts w:ascii="Times New Roman" w:hAnsi="Times New Roman" w:cs="Times New Roman"/>
          <w:b/>
          <w:color w:val="000000" w:themeColor="text1"/>
          <w:sz w:val="24"/>
          <w:szCs w:val="24"/>
        </w:rPr>
        <w:t xml:space="preserve"> Demographic </w:t>
      </w:r>
      <w:r w:rsidR="008D78F8" w:rsidRPr="00305194">
        <w:rPr>
          <w:rFonts w:ascii="Times New Roman" w:hAnsi="Times New Roman" w:cs="Times New Roman"/>
          <w:b/>
          <w:color w:val="000000" w:themeColor="text1"/>
          <w:sz w:val="24"/>
          <w:szCs w:val="24"/>
        </w:rPr>
        <w:t xml:space="preserve">Segment </w:t>
      </w:r>
      <w:r w:rsidR="00D6649D" w:rsidRPr="00305194">
        <w:rPr>
          <w:rFonts w:ascii="Times New Roman" w:hAnsi="Times New Roman" w:cs="Times New Roman"/>
          <w:b/>
          <w:color w:val="000000" w:themeColor="text1"/>
          <w:sz w:val="24"/>
          <w:szCs w:val="24"/>
        </w:rPr>
        <w:t>(Continued)</w:t>
      </w:r>
    </w:p>
    <w:tbl>
      <w:tblPr>
        <w:tblStyle w:val="TableGrid"/>
        <w:tblW w:w="9921"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1804"/>
        <w:gridCol w:w="1043"/>
        <w:gridCol w:w="896"/>
        <w:gridCol w:w="937"/>
        <w:gridCol w:w="841"/>
        <w:gridCol w:w="896"/>
        <w:gridCol w:w="896"/>
        <w:gridCol w:w="896"/>
        <w:gridCol w:w="896"/>
        <w:gridCol w:w="816"/>
      </w:tblGrid>
      <w:tr w:rsidR="00305194" w:rsidRPr="00305194" w14:paraId="12ECF9B2" w14:textId="77777777" w:rsidTr="002B2810">
        <w:trPr>
          <w:trHeight w:val="330"/>
          <w:jc w:val="center"/>
        </w:trPr>
        <w:tc>
          <w:tcPr>
            <w:tcW w:w="1804" w:type="dxa"/>
            <w:vMerge w:val="restart"/>
            <w:noWrap/>
            <w:vAlign w:val="center"/>
          </w:tcPr>
          <w:p w14:paraId="002A1B0D" w14:textId="77777777" w:rsidR="0065187E" w:rsidRPr="00305194" w:rsidRDefault="0065187E" w:rsidP="005113DD">
            <w:pPr>
              <w:jc w:val="center"/>
              <w:rPr>
                <w:rFonts w:ascii="Times New Roman" w:hAnsi="Times New Roman" w:cs="Times New Roman"/>
                <w:color w:val="000000" w:themeColor="text1"/>
                <w:sz w:val="16"/>
                <w:szCs w:val="24"/>
              </w:rPr>
            </w:pPr>
          </w:p>
        </w:tc>
        <w:tc>
          <w:tcPr>
            <w:tcW w:w="1043" w:type="dxa"/>
            <w:vMerge w:val="restart"/>
            <w:noWrap/>
            <w:vAlign w:val="center"/>
          </w:tcPr>
          <w:p w14:paraId="6A5C7F16" w14:textId="77777777" w:rsidR="0065187E" w:rsidRPr="00305194" w:rsidRDefault="0065187E" w:rsidP="005113DD">
            <w:pPr>
              <w:jc w:val="center"/>
              <w:rPr>
                <w:rFonts w:ascii="Times New Roman" w:hAnsi="Times New Roman" w:cs="Times New Roman"/>
                <w:b/>
                <w:color w:val="000000" w:themeColor="text1"/>
                <w:sz w:val="16"/>
                <w:szCs w:val="24"/>
              </w:rPr>
            </w:pPr>
            <w:r w:rsidRPr="00305194">
              <w:rPr>
                <w:rFonts w:ascii="Times New Roman" w:hAnsi="Times New Roman" w:cs="Times New Roman"/>
                <w:b/>
                <w:color w:val="000000" w:themeColor="text1"/>
                <w:sz w:val="16"/>
                <w:szCs w:val="24"/>
              </w:rPr>
              <w:t>All respondents</w:t>
            </w:r>
          </w:p>
        </w:tc>
        <w:tc>
          <w:tcPr>
            <w:tcW w:w="1833" w:type="dxa"/>
            <w:gridSpan w:val="2"/>
            <w:vAlign w:val="center"/>
          </w:tcPr>
          <w:p w14:paraId="79846620" w14:textId="77777777" w:rsidR="0065187E" w:rsidRPr="00305194" w:rsidRDefault="0065187E" w:rsidP="005113DD">
            <w:pPr>
              <w:jc w:val="center"/>
              <w:rPr>
                <w:rFonts w:ascii="Times New Roman" w:hAnsi="Times New Roman" w:cs="Times New Roman"/>
                <w:b/>
                <w:color w:val="000000" w:themeColor="text1"/>
                <w:sz w:val="16"/>
                <w:szCs w:val="24"/>
              </w:rPr>
            </w:pPr>
            <w:r w:rsidRPr="00305194">
              <w:rPr>
                <w:rFonts w:ascii="Times New Roman" w:hAnsi="Times New Roman" w:cs="Times New Roman"/>
                <w:b/>
                <w:color w:val="000000" w:themeColor="text1"/>
                <w:sz w:val="16"/>
                <w:szCs w:val="24"/>
              </w:rPr>
              <w:t>Driver</w:t>
            </w:r>
            <w:r w:rsidR="0046251B" w:rsidRPr="00305194">
              <w:rPr>
                <w:rFonts w:ascii="Times New Roman" w:hAnsi="Times New Roman" w:cs="Times New Roman"/>
                <w:b/>
                <w:color w:val="000000" w:themeColor="text1"/>
                <w:sz w:val="16"/>
                <w:szCs w:val="24"/>
              </w:rPr>
              <w:t>/Non-Driver</w:t>
            </w:r>
          </w:p>
        </w:tc>
        <w:tc>
          <w:tcPr>
            <w:tcW w:w="1737" w:type="dxa"/>
            <w:gridSpan w:val="2"/>
            <w:vAlign w:val="center"/>
          </w:tcPr>
          <w:p w14:paraId="674EE0DE" w14:textId="77777777" w:rsidR="0065187E" w:rsidRPr="00305194" w:rsidRDefault="0065187E" w:rsidP="005113DD">
            <w:pPr>
              <w:jc w:val="center"/>
              <w:rPr>
                <w:rFonts w:ascii="Times New Roman" w:hAnsi="Times New Roman" w:cs="Times New Roman"/>
                <w:b/>
                <w:color w:val="000000" w:themeColor="text1"/>
                <w:sz w:val="16"/>
                <w:szCs w:val="24"/>
              </w:rPr>
            </w:pPr>
            <w:r w:rsidRPr="00305194">
              <w:rPr>
                <w:rFonts w:ascii="Times New Roman" w:hAnsi="Times New Roman" w:cs="Times New Roman"/>
                <w:b/>
                <w:color w:val="000000" w:themeColor="text1"/>
                <w:sz w:val="16"/>
                <w:szCs w:val="24"/>
              </w:rPr>
              <w:t>Income</w:t>
            </w:r>
          </w:p>
        </w:tc>
        <w:tc>
          <w:tcPr>
            <w:tcW w:w="1792" w:type="dxa"/>
            <w:gridSpan w:val="2"/>
            <w:vAlign w:val="center"/>
          </w:tcPr>
          <w:p w14:paraId="58159F9B" w14:textId="77777777" w:rsidR="0065187E" w:rsidRPr="00305194" w:rsidRDefault="0065187E" w:rsidP="005113DD">
            <w:pPr>
              <w:jc w:val="center"/>
              <w:rPr>
                <w:rFonts w:ascii="Times New Roman" w:hAnsi="Times New Roman" w:cs="Times New Roman"/>
                <w:b/>
                <w:color w:val="000000" w:themeColor="text1"/>
                <w:sz w:val="16"/>
                <w:szCs w:val="24"/>
              </w:rPr>
            </w:pPr>
            <w:r w:rsidRPr="00305194">
              <w:rPr>
                <w:rFonts w:ascii="Times New Roman" w:hAnsi="Times New Roman" w:cs="Times New Roman"/>
                <w:b/>
                <w:color w:val="000000" w:themeColor="text1"/>
                <w:sz w:val="16"/>
                <w:szCs w:val="24"/>
              </w:rPr>
              <w:t>Age</w:t>
            </w:r>
          </w:p>
        </w:tc>
        <w:tc>
          <w:tcPr>
            <w:tcW w:w="1712" w:type="dxa"/>
            <w:gridSpan w:val="2"/>
            <w:vAlign w:val="center"/>
          </w:tcPr>
          <w:p w14:paraId="5098D9EB" w14:textId="77777777" w:rsidR="0065187E" w:rsidRPr="00305194" w:rsidRDefault="009D451B" w:rsidP="005113DD">
            <w:pPr>
              <w:jc w:val="center"/>
              <w:rPr>
                <w:rFonts w:ascii="Times New Roman" w:hAnsi="Times New Roman" w:cs="Times New Roman"/>
                <w:b/>
                <w:color w:val="000000" w:themeColor="text1"/>
                <w:sz w:val="16"/>
                <w:szCs w:val="24"/>
              </w:rPr>
            </w:pPr>
            <w:r w:rsidRPr="00305194">
              <w:rPr>
                <w:rFonts w:ascii="Times New Roman" w:hAnsi="Times New Roman" w:cs="Times New Roman"/>
                <w:b/>
                <w:color w:val="000000" w:themeColor="text1"/>
                <w:sz w:val="16"/>
                <w:szCs w:val="24"/>
              </w:rPr>
              <w:t xml:space="preserve">Level </w:t>
            </w:r>
            <w:r w:rsidR="0046251B" w:rsidRPr="00305194">
              <w:rPr>
                <w:rFonts w:ascii="Times New Roman" w:hAnsi="Times New Roman" w:cs="Times New Roman"/>
                <w:b/>
                <w:color w:val="000000" w:themeColor="text1"/>
                <w:sz w:val="16"/>
                <w:szCs w:val="24"/>
              </w:rPr>
              <w:t>Of Intended Use</w:t>
            </w:r>
          </w:p>
        </w:tc>
      </w:tr>
      <w:tr w:rsidR="00305194" w:rsidRPr="00305194" w14:paraId="5744BB89" w14:textId="77777777" w:rsidTr="002B2810">
        <w:trPr>
          <w:trHeight w:val="330"/>
          <w:jc w:val="center"/>
        </w:trPr>
        <w:tc>
          <w:tcPr>
            <w:tcW w:w="1804" w:type="dxa"/>
            <w:vMerge/>
            <w:noWrap/>
            <w:vAlign w:val="center"/>
          </w:tcPr>
          <w:p w14:paraId="2833D5AB" w14:textId="77777777" w:rsidR="0065187E" w:rsidRPr="00305194" w:rsidRDefault="0065187E" w:rsidP="005113DD">
            <w:pPr>
              <w:jc w:val="center"/>
              <w:rPr>
                <w:rFonts w:ascii="Times New Roman" w:hAnsi="Times New Roman" w:cs="Times New Roman"/>
                <w:b/>
                <w:color w:val="000000" w:themeColor="text1"/>
                <w:sz w:val="16"/>
                <w:szCs w:val="24"/>
              </w:rPr>
            </w:pPr>
          </w:p>
        </w:tc>
        <w:tc>
          <w:tcPr>
            <w:tcW w:w="1043" w:type="dxa"/>
            <w:vMerge/>
            <w:noWrap/>
            <w:vAlign w:val="center"/>
          </w:tcPr>
          <w:p w14:paraId="6798B6D8" w14:textId="77777777" w:rsidR="0065187E" w:rsidRPr="00305194" w:rsidRDefault="0065187E" w:rsidP="005113DD">
            <w:pPr>
              <w:jc w:val="center"/>
              <w:rPr>
                <w:rFonts w:ascii="Times New Roman" w:hAnsi="Times New Roman" w:cs="Times New Roman"/>
                <w:color w:val="000000" w:themeColor="text1"/>
                <w:sz w:val="16"/>
                <w:szCs w:val="24"/>
              </w:rPr>
            </w:pPr>
          </w:p>
        </w:tc>
        <w:tc>
          <w:tcPr>
            <w:tcW w:w="896" w:type="dxa"/>
            <w:vAlign w:val="center"/>
          </w:tcPr>
          <w:p w14:paraId="68AB5F5F" w14:textId="77777777" w:rsidR="0065187E" w:rsidRPr="00305194" w:rsidRDefault="0065187E"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Driver </w:t>
            </w:r>
          </w:p>
        </w:tc>
        <w:tc>
          <w:tcPr>
            <w:tcW w:w="937" w:type="dxa"/>
            <w:vAlign w:val="center"/>
          </w:tcPr>
          <w:p w14:paraId="1176B6BA" w14:textId="77777777" w:rsidR="0065187E" w:rsidRPr="00305194" w:rsidRDefault="0065187E"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Non</w:t>
            </w:r>
            <w:r w:rsidR="0046251B" w:rsidRPr="00305194">
              <w:rPr>
                <w:rFonts w:ascii="Times New Roman" w:hAnsi="Times New Roman" w:cs="Times New Roman"/>
                <w:color w:val="000000" w:themeColor="text1"/>
                <w:sz w:val="16"/>
                <w:szCs w:val="24"/>
              </w:rPr>
              <w:t xml:space="preserve">-Driver </w:t>
            </w:r>
          </w:p>
        </w:tc>
        <w:tc>
          <w:tcPr>
            <w:tcW w:w="841" w:type="dxa"/>
            <w:vAlign w:val="center"/>
          </w:tcPr>
          <w:p w14:paraId="124CB0AD" w14:textId="77777777" w:rsidR="0065187E" w:rsidRPr="00305194" w:rsidRDefault="0065187E"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High Income</w:t>
            </w:r>
          </w:p>
        </w:tc>
        <w:tc>
          <w:tcPr>
            <w:tcW w:w="896" w:type="dxa"/>
            <w:vAlign w:val="center"/>
          </w:tcPr>
          <w:p w14:paraId="23228BAE" w14:textId="77777777" w:rsidR="0065187E" w:rsidRPr="00305194" w:rsidRDefault="0065187E"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Low Income</w:t>
            </w:r>
          </w:p>
        </w:tc>
        <w:tc>
          <w:tcPr>
            <w:tcW w:w="896" w:type="dxa"/>
            <w:vAlign w:val="center"/>
          </w:tcPr>
          <w:p w14:paraId="7F5559D7" w14:textId="77777777" w:rsidR="0065187E" w:rsidRPr="00305194" w:rsidRDefault="0065187E"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Old</w:t>
            </w:r>
          </w:p>
        </w:tc>
        <w:tc>
          <w:tcPr>
            <w:tcW w:w="896" w:type="dxa"/>
            <w:vAlign w:val="center"/>
          </w:tcPr>
          <w:p w14:paraId="08647FD3" w14:textId="77777777" w:rsidR="0065187E" w:rsidRPr="00305194" w:rsidRDefault="0065187E"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Young</w:t>
            </w:r>
          </w:p>
        </w:tc>
        <w:tc>
          <w:tcPr>
            <w:tcW w:w="896" w:type="dxa"/>
            <w:vAlign w:val="center"/>
          </w:tcPr>
          <w:p w14:paraId="128878BA" w14:textId="77777777" w:rsidR="0065187E" w:rsidRPr="00305194" w:rsidRDefault="009D451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Higher Level</w:t>
            </w:r>
          </w:p>
        </w:tc>
        <w:tc>
          <w:tcPr>
            <w:tcW w:w="816" w:type="dxa"/>
            <w:vAlign w:val="center"/>
          </w:tcPr>
          <w:p w14:paraId="188C3E75" w14:textId="77777777" w:rsidR="0065187E" w:rsidRPr="00305194" w:rsidRDefault="009D451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Lower Level</w:t>
            </w:r>
          </w:p>
        </w:tc>
      </w:tr>
      <w:tr w:rsidR="00305194" w:rsidRPr="00305194" w14:paraId="2BD8EA6C" w14:textId="77777777" w:rsidTr="00180B29">
        <w:trPr>
          <w:trHeight w:val="330"/>
          <w:jc w:val="center"/>
        </w:trPr>
        <w:tc>
          <w:tcPr>
            <w:tcW w:w="9921" w:type="dxa"/>
            <w:gridSpan w:val="10"/>
            <w:noWrap/>
            <w:vAlign w:val="center"/>
          </w:tcPr>
          <w:p w14:paraId="7B3B4527" w14:textId="3488D7CC" w:rsidR="00C14EB6" w:rsidRPr="00305194" w:rsidRDefault="00C14EB6" w:rsidP="00A218CB">
            <w:pPr>
              <w:jc w:val="center"/>
              <w:rPr>
                <w:rFonts w:ascii="Times New Roman" w:hAnsi="Times New Roman" w:cs="Times New Roman"/>
                <w:color w:val="000000" w:themeColor="text1"/>
                <w:sz w:val="16"/>
                <w:szCs w:val="24"/>
              </w:rPr>
            </w:pPr>
            <w:r w:rsidRPr="00305194">
              <w:rPr>
                <w:rFonts w:ascii="Times New Roman" w:hAnsi="Times New Roman" w:cs="Times New Roman"/>
                <w:b/>
                <w:color w:val="000000" w:themeColor="text1"/>
                <w:sz w:val="16"/>
                <w:szCs w:val="24"/>
              </w:rPr>
              <w:t>Baseline</w:t>
            </w:r>
            <w:r w:rsidR="00A218CB">
              <w:rPr>
                <w:rFonts w:ascii="Times New Roman" w:hAnsi="Times New Roman" w:cs="Times New Roman"/>
                <w:b/>
                <w:color w:val="000000" w:themeColor="text1"/>
                <w:sz w:val="16"/>
                <w:szCs w:val="24"/>
              </w:rPr>
              <w:t xml:space="preserve"> </w:t>
            </w:r>
            <w:r w:rsidRPr="00305194">
              <w:rPr>
                <w:rFonts w:ascii="Times New Roman" w:hAnsi="Times New Roman" w:cs="Times New Roman"/>
                <w:b/>
                <w:color w:val="000000" w:themeColor="text1"/>
                <w:sz w:val="16"/>
                <w:szCs w:val="24"/>
              </w:rPr>
              <w:t>(</w:t>
            </w:r>
            <w:r w:rsidR="00A218CB" w:rsidRPr="00A218CB">
              <w:rPr>
                <w:rFonts w:ascii="Times New Roman" w:hAnsi="Times New Roman" w:cs="Times New Roman"/>
                <w:i/>
                <w:color w:val="000000" w:themeColor="text1"/>
                <w:sz w:val="16"/>
                <w:szCs w:val="24"/>
              </w:rPr>
              <w:t>β</w:t>
            </w:r>
            <w:r w:rsidRPr="00305194">
              <w:rPr>
                <w:rFonts w:ascii="Times New Roman" w:hAnsi="Times New Roman" w:cs="Times New Roman"/>
                <w:b/>
                <w:color w:val="000000" w:themeColor="text1"/>
                <w:sz w:val="16"/>
                <w:szCs w:val="24"/>
              </w:rPr>
              <w:t>)</w:t>
            </w:r>
          </w:p>
        </w:tc>
      </w:tr>
      <w:tr w:rsidR="00305194" w:rsidRPr="00305194" w14:paraId="39EFF688" w14:textId="77777777" w:rsidTr="002B2810">
        <w:trPr>
          <w:trHeight w:val="330"/>
          <w:jc w:val="center"/>
        </w:trPr>
        <w:tc>
          <w:tcPr>
            <w:tcW w:w="1804" w:type="dxa"/>
            <w:noWrap/>
            <w:vAlign w:val="center"/>
            <w:hideMark/>
          </w:tcPr>
          <w:p w14:paraId="3BA5F173" w14:textId="77777777" w:rsidR="0065187E" w:rsidRPr="00305194" w:rsidRDefault="0065187E"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Electric</w:t>
            </w:r>
          </w:p>
        </w:tc>
        <w:tc>
          <w:tcPr>
            <w:tcW w:w="1043" w:type="dxa"/>
            <w:noWrap/>
            <w:vAlign w:val="center"/>
          </w:tcPr>
          <w:p w14:paraId="682C95CD" w14:textId="77777777" w:rsidR="0065187E" w:rsidRPr="00305194" w:rsidRDefault="0065187E" w:rsidP="005113DD">
            <w:pPr>
              <w:jc w:val="center"/>
              <w:rPr>
                <w:rFonts w:ascii="Times New Roman" w:hAnsi="Times New Roman" w:cs="Times New Roman"/>
                <w:color w:val="000000" w:themeColor="text1"/>
                <w:sz w:val="16"/>
                <w:szCs w:val="24"/>
              </w:rPr>
            </w:pPr>
          </w:p>
        </w:tc>
        <w:tc>
          <w:tcPr>
            <w:tcW w:w="896" w:type="dxa"/>
            <w:vAlign w:val="center"/>
          </w:tcPr>
          <w:p w14:paraId="117BCF30" w14:textId="77777777" w:rsidR="0065187E" w:rsidRPr="00305194" w:rsidRDefault="0065187E" w:rsidP="005113DD">
            <w:pPr>
              <w:jc w:val="center"/>
              <w:rPr>
                <w:rFonts w:ascii="Times New Roman" w:hAnsi="Times New Roman" w:cs="Times New Roman"/>
                <w:color w:val="000000" w:themeColor="text1"/>
                <w:sz w:val="16"/>
                <w:szCs w:val="24"/>
              </w:rPr>
            </w:pPr>
          </w:p>
        </w:tc>
        <w:tc>
          <w:tcPr>
            <w:tcW w:w="937" w:type="dxa"/>
            <w:vAlign w:val="center"/>
          </w:tcPr>
          <w:p w14:paraId="55C825A0" w14:textId="77777777" w:rsidR="0065187E" w:rsidRPr="00305194" w:rsidRDefault="0065187E" w:rsidP="005113DD">
            <w:pPr>
              <w:jc w:val="center"/>
              <w:rPr>
                <w:rFonts w:ascii="Times New Roman" w:hAnsi="Times New Roman" w:cs="Times New Roman"/>
                <w:color w:val="000000" w:themeColor="text1"/>
                <w:sz w:val="16"/>
                <w:szCs w:val="24"/>
              </w:rPr>
            </w:pPr>
          </w:p>
        </w:tc>
        <w:tc>
          <w:tcPr>
            <w:tcW w:w="841" w:type="dxa"/>
            <w:vAlign w:val="center"/>
          </w:tcPr>
          <w:p w14:paraId="7A584603" w14:textId="77777777" w:rsidR="0065187E" w:rsidRPr="00305194" w:rsidRDefault="0065187E" w:rsidP="005113DD">
            <w:pPr>
              <w:jc w:val="center"/>
              <w:rPr>
                <w:rFonts w:ascii="Times New Roman" w:hAnsi="Times New Roman" w:cs="Times New Roman"/>
                <w:color w:val="000000" w:themeColor="text1"/>
                <w:sz w:val="16"/>
                <w:szCs w:val="24"/>
              </w:rPr>
            </w:pPr>
          </w:p>
        </w:tc>
        <w:tc>
          <w:tcPr>
            <w:tcW w:w="896" w:type="dxa"/>
            <w:vAlign w:val="center"/>
          </w:tcPr>
          <w:p w14:paraId="2782C798" w14:textId="77777777" w:rsidR="0065187E" w:rsidRPr="00305194" w:rsidRDefault="0065187E" w:rsidP="005113DD">
            <w:pPr>
              <w:jc w:val="center"/>
              <w:rPr>
                <w:rFonts w:ascii="Times New Roman" w:hAnsi="Times New Roman" w:cs="Times New Roman"/>
                <w:color w:val="000000" w:themeColor="text1"/>
                <w:sz w:val="16"/>
                <w:szCs w:val="24"/>
              </w:rPr>
            </w:pPr>
          </w:p>
        </w:tc>
        <w:tc>
          <w:tcPr>
            <w:tcW w:w="896" w:type="dxa"/>
            <w:vAlign w:val="center"/>
          </w:tcPr>
          <w:p w14:paraId="5F2FD846" w14:textId="77777777" w:rsidR="0065187E" w:rsidRPr="00305194" w:rsidRDefault="0065187E" w:rsidP="005113DD">
            <w:pPr>
              <w:jc w:val="center"/>
              <w:rPr>
                <w:rFonts w:ascii="Times New Roman" w:hAnsi="Times New Roman" w:cs="Times New Roman"/>
                <w:color w:val="000000" w:themeColor="text1"/>
                <w:sz w:val="16"/>
                <w:szCs w:val="24"/>
              </w:rPr>
            </w:pPr>
          </w:p>
        </w:tc>
        <w:tc>
          <w:tcPr>
            <w:tcW w:w="896" w:type="dxa"/>
            <w:vAlign w:val="center"/>
          </w:tcPr>
          <w:p w14:paraId="4988EF43" w14:textId="77777777" w:rsidR="0065187E" w:rsidRPr="00305194" w:rsidRDefault="0065187E" w:rsidP="005113DD">
            <w:pPr>
              <w:jc w:val="center"/>
              <w:rPr>
                <w:rFonts w:ascii="Times New Roman" w:hAnsi="Times New Roman" w:cs="Times New Roman"/>
                <w:color w:val="000000" w:themeColor="text1"/>
                <w:sz w:val="16"/>
                <w:szCs w:val="24"/>
              </w:rPr>
            </w:pPr>
          </w:p>
        </w:tc>
        <w:tc>
          <w:tcPr>
            <w:tcW w:w="896" w:type="dxa"/>
            <w:vAlign w:val="center"/>
          </w:tcPr>
          <w:p w14:paraId="254FC485" w14:textId="77777777" w:rsidR="0065187E" w:rsidRPr="00305194" w:rsidRDefault="0065187E" w:rsidP="005113DD">
            <w:pPr>
              <w:jc w:val="center"/>
              <w:rPr>
                <w:rFonts w:ascii="Times New Roman" w:hAnsi="Times New Roman" w:cs="Times New Roman"/>
                <w:color w:val="000000" w:themeColor="text1"/>
                <w:sz w:val="16"/>
                <w:szCs w:val="24"/>
              </w:rPr>
            </w:pPr>
          </w:p>
        </w:tc>
        <w:tc>
          <w:tcPr>
            <w:tcW w:w="816" w:type="dxa"/>
            <w:vAlign w:val="center"/>
          </w:tcPr>
          <w:p w14:paraId="0032DA5E" w14:textId="77777777" w:rsidR="0065187E" w:rsidRPr="00305194" w:rsidRDefault="0065187E" w:rsidP="005113DD">
            <w:pPr>
              <w:jc w:val="center"/>
              <w:rPr>
                <w:rFonts w:ascii="Times New Roman" w:hAnsi="Times New Roman" w:cs="Times New Roman"/>
                <w:color w:val="000000" w:themeColor="text1"/>
                <w:sz w:val="16"/>
                <w:szCs w:val="24"/>
              </w:rPr>
            </w:pPr>
          </w:p>
        </w:tc>
      </w:tr>
      <w:tr w:rsidR="00305194" w:rsidRPr="00305194" w14:paraId="19709356" w14:textId="77777777" w:rsidTr="002B2810">
        <w:trPr>
          <w:trHeight w:val="330"/>
          <w:jc w:val="center"/>
        </w:trPr>
        <w:tc>
          <w:tcPr>
            <w:tcW w:w="1804" w:type="dxa"/>
            <w:noWrap/>
            <w:vAlign w:val="center"/>
          </w:tcPr>
          <w:p w14:paraId="45D18398" w14:textId="4AA8CD8C" w:rsidR="008B0F4F" w:rsidRPr="00305194" w:rsidRDefault="00C14EB6"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Constant</w:t>
            </w:r>
          </w:p>
        </w:tc>
        <w:tc>
          <w:tcPr>
            <w:tcW w:w="1043" w:type="dxa"/>
            <w:noWrap/>
            <w:vAlign w:val="center"/>
          </w:tcPr>
          <w:p w14:paraId="11B22B53" w14:textId="52C4A37E"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-0.2404</w:t>
            </w:r>
          </w:p>
        </w:tc>
        <w:tc>
          <w:tcPr>
            <w:tcW w:w="896" w:type="dxa"/>
            <w:vAlign w:val="center"/>
          </w:tcPr>
          <w:p w14:paraId="7B34BF1A" w14:textId="1590B7D4"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-0.1895</w:t>
            </w:r>
          </w:p>
        </w:tc>
        <w:tc>
          <w:tcPr>
            <w:tcW w:w="937" w:type="dxa"/>
            <w:vAlign w:val="center"/>
          </w:tcPr>
          <w:p w14:paraId="3194523D" w14:textId="032F2B1B" w:rsidR="008B0F4F" w:rsidRPr="00305194" w:rsidRDefault="008B0F4F"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-0.538</w:t>
            </w:r>
            <w:r w:rsidR="0041416C" w:rsidRPr="00305194">
              <w:rPr>
                <w:rFonts w:ascii="Times New Roman" w:hAnsi="Times New Roman" w:cs="Times New Roman"/>
                <w:color w:val="000000" w:themeColor="text1"/>
                <w:sz w:val="16"/>
                <w:szCs w:val="24"/>
              </w:rPr>
              <w:t>0</w:t>
            </w:r>
            <w:r w:rsidR="00824840" w:rsidRPr="00305194">
              <w:rPr>
                <w:rFonts w:ascii="Times New Roman" w:hAnsi="Times New Roman" w:cs="Times New Roman"/>
                <w:color w:val="000000" w:themeColor="text1"/>
                <w:sz w:val="24"/>
                <w:szCs w:val="24"/>
                <w:vertAlign w:val="superscript"/>
              </w:rPr>
              <w:t>b</w:t>
            </w:r>
          </w:p>
        </w:tc>
        <w:tc>
          <w:tcPr>
            <w:tcW w:w="841" w:type="dxa"/>
            <w:vAlign w:val="center"/>
          </w:tcPr>
          <w:p w14:paraId="2223C980" w14:textId="1A0D6757"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-0.1657</w:t>
            </w:r>
          </w:p>
        </w:tc>
        <w:tc>
          <w:tcPr>
            <w:tcW w:w="896" w:type="dxa"/>
            <w:vAlign w:val="center"/>
          </w:tcPr>
          <w:p w14:paraId="51F5F716" w14:textId="59AAB08D" w:rsidR="008B0F4F" w:rsidRPr="00305194" w:rsidRDefault="008B0F4F"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-0.9948</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6414DAAF" w14:textId="49B453DE"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-0.8765</w:t>
            </w:r>
            <w:r w:rsidR="00824840" w:rsidRPr="00305194">
              <w:rPr>
                <w:rFonts w:ascii="Times New Roman" w:hAnsi="Times New Roman" w:cs="Times New Roman"/>
                <w:color w:val="000000" w:themeColor="text1"/>
                <w:sz w:val="24"/>
                <w:szCs w:val="24"/>
                <w:vertAlign w:val="superscript"/>
              </w:rPr>
              <w:t>b</w:t>
            </w:r>
          </w:p>
        </w:tc>
        <w:tc>
          <w:tcPr>
            <w:tcW w:w="896" w:type="dxa"/>
            <w:vAlign w:val="center"/>
          </w:tcPr>
          <w:p w14:paraId="0F1667A9" w14:textId="4A3FFAAA" w:rsidR="008B0F4F" w:rsidRPr="00305194" w:rsidRDefault="008B0F4F"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-0.3117</w:t>
            </w:r>
            <w:r w:rsidR="00824840" w:rsidRPr="00305194">
              <w:rPr>
                <w:rFonts w:ascii="Times New Roman" w:hAnsi="Times New Roman" w:cs="Times New Roman"/>
                <w:color w:val="000000" w:themeColor="text1"/>
                <w:sz w:val="24"/>
                <w:szCs w:val="24"/>
                <w:vertAlign w:val="superscript"/>
              </w:rPr>
              <w:t>c</w:t>
            </w:r>
          </w:p>
        </w:tc>
        <w:tc>
          <w:tcPr>
            <w:tcW w:w="896" w:type="dxa"/>
            <w:vAlign w:val="center"/>
          </w:tcPr>
          <w:p w14:paraId="69936A13" w14:textId="1380248D" w:rsidR="008B0F4F" w:rsidRPr="00305194" w:rsidRDefault="008B0F4F"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0.6245</w:t>
            </w:r>
            <w:r w:rsidR="002B2810" w:rsidRPr="00305194">
              <w:rPr>
                <w:rFonts w:ascii="Times New Roman" w:hAnsi="Times New Roman" w:cs="Times New Roman"/>
                <w:color w:val="000000" w:themeColor="text1"/>
                <w:sz w:val="24"/>
                <w:szCs w:val="24"/>
                <w:vertAlign w:val="superscript"/>
              </w:rPr>
              <w:t>a</w:t>
            </w:r>
          </w:p>
        </w:tc>
        <w:tc>
          <w:tcPr>
            <w:tcW w:w="816" w:type="dxa"/>
            <w:vAlign w:val="center"/>
          </w:tcPr>
          <w:p w14:paraId="57595722" w14:textId="61A24298" w:rsidR="008B0F4F" w:rsidRPr="00305194" w:rsidRDefault="008B0F4F"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-0.3875</w:t>
            </w:r>
            <w:r w:rsidR="00B8791A" w:rsidRPr="00305194">
              <w:rPr>
                <w:rFonts w:ascii="Times New Roman" w:hAnsi="Times New Roman" w:cs="Times New Roman"/>
                <w:color w:val="000000" w:themeColor="text1"/>
                <w:sz w:val="16"/>
                <w:szCs w:val="24"/>
                <w:vertAlign w:val="superscript"/>
              </w:rPr>
              <w:t>b</w:t>
            </w:r>
          </w:p>
        </w:tc>
      </w:tr>
      <w:tr w:rsidR="00305194" w:rsidRPr="00305194" w14:paraId="6DD26ACE" w14:textId="77777777" w:rsidTr="002B2810">
        <w:trPr>
          <w:trHeight w:val="330"/>
          <w:jc w:val="center"/>
        </w:trPr>
        <w:tc>
          <w:tcPr>
            <w:tcW w:w="1804" w:type="dxa"/>
            <w:noWrap/>
            <w:vAlign w:val="center"/>
          </w:tcPr>
          <w:p w14:paraId="0ED117DF" w14:textId="791BF9D8" w:rsidR="008B0F4F" w:rsidRPr="00305194" w:rsidRDefault="008B0F4F"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Male</w:t>
            </w:r>
          </w:p>
        </w:tc>
        <w:tc>
          <w:tcPr>
            <w:tcW w:w="1043" w:type="dxa"/>
            <w:noWrap/>
            <w:vAlign w:val="center"/>
          </w:tcPr>
          <w:p w14:paraId="068D8062" w14:textId="40740BF7"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0.1543</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7D82F62E" w14:textId="30F7764C"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37" w:type="dxa"/>
            <w:vAlign w:val="center"/>
          </w:tcPr>
          <w:p w14:paraId="242B46F6" w14:textId="6D76E2EF"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41" w:type="dxa"/>
            <w:vAlign w:val="center"/>
          </w:tcPr>
          <w:p w14:paraId="2B4E15C6" w14:textId="2EC54E87"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0.021</w:t>
            </w:r>
            <w:r w:rsidR="0041416C" w:rsidRPr="00305194">
              <w:rPr>
                <w:rFonts w:ascii="Times New Roman" w:hAnsi="Times New Roman" w:cs="Times New Roman"/>
                <w:color w:val="000000" w:themeColor="text1"/>
                <w:sz w:val="16"/>
                <w:szCs w:val="24"/>
              </w:rPr>
              <w:t>0</w:t>
            </w:r>
          </w:p>
        </w:tc>
        <w:tc>
          <w:tcPr>
            <w:tcW w:w="896" w:type="dxa"/>
            <w:vAlign w:val="center"/>
          </w:tcPr>
          <w:p w14:paraId="6DA60E90" w14:textId="0443F6E8"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0.2169</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1689AF03" w14:textId="6C80CAC1"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-0.0464</w:t>
            </w:r>
          </w:p>
        </w:tc>
        <w:tc>
          <w:tcPr>
            <w:tcW w:w="896" w:type="dxa"/>
            <w:vAlign w:val="center"/>
          </w:tcPr>
          <w:p w14:paraId="3B0BD3F1" w14:textId="1E47F99F" w:rsidR="008B0F4F" w:rsidRPr="00305194" w:rsidRDefault="008B0F4F"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0.0784</w:t>
            </w:r>
            <w:r w:rsidR="00824840" w:rsidRPr="00305194">
              <w:rPr>
                <w:rFonts w:ascii="Times New Roman" w:hAnsi="Times New Roman" w:cs="Times New Roman"/>
                <w:color w:val="000000" w:themeColor="text1"/>
                <w:sz w:val="24"/>
                <w:szCs w:val="24"/>
                <w:vertAlign w:val="superscript"/>
              </w:rPr>
              <w:t>c</w:t>
            </w:r>
          </w:p>
        </w:tc>
        <w:tc>
          <w:tcPr>
            <w:tcW w:w="896" w:type="dxa"/>
            <w:vAlign w:val="center"/>
          </w:tcPr>
          <w:p w14:paraId="4FCE93D3" w14:textId="7393D919"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16" w:type="dxa"/>
            <w:vAlign w:val="center"/>
          </w:tcPr>
          <w:p w14:paraId="4309E63C" w14:textId="5C72B416"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0.0001</w:t>
            </w:r>
          </w:p>
        </w:tc>
      </w:tr>
      <w:tr w:rsidR="00305194" w:rsidRPr="00305194" w14:paraId="1EFE6447" w14:textId="77777777" w:rsidTr="002B2810">
        <w:trPr>
          <w:trHeight w:val="330"/>
          <w:jc w:val="center"/>
        </w:trPr>
        <w:tc>
          <w:tcPr>
            <w:tcW w:w="1804" w:type="dxa"/>
            <w:noWrap/>
            <w:vAlign w:val="center"/>
          </w:tcPr>
          <w:p w14:paraId="3C5846F7" w14:textId="37A6EA2B" w:rsidR="008B0F4F" w:rsidRPr="00305194" w:rsidRDefault="008B0F4F"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Age</w:t>
            </w:r>
          </w:p>
        </w:tc>
        <w:tc>
          <w:tcPr>
            <w:tcW w:w="1043" w:type="dxa"/>
            <w:noWrap/>
            <w:vAlign w:val="center"/>
          </w:tcPr>
          <w:p w14:paraId="21A73B63" w14:textId="3EFBD65A" w:rsidR="008B0F4F" w:rsidRPr="00305194" w:rsidRDefault="008B0F4F"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-0.058</w:t>
            </w:r>
            <w:r w:rsidR="0041416C" w:rsidRPr="00305194">
              <w:rPr>
                <w:rFonts w:ascii="Times New Roman" w:hAnsi="Times New Roman" w:cs="Times New Roman"/>
                <w:color w:val="000000" w:themeColor="text1"/>
                <w:sz w:val="16"/>
                <w:szCs w:val="24"/>
              </w:rPr>
              <w:t>0</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279E0DA6" w14:textId="292C370E"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-0.0128</w:t>
            </w:r>
          </w:p>
        </w:tc>
        <w:tc>
          <w:tcPr>
            <w:tcW w:w="937" w:type="dxa"/>
            <w:vAlign w:val="center"/>
          </w:tcPr>
          <w:p w14:paraId="757E541F" w14:textId="43954C60"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0.0373</w:t>
            </w:r>
            <w:r w:rsidR="00824840" w:rsidRPr="00305194">
              <w:rPr>
                <w:rFonts w:ascii="Times New Roman" w:hAnsi="Times New Roman" w:cs="Times New Roman"/>
                <w:color w:val="000000" w:themeColor="text1"/>
                <w:sz w:val="24"/>
                <w:szCs w:val="24"/>
                <w:vertAlign w:val="superscript"/>
              </w:rPr>
              <w:t>b</w:t>
            </w:r>
          </w:p>
        </w:tc>
        <w:tc>
          <w:tcPr>
            <w:tcW w:w="841" w:type="dxa"/>
            <w:vAlign w:val="center"/>
          </w:tcPr>
          <w:p w14:paraId="0A6E19A8" w14:textId="3279889B"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-0.0387</w:t>
            </w:r>
          </w:p>
        </w:tc>
        <w:tc>
          <w:tcPr>
            <w:tcW w:w="896" w:type="dxa"/>
            <w:vAlign w:val="center"/>
          </w:tcPr>
          <w:p w14:paraId="3CDB0731" w14:textId="643D114B"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0.0126</w:t>
            </w:r>
          </w:p>
        </w:tc>
        <w:tc>
          <w:tcPr>
            <w:tcW w:w="896" w:type="dxa"/>
            <w:vAlign w:val="center"/>
          </w:tcPr>
          <w:p w14:paraId="39AFAF61" w14:textId="26024D0F"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0.1523</w:t>
            </w:r>
            <w:r w:rsidR="00824840" w:rsidRPr="00305194">
              <w:rPr>
                <w:rFonts w:ascii="Times New Roman" w:hAnsi="Times New Roman" w:cs="Times New Roman"/>
                <w:color w:val="000000" w:themeColor="text1"/>
                <w:sz w:val="24"/>
                <w:szCs w:val="24"/>
                <w:vertAlign w:val="superscript"/>
              </w:rPr>
              <w:t>b</w:t>
            </w:r>
          </w:p>
        </w:tc>
        <w:tc>
          <w:tcPr>
            <w:tcW w:w="896" w:type="dxa"/>
            <w:vAlign w:val="center"/>
          </w:tcPr>
          <w:p w14:paraId="23E7E825" w14:textId="4D78E458"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-0.0051</w:t>
            </w:r>
          </w:p>
        </w:tc>
        <w:tc>
          <w:tcPr>
            <w:tcW w:w="896" w:type="dxa"/>
            <w:vAlign w:val="center"/>
          </w:tcPr>
          <w:p w14:paraId="12C186FF" w14:textId="2ABB333E"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-0.0244</w:t>
            </w:r>
          </w:p>
        </w:tc>
        <w:tc>
          <w:tcPr>
            <w:tcW w:w="816" w:type="dxa"/>
            <w:vAlign w:val="center"/>
          </w:tcPr>
          <w:p w14:paraId="256496EA" w14:textId="65C0AA74"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0.0143</w:t>
            </w:r>
          </w:p>
        </w:tc>
      </w:tr>
      <w:tr w:rsidR="00305194" w:rsidRPr="00305194" w14:paraId="3EAE211D" w14:textId="77777777" w:rsidTr="002B2810">
        <w:trPr>
          <w:trHeight w:val="330"/>
          <w:jc w:val="center"/>
        </w:trPr>
        <w:tc>
          <w:tcPr>
            <w:tcW w:w="1804" w:type="dxa"/>
            <w:noWrap/>
            <w:vAlign w:val="center"/>
          </w:tcPr>
          <w:p w14:paraId="2059C665" w14:textId="77777777" w:rsidR="008B0F4F" w:rsidRPr="00305194" w:rsidRDefault="008B0F4F"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Income</w:t>
            </w:r>
          </w:p>
        </w:tc>
        <w:tc>
          <w:tcPr>
            <w:tcW w:w="1043" w:type="dxa"/>
            <w:noWrap/>
            <w:vAlign w:val="center"/>
          </w:tcPr>
          <w:p w14:paraId="2F1CD8EC" w14:textId="501E2488"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00BAB379" w14:textId="2430A492"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-0.0042</w:t>
            </w:r>
          </w:p>
        </w:tc>
        <w:tc>
          <w:tcPr>
            <w:tcW w:w="937" w:type="dxa"/>
            <w:vAlign w:val="center"/>
          </w:tcPr>
          <w:p w14:paraId="1583E55A" w14:textId="5955E1AF"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0.021</w:t>
            </w:r>
            <w:r w:rsidR="0041416C" w:rsidRPr="00305194">
              <w:rPr>
                <w:rFonts w:ascii="Times New Roman" w:hAnsi="Times New Roman" w:cs="Times New Roman"/>
                <w:color w:val="000000" w:themeColor="text1"/>
                <w:sz w:val="16"/>
                <w:szCs w:val="24"/>
              </w:rPr>
              <w:t>0</w:t>
            </w:r>
          </w:p>
        </w:tc>
        <w:tc>
          <w:tcPr>
            <w:tcW w:w="841" w:type="dxa"/>
            <w:vAlign w:val="center"/>
          </w:tcPr>
          <w:p w14:paraId="0002709D" w14:textId="7A175581"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78A6D783" w14:textId="2F7F7759"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33A6C60C" w14:textId="0932DF2F"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20089759" w14:textId="369F05F9"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04A2F4C5" w14:textId="37C4CDB8"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0.004</w:t>
            </w:r>
            <w:r w:rsidR="0041416C" w:rsidRPr="00305194">
              <w:rPr>
                <w:rFonts w:ascii="Times New Roman" w:hAnsi="Times New Roman" w:cs="Times New Roman"/>
                <w:color w:val="000000" w:themeColor="text1"/>
                <w:sz w:val="16"/>
                <w:szCs w:val="24"/>
              </w:rPr>
              <w:t>0</w:t>
            </w:r>
          </w:p>
        </w:tc>
        <w:tc>
          <w:tcPr>
            <w:tcW w:w="816" w:type="dxa"/>
            <w:vAlign w:val="center"/>
          </w:tcPr>
          <w:p w14:paraId="7A94EF52" w14:textId="6F4BF794"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-0.0096</w:t>
            </w:r>
          </w:p>
        </w:tc>
      </w:tr>
      <w:tr w:rsidR="00305194" w:rsidRPr="00305194" w14:paraId="3798E886" w14:textId="77777777" w:rsidTr="002B2810">
        <w:trPr>
          <w:trHeight w:val="330"/>
          <w:jc w:val="center"/>
        </w:trPr>
        <w:tc>
          <w:tcPr>
            <w:tcW w:w="1804" w:type="dxa"/>
            <w:noWrap/>
            <w:vAlign w:val="center"/>
          </w:tcPr>
          <w:p w14:paraId="393926FC" w14:textId="77777777" w:rsidR="008B0F4F" w:rsidRPr="00305194" w:rsidRDefault="008B0F4F"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Family Size</w:t>
            </w:r>
          </w:p>
        </w:tc>
        <w:tc>
          <w:tcPr>
            <w:tcW w:w="1043" w:type="dxa"/>
            <w:noWrap/>
            <w:vAlign w:val="center"/>
          </w:tcPr>
          <w:p w14:paraId="60995608" w14:textId="2F6C53D1"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75864B7E" w14:textId="20821B9A"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37" w:type="dxa"/>
            <w:vAlign w:val="center"/>
          </w:tcPr>
          <w:p w14:paraId="3C0B11C4" w14:textId="0BB72EB2"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41" w:type="dxa"/>
            <w:vAlign w:val="center"/>
          </w:tcPr>
          <w:p w14:paraId="0FB562C0" w14:textId="6C38420D"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3C9A0B5C" w14:textId="481252E5"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7CB29751" w14:textId="7FA8D1E1"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6A6408E4" w14:textId="0DB4F7ED"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1AB60672" w14:textId="09FC8A53"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16" w:type="dxa"/>
            <w:vAlign w:val="center"/>
          </w:tcPr>
          <w:p w14:paraId="5422014E" w14:textId="49F8B151" w:rsidR="008B0F4F"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51E9ACCD" w14:textId="77777777" w:rsidTr="002B2810">
        <w:trPr>
          <w:trHeight w:val="330"/>
          <w:jc w:val="center"/>
        </w:trPr>
        <w:tc>
          <w:tcPr>
            <w:tcW w:w="1804" w:type="dxa"/>
            <w:noWrap/>
            <w:vAlign w:val="center"/>
          </w:tcPr>
          <w:p w14:paraId="001D38B2" w14:textId="77777777" w:rsidR="008B0F4F" w:rsidRPr="00305194" w:rsidRDefault="008B0F4F"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Dwelling Size</w:t>
            </w:r>
          </w:p>
        </w:tc>
        <w:tc>
          <w:tcPr>
            <w:tcW w:w="1043" w:type="dxa"/>
            <w:noWrap/>
            <w:vAlign w:val="center"/>
          </w:tcPr>
          <w:p w14:paraId="7C14BA3C" w14:textId="69D84DAB"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42398B21" w14:textId="3A699C31"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37" w:type="dxa"/>
            <w:vAlign w:val="center"/>
          </w:tcPr>
          <w:p w14:paraId="349B5877" w14:textId="0D871E03"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41" w:type="dxa"/>
            <w:vAlign w:val="center"/>
          </w:tcPr>
          <w:p w14:paraId="469DA126" w14:textId="039628C0"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-0.0543</w:t>
            </w:r>
          </w:p>
        </w:tc>
        <w:tc>
          <w:tcPr>
            <w:tcW w:w="896" w:type="dxa"/>
            <w:vAlign w:val="center"/>
          </w:tcPr>
          <w:p w14:paraId="283C196E" w14:textId="3E63C20D"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0.0687</w:t>
            </w:r>
            <w:r w:rsidR="00824840" w:rsidRPr="00305194">
              <w:rPr>
                <w:rFonts w:ascii="Times New Roman" w:hAnsi="Times New Roman" w:cs="Times New Roman"/>
                <w:color w:val="000000" w:themeColor="text1"/>
                <w:sz w:val="24"/>
                <w:szCs w:val="24"/>
                <w:vertAlign w:val="superscript"/>
              </w:rPr>
              <w:t>b</w:t>
            </w:r>
          </w:p>
        </w:tc>
        <w:tc>
          <w:tcPr>
            <w:tcW w:w="896" w:type="dxa"/>
            <w:vAlign w:val="center"/>
          </w:tcPr>
          <w:p w14:paraId="24A856A5" w14:textId="0A88B3B4"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6910CEEE" w14:textId="72980A19"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44DF7C3E" w14:textId="3606F211" w:rsidR="008B0F4F" w:rsidRPr="00305194" w:rsidRDefault="008B0F4F"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-0.1346</w:t>
            </w:r>
            <w:r w:rsidR="002B2810" w:rsidRPr="00305194">
              <w:rPr>
                <w:rFonts w:ascii="Times New Roman" w:hAnsi="Times New Roman" w:cs="Times New Roman"/>
                <w:color w:val="000000" w:themeColor="text1"/>
                <w:sz w:val="24"/>
                <w:szCs w:val="24"/>
                <w:vertAlign w:val="superscript"/>
              </w:rPr>
              <w:t>a</w:t>
            </w:r>
          </w:p>
        </w:tc>
        <w:tc>
          <w:tcPr>
            <w:tcW w:w="816" w:type="dxa"/>
            <w:vAlign w:val="center"/>
          </w:tcPr>
          <w:p w14:paraId="4CAE330F" w14:textId="28E19D28"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0.0723</w:t>
            </w:r>
            <w:r w:rsidR="00824840" w:rsidRPr="00305194">
              <w:rPr>
                <w:rFonts w:ascii="Times New Roman" w:hAnsi="Times New Roman" w:cs="Times New Roman"/>
                <w:color w:val="000000" w:themeColor="text1"/>
                <w:sz w:val="24"/>
                <w:szCs w:val="24"/>
                <w:vertAlign w:val="superscript"/>
              </w:rPr>
              <w:t>c</w:t>
            </w:r>
          </w:p>
        </w:tc>
      </w:tr>
      <w:tr w:rsidR="00305194" w:rsidRPr="00305194" w14:paraId="62D8C6BD" w14:textId="77777777" w:rsidTr="002B2810">
        <w:trPr>
          <w:trHeight w:val="330"/>
          <w:jc w:val="center"/>
        </w:trPr>
        <w:tc>
          <w:tcPr>
            <w:tcW w:w="1804" w:type="dxa"/>
            <w:noWrap/>
            <w:vAlign w:val="center"/>
          </w:tcPr>
          <w:p w14:paraId="0C9712F6" w14:textId="77777777" w:rsidR="008B0F4F" w:rsidRPr="00305194" w:rsidRDefault="008B0F4F"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Connectivity</w:t>
            </w:r>
          </w:p>
          <w:p w14:paraId="1ABF1CB8" w14:textId="77777777" w:rsidR="008B0F4F" w:rsidRPr="00305194" w:rsidRDefault="008B0F4F"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Usefulness</w:t>
            </w:r>
          </w:p>
        </w:tc>
        <w:tc>
          <w:tcPr>
            <w:tcW w:w="1043" w:type="dxa"/>
            <w:noWrap/>
            <w:vAlign w:val="center"/>
          </w:tcPr>
          <w:p w14:paraId="30BD7EE9" w14:textId="5E5B0972"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-0.0922</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70BA6FBB" w14:textId="0099D4F4"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37" w:type="dxa"/>
            <w:vAlign w:val="center"/>
          </w:tcPr>
          <w:p w14:paraId="3B5D56E3" w14:textId="1397072C"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41" w:type="dxa"/>
            <w:vAlign w:val="center"/>
          </w:tcPr>
          <w:p w14:paraId="06DB2958" w14:textId="454AE73B"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20CDD782" w14:textId="462029D9"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13D15518" w14:textId="3962C9BF"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60BA3C67" w14:textId="4DC85A77"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63AC2E95" w14:textId="6B869B79"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16" w:type="dxa"/>
            <w:vAlign w:val="center"/>
          </w:tcPr>
          <w:p w14:paraId="5F83EAEF" w14:textId="6594F0CA" w:rsidR="008B0F4F"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5F77D983" w14:textId="77777777" w:rsidTr="002B2810">
        <w:trPr>
          <w:trHeight w:val="330"/>
          <w:jc w:val="center"/>
        </w:trPr>
        <w:tc>
          <w:tcPr>
            <w:tcW w:w="1804" w:type="dxa"/>
            <w:noWrap/>
            <w:vAlign w:val="center"/>
          </w:tcPr>
          <w:p w14:paraId="314D1A6D" w14:textId="77777777" w:rsidR="008B0F4F" w:rsidRPr="00305194" w:rsidRDefault="008B0F4F" w:rsidP="005113DD">
            <w:pPr>
              <w:ind w:firstLine="75"/>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Voice Command     </w:t>
            </w:r>
          </w:p>
          <w:p w14:paraId="75FB924C" w14:textId="77777777" w:rsidR="008B0F4F" w:rsidRPr="00305194" w:rsidRDefault="008B0F4F"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Usefulness</w:t>
            </w:r>
          </w:p>
        </w:tc>
        <w:tc>
          <w:tcPr>
            <w:tcW w:w="1043" w:type="dxa"/>
            <w:noWrap/>
            <w:vAlign w:val="center"/>
          </w:tcPr>
          <w:p w14:paraId="4F28717C" w14:textId="438632D4"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5D966FE5" w14:textId="73649493"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-0.0161</w:t>
            </w:r>
          </w:p>
        </w:tc>
        <w:tc>
          <w:tcPr>
            <w:tcW w:w="937" w:type="dxa"/>
            <w:vAlign w:val="center"/>
          </w:tcPr>
          <w:p w14:paraId="6F4F99D4" w14:textId="519FE71A"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0.107</w:t>
            </w:r>
            <w:r w:rsidR="0041416C" w:rsidRPr="00305194">
              <w:rPr>
                <w:rFonts w:ascii="Times New Roman" w:hAnsi="Times New Roman" w:cs="Times New Roman"/>
                <w:color w:val="000000" w:themeColor="text1"/>
                <w:sz w:val="16"/>
                <w:szCs w:val="24"/>
              </w:rPr>
              <w:t>0</w:t>
            </w:r>
            <w:r w:rsidR="00824840" w:rsidRPr="00305194">
              <w:rPr>
                <w:rFonts w:ascii="Times New Roman" w:hAnsi="Times New Roman" w:cs="Times New Roman"/>
                <w:color w:val="000000" w:themeColor="text1"/>
                <w:sz w:val="24"/>
                <w:szCs w:val="24"/>
                <w:vertAlign w:val="superscript"/>
              </w:rPr>
              <w:t>b</w:t>
            </w:r>
          </w:p>
        </w:tc>
        <w:tc>
          <w:tcPr>
            <w:tcW w:w="841" w:type="dxa"/>
            <w:vAlign w:val="center"/>
          </w:tcPr>
          <w:p w14:paraId="5BCD3A99" w14:textId="65959BAC"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6B4DDEAA" w14:textId="5AF231C4"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25640CDB" w14:textId="1DE2778F"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0A4DF305" w14:textId="1A436AF6"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6B70C8E7" w14:textId="43813C89"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-0.0706</w:t>
            </w:r>
            <w:r w:rsidR="00824840" w:rsidRPr="00305194">
              <w:rPr>
                <w:rFonts w:ascii="Times New Roman" w:hAnsi="Times New Roman" w:cs="Times New Roman"/>
                <w:color w:val="000000" w:themeColor="text1"/>
                <w:sz w:val="24"/>
                <w:szCs w:val="24"/>
                <w:vertAlign w:val="superscript"/>
              </w:rPr>
              <w:t>b</w:t>
            </w:r>
          </w:p>
        </w:tc>
        <w:tc>
          <w:tcPr>
            <w:tcW w:w="816" w:type="dxa"/>
            <w:vAlign w:val="center"/>
          </w:tcPr>
          <w:p w14:paraId="60D827B3" w14:textId="03AF8F06"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-0.0192</w:t>
            </w:r>
          </w:p>
        </w:tc>
      </w:tr>
      <w:tr w:rsidR="00305194" w:rsidRPr="00305194" w14:paraId="5FF688E0" w14:textId="77777777" w:rsidTr="002B2810">
        <w:trPr>
          <w:trHeight w:val="330"/>
          <w:jc w:val="center"/>
        </w:trPr>
        <w:tc>
          <w:tcPr>
            <w:tcW w:w="1804" w:type="dxa"/>
            <w:noWrap/>
          </w:tcPr>
          <w:p w14:paraId="13E06E7A" w14:textId="77777777" w:rsidR="008B0F4F" w:rsidRPr="00305194" w:rsidRDefault="008B0F4F"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Autonomous Driving</w:t>
            </w:r>
          </w:p>
          <w:p w14:paraId="23FB09C6" w14:textId="77777777" w:rsidR="008B0F4F" w:rsidRPr="00305194" w:rsidRDefault="008B0F4F"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Usefulness</w:t>
            </w:r>
          </w:p>
        </w:tc>
        <w:tc>
          <w:tcPr>
            <w:tcW w:w="1043" w:type="dxa"/>
            <w:noWrap/>
            <w:vAlign w:val="center"/>
          </w:tcPr>
          <w:p w14:paraId="70B2C765" w14:textId="0E58CE7B"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15985F10" w14:textId="705A941B"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0.0453</w:t>
            </w:r>
          </w:p>
        </w:tc>
        <w:tc>
          <w:tcPr>
            <w:tcW w:w="937" w:type="dxa"/>
            <w:vAlign w:val="center"/>
          </w:tcPr>
          <w:p w14:paraId="1183958C" w14:textId="7E71B452" w:rsidR="008B0F4F" w:rsidRPr="00305194" w:rsidRDefault="008B0F4F"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-0.0904</w:t>
            </w:r>
            <w:r w:rsidR="00824840" w:rsidRPr="00305194">
              <w:rPr>
                <w:rFonts w:ascii="Times New Roman" w:hAnsi="Times New Roman" w:cs="Times New Roman"/>
                <w:color w:val="000000" w:themeColor="text1"/>
                <w:sz w:val="24"/>
                <w:szCs w:val="24"/>
                <w:vertAlign w:val="superscript"/>
              </w:rPr>
              <w:t>b</w:t>
            </w:r>
          </w:p>
        </w:tc>
        <w:tc>
          <w:tcPr>
            <w:tcW w:w="841" w:type="dxa"/>
            <w:vAlign w:val="center"/>
          </w:tcPr>
          <w:p w14:paraId="000CE033" w14:textId="7287EC7F"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-0.0515</w:t>
            </w:r>
          </w:p>
        </w:tc>
        <w:tc>
          <w:tcPr>
            <w:tcW w:w="896" w:type="dxa"/>
            <w:vAlign w:val="center"/>
          </w:tcPr>
          <w:p w14:paraId="0901AAD2" w14:textId="6738F53E"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-0.0039</w:t>
            </w:r>
          </w:p>
        </w:tc>
        <w:tc>
          <w:tcPr>
            <w:tcW w:w="896" w:type="dxa"/>
            <w:vAlign w:val="center"/>
          </w:tcPr>
          <w:p w14:paraId="2002E6CD" w14:textId="1DE4C66B"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-0.0569</w:t>
            </w:r>
          </w:p>
        </w:tc>
        <w:tc>
          <w:tcPr>
            <w:tcW w:w="896" w:type="dxa"/>
            <w:vAlign w:val="center"/>
          </w:tcPr>
          <w:p w14:paraId="2A5D038F" w14:textId="4E5D38CC"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0.0423</w:t>
            </w:r>
          </w:p>
        </w:tc>
        <w:tc>
          <w:tcPr>
            <w:tcW w:w="896" w:type="dxa"/>
            <w:vAlign w:val="center"/>
          </w:tcPr>
          <w:p w14:paraId="4D5E5858" w14:textId="2130EE8A" w:rsidR="008B0F4F"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16" w:type="dxa"/>
            <w:vAlign w:val="center"/>
          </w:tcPr>
          <w:p w14:paraId="3770082D" w14:textId="1DE65AC3" w:rsidR="008B0F4F"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1C891174" w14:textId="77777777" w:rsidTr="002B2810">
        <w:trPr>
          <w:trHeight w:val="330"/>
          <w:jc w:val="center"/>
        </w:trPr>
        <w:tc>
          <w:tcPr>
            <w:tcW w:w="1804" w:type="dxa"/>
            <w:noWrap/>
          </w:tcPr>
          <w:p w14:paraId="0FEDF41C" w14:textId="77777777" w:rsidR="008B0F4F" w:rsidRPr="00305194" w:rsidRDefault="008B0F4F"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Wireless Internet</w:t>
            </w:r>
          </w:p>
          <w:p w14:paraId="36BA9DE1" w14:textId="77777777" w:rsidR="008B0F4F" w:rsidRPr="00305194" w:rsidRDefault="008B0F4F"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Usefulness</w:t>
            </w:r>
          </w:p>
        </w:tc>
        <w:tc>
          <w:tcPr>
            <w:tcW w:w="1043" w:type="dxa"/>
            <w:noWrap/>
            <w:vAlign w:val="center"/>
          </w:tcPr>
          <w:p w14:paraId="3047940F" w14:textId="7FF5ECFE"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4507DCB0" w14:textId="1E780C63"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-0.04</w:t>
            </w:r>
            <w:r w:rsidR="0041416C" w:rsidRPr="00305194">
              <w:rPr>
                <w:rFonts w:ascii="Times New Roman" w:hAnsi="Times New Roman" w:cs="Times New Roman"/>
                <w:color w:val="000000" w:themeColor="text1"/>
                <w:sz w:val="16"/>
                <w:szCs w:val="24"/>
              </w:rPr>
              <w:t>00</w:t>
            </w:r>
            <w:r w:rsidR="00B8791A" w:rsidRPr="00305194">
              <w:rPr>
                <w:rFonts w:ascii="Times New Roman" w:hAnsi="Times New Roman" w:cs="Times New Roman"/>
                <w:color w:val="000000" w:themeColor="text1"/>
                <w:sz w:val="16"/>
                <w:szCs w:val="24"/>
                <w:vertAlign w:val="superscript"/>
              </w:rPr>
              <w:t xml:space="preserve"> </w:t>
            </w:r>
            <w:r w:rsidR="00824840" w:rsidRPr="00305194">
              <w:rPr>
                <w:rFonts w:ascii="Times New Roman" w:hAnsi="Times New Roman" w:cs="Times New Roman"/>
                <w:color w:val="000000" w:themeColor="text1"/>
                <w:sz w:val="24"/>
                <w:szCs w:val="24"/>
                <w:vertAlign w:val="superscript"/>
              </w:rPr>
              <w:t>c</w:t>
            </w:r>
          </w:p>
        </w:tc>
        <w:tc>
          <w:tcPr>
            <w:tcW w:w="937" w:type="dxa"/>
            <w:vAlign w:val="center"/>
          </w:tcPr>
          <w:p w14:paraId="59AA3297" w14:textId="18A0BF4F"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0.0245</w:t>
            </w:r>
          </w:p>
        </w:tc>
        <w:tc>
          <w:tcPr>
            <w:tcW w:w="841" w:type="dxa"/>
            <w:vAlign w:val="center"/>
          </w:tcPr>
          <w:p w14:paraId="71639ED9" w14:textId="0E182F6E"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0.0044</w:t>
            </w:r>
          </w:p>
        </w:tc>
        <w:tc>
          <w:tcPr>
            <w:tcW w:w="896" w:type="dxa"/>
            <w:vAlign w:val="center"/>
          </w:tcPr>
          <w:p w14:paraId="15D1DC6D" w14:textId="215058DA"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-0.0256</w:t>
            </w:r>
          </w:p>
        </w:tc>
        <w:tc>
          <w:tcPr>
            <w:tcW w:w="896" w:type="dxa"/>
            <w:vAlign w:val="center"/>
          </w:tcPr>
          <w:p w14:paraId="2F020329" w14:textId="14117441"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7B401342" w14:textId="276B3024"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642FC33C" w14:textId="6D3BEF22" w:rsidR="008B0F4F"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16" w:type="dxa"/>
            <w:vAlign w:val="center"/>
          </w:tcPr>
          <w:p w14:paraId="1761C32B" w14:textId="2934BB77" w:rsidR="008B0F4F"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5E00844A" w14:textId="77777777" w:rsidTr="002B2810">
        <w:trPr>
          <w:trHeight w:val="330"/>
          <w:jc w:val="center"/>
        </w:trPr>
        <w:tc>
          <w:tcPr>
            <w:tcW w:w="1804" w:type="dxa"/>
            <w:noWrap/>
          </w:tcPr>
          <w:p w14:paraId="516F57E5" w14:textId="66D67B58" w:rsidR="008B0F4F" w:rsidRPr="00305194" w:rsidRDefault="008B0F4F"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w:t>
            </w:r>
            <w:r w:rsidR="0053373B" w:rsidRPr="00305194">
              <w:rPr>
                <w:rFonts w:ascii="Times New Roman" w:hAnsi="Times New Roman" w:cs="Times New Roman"/>
                <w:color w:val="000000" w:themeColor="text1"/>
                <w:sz w:val="16"/>
                <w:szCs w:val="24"/>
              </w:rPr>
              <w:t xml:space="preserve">Smart </w:t>
            </w:r>
            <w:r w:rsidRPr="00305194">
              <w:rPr>
                <w:rFonts w:ascii="Times New Roman" w:hAnsi="Times New Roman" w:cs="Times New Roman"/>
                <w:color w:val="000000" w:themeColor="text1"/>
                <w:sz w:val="16"/>
                <w:szCs w:val="24"/>
              </w:rPr>
              <w:t>Application</w:t>
            </w:r>
          </w:p>
          <w:p w14:paraId="378BD458" w14:textId="77777777" w:rsidR="008B0F4F" w:rsidRPr="00305194" w:rsidRDefault="008B0F4F"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 xml:space="preserve">  Usefulness</w:t>
            </w:r>
          </w:p>
        </w:tc>
        <w:tc>
          <w:tcPr>
            <w:tcW w:w="1043" w:type="dxa"/>
            <w:noWrap/>
            <w:vAlign w:val="center"/>
          </w:tcPr>
          <w:p w14:paraId="0A5DF9E1" w14:textId="65863094"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0.1423</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5247F245" w14:textId="00B9AB54"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937" w:type="dxa"/>
            <w:vAlign w:val="center"/>
          </w:tcPr>
          <w:p w14:paraId="2D26307C" w14:textId="73FE33D5"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41" w:type="dxa"/>
            <w:vAlign w:val="center"/>
          </w:tcPr>
          <w:p w14:paraId="2D1EE2B5" w14:textId="62625AD8"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0.098</w:t>
            </w:r>
            <w:r w:rsidR="0041416C" w:rsidRPr="00305194">
              <w:rPr>
                <w:rFonts w:ascii="Times New Roman" w:hAnsi="Times New Roman" w:cs="Times New Roman"/>
                <w:color w:val="000000" w:themeColor="text1"/>
                <w:sz w:val="16"/>
                <w:szCs w:val="24"/>
              </w:rPr>
              <w:t>0</w:t>
            </w:r>
          </w:p>
        </w:tc>
        <w:tc>
          <w:tcPr>
            <w:tcW w:w="896" w:type="dxa"/>
            <w:vAlign w:val="center"/>
          </w:tcPr>
          <w:p w14:paraId="14EC158B" w14:textId="1418472A" w:rsidR="008B0F4F" w:rsidRPr="00305194" w:rsidRDefault="008B0F4F"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0.1677</w:t>
            </w:r>
            <w:r w:rsidR="00824840" w:rsidRPr="00305194">
              <w:rPr>
                <w:rFonts w:ascii="Times New Roman" w:hAnsi="Times New Roman" w:cs="Times New Roman"/>
                <w:color w:val="000000" w:themeColor="text1"/>
                <w:sz w:val="24"/>
                <w:szCs w:val="24"/>
                <w:vertAlign w:val="superscript"/>
              </w:rPr>
              <w:t>b</w:t>
            </w:r>
          </w:p>
        </w:tc>
        <w:tc>
          <w:tcPr>
            <w:tcW w:w="896" w:type="dxa"/>
            <w:vAlign w:val="center"/>
          </w:tcPr>
          <w:p w14:paraId="40033C87" w14:textId="7CA5AA24"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5735E860" w14:textId="5622A793" w:rsidR="008B0F4F" w:rsidRPr="00305194" w:rsidRDefault="00B4339C"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96" w:type="dxa"/>
            <w:vAlign w:val="center"/>
          </w:tcPr>
          <w:p w14:paraId="4A2082D7" w14:textId="2F51E4BD" w:rsidR="008B0F4F"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c>
          <w:tcPr>
            <w:tcW w:w="816" w:type="dxa"/>
            <w:vAlign w:val="center"/>
          </w:tcPr>
          <w:p w14:paraId="5C485562" w14:textId="670888CA" w:rsidR="008B0F4F"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p>
        </w:tc>
      </w:tr>
      <w:tr w:rsidR="00305194" w:rsidRPr="00305194" w14:paraId="45F73F03" w14:textId="77777777" w:rsidTr="002B2810">
        <w:trPr>
          <w:trHeight w:val="330"/>
          <w:jc w:val="center"/>
        </w:trPr>
        <w:tc>
          <w:tcPr>
            <w:tcW w:w="1804" w:type="dxa"/>
            <w:noWrap/>
            <w:vAlign w:val="center"/>
          </w:tcPr>
          <w:p w14:paraId="54DFF61B" w14:textId="2035A100" w:rsidR="000701DB" w:rsidRPr="00305194" w:rsidRDefault="000701DB"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SUV</w:t>
            </w:r>
          </w:p>
        </w:tc>
        <w:tc>
          <w:tcPr>
            <w:tcW w:w="1043" w:type="dxa"/>
            <w:noWrap/>
            <w:vAlign w:val="center"/>
          </w:tcPr>
          <w:p w14:paraId="2EF140E0" w14:textId="6802999F"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0.055</w:t>
            </w:r>
            <w:r w:rsidR="0041416C" w:rsidRPr="00305194">
              <w:rPr>
                <w:rFonts w:ascii="Times New Roman" w:hAnsi="Times New Roman" w:cs="Times New Roman"/>
                <w:color w:val="000000" w:themeColor="text1"/>
                <w:sz w:val="16"/>
                <w:szCs w:val="24"/>
              </w:rPr>
              <w:t>0</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7852ADC2" w14:textId="3A1D928A"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0.0428</w:t>
            </w:r>
            <w:r w:rsidR="00824840" w:rsidRPr="00305194">
              <w:rPr>
                <w:rFonts w:ascii="Times New Roman" w:hAnsi="Times New Roman" w:cs="Times New Roman"/>
                <w:color w:val="000000" w:themeColor="text1"/>
                <w:sz w:val="24"/>
                <w:szCs w:val="24"/>
                <w:vertAlign w:val="superscript"/>
              </w:rPr>
              <w:t>c</w:t>
            </w:r>
          </w:p>
        </w:tc>
        <w:tc>
          <w:tcPr>
            <w:tcW w:w="937" w:type="dxa"/>
            <w:vAlign w:val="center"/>
          </w:tcPr>
          <w:p w14:paraId="16E0EA42" w14:textId="6B1FB2DC"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0.0579</w:t>
            </w:r>
            <w:r w:rsidR="00824840" w:rsidRPr="00305194">
              <w:rPr>
                <w:rFonts w:ascii="Times New Roman" w:hAnsi="Times New Roman" w:cs="Times New Roman"/>
                <w:color w:val="000000" w:themeColor="text1"/>
                <w:sz w:val="24"/>
                <w:szCs w:val="24"/>
                <w:vertAlign w:val="superscript"/>
              </w:rPr>
              <w:t>b</w:t>
            </w:r>
          </w:p>
        </w:tc>
        <w:tc>
          <w:tcPr>
            <w:tcW w:w="841" w:type="dxa"/>
            <w:vAlign w:val="center"/>
          </w:tcPr>
          <w:p w14:paraId="4D87A657" w14:textId="0128EDDF"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0.0321</w:t>
            </w:r>
          </w:p>
        </w:tc>
        <w:tc>
          <w:tcPr>
            <w:tcW w:w="896" w:type="dxa"/>
            <w:vAlign w:val="center"/>
          </w:tcPr>
          <w:p w14:paraId="68053291" w14:textId="026ED2F4"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0.0565</w:t>
            </w:r>
            <w:r w:rsidR="00824840" w:rsidRPr="00305194">
              <w:rPr>
                <w:rFonts w:ascii="Times New Roman" w:hAnsi="Times New Roman" w:cs="Times New Roman"/>
                <w:color w:val="000000" w:themeColor="text1"/>
                <w:sz w:val="24"/>
                <w:szCs w:val="24"/>
                <w:vertAlign w:val="superscript"/>
              </w:rPr>
              <w:t>b</w:t>
            </w:r>
          </w:p>
        </w:tc>
        <w:tc>
          <w:tcPr>
            <w:tcW w:w="896" w:type="dxa"/>
            <w:vAlign w:val="center"/>
          </w:tcPr>
          <w:p w14:paraId="2A71D226" w14:textId="662423E2"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0.0098</w:t>
            </w:r>
          </w:p>
        </w:tc>
        <w:tc>
          <w:tcPr>
            <w:tcW w:w="896" w:type="dxa"/>
            <w:vAlign w:val="center"/>
          </w:tcPr>
          <w:p w14:paraId="6B97BDBD" w14:textId="2B56069A"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0.0758</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3756F5DE" w14:textId="4FFC1CC0"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0.0929</w:t>
            </w:r>
            <w:r w:rsidR="00824840" w:rsidRPr="00305194">
              <w:rPr>
                <w:rFonts w:ascii="Times New Roman" w:hAnsi="Times New Roman" w:cs="Times New Roman"/>
                <w:color w:val="000000" w:themeColor="text1"/>
                <w:sz w:val="24"/>
                <w:szCs w:val="24"/>
                <w:vertAlign w:val="superscript"/>
              </w:rPr>
              <w:t>b</w:t>
            </w:r>
          </w:p>
        </w:tc>
        <w:tc>
          <w:tcPr>
            <w:tcW w:w="816" w:type="dxa"/>
            <w:vAlign w:val="center"/>
          </w:tcPr>
          <w:p w14:paraId="1E232961" w14:textId="36D9C884"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0.0249</w:t>
            </w:r>
          </w:p>
        </w:tc>
      </w:tr>
      <w:tr w:rsidR="00305194" w:rsidRPr="00305194" w14:paraId="333ECADA" w14:textId="77777777" w:rsidTr="002B2810">
        <w:trPr>
          <w:trHeight w:val="330"/>
          <w:jc w:val="center"/>
        </w:trPr>
        <w:tc>
          <w:tcPr>
            <w:tcW w:w="1804" w:type="dxa"/>
            <w:noWrap/>
            <w:vAlign w:val="center"/>
          </w:tcPr>
          <w:p w14:paraId="39392896" w14:textId="77777777" w:rsidR="000701DB" w:rsidRPr="00305194" w:rsidRDefault="000701DB"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Fuel Cost</w:t>
            </w:r>
          </w:p>
        </w:tc>
        <w:tc>
          <w:tcPr>
            <w:tcW w:w="1043" w:type="dxa"/>
            <w:noWrap/>
            <w:vAlign w:val="center"/>
          </w:tcPr>
          <w:p w14:paraId="60D6DBCE" w14:textId="46CC4C44"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-0.3133</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2DBB5B75" w14:textId="1B8B9246"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-0.2802</w:t>
            </w:r>
            <w:r w:rsidR="002B2810" w:rsidRPr="00305194">
              <w:rPr>
                <w:rFonts w:ascii="Times New Roman" w:hAnsi="Times New Roman" w:cs="Times New Roman"/>
                <w:color w:val="000000" w:themeColor="text1"/>
                <w:sz w:val="24"/>
                <w:szCs w:val="24"/>
                <w:vertAlign w:val="superscript"/>
              </w:rPr>
              <w:t>a</w:t>
            </w:r>
          </w:p>
        </w:tc>
        <w:tc>
          <w:tcPr>
            <w:tcW w:w="937" w:type="dxa"/>
            <w:vAlign w:val="center"/>
          </w:tcPr>
          <w:p w14:paraId="07B06762" w14:textId="141DE36E"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-0.3172</w:t>
            </w:r>
            <w:r w:rsidR="002B2810" w:rsidRPr="00305194">
              <w:rPr>
                <w:rFonts w:ascii="Times New Roman" w:hAnsi="Times New Roman" w:cs="Times New Roman"/>
                <w:color w:val="000000" w:themeColor="text1"/>
                <w:sz w:val="24"/>
                <w:szCs w:val="24"/>
                <w:vertAlign w:val="superscript"/>
              </w:rPr>
              <w:t>a</w:t>
            </w:r>
          </w:p>
        </w:tc>
        <w:tc>
          <w:tcPr>
            <w:tcW w:w="841" w:type="dxa"/>
            <w:vAlign w:val="center"/>
          </w:tcPr>
          <w:p w14:paraId="157ABFD8" w14:textId="4ECEFB23"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-0.4235</w:t>
            </w:r>
            <w:r w:rsidR="00F077DA" w:rsidRPr="00305194">
              <w:rPr>
                <w:rFonts w:ascii="Times New Roman" w:hAnsi="Times New Roman" w:cs="Times New Roman"/>
                <w:color w:val="000000" w:themeColor="text1"/>
                <w:sz w:val="16"/>
                <w:szCs w:val="24"/>
                <w:vertAlign w:val="superscript"/>
              </w:rPr>
              <w:t xml:space="preserve"> </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211E7F83" w14:textId="709F930F"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-0.2646</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2A0E875A" w14:textId="4152F105"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-0.4048</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0A6B5B78" w14:textId="283599B2"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-0.2852</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53A0C0EA" w14:textId="15E7C872"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-0.1531</w:t>
            </w:r>
            <w:r w:rsidR="002B2810" w:rsidRPr="00305194">
              <w:rPr>
                <w:rFonts w:ascii="Times New Roman" w:hAnsi="Times New Roman" w:cs="Times New Roman"/>
                <w:color w:val="000000" w:themeColor="text1"/>
                <w:sz w:val="24"/>
                <w:szCs w:val="24"/>
                <w:vertAlign w:val="superscript"/>
              </w:rPr>
              <w:t>a</w:t>
            </w:r>
          </w:p>
        </w:tc>
        <w:tc>
          <w:tcPr>
            <w:tcW w:w="816" w:type="dxa"/>
            <w:vAlign w:val="center"/>
          </w:tcPr>
          <w:p w14:paraId="5915C54C" w14:textId="7256DC7F"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-0.3727</w:t>
            </w:r>
            <w:r w:rsidR="002B2810" w:rsidRPr="00305194">
              <w:rPr>
                <w:rFonts w:ascii="Times New Roman" w:hAnsi="Times New Roman" w:cs="Times New Roman"/>
                <w:color w:val="000000" w:themeColor="text1"/>
                <w:sz w:val="24"/>
                <w:szCs w:val="24"/>
                <w:vertAlign w:val="superscript"/>
              </w:rPr>
              <w:t>a</w:t>
            </w:r>
          </w:p>
        </w:tc>
      </w:tr>
      <w:tr w:rsidR="00305194" w:rsidRPr="00305194" w14:paraId="1A1C8FF5" w14:textId="77777777" w:rsidTr="002B2810">
        <w:trPr>
          <w:trHeight w:val="330"/>
          <w:jc w:val="center"/>
        </w:trPr>
        <w:tc>
          <w:tcPr>
            <w:tcW w:w="1804" w:type="dxa"/>
            <w:noWrap/>
            <w:vAlign w:val="center"/>
          </w:tcPr>
          <w:p w14:paraId="0AF8E9A9" w14:textId="77777777" w:rsidR="000701DB" w:rsidRPr="00305194" w:rsidRDefault="000701DB"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Purchase Price</w:t>
            </w:r>
          </w:p>
        </w:tc>
        <w:tc>
          <w:tcPr>
            <w:tcW w:w="1043" w:type="dxa"/>
            <w:noWrap/>
            <w:vAlign w:val="center"/>
          </w:tcPr>
          <w:p w14:paraId="0A28B16B" w14:textId="2696AEF0"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-0.194</w:t>
            </w:r>
            <w:r w:rsidR="0041416C" w:rsidRPr="00305194">
              <w:rPr>
                <w:rFonts w:ascii="Times New Roman" w:hAnsi="Times New Roman" w:cs="Times New Roman"/>
                <w:color w:val="000000" w:themeColor="text1"/>
                <w:sz w:val="16"/>
                <w:szCs w:val="24"/>
              </w:rPr>
              <w:t>0</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562B121D" w14:textId="54774E9C"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-0.1723</w:t>
            </w:r>
            <w:r w:rsidR="002B2810" w:rsidRPr="00305194">
              <w:rPr>
                <w:rFonts w:ascii="Times New Roman" w:hAnsi="Times New Roman" w:cs="Times New Roman"/>
                <w:color w:val="000000" w:themeColor="text1"/>
                <w:sz w:val="24"/>
                <w:szCs w:val="24"/>
                <w:vertAlign w:val="superscript"/>
              </w:rPr>
              <w:t>a</w:t>
            </w:r>
          </w:p>
        </w:tc>
        <w:tc>
          <w:tcPr>
            <w:tcW w:w="937" w:type="dxa"/>
            <w:vAlign w:val="center"/>
          </w:tcPr>
          <w:p w14:paraId="4D62BDDF" w14:textId="73CCA296"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-0.1937</w:t>
            </w:r>
            <w:r w:rsidR="002B2810" w:rsidRPr="00305194">
              <w:rPr>
                <w:rFonts w:ascii="Times New Roman" w:hAnsi="Times New Roman" w:cs="Times New Roman"/>
                <w:color w:val="000000" w:themeColor="text1"/>
                <w:sz w:val="24"/>
                <w:szCs w:val="24"/>
                <w:vertAlign w:val="superscript"/>
              </w:rPr>
              <w:t>a</w:t>
            </w:r>
          </w:p>
        </w:tc>
        <w:tc>
          <w:tcPr>
            <w:tcW w:w="841" w:type="dxa"/>
            <w:vAlign w:val="center"/>
          </w:tcPr>
          <w:p w14:paraId="601AFDF5" w14:textId="0B7791B6"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-0.1898</w:t>
            </w:r>
            <w:r w:rsidR="00F077DA" w:rsidRPr="00305194">
              <w:rPr>
                <w:rFonts w:ascii="Times New Roman" w:hAnsi="Times New Roman" w:cs="Times New Roman"/>
                <w:color w:val="000000" w:themeColor="text1"/>
                <w:sz w:val="16"/>
                <w:szCs w:val="24"/>
                <w:vertAlign w:val="superscript"/>
              </w:rPr>
              <w:t xml:space="preserve"> </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068D9A11" w14:textId="34D99E0A"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-0.1848</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015C2D89" w14:textId="25F52BFA"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-0.1817</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484B8C74" w14:textId="0C40ACE6"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-0.2209</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15581403" w14:textId="780176F5"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-0.1145</w:t>
            </w:r>
            <w:r w:rsidR="002B2810" w:rsidRPr="00305194">
              <w:rPr>
                <w:rFonts w:ascii="Times New Roman" w:hAnsi="Times New Roman" w:cs="Times New Roman"/>
                <w:color w:val="000000" w:themeColor="text1"/>
                <w:sz w:val="24"/>
                <w:szCs w:val="24"/>
                <w:vertAlign w:val="superscript"/>
              </w:rPr>
              <w:t>a</w:t>
            </w:r>
          </w:p>
        </w:tc>
        <w:tc>
          <w:tcPr>
            <w:tcW w:w="816" w:type="dxa"/>
            <w:vAlign w:val="center"/>
          </w:tcPr>
          <w:p w14:paraId="6F047C2C" w14:textId="0955F398"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-0.224</w:t>
            </w:r>
            <w:r w:rsidR="0041416C" w:rsidRPr="00305194">
              <w:rPr>
                <w:rFonts w:ascii="Times New Roman" w:hAnsi="Times New Roman" w:cs="Times New Roman"/>
                <w:color w:val="000000" w:themeColor="text1"/>
                <w:sz w:val="16"/>
                <w:szCs w:val="24"/>
              </w:rPr>
              <w:t>0</w:t>
            </w:r>
            <w:r w:rsidR="002B2810" w:rsidRPr="00305194">
              <w:rPr>
                <w:rFonts w:ascii="Times New Roman" w:hAnsi="Times New Roman" w:cs="Times New Roman"/>
                <w:color w:val="000000" w:themeColor="text1"/>
                <w:sz w:val="24"/>
                <w:szCs w:val="24"/>
                <w:vertAlign w:val="superscript"/>
              </w:rPr>
              <w:t>a</w:t>
            </w:r>
          </w:p>
        </w:tc>
      </w:tr>
      <w:tr w:rsidR="00305194" w:rsidRPr="00305194" w14:paraId="76FC1E6A" w14:textId="77777777" w:rsidTr="002B2810">
        <w:trPr>
          <w:trHeight w:val="330"/>
          <w:jc w:val="center"/>
        </w:trPr>
        <w:tc>
          <w:tcPr>
            <w:tcW w:w="1804" w:type="dxa"/>
            <w:noWrap/>
            <w:vAlign w:val="center"/>
          </w:tcPr>
          <w:p w14:paraId="54CB7A1A" w14:textId="77777777" w:rsidR="000701DB" w:rsidRPr="00305194" w:rsidRDefault="000701DB"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Accessibility of Fueling Station</w:t>
            </w:r>
          </w:p>
        </w:tc>
        <w:tc>
          <w:tcPr>
            <w:tcW w:w="1043" w:type="dxa"/>
            <w:noWrap/>
            <w:vAlign w:val="center"/>
          </w:tcPr>
          <w:p w14:paraId="1D1817F5" w14:textId="7DC1E5AE"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0.4503</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405BC3AF" w14:textId="000FA5F2" w:rsidR="000701DB" w:rsidRPr="00305194" w:rsidRDefault="000701DB" w:rsidP="002B2810">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0.3451</w:t>
            </w:r>
            <w:r w:rsidR="002B2810" w:rsidRPr="00305194">
              <w:rPr>
                <w:rFonts w:ascii="Times New Roman" w:hAnsi="Times New Roman" w:cs="Times New Roman"/>
                <w:color w:val="000000" w:themeColor="text1"/>
                <w:sz w:val="24"/>
                <w:szCs w:val="24"/>
                <w:vertAlign w:val="superscript"/>
              </w:rPr>
              <w:t>a</w:t>
            </w:r>
            <w:r w:rsidR="002B2810" w:rsidRPr="00305194">
              <w:rPr>
                <w:rFonts w:ascii="Times New Roman" w:hAnsi="Times New Roman" w:cs="Times New Roman"/>
                <w:color w:val="000000" w:themeColor="text1"/>
                <w:sz w:val="16"/>
                <w:szCs w:val="24"/>
                <w:vertAlign w:val="superscript"/>
              </w:rPr>
              <w:t xml:space="preserve"> </w:t>
            </w:r>
          </w:p>
        </w:tc>
        <w:tc>
          <w:tcPr>
            <w:tcW w:w="937" w:type="dxa"/>
            <w:vAlign w:val="center"/>
          </w:tcPr>
          <w:p w14:paraId="1B6ED476" w14:textId="6E9C0DDC" w:rsidR="000701DB" w:rsidRPr="00305194" w:rsidRDefault="000701DB" w:rsidP="002B2810">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0.5077</w:t>
            </w:r>
            <w:r w:rsidR="002B2810" w:rsidRPr="00305194">
              <w:rPr>
                <w:rFonts w:ascii="Times New Roman" w:hAnsi="Times New Roman" w:cs="Times New Roman"/>
                <w:color w:val="000000" w:themeColor="text1"/>
                <w:sz w:val="24"/>
                <w:szCs w:val="24"/>
                <w:vertAlign w:val="superscript"/>
              </w:rPr>
              <w:t>a</w:t>
            </w:r>
          </w:p>
        </w:tc>
        <w:tc>
          <w:tcPr>
            <w:tcW w:w="841" w:type="dxa"/>
            <w:vAlign w:val="center"/>
          </w:tcPr>
          <w:p w14:paraId="05D97C13" w14:textId="1BFAC205"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0.7886</w:t>
            </w:r>
            <w:r w:rsidR="00F077DA" w:rsidRPr="00305194">
              <w:rPr>
                <w:rFonts w:ascii="Times New Roman" w:hAnsi="Times New Roman" w:cs="Times New Roman"/>
                <w:color w:val="000000" w:themeColor="text1"/>
                <w:sz w:val="16"/>
                <w:szCs w:val="24"/>
                <w:vertAlign w:val="superscript"/>
              </w:rPr>
              <w:t xml:space="preserve"> </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0379AA24" w14:textId="1B90AC4B"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0.3608</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6D80D442" w14:textId="49A4E385"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0.3888</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025BD620" w14:textId="7FA2310D"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0.5763</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18323DB4" w14:textId="6B3D8206"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0.441</w:t>
            </w:r>
            <w:r w:rsidR="0041416C" w:rsidRPr="00305194">
              <w:rPr>
                <w:rFonts w:ascii="Times New Roman" w:hAnsi="Times New Roman" w:cs="Times New Roman"/>
                <w:color w:val="000000" w:themeColor="text1"/>
                <w:sz w:val="16"/>
                <w:szCs w:val="24"/>
              </w:rPr>
              <w:t>0</w:t>
            </w:r>
            <w:r w:rsidR="002B2810" w:rsidRPr="00305194">
              <w:rPr>
                <w:rFonts w:ascii="Times New Roman" w:hAnsi="Times New Roman" w:cs="Times New Roman"/>
                <w:color w:val="000000" w:themeColor="text1"/>
                <w:sz w:val="24"/>
                <w:szCs w:val="24"/>
                <w:vertAlign w:val="superscript"/>
              </w:rPr>
              <w:t>a</w:t>
            </w:r>
          </w:p>
        </w:tc>
        <w:tc>
          <w:tcPr>
            <w:tcW w:w="816" w:type="dxa"/>
            <w:vAlign w:val="center"/>
          </w:tcPr>
          <w:p w14:paraId="5A75DF15" w14:textId="416EC0A5"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0.4489</w:t>
            </w:r>
            <w:r w:rsidR="002B2810" w:rsidRPr="00305194">
              <w:rPr>
                <w:rFonts w:ascii="Times New Roman" w:hAnsi="Times New Roman" w:cs="Times New Roman"/>
                <w:color w:val="000000" w:themeColor="text1"/>
                <w:sz w:val="24"/>
                <w:szCs w:val="24"/>
                <w:vertAlign w:val="superscript"/>
              </w:rPr>
              <w:t>a</w:t>
            </w:r>
          </w:p>
        </w:tc>
      </w:tr>
      <w:tr w:rsidR="00305194" w:rsidRPr="00305194" w14:paraId="272B2189" w14:textId="77777777" w:rsidTr="002B2810">
        <w:trPr>
          <w:trHeight w:val="330"/>
          <w:jc w:val="center"/>
        </w:trPr>
        <w:tc>
          <w:tcPr>
            <w:tcW w:w="1804" w:type="dxa"/>
            <w:noWrap/>
            <w:vAlign w:val="center"/>
          </w:tcPr>
          <w:p w14:paraId="4127B707" w14:textId="77777777" w:rsidR="000701DB" w:rsidRPr="00305194" w:rsidRDefault="000701DB"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Smart Car Options</w:t>
            </w:r>
          </w:p>
        </w:tc>
        <w:tc>
          <w:tcPr>
            <w:tcW w:w="1043" w:type="dxa"/>
            <w:noWrap/>
            <w:vAlign w:val="center"/>
          </w:tcPr>
          <w:p w14:paraId="2BA55E63" w14:textId="129542C5"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0.0996</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0222C373" w14:textId="735DDE46"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0.0937</w:t>
            </w:r>
            <w:r w:rsidR="002B2810" w:rsidRPr="00305194">
              <w:rPr>
                <w:rFonts w:ascii="Times New Roman" w:hAnsi="Times New Roman" w:cs="Times New Roman"/>
                <w:color w:val="000000" w:themeColor="text1"/>
                <w:sz w:val="24"/>
                <w:szCs w:val="24"/>
                <w:vertAlign w:val="superscript"/>
              </w:rPr>
              <w:t>a</w:t>
            </w:r>
          </w:p>
        </w:tc>
        <w:tc>
          <w:tcPr>
            <w:tcW w:w="937" w:type="dxa"/>
            <w:vAlign w:val="center"/>
          </w:tcPr>
          <w:p w14:paraId="0AB0D132" w14:textId="73250775"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0.0858</w:t>
            </w:r>
            <w:r w:rsidR="002B2810" w:rsidRPr="00305194">
              <w:rPr>
                <w:rFonts w:ascii="Times New Roman" w:hAnsi="Times New Roman" w:cs="Times New Roman"/>
                <w:color w:val="000000" w:themeColor="text1"/>
                <w:sz w:val="24"/>
                <w:szCs w:val="24"/>
                <w:vertAlign w:val="superscript"/>
              </w:rPr>
              <w:t>a</w:t>
            </w:r>
          </w:p>
        </w:tc>
        <w:tc>
          <w:tcPr>
            <w:tcW w:w="841" w:type="dxa"/>
            <w:vAlign w:val="center"/>
          </w:tcPr>
          <w:p w14:paraId="3C562A68" w14:textId="11ED1019"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0.0477</w:t>
            </w:r>
          </w:p>
        </w:tc>
        <w:tc>
          <w:tcPr>
            <w:tcW w:w="896" w:type="dxa"/>
            <w:vAlign w:val="center"/>
          </w:tcPr>
          <w:p w14:paraId="50A5ADF0" w14:textId="182E77BD"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0.0834</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7F0EBCC1" w14:textId="55B94D04"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0.1136</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736C3FE1" w14:textId="40CC7B47"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0.1034</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1ADBA00A" w14:textId="31B2051C"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0.0968</w:t>
            </w:r>
            <w:r w:rsidR="002B2810" w:rsidRPr="00305194">
              <w:rPr>
                <w:rFonts w:ascii="Times New Roman" w:hAnsi="Times New Roman" w:cs="Times New Roman"/>
                <w:color w:val="000000" w:themeColor="text1"/>
                <w:sz w:val="24"/>
                <w:szCs w:val="24"/>
                <w:vertAlign w:val="superscript"/>
              </w:rPr>
              <w:t>a</w:t>
            </w:r>
          </w:p>
        </w:tc>
        <w:tc>
          <w:tcPr>
            <w:tcW w:w="816" w:type="dxa"/>
            <w:vAlign w:val="center"/>
          </w:tcPr>
          <w:p w14:paraId="76975880" w14:textId="50E15D25"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0.0978</w:t>
            </w:r>
            <w:r w:rsidR="002B2810" w:rsidRPr="00305194">
              <w:rPr>
                <w:rFonts w:ascii="Times New Roman" w:hAnsi="Times New Roman" w:cs="Times New Roman"/>
                <w:color w:val="000000" w:themeColor="text1"/>
                <w:sz w:val="24"/>
                <w:szCs w:val="24"/>
                <w:vertAlign w:val="superscript"/>
              </w:rPr>
              <w:t>a</w:t>
            </w:r>
          </w:p>
        </w:tc>
      </w:tr>
      <w:tr w:rsidR="00305194" w:rsidRPr="00305194" w14:paraId="154E5EB1" w14:textId="77777777" w:rsidTr="00180B29">
        <w:trPr>
          <w:trHeight w:val="330"/>
          <w:jc w:val="center"/>
        </w:trPr>
        <w:tc>
          <w:tcPr>
            <w:tcW w:w="9921" w:type="dxa"/>
            <w:gridSpan w:val="10"/>
            <w:noWrap/>
            <w:vAlign w:val="center"/>
          </w:tcPr>
          <w:p w14:paraId="2F1A0C15" w14:textId="63B59292" w:rsidR="00C14EB6" w:rsidRPr="00305194" w:rsidRDefault="00C14EB6" w:rsidP="00A218CB">
            <w:pPr>
              <w:jc w:val="center"/>
              <w:rPr>
                <w:rFonts w:ascii="Times New Roman" w:hAnsi="Times New Roman" w:cs="Times New Roman"/>
                <w:color w:val="000000" w:themeColor="text1"/>
                <w:sz w:val="16"/>
                <w:szCs w:val="24"/>
              </w:rPr>
            </w:pPr>
            <w:r w:rsidRPr="00305194">
              <w:rPr>
                <w:rFonts w:ascii="Times New Roman" w:hAnsi="Times New Roman" w:cs="Times New Roman"/>
                <w:b/>
                <w:color w:val="000000" w:themeColor="text1"/>
                <w:sz w:val="16"/>
                <w:szCs w:val="24"/>
              </w:rPr>
              <w:t>Satiation</w:t>
            </w:r>
            <w:r w:rsidR="00A218CB">
              <w:rPr>
                <w:rFonts w:ascii="Times New Roman" w:hAnsi="Times New Roman" w:cs="Times New Roman"/>
                <w:b/>
                <w:color w:val="000000" w:themeColor="text1"/>
                <w:sz w:val="16"/>
                <w:szCs w:val="24"/>
              </w:rPr>
              <w:t xml:space="preserve"> </w:t>
            </w:r>
            <w:r w:rsidRPr="00305194">
              <w:rPr>
                <w:rFonts w:ascii="Times New Roman" w:hAnsi="Times New Roman" w:cs="Times New Roman"/>
                <w:b/>
                <w:color w:val="000000" w:themeColor="text1"/>
                <w:sz w:val="16"/>
                <w:szCs w:val="24"/>
              </w:rPr>
              <w:t>(</w:t>
            </w:r>
            <w:r w:rsidR="00A218CB" w:rsidRPr="00A218CB">
              <w:rPr>
                <w:rFonts w:ascii="Times New Roman" w:hAnsi="Times New Roman" w:cs="Times New Roman"/>
                <w:i/>
                <w:color w:val="000000" w:themeColor="text1"/>
                <w:sz w:val="16"/>
                <w:szCs w:val="24"/>
              </w:rPr>
              <w:t>α</w:t>
            </w:r>
            <w:r w:rsidRPr="00305194">
              <w:rPr>
                <w:rFonts w:ascii="Times New Roman" w:hAnsi="Times New Roman" w:cs="Times New Roman"/>
                <w:b/>
                <w:color w:val="000000" w:themeColor="text1"/>
                <w:sz w:val="16"/>
                <w:szCs w:val="24"/>
              </w:rPr>
              <w:t>)</w:t>
            </w:r>
          </w:p>
        </w:tc>
      </w:tr>
      <w:tr w:rsidR="00305194" w:rsidRPr="00305194" w14:paraId="0187DC57" w14:textId="77777777" w:rsidTr="002B2810">
        <w:trPr>
          <w:trHeight w:val="330"/>
          <w:jc w:val="center"/>
        </w:trPr>
        <w:tc>
          <w:tcPr>
            <w:tcW w:w="1804" w:type="dxa"/>
            <w:noWrap/>
            <w:vAlign w:val="center"/>
          </w:tcPr>
          <w:p w14:paraId="7A9376B4" w14:textId="77777777" w:rsidR="000701DB" w:rsidRPr="00305194" w:rsidRDefault="000701DB"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Gasoline</w:t>
            </w:r>
          </w:p>
        </w:tc>
        <w:tc>
          <w:tcPr>
            <w:tcW w:w="1043" w:type="dxa"/>
            <w:noWrap/>
            <w:vAlign w:val="center"/>
          </w:tcPr>
          <w:p w14:paraId="063DBF65" w14:textId="2A8E15EC"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0.7113</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09E43DAB" w14:textId="430F1752"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0.74</w:t>
            </w:r>
            <w:r w:rsidR="0041416C" w:rsidRPr="00305194">
              <w:rPr>
                <w:rFonts w:ascii="Times New Roman" w:hAnsi="Times New Roman" w:cs="Times New Roman"/>
                <w:color w:val="000000" w:themeColor="text1"/>
                <w:sz w:val="16"/>
                <w:szCs w:val="24"/>
              </w:rPr>
              <w:t>00</w:t>
            </w:r>
            <w:r w:rsidR="002B2810" w:rsidRPr="00305194">
              <w:rPr>
                <w:rFonts w:ascii="Times New Roman" w:hAnsi="Times New Roman" w:cs="Times New Roman"/>
                <w:color w:val="000000" w:themeColor="text1"/>
                <w:sz w:val="24"/>
                <w:szCs w:val="24"/>
                <w:vertAlign w:val="superscript"/>
              </w:rPr>
              <w:t>a</w:t>
            </w:r>
          </w:p>
        </w:tc>
        <w:tc>
          <w:tcPr>
            <w:tcW w:w="937" w:type="dxa"/>
            <w:vAlign w:val="center"/>
          </w:tcPr>
          <w:p w14:paraId="141E7089" w14:textId="7BF69361"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0.672</w:t>
            </w:r>
            <w:r w:rsidR="0041416C" w:rsidRPr="00305194">
              <w:rPr>
                <w:rFonts w:ascii="Times New Roman" w:hAnsi="Times New Roman" w:cs="Times New Roman"/>
                <w:color w:val="000000" w:themeColor="text1"/>
                <w:sz w:val="16"/>
                <w:szCs w:val="24"/>
              </w:rPr>
              <w:t>0</w:t>
            </w:r>
            <w:r w:rsidR="002B2810" w:rsidRPr="00305194">
              <w:rPr>
                <w:rFonts w:ascii="Times New Roman" w:hAnsi="Times New Roman" w:cs="Times New Roman"/>
                <w:color w:val="000000" w:themeColor="text1"/>
                <w:sz w:val="24"/>
                <w:szCs w:val="24"/>
                <w:vertAlign w:val="superscript"/>
              </w:rPr>
              <w:t>a</w:t>
            </w:r>
          </w:p>
        </w:tc>
        <w:tc>
          <w:tcPr>
            <w:tcW w:w="841" w:type="dxa"/>
            <w:vAlign w:val="center"/>
          </w:tcPr>
          <w:p w14:paraId="6ED00013" w14:textId="732CDD30"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0.6989</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3C9FBD9B" w14:textId="5035F70D"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0.7169</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5739C1F1" w14:textId="2D4F1C9C"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0.6916</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5DD22433" w14:textId="4FCF0EAF"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0.7461</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61C396B6" w14:textId="157AD06D"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0.6502</w:t>
            </w:r>
            <w:r w:rsidR="002B2810" w:rsidRPr="00305194">
              <w:rPr>
                <w:rFonts w:ascii="Times New Roman" w:hAnsi="Times New Roman" w:cs="Times New Roman"/>
                <w:color w:val="000000" w:themeColor="text1"/>
                <w:sz w:val="24"/>
                <w:szCs w:val="24"/>
                <w:vertAlign w:val="superscript"/>
              </w:rPr>
              <w:t>a</w:t>
            </w:r>
          </w:p>
        </w:tc>
        <w:tc>
          <w:tcPr>
            <w:tcW w:w="816" w:type="dxa"/>
            <w:vAlign w:val="center"/>
          </w:tcPr>
          <w:p w14:paraId="2779AA52" w14:textId="70BF4129"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0.733</w:t>
            </w:r>
            <w:r w:rsidR="0041416C" w:rsidRPr="00305194">
              <w:rPr>
                <w:rFonts w:ascii="Times New Roman" w:hAnsi="Times New Roman" w:cs="Times New Roman"/>
                <w:color w:val="000000" w:themeColor="text1"/>
                <w:sz w:val="16"/>
                <w:szCs w:val="24"/>
              </w:rPr>
              <w:t>0</w:t>
            </w:r>
            <w:r w:rsidR="002B2810" w:rsidRPr="00305194">
              <w:rPr>
                <w:rFonts w:ascii="Times New Roman" w:hAnsi="Times New Roman" w:cs="Times New Roman"/>
                <w:color w:val="000000" w:themeColor="text1"/>
                <w:sz w:val="24"/>
                <w:szCs w:val="24"/>
                <w:vertAlign w:val="superscript"/>
              </w:rPr>
              <w:t>a</w:t>
            </w:r>
          </w:p>
        </w:tc>
      </w:tr>
      <w:tr w:rsidR="00305194" w:rsidRPr="00305194" w14:paraId="7F048744" w14:textId="77777777" w:rsidTr="002B2810">
        <w:trPr>
          <w:trHeight w:val="330"/>
          <w:jc w:val="center"/>
        </w:trPr>
        <w:tc>
          <w:tcPr>
            <w:tcW w:w="1804" w:type="dxa"/>
            <w:noWrap/>
            <w:vAlign w:val="center"/>
          </w:tcPr>
          <w:p w14:paraId="541CB332" w14:textId="77777777" w:rsidR="000701DB" w:rsidRPr="00305194" w:rsidRDefault="000701DB"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Diesel</w:t>
            </w:r>
          </w:p>
        </w:tc>
        <w:tc>
          <w:tcPr>
            <w:tcW w:w="1043" w:type="dxa"/>
            <w:noWrap/>
            <w:vAlign w:val="center"/>
          </w:tcPr>
          <w:p w14:paraId="6C136AD7" w14:textId="27EBC432"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0.8508</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3FF6B211" w14:textId="34FE6F58"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0.8421</w:t>
            </w:r>
            <w:r w:rsidR="002B2810" w:rsidRPr="00305194">
              <w:rPr>
                <w:rFonts w:ascii="Times New Roman" w:hAnsi="Times New Roman" w:cs="Times New Roman"/>
                <w:color w:val="000000" w:themeColor="text1"/>
                <w:sz w:val="24"/>
                <w:szCs w:val="24"/>
                <w:vertAlign w:val="superscript"/>
              </w:rPr>
              <w:t>a</w:t>
            </w:r>
          </w:p>
        </w:tc>
        <w:tc>
          <w:tcPr>
            <w:tcW w:w="937" w:type="dxa"/>
            <w:vAlign w:val="center"/>
          </w:tcPr>
          <w:p w14:paraId="761A08AB" w14:textId="3D80D7DD"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0.8705</w:t>
            </w:r>
            <w:r w:rsidR="002B2810" w:rsidRPr="00305194">
              <w:rPr>
                <w:rFonts w:ascii="Times New Roman" w:hAnsi="Times New Roman" w:cs="Times New Roman"/>
                <w:color w:val="000000" w:themeColor="text1"/>
                <w:sz w:val="24"/>
                <w:szCs w:val="24"/>
                <w:vertAlign w:val="superscript"/>
              </w:rPr>
              <w:t>a</w:t>
            </w:r>
          </w:p>
        </w:tc>
        <w:tc>
          <w:tcPr>
            <w:tcW w:w="841" w:type="dxa"/>
            <w:vAlign w:val="center"/>
          </w:tcPr>
          <w:p w14:paraId="5FCB87CC" w14:textId="1B2E7120"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0.9388</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1E258ABB" w14:textId="415392CD"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0.8012</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2147F7CF" w14:textId="491E5FD4"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0.8687</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60FA8BCD" w14:textId="55732BA9"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0.8329</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06D21BE1" w14:textId="239AA37E"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0.9372</w:t>
            </w:r>
            <w:r w:rsidR="002B2810" w:rsidRPr="00305194">
              <w:rPr>
                <w:rFonts w:ascii="Times New Roman" w:hAnsi="Times New Roman" w:cs="Times New Roman"/>
                <w:color w:val="000000" w:themeColor="text1"/>
                <w:sz w:val="24"/>
                <w:szCs w:val="24"/>
                <w:vertAlign w:val="superscript"/>
              </w:rPr>
              <w:t>a</w:t>
            </w:r>
          </w:p>
        </w:tc>
        <w:tc>
          <w:tcPr>
            <w:tcW w:w="816" w:type="dxa"/>
            <w:vAlign w:val="center"/>
          </w:tcPr>
          <w:p w14:paraId="45844980" w14:textId="7433B13C"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0.8248</w:t>
            </w:r>
            <w:r w:rsidR="002B2810" w:rsidRPr="00305194">
              <w:rPr>
                <w:rFonts w:ascii="Times New Roman" w:hAnsi="Times New Roman" w:cs="Times New Roman"/>
                <w:color w:val="000000" w:themeColor="text1"/>
                <w:sz w:val="24"/>
                <w:szCs w:val="24"/>
                <w:vertAlign w:val="superscript"/>
              </w:rPr>
              <w:t>a</w:t>
            </w:r>
          </w:p>
        </w:tc>
      </w:tr>
      <w:tr w:rsidR="00305194" w:rsidRPr="00305194" w14:paraId="026E17C7" w14:textId="77777777" w:rsidTr="002B2810">
        <w:trPr>
          <w:trHeight w:val="330"/>
          <w:jc w:val="center"/>
        </w:trPr>
        <w:tc>
          <w:tcPr>
            <w:tcW w:w="1804" w:type="dxa"/>
            <w:noWrap/>
            <w:vAlign w:val="center"/>
          </w:tcPr>
          <w:p w14:paraId="6BC63EC0" w14:textId="77777777" w:rsidR="000701DB" w:rsidRPr="00305194" w:rsidRDefault="000701DB"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Hybrid</w:t>
            </w:r>
          </w:p>
        </w:tc>
        <w:tc>
          <w:tcPr>
            <w:tcW w:w="1043" w:type="dxa"/>
            <w:noWrap/>
            <w:vAlign w:val="center"/>
          </w:tcPr>
          <w:p w14:paraId="2F62401D" w14:textId="1AD27441"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0.8737</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674275D2" w14:textId="2002528B"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0.9189</w:t>
            </w:r>
            <w:r w:rsidR="002B2810" w:rsidRPr="00305194">
              <w:rPr>
                <w:rFonts w:ascii="Times New Roman" w:hAnsi="Times New Roman" w:cs="Times New Roman"/>
                <w:color w:val="000000" w:themeColor="text1"/>
                <w:sz w:val="24"/>
                <w:szCs w:val="24"/>
                <w:vertAlign w:val="superscript"/>
              </w:rPr>
              <w:t>a</w:t>
            </w:r>
          </w:p>
        </w:tc>
        <w:tc>
          <w:tcPr>
            <w:tcW w:w="937" w:type="dxa"/>
            <w:vAlign w:val="center"/>
          </w:tcPr>
          <w:p w14:paraId="7BAED898" w14:textId="12E61B38"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0.8472</w:t>
            </w:r>
            <w:r w:rsidR="002B2810" w:rsidRPr="00305194">
              <w:rPr>
                <w:rFonts w:ascii="Times New Roman" w:hAnsi="Times New Roman" w:cs="Times New Roman"/>
                <w:color w:val="000000" w:themeColor="text1"/>
                <w:sz w:val="24"/>
                <w:szCs w:val="24"/>
                <w:vertAlign w:val="superscript"/>
              </w:rPr>
              <w:t>a</w:t>
            </w:r>
          </w:p>
        </w:tc>
        <w:tc>
          <w:tcPr>
            <w:tcW w:w="841" w:type="dxa"/>
            <w:vAlign w:val="center"/>
          </w:tcPr>
          <w:p w14:paraId="7DB84137" w14:textId="5FB6A7AC"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0.685</w:t>
            </w:r>
            <w:r w:rsidR="0041416C" w:rsidRPr="00305194">
              <w:rPr>
                <w:rFonts w:ascii="Times New Roman" w:hAnsi="Times New Roman" w:cs="Times New Roman"/>
                <w:color w:val="000000" w:themeColor="text1"/>
                <w:sz w:val="16"/>
                <w:szCs w:val="24"/>
              </w:rPr>
              <w:t>0</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20AAE0E1" w14:textId="4F096948"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0.9227</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5681E1FE" w14:textId="5D315889"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0.8418</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4FC7A756" w14:textId="3E5ED54D"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0.8422</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396B74D2" w14:textId="7E7ECD98"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0.8631</w:t>
            </w:r>
            <w:r w:rsidR="002B2810" w:rsidRPr="00305194">
              <w:rPr>
                <w:rFonts w:ascii="Times New Roman" w:hAnsi="Times New Roman" w:cs="Times New Roman"/>
                <w:color w:val="000000" w:themeColor="text1"/>
                <w:sz w:val="24"/>
                <w:szCs w:val="24"/>
                <w:vertAlign w:val="superscript"/>
              </w:rPr>
              <w:t>a</w:t>
            </w:r>
          </w:p>
        </w:tc>
        <w:tc>
          <w:tcPr>
            <w:tcW w:w="816" w:type="dxa"/>
            <w:vAlign w:val="center"/>
          </w:tcPr>
          <w:p w14:paraId="6A6D6950" w14:textId="7E234800"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0.8726</w:t>
            </w:r>
            <w:r w:rsidR="002B2810" w:rsidRPr="00305194">
              <w:rPr>
                <w:rFonts w:ascii="Times New Roman" w:hAnsi="Times New Roman" w:cs="Times New Roman"/>
                <w:color w:val="000000" w:themeColor="text1"/>
                <w:sz w:val="24"/>
                <w:szCs w:val="24"/>
                <w:vertAlign w:val="superscript"/>
              </w:rPr>
              <w:t>a</w:t>
            </w:r>
          </w:p>
        </w:tc>
      </w:tr>
      <w:tr w:rsidR="00305194" w:rsidRPr="00305194" w14:paraId="59DD827A" w14:textId="77777777" w:rsidTr="002B2810">
        <w:trPr>
          <w:trHeight w:val="330"/>
          <w:jc w:val="center"/>
        </w:trPr>
        <w:tc>
          <w:tcPr>
            <w:tcW w:w="1804" w:type="dxa"/>
            <w:noWrap/>
            <w:vAlign w:val="center"/>
          </w:tcPr>
          <w:p w14:paraId="5492EE7B" w14:textId="77777777" w:rsidR="000701DB" w:rsidRPr="00305194" w:rsidRDefault="000701DB" w:rsidP="005113DD">
            <w:pP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Electric</w:t>
            </w:r>
          </w:p>
        </w:tc>
        <w:tc>
          <w:tcPr>
            <w:tcW w:w="1043" w:type="dxa"/>
            <w:noWrap/>
            <w:vAlign w:val="center"/>
          </w:tcPr>
          <w:p w14:paraId="23D3BF93" w14:textId="16C29D09"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0.9454</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0D69418C" w14:textId="14257497"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0.9571</w:t>
            </w:r>
            <w:r w:rsidR="002B2810" w:rsidRPr="00305194">
              <w:rPr>
                <w:rFonts w:ascii="Times New Roman" w:hAnsi="Times New Roman" w:cs="Times New Roman"/>
                <w:color w:val="000000" w:themeColor="text1"/>
                <w:sz w:val="24"/>
                <w:szCs w:val="24"/>
                <w:vertAlign w:val="superscript"/>
              </w:rPr>
              <w:t>a</w:t>
            </w:r>
          </w:p>
        </w:tc>
        <w:tc>
          <w:tcPr>
            <w:tcW w:w="937" w:type="dxa"/>
            <w:vAlign w:val="center"/>
          </w:tcPr>
          <w:p w14:paraId="1A0454DB" w14:textId="20AEF655"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0.9468</w:t>
            </w:r>
            <w:r w:rsidR="002B2810" w:rsidRPr="00305194">
              <w:rPr>
                <w:rFonts w:ascii="Times New Roman" w:hAnsi="Times New Roman" w:cs="Times New Roman"/>
                <w:color w:val="000000" w:themeColor="text1"/>
                <w:sz w:val="24"/>
                <w:szCs w:val="24"/>
                <w:vertAlign w:val="superscript"/>
              </w:rPr>
              <w:t>a</w:t>
            </w:r>
          </w:p>
        </w:tc>
        <w:tc>
          <w:tcPr>
            <w:tcW w:w="841" w:type="dxa"/>
            <w:vAlign w:val="center"/>
          </w:tcPr>
          <w:p w14:paraId="3338037E" w14:textId="7D4B6386"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0.9152</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06EAB984" w14:textId="3718DC7A"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0.9555</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75DBAE07" w14:textId="3E339D96"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0.9166</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07B041C6" w14:textId="5729BBD2"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0.9519</w:t>
            </w:r>
            <w:r w:rsidR="002B2810" w:rsidRPr="00305194">
              <w:rPr>
                <w:rFonts w:ascii="Times New Roman" w:hAnsi="Times New Roman" w:cs="Times New Roman"/>
                <w:color w:val="000000" w:themeColor="text1"/>
                <w:sz w:val="24"/>
                <w:szCs w:val="24"/>
                <w:vertAlign w:val="superscript"/>
              </w:rPr>
              <w:t>a</w:t>
            </w:r>
          </w:p>
        </w:tc>
        <w:tc>
          <w:tcPr>
            <w:tcW w:w="896" w:type="dxa"/>
            <w:vAlign w:val="center"/>
          </w:tcPr>
          <w:p w14:paraId="0FD80CE5" w14:textId="771740C0" w:rsidR="000701DB" w:rsidRPr="00305194" w:rsidRDefault="000701DB"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0.9564</w:t>
            </w:r>
            <w:r w:rsidR="002B2810" w:rsidRPr="00305194">
              <w:rPr>
                <w:rFonts w:ascii="Times New Roman" w:hAnsi="Times New Roman" w:cs="Times New Roman"/>
                <w:color w:val="000000" w:themeColor="text1"/>
                <w:sz w:val="24"/>
                <w:szCs w:val="24"/>
                <w:vertAlign w:val="superscript"/>
              </w:rPr>
              <w:t>a</w:t>
            </w:r>
          </w:p>
        </w:tc>
        <w:tc>
          <w:tcPr>
            <w:tcW w:w="816" w:type="dxa"/>
            <w:vAlign w:val="center"/>
          </w:tcPr>
          <w:p w14:paraId="6E735700" w14:textId="521C014E" w:rsidR="000701DB" w:rsidRPr="00305194" w:rsidRDefault="000701DB" w:rsidP="00B7626A">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0.939</w:t>
            </w:r>
            <w:r w:rsidR="00E91525" w:rsidRPr="00305194">
              <w:rPr>
                <w:rFonts w:ascii="Times New Roman" w:hAnsi="Times New Roman" w:cs="Times New Roman"/>
                <w:color w:val="000000" w:themeColor="text1"/>
                <w:sz w:val="16"/>
                <w:szCs w:val="24"/>
              </w:rPr>
              <w:t>0</w:t>
            </w:r>
            <w:r w:rsidR="002B2810" w:rsidRPr="00305194">
              <w:rPr>
                <w:rFonts w:ascii="Times New Roman" w:hAnsi="Times New Roman" w:cs="Times New Roman"/>
                <w:color w:val="000000" w:themeColor="text1"/>
                <w:sz w:val="24"/>
                <w:szCs w:val="24"/>
                <w:vertAlign w:val="superscript"/>
              </w:rPr>
              <w:t>a</w:t>
            </w:r>
          </w:p>
        </w:tc>
      </w:tr>
      <w:tr w:rsidR="00305194" w:rsidRPr="00305194" w14:paraId="21B36B06" w14:textId="77777777" w:rsidTr="002B2810">
        <w:trPr>
          <w:trHeight w:val="330"/>
          <w:jc w:val="center"/>
        </w:trPr>
        <w:tc>
          <w:tcPr>
            <w:tcW w:w="1804" w:type="dxa"/>
            <w:noWrap/>
          </w:tcPr>
          <w:p w14:paraId="21E35651" w14:textId="341FB51D" w:rsidR="0065187E" w:rsidRPr="00305194" w:rsidRDefault="00A218CB" w:rsidP="00C14EB6">
            <w:pPr>
              <w:rPr>
                <w:rFonts w:ascii="Times New Roman" w:hAnsi="Times New Roman" w:cs="Times New Roman"/>
                <w:color w:val="000000" w:themeColor="text1"/>
                <w:sz w:val="16"/>
                <w:szCs w:val="24"/>
              </w:rPr>
            </w:pPr>
            <w:r>
              <w:rPr>
                <w:rFonts w:ascii="Times New Roman" w:hAnsi="Times New Roman" w:cs="Times New Roman"/>
                <w:color w:val="000000" w:themeColor="text1"/>
                <w:sz w:val="16"/>
                <w:szCs w:val="24"/>
              </w:rPr>
              <w:t>Mean L</w:t>
            </w:r>
            <w:r w:rsidR="0065187E" w:rsidRPr="00305194">
              <w:rPr>
                <w:rFonts w:ascii="Times New Roman" w:hAnsi="Times New Roman" w:cs="Times New Roman"/>
                <w:color w:val="000000" w:themeColor="text1"/>
                <w:sz w:val="16"/>
                <w:szCs w:val="24"/>
              </w:rPr>
              <w:t>og-</w:t>
            </w:r>
            <w:r w:rsidR="0046251B" w:rsidRPr="00305194">
              <w:rPr>
                <w:rFonts w:ascii="Times New Roman" w:hAnsi="Times New Roman" w:cs="Times New Roman"/>
                <w:color w:val="000000" w:themeColor="text1"/>
                <w:sz w:val="16"/>
                <w:szCs w:val="24"/>
              </w:rPr>
              <w:t xml:space="preserve">Likelihood Value </w:t>
            </w:r>
            <w:r w:rsidR="0065187E" w:rsidRPr="00305194">
              <w:rPr>
                <w:rFonts w:ascii="Times New Roman" w:hAnsi="Times New Roman" w:cs="Times New Roman"/>
                <w:color w:val="000000" w:themeColor="text1"/>
                <w:sz w:val="16"/>
                <w:szCs w:val="24"/>
              </w:rPr>
              <w:t xml:space="preserve">at </w:t>
            </w:r>
            <w:r w:rsidR="0046251B" w:rsidRPr="00305194">
              <w:rPr>
                <w:rFonts w:ascii="Times New Roman" w:hAnsi="Times New Roman" w:cs="Times New Roman"/>
                <w:color w:val="000000" w:themeColor="text1"/>
                <w:sz w:val="16"/>
                <w:szCs w:val="24"/>
              </w:rPr>
              <w:t>Convergence</w:t>
            </w:r>
          </w:p>
        </w:tc>
        <w:tc>
          <w:tcPr>
            <w:tcW w:w="1043" w:type="dxa"/>
            <w:noWrap/>
            <w:vAlign w:val="center"/>
          </w:tcPr>
          <w:p w14:paraId="29732CA8" w14:textId="61AB58D4" w:rsidR="0065187E" w:rsidRPr="00305194" w:rsidRDefault="0065187E"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w:t>
            </w:r>
            <w:r w:rsidR="00556B02" w:rsidRPr="00305194">
              <w:rPr>
                <w:rFonts w:ascii="Times New Roman" w:hAnsi="Times New Roman" w:cs="Times New Roman"/>
                <w:color w:val="000000" w:themeColor="text1"/>
                <w:sz w:val="16"/>
                <w:szCs w:val="24"/>
              </w:rPr>
              <w:t>4.8981</w:t>
            </w:r>
          </w:p>
        </w:tc>
        <w:tc>
          <w:tcPr>
            <w:tcW w:w="896" w:type="dxa"/>
            <w:vAlign w:val="center"/>
          </w:tcPr>
          <w:p w14:paraId="4284EA98" w14:textId="18B35EB7" w:rsidR="0065187E" w:rsidRPr="00305194" w:rsidRDefault="00D35CB5"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-4.8321</w:t>
            </w:r>
          </w:p>
        </w:tc>
        <w:tc>
          <w:tcPr>
            <w:tcW w:w="937" w:type="dxa"/>
            <w:vAlign w:val="center"/>
          </w:tcPr>
          <w:p w14:paraId="0028A097" w14:textId="63E3D3C8" w:rsidR="0065187E" w:rsidRPr="00305194" w:rsidRDefault="00D35CB5"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-4.9688</w:t>
            </w:r>
          </w:p>
        </w:tc>
        <w:tc>
          <w:tcPr>
            <w:tcW w:w="841" w:type="dxa"/>
            <w:vAlign w:val="center"/>
          </w:tcPr>
          <w:p w14:paraId="31A56C64" w14:textId="6575CCCB" w:rsidR="0065187E" w:rsidRPr="00305194" w:rsidRDefault="0065187E"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-4.</w:t>
            </w:r>
            <w:r w:rsidR="00D35CB5" w:rsidRPr="00305194">
              <w:rPr>
                <w:rFonts w:ascii="Times New Roman" w:hAnsi="Times New Roman" w:cs="Times New Roman"/>
                <w:color w:val="000000" w:themeColor="text1"/>
                <w:sz w:val="16"/>
                <w:szCs w:val="24"/>
              </w:rPr>
              <w:t>8169</w:t>
            </w:r>
          </w:p>
        </w:tc>
        <w:tc>
          <w:tcPr>
            <w:tcW w:w="896" w:type="dxa"/>
            <w:vAlign w:val="center"/>
          </w:tcPr>
          <w:p w14:paraId="323C0043" w14:textId="24A94FD8" w:rsidR="0065187E" w:rsidRPr="00305194" w:rsidRDefault="003D3F6D"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-4.9350</w:t>
            </w:r>
          </w:p>
        </w:tc>
        <w:tc>
          <w:tcPr>
            <w:tcW w:w="896" w:type="dxa"/>
            <w:vAlign w:val="center"/>
          </w:tcPr>
          <w:p w14:paraId="42E2DA97" w14:textId="699F63CE" w:rsidR="0065187E" w:rsidRPr="00305194" w:rsidRDefault="003D3F6D"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-4.7234</w:t>
            </w:r>
          </w:p>
        </w:tc>
        <w:tc>
          <w:tcPr>
            <w:tcW w:w="896" w:type="dxa"/>
            <w:vAlign w:val="center"/>
          </w:tcPr>
          <w:p w14:paraId="13E89AF1" w14:textId="7018600F" w:rsidR="0065187E" w:rsidRPr="00305194" w:rsidRDefault="003D3F6D"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-5.0427</w:t>
            </w:r>
          </w:p>
        </w:tc>
        <w:tc>
          <w:tcPr>
            <w:tcW w:w="896" w:type="dxa"/>
            <w:vAlign w:val="center"/>
          </w:tcPr>
          <w:p w14:paraId="5D8CB8FC" w14:textId="52191D5A" w:rsidR="0065187E" w:rsidRPr="00305194" w:rsidRDefault="003D3F6D"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-5.1077</w:t>
            </w:r>
          </w:p>
        </w:tc>
        <w:tc>
          <w:tcPr>
            <w:tcW w:w="816" w:type="dxa"/>
            <w:vAlign w:val="center"/>
          </w:tcPr>
          <w:p w14:paraId="7AA1868B" w14:textId="4678347A" w:rsidR="0065187E" w:rsidRPr="00305194" w:rsidRDefault="0065187E" w:rsidP="005113DD">
            <w:pPr>
              <w:jc w:val="center"/>
              <w:rPr>
                <w:rFonts w:ascii="Times New Roman" w:hAnsi="Times New Roman" w:cs="Times New Roman"/>
                <w:color w:val="000000" w:themeColor="text1"/>
                <w:sz w:val="16"/>
                <w:szCs w:val="24"/>
              </w:rPr>
            </w:pPr>
            <w:r w:rsidRPr="00305194">
              <w:rPr>
                <w:rFonts w:ascii="Times New Roman" w:hAnsi="Times New Roman" w:cs="Times New Roman"/>
                <w:color w:val="000000" w:themeColor="text1"/>
                <w:sz w:val="16"/>
                <w:szCs w:val="24"/>
              </w:rPr>
              <w:t>-4.</w:t>
            </w:r>
            <w:r w:rsidR="000701DB" w:rsidRPr="00305194">
              <w:rPr>
                <w:rFonts w:ascii="Times New Roman" w:hAnsi="Times New Roman" w:cs="Times New Roman"/>
                <w:color w:val="000000" w:themeColor="text1"/>
                <w:sz w:val="16"/>
                <w:szCs w:val="24"/>
              </w:rPr>
              <w:t>8132</w:t>
            </w:r>
          </w:p>
        </w:tc>
      </w:tr>
    </w:tbl>
    <w:p w14:paraId="675D6768" w14:textId="0ABB0BBA" w:rsidR="00A91B64" w:rsidRPr="00305194" w:rsidRDefault="00A91B64" w:rsidP="00A91B64">
      <w:pPr>
        <w:spacing w:after="0" w:line="240" w:lineRule="auto"/>
        <w:rPr>
          <w:rFonts w:ascii="Times New Roman" w:eastAsia="Malgun Gothic" w:hAnsi="Times New Roman" w:cs="Times New Roman"/>
          <w:color w:val="000000" w:themeColor="text1"/>
          <w:sz w:val="16"/>
          <w:szCs w:val="24"/>
        </w:rPr>
      </w:pPr>
      <w:r w:rsidRPr="00305194">
        <w:rPr>
          <w:rFonts w:ascii="Times New Roman" w:hAnsi="Times New Roman" w:cs="Times New Roman"/>
          <w:color w:val="000000" w:themeColor="text1"/>
          <w:sz w:val="16"/>
          <w:szCs w:val="24"/>
        </w:rPr>
        <w:t>Note:</w:t>
      </w:r>
      <w:r w:rsidR="00315C98" w:rsidRPr="00305194">
        <w:rPr>
          <w:rFonts w:ascii="Times New Roman" w:hAnsi="Times New Roman" w:cs="Times New Roman"/>
          <w:color w:val="000000" w:themeColor="text1"/>
          <w:sz w:val="16"/>
          <w:szCs w:val="24"/>
        </w:rPr>
        <w:t xml:space="preserve"> </w:t>
      </w:r>
      <w:r w:rsidRPr="00305194">
        <w:rPr>
          <w:rFonts w:ascii="Times New Roman" w:eastAsia="Malgun Gothic" w:hAnsi="Times New Roman" w:cs="Times New Roman" w:hint="eastAsia"/>
          <w:color w:val="000000" w:themeColor="text1"/>
          <w:sz w:val="16"/>
          <w:szCs w:val="24"/>
        </w:rPr>
        <w:t xml:space="preserve">1. </w:t>
      </w:r>
      <w:r w:rsidRPr="00305194">
        <w:rPr>
          <w:rFonts w:ascii="Times New Roman" w:hAnsi="Times New Roman" w:cs="Times New Roman"/>
          <w:color w:val="000000" w:themeColor="text1"/>
          <w:sz w:val="24"/>
          <w:szCs w:val="24"/>
          <w:vertAlign w:val="superscript"/>
        </w:rPr>
        <w:t>a</w:t>
      </w:r>
      <w:r w:rsidRPr="00305194">
        <w:rPr>
          <w:rFonts w:ascii="Times New Roman" w:hAnsi="Times New Roman" w:cs="Times New Roman"/>
          <w:color w:val="000000" w:themeColor="text1"/>
          <w:sz w:val="16"/>
          <w:szCs w:val="24"/>
        </w:rPr>
        <w:t xml:space="preserve"> 1% significance level, </w:t>
      </w:r>
      <w:r w:rsidRPr="00305194">
        <w:rPr>
          <w:rFonts w:ascii="Times New Roman" w:hAnsi="Times New Roman" w:cs="Times New Roman"/>
          <w:color w:val="000000" w:themeColor="text1"/>
          <w:sz w:val="24"/>
          <w:szCs w:val="24"/>
          <w:vertAlign w:val="superscript"/>
        </w:rPr>
        <w:t>b</w:t>
      </w:r>
      <w:r w:rsidRPr="00305194">
        <w:rPr>
          <w:rFonts w:ascii="Times New Roman" w:hAnsi="Times New Roman" w:cs="Times New Roman"/>
          <w:color w:val="000000" w:themeColor="text1"/>
          <w:sz w:val="16"/>
          <w:szCs w:val="24"/>
        </w:rPr>
        <w:t xml:space="preserve"> 5% significance level, </w:t>
      </w:r>
      <w:r w:rsidRPr="00305194">
        <w:rPr>
          <w:rFonts w:ascii="Times New Roman" w:hAnsi="Times New Roman" w:cs="Times New Roman"/>
          <w:color w:val="000000" w:themeColor="text1"/>
          <w:sz w:val="24"/>
          <w:szCs w:val="24"/>
          <w:vertAlign w:val="superscript"/>
        </w:rPr>
        <w:t>c</w:t>
      </w:r>
      <w:r w:rsidRPr="00305194">
        <w:rPr>
          <w:rFonts w:ascii="Times New Roman" w:hAnsi="Times New Roman" w:cs="Times New Roman"/>
          <w:color w:val="000000" w:themeColor="text1"/>
          <w:sz w:val="16"/>
          <w:szCs w:val="24"/>
        </w:rPr>
        <w:t xml:space="preserve"> 10% significance level</w:t>
      </w:r>
    </w:p>
    <w:p w14:paraId="0554EEDB" w14:textId="7778744C" w:rsidR="00A91B64" w:rsidRPr="00305194" w:rsidRDefault="00315C98" w:rsidP="00A91B64">
      <w:pPr>
        <w:spacing w:after="0" w:line="240" w:lineRule="auto"/>
        <w:ind w:left="540" w:hanging="180"/>
        <w:rPr>
          <w:rFonts w:ascii="Times New Roman" w:eastAsia="Malgun Gothic" w:hAnsi="Times New Roman" w:cs="Times New Roman"/>
          <w:color w:val="000000" w:themeColor="text1"/>
          <w:sz w:val="16"/>
          <w:szCs w:val="24"/>
        </w:rPr>
      </w:pPr>
      <w:r w:rsidRPr="00305194">
        <w:rPr>
          <w:rFonts w:ascii="Times New Roman" w:eastAsia="Malgun Gothic" w:hAnsi="Times New Roman" w:cs="Times New Roman"/>
          <w:color w:val="000000" w:themeColor="text1"/>
          <w:sz w:val="16"/>
          <w:szCs w:val="24"/>
        </w:rPr>
        <w:t xml:space="preserve"> </w:t>
      </w:r>
      <w:r w:rsidR="00A91B64" w:rsidRPr="00305194">
        <w:rPr>
          <w:rFonts w:ascii="Times New Roman" w:eastAsia="Malgun Gothic" w:hAnsi="Times New Roman" w:cs="Times New Roman"/>
          <w:color w:val="000000" w:themeColor="text1"/>
          <w:sz w:val="16"/>
          <w:szCs w:val="24"/>
        </w:rPr>
        <w:t xml:space="preserve">2. </w:t>
      </w:r>
      <w:r w:rsidRPr="00305194">
        <w:rPr>
          <w:rFonts w:ascii="Times New Roman" w:eastAsia="Malgun Gothic" w:hAnsi="Times New Roman" w:cs="Times New Roman"/>
          <w:color w:val="000000" w:themeColor="text1"/>
          <w:sz w:val="16"/>
          <w:szCs w:val="24"/>
        </w:rPr>
        <w:t>To identify the preference differences among demographic segments, this study considers several demographic variables and the level of intention to use smart options as the basis for segmentation. Model parameters are derived from model estimations performed separately for each demographic segment.</w:t>
      </w:r>
    </w:p>
    <w:p w14:paraId="36E97CD7" w14:textId="77777777" w:rsidR="0065187E" w:rsidRPr="00305194" w:rsidRDefault="0065187E" w:rsidP="005113DD">
      <w:pPr>
        <w:spacing w:after="0" w:line="240" w:lineRule="auto"/>
        <w:rPr>
          <w:rFonts w:ascii="Times New Roman" w:eastAsia="나눔고딕" w:hAnsi="Times New Roman" w:cs="Times New Roman"/>
          <w:color w:val="000000" w:themeColor="text1"/>
          <w:sz w:val="24"/>
          <w:szCs w:val="24"/>
        </w:rPr>
      </w:pPr>
      <w:r w:rsidRPr="00305194">
        <w:rPr>
          <w:rFonts w:ascii="Times New Roman" w:eastAsia="나눔고딕" w:hAnsi="Times New Roman" w:cs="Times New Roman"/>
          <w:color w:val="000000" w:themeColor="text1"/>
          <w:sz w:val="24"/>
          <w:szCs w:val="24"/>
        </w:rPr>
        <w:br w:type="page"/>
      </w:r>
    </w:p>
    <w:p w14:paraId="36670B10" w14:textId="65DF884D" w:rsidR="0065187E" w:rsidRPr="00305194" w:rsidRDefault="007323B0" w:rsidP="005113DD">
      <w:pPr>
        <w:spacing w:after="0" w:line="240" w:lineRule="auto"/>
        <w:jc w:val="center"/>
        <w:rPr>
          <w:rFonts w:ascii="Times New Roman" w:hAnsi="Times New Roman" w:cs="Times New Roman"/>
          <w:b/>
          <w:color w:val="000000" w:themeColor="text1"/>
          <w:sz w:val="24"/>
          <w:szCs w:val="24"/>
        </w:rPr>
      </w:pPr>
      <w:r w:rsidRPr="00305194">
        <w:rPr>
          <w:rFonts w:ascii="Times New Roman" w:hAnsi="Times New Roman" w:cs="Times New Roman"/>
          <w:b/>
          <w:color w:val="000000" w:themeColor="text1"/>
          <w:sz w:val="24"/>
          <w:szCs w:val="24"/>
        </w:rPr>
        <w:lastRenderedPageBreak/>
        <w:t>TABLE 5.</w:t>
      </w:r>
      <w:r w:rsidR="0065187E" w:rsidRPr="00305194">
        <w:rPr>
          <w:rFonts w:ascii="Times New Roman" w:hAnsi="Times New Roman" w:cs="Times New Roman"/>
          <w:b/>
          <w:color w:val="000000" w:themeColor="text1"/>
          <w:sz w:val="24"/>
          <w:szCs w:val="24"/>
        </w:rPr>
        <w:t xml:space="preserve"> </w:t>
      </w:r>
      <w:r w:rsidRPr="00305194">
        <w:rPr>
          <w:rFonts w:ascii="Times New Roman" w:hAnsi="Times New Roman" w:cs="Times New Roman"/>
          <w:b/>
          <w:color w:val="000000" w:themeColor="text1"/>
          <w:sz w:val="24"/>
          <w:szCs w:val="24"/>
        </w:rPr>
        <w:t xml:space="preserve">Multinomial Probit </w:t>
      </w:r>
      <w:r w:rsidR="00FE0034">
        <w:rPr>
          <w:rFonts w:ascii="Times New Roman" w:hAnsi="Times New Roman" w:cs="Times New Roman"/>
          <w:b/>
          <w:color w:val="000000" w:themeColor="text1"/>
          <w:sz w:val="24"/>
          <w:szCs w:val="24"/>
        </w:rPr>
        <w:t>(</w:t>
      </w:r>
      <w:r w:rsidR="00C6466E" w:rsidRPr="00305194">
        <w:rPr>
          <w:rFonts w:ascii="Times New Roman" w:hAnsi="Times New Roman" w:cs="Times New Roman"/>
          <w:b/>
          <w:color w:val="000000" w:themeColor="text1"/>
          <w:sz w:val="24"/>
          <w:szCs w:val="24"/>
        </w:rPr>
        <w:t xml:space="preserve">MNP) </w:t>
      </w:r>
      <w:r w:rsidRPr="00305194">
        <w:rPr>
          <w:rFonts w:ascii="Times New Roman" w:hAnsi="Times New Roman" w:cs="Times New Roman"/>
          <w:b/>
          <w:color w:val="000000" w:themeColor="text1"/>
          <w:sz w:val="24"/>
          <w:szCs w:val="24"/>
        </w:rPr>
        <w:t>Model Estimation Results</w:t>
      </w:r>
    </w:p>
    <w:tbl>
      <w:tblPr>
        <w:tblW w:w="8186" w:type="dxa"/>
        <w:jc w:val="center"/>
        <w:tblBorders>
          <w:top w:val="single" w:sz="2" w:space="0" w:color="000000"/>
          <w:bottom w:val="single" w:sz="2" w:space="0" w:color="000000"/>
          <w:insideH w:val="single" w:sz="2" w:space="0" w:color="000000"/>
        </w:tblBorders>
        <w:tblCellMar>
          <w:left w:w="0" w:type="dxa"/>
          <w:right w:w="0" w:type="dxa"/>
        </w:tblCellMar>
        <w:tblLook w:val="0000" w:firstRow="0" w:lastRow="0" w:firstColumn="0" w:lastColumn="0" w:noHBand="0" w:noVBand="0"/>
      </w:tblPr>
      <w:tblGrid>
        <w:gridCol w:w="2907"/>
        <w:gridCol w:w="1440"/>
        <w:gridCol w:w="1440"/>
        <w:gridCol w:w="2399"/>
      </w:tblGrid>
      <w:tr w:rsidR="00A218CB" w:rsidRPr="00305194" w14:paraId="02866DF6" w14:textId="77777777" w:rsidTr="00A218CB">
        <w:trPr>
          <w:trHeight w:val="206"/>
          <w:jc w:val="center"/>
        </w:trPr>
        <w:tc>
          <w:tcPr>
            <w:tcW w:w="2907" w:type="dxa"/>
            <w:tcBorders>
              <w:bottom w:val="single" w:sz="2" w:space="0" w:color="000000"/>
            </w:tcBorders>
            <w:shd w:val="clear" w:color="auto" w:fill="auto"/>
            <w:vAlign w:val="center"/>
          </w:tcPr>
          <w:p w14:paraId="2A203F2D" w14:textId="77777777" w:rsidR="00A218CB" w:rsidRPr="00305194" w:rsidRDefault="00A218CB" w:rsidP="00C14EB6">
            <w:pPr>
              <w:spacing w:after="0" w:line="240" w:lineRule="auto"/>
              <w:ind w:leftChars="45" w:left="99" w:firstLineChars="7" w:firstLine="17"/>
              <w:rPr>
                <w:rFonts w:ascii="Times New Roman" w:eastAsia="BatangChe" w:hAnsi="Times New Roman" w:cs="Times New Roman"/>
                <w:color w:val="000000" w:themeColor="text1"/>
                <w:sz w:val="24"/>
                <w:szCs w:val="24"/>
              </w:rPr>
            </w:pPr>
            <w:r w:rsidRPr="00305194">
              <w:rPr>
                <w:rFonts w:ascii="Times New Roman" w:eastAsia="BatangChe" w:hAnsi="Times New Roman" w:cs="Times New Roman"/>
                <w:color w:val="000000" w:themeColor="text1"/>
                <w:sz w:val="24"/>
                <w:szCs w:val="24"/>
              </w:rPr>
              <w:t>Attribute</w:t>
            </w:r>
          </w:p>
        </w:tc>
        <w:tc>
          <w:tcPr>
            <w:tcW w:w="1440" w:type="dxa"/>
            <w:tcBorders>
              <w:bottom w:val="single" w:sz="2" w:space="0" w:color="000000"/>
            </w:tcBorders>
            <w:shd w:val="clear" w:color="auto" w:fill="auto"/>
            <w:tcMar>
              <w:left w:w="86" w:type="dxa"/>
              <w:right w:w="86" w:type="dxa"/>
            </w:tcMar>
            <w:vAlign w:val="center"/>
          </w:tcPr>
          <w:p w14:paraId="32247D70" w14:textId="4364FC9B" w:rsidR="00A218CB" w:rsidRPr="00305194" w:rsidRDefault="00A218CB" w:rsidP="005113DD">
            <w:pPr>
              <w:spacing w:after="0" w:line="240" w:lineRule="auto"/>
              <w:ind w:leftChars="45" w:left="99" w:firstLineChars="7" w:firstLine="17"/>
              <w:jc w:val="center"/>
              <w:rPr>
                <w:rFonts w:ascii="Times New Roman" w:eastAsia="BatangChe" w:hAnsi="Times New Roman" w:cs="Times New Roman"/>
                <w:color w:val="000000" w:themeColor="text1"/>
                <w:sz w:val="24"/>
                <w:szCs w:val="24"/>
              </w:rPr>
            </w:pPr>
            <w:r w:rsidRPr="00305194">
              <w:rPr>
                <w:rFonts w:ascii="Times New Roman" w:eastAsia="BatangChe" w:hAnsi="Times New Roman" w:cs="Times New Roman"/>
                <w:color w:val="000000" w:themeColor="text1"/>
                <w:sz w:val="24"/>
                <w:szCs w:val="24"/>
              </w:rPr>
              <w:t>Parameter Mean</w:t>
            </w:r>
          </w:p>
        </w:tc>
        <w:tc>
          <w:tcPr>
            <w:tcW w:w="1440" w:type="dxa"/>
            <w:tcBorders>
              <w:bottom w:val="single" w:sz="2" w:space="0" w:color="000000"/>
            </w:tcBorders>
            <w:tcMar>
              <w:left w:w="86" w:type="dxa"/>
              <w:right w:w="86" w:type="dxa"/>
            </w:tcMar>
            <w:vAlign w:val="center"/>
          </w:tcPr>
          <w:p w14:paraId="3CECEE3B" w14:textId="03900DBD" w:rsidR="00A218CB" w:rsidRPr="00305194" w:rsidRDefault="00A218CB" w:rsidP="005113DD">
            <w:pPr>
              <w:spacing w:after="0" w:line="240" w:lineRule="auto"/>
              <w:ind w:leftChars="3" w:left="91" w:hangingChars="35" w:hanging="84"/>
              <w:jc w:val="center"/>
              <w:rPr>
                <w:rFonts w:ascii="Times New Roman" w:eastAsia="BatangChe" w:hAnsi="Times New Roman" w:cs="Times New Roman"/>
                <w:color w:val="000000" w:themeColor="text1"/>
                <w:sz w:val="24"/>
                <w:szCs w:val="24"/>
              </w:rPr>
            </w:pPr>
            <w:r>
              <w:rPr>
                <w:rFonts w:ascii="Times New Roman" w:eastAsia="BatangChe" w:hAnsi="Times New Roman" w:cs="Times New Roman"/>
                <w:color w:val="000000" w:themeColor="text1"/>
                <w:sz w:val="24"/>
                <w:szCs w:val="24"/>
              </w:rPr>
              <w:t xml:space="preserve"> </w:t>
            </w:r>
            <w:r w:rsidRPr="00305194">
              <w:rPr>
                <w:rFonts w:ascii="Times New Roman" w:eastAsia="BatangChe" w:hAnsi="Times New Roman" w:cs="Times New Roman"/>
                <w:color w:val="000000" w:themeColor="text1"/>
                <w:sz w:val="24"/>
                <w:szCs w:val="24"/>
              </w:rPr>
              <w:t>Parameter Std Dev</w:t>
            </w:r>
          </w:p>
        </w:tc>
        <w:tc>
          <w:tcPr>
            <w:tcW w:w="2399" w:type="dxa"/>
            <w:tcBorders>
              <w:bottom w:val="single" w:sz="2" w:space="0" w:color="000000"/>
            </w:tcBorders>
            <w:shd w:val="clear" w:color="auto" w:fill="auto"/>
            <w:tcMar>
              <w:left w:w="86" w:type="dxa"/>
              <w:right w:w="86" w:type="dxa"/>
            </w:tcMar>
            <w:vAlign w:val="center"/>
          </w:tcPr>
          <w:p w14:paraId="7CA2899E" w14:textId="091419CB" w:rsidR="00A218CB" w:rsidRPr="00305194" w:rsidRDefault="00A218CB" w:rsidP="005113DD">
            <w:pPr>
              <w:spacing w:after="0" w:line="240" w:lineRule="auto"/>
              <w:ind w:leftChars="3" w:left="91" w:hangingChars="35" w:hanging="84"/>
              <w:jc w:val="center"/>
              <w:rPr>
                <w:rFonts w:ascii="Times New Roman" w:eastAsia="BatangChe" w:hAnsi="Times New Roman" w:cs="Times New Roman"/>
                <w:color w:val="000000" w:themeColor="text1"/>
                <w:sz w:val="24"/>
                <w:szCs w:val="24"/>
              </w:rPr>
            </w:pPr>
            <w:r w:rsidRPr="00305194">
              <w:rPr>
                <w:rFonts w:ascii="Times New Roman" w:eastAsia="BatangChe" w:hAnsi="Times New Roman" w:cs="Times New Roman"/>
                <w:color w:val="000000" w:themeColor="text1"/>
                <w:sz w:val="24"/>
                <w:szCs w:val="24"/>
              </w:rPr>
              <w:t>Marginal Willingness to Pay (MWTP)</w:t>
            </w:r>
          </w:p>
        </w:tc>
      </w:tr>
      <w:tr w:rsidR="00A218CB" w:rsidRPr="00305194" w14:paraId="5B439111" w14:textId="77777777" w:rsidTr="00A218CB">
        <w:trPr>
          <w:trHeight w:val="206"/>
          <w:jc w:val="center"/>
        </w:trPr>
        <w:tc>
          <w:tcPr>
            <w:tcW w:w="2907" w:type="dxa"/>
            <w:tcBorders>
              <w:bottom w:val="nil"/>
            </w:tcBorders>
            <w:vAlign w:val="center"/>
          </w:tcPr>
          <w:p w14:paraId="7A3517B5" w14:textId="77777777" w:rsidR="00A218CB" w:rsidRPr="00305194" w:rsidRDefault="00A218CB" w:rsidP="00C14EB6">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Option price</w:t>
            </w:r>
          </w:p>
        </w:tc>
        <w:tc>
          <w:tcPr>
            <w:tcW w:w="1440" w:type="dxa"/>
            <w:tcBorders>
              <w:bottom w:val="nil"/>
            </w:tcBorders>
            <w:tcMar>
              <w:left w:w="86" w:type="dxa"/>
              <w:right w:w="86" w:type="dxa"/>
            </w:tcMar>
            <w:vAlign w:val="center"/>
          </w:tcPr>
          <w:p w14:paraId="61DB7470" w14:textId="44BB3575" w:rsidR="00A218CB" w:rsidRPr="00305194" w:rsidRDefault="00A218CB" w:rsidP="00C14EB6">
            <w:pPr>
              <w:spacing w:after="0" w:line="240" w:lineRule="auto"/>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-0.4014</w:t>
            </w:r>
            <w:r w:rsidRPr="00305194">
              <w:rPr>
                <w:rFonts w:ascii="Times New Roman" w:eastAsia="나눔고딕" w:hAnsi="Times New Roman" w:cs="Times New Roman"/>
                <w:color w:val="000000" w:themeColor="text1"/>
                <w:sz w:val="24"/>
                <w:szCs w:val="24"/>
                <w:vertAlign w:val="superscript"/>
              </w:rPr>
              <w:t>a</w:t>
            </w:r>
          </w:p>
        </w:tc>
        <w:tc>
          <w:tcPr>
            <w:tcW w:w="1440" w:type="dxa"/>
            <w:tcBorders>
              <w:bottom w:val="nil"/>
            </w:tcBorders>
            <w:tcMar>
              <w:left w:w="86" w:type="dxa"/>
              <w:right w:w="86" w:type="dxa"/>
            </w:tcMar>
            <w:vAlign w:val="center"/>
          </w:tcPr>
          <w:p w14:paraId="3B0EDD01" w14:textId="6EA0A4E8" w:rsidR="00A218CB" w:rsidRPr="00305194" w:rsidRDefault="00A218CB" w:rsidP="00C21311">
            <w:pPr>
              <w:spacing w:after="0" w:line="240" w:lineRule="auto"/>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0.0002 </w:t>
            </w:r>
          </w:p>
        </w:tc>
        <w:tc>
          <w:tcPr>
            <w:tcW w:w="2399" w:type="dxa"/>
            <w:tcBorders>
              <w:bottom w:val="nil"/>
            </w:tcBorders>
            <w:tcMar>
              <w:left w:w="86" w:type="dxa"/>
              <w:right w:w="86" w:type="dxa"/>
            </w:tcMar>
            <w:vAlign w:val="center"/>
          </w:tcPr>
          <w:p w14:paraId="193D2F12" w14:textId="77777777" w:rsidR="00A218CB" w:rsidRPr="00305194" w:rsidRDefault="00A218CB" w:rsidP="005113DD">
            <w:pPr>
              <w:spacing w:after="0" w:line="240" w:lineRule="auto"/>
              <w:ind w:leftChars="45" w:left="99" w:firstLineChars="7" w:firstLine="17"/>
              <w:jc w:val="center"/>
              <w:rPr>
                <w:rFonts w:ascii="Times New Roman" w:eastAsia="BatangChe" w:hAnsi="Times New Roman" w:cs="Times New Roman"/>
                <w:color w:val="000000" w:themeColor="text1"/>
                <w:sz w:val="24"/>
                <w:szCs w:val="24"/>
              </w:rPr>
            </w:pPr>
            <w:r w:rsidRPr="00305194">
              <w:rPr>
                <w:rFonts w:ascii="Times New Roman" w:eastAsia="BatangChe" w:hAnsi="Times New Roman" w:cs="Times New Roman"/>
                <w:color w:val="000000" w:themeColor="text1"/>
                <w:sz w:val="24"/>
                <w:szCs w:val="24"/>
              </w:rPr>
              <w:t>-</w:t>
            </w:r>
          </w:p>
        </w:tc>
      </w:tr>
      <w:tr w:rsidR="00A218CB" w:rsidRPr="00305194" w14:paraId="3A1C751C" w14:textId="77777777" w:rsidTr="00A218CB">
        <w:trPr>
          <w:trHeight w:val="208"/>
          <w:jc w:val="center"/>
        </w:trPr>
        <w:tc>
          <w:tcPr>
            <w:tcW w:w="2907" w:type="dxa"/>
            <w:tcBorders>
              <w:top w:val="nil"/>
              <w:bottom w:val="nil"/>
            </w:tcBorders>
            <w:vAlign w:val="center"/>
          </w:tcPr>
          <w:p w14:paraId="4A21169C" w14:textId="77777777" w:rsidR="00A218CB" w:rsidRPr="00305194" w:rsidRDefault="00A218CB" w:rsidP="00C14EB6">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Connectivity</w:t>
            </w:r>
          </w:p>
        </w:tc>
        <w:tc>
          <w:tcPr>
            <w:tcW w:w="1440" w:type="dxa"/>
            <w:tcBorders>
              <w:top w:val="nil"/>
              <w:bottom w:val="nil"/>
            </w:tcBorders>
            <w:tcMar>
              <w:left w:w="86" w:type="dxa"/>
              <w:right w:w="86" w:type="dxa"/>
            </w:tcMar>
            <w:vAlign w:val="center"/>
          </w:tcPr>
          <w:p w14:paraId="726D4BEA" w14:textId="34087D49" w:rsidR="00A218CB" w:rsidRPr="00305194" w:rsidRDefault="00A218CB" w:rsidP="00C21311">
            <w:pPr>
              <w:spacing w:after="0" w:line="240" w:lineRule="auto"/>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0.6450</w:t>
            </w:r>
            <w:r w:rsidRPr="00305194">
              <w:rPr>
                <w:rFonts w:ascii="Times New Roman" w:eastAsia="나눔고딕" w:hAnsi="Times New Roman" w:cs="Times New Roman"/>
                <w:color w:val="000000" w:themeColor="text1"/>
                <w:sz w:val="24"/>
                <w:szCs w:val="24"/>
                <w:vertAlign w:val="superscript"/>
              </w:rPr>
              <w:t>a</w:t>
            </w:r>
          </w:p>
        </w:tc>
        <w:tc>
          <w:tcPr>
            <w:tcW w:w="1440" w:type="dxa"/>
            <w:tcBorders>
              <w:top w:val="nil"/>
              <w:bottom w:val="nil"/>
            </w:tcBorders>
            <w:tcMar>
              <w:left w:w="86" w:type="dxa"/>
              <w:right w:w="86" w:type="dxa"/>
            </w:tcMar>
            <w:vAlign w:val="center"/>
          </w:tcPr>
          <w:p w14:paraId="660649C4" w14:textId="1CF8F095" w:rsidR="00A218CB" w:rsidRPr="00305194" w:rsidRDefault="00A218CB" w:rsidP="00C21311">
            <w:pPr>
              <w:spacing w:after="0" w:line="240" w:lineRule="auto"/>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 0.0003</w:t>
            </w:r>
            <w:r w:rsidRPr="00305194">
              <w:rPr>
                <w:rFonts w:ascii="Times New Roman" w:eastAsia="나눔고딕" w:hAnsi="Times New Roman" w:cs="Times New Roman"/>
                <w:color w:val="000000" w:themeColor="text1"/>
                <w:sz w:val="24"/>
                <w:szCs w:val="24"/>
                <w:vertAlign w:val="superscript"/>
              </w:rPr>
              <w:t>c</w:t>
            </w:r>
          </w:p>
        </w:tc>
        <w:tc>
          <w:tcPr>
            <w:tcW w:w="2399" w:type="dxa"/>
            <w:tcBorders>
              <w:top w:val="nil"/>
              <w:bottom w:val="nil"/>
            </w:tcBorders>
            <w:tcMar>
              <w:left w:w="86" w:type="dxa"/>
              <w:right w:w="86" w:type="dxa"/>
            </w:tcMar>
            <w:vAlign w:val="center"/>
          </w:tcPr>
          <w:p w14:paraId="74A6B28B" w14:textId="3F829534" w:rsidR="00A218CB" w:rsidRPr="00305194" w:rsidRDefault="00A218CB" w:rsidP="00056020">
            <w:pPr>
              <w:spacing w:after="0" w:line="240" w:lineRule="auto"/>
              <w:ind w:firstLine="15"/>
              <w:jc w:val="center"/>
              <w:rPr>
                <w:rFonts w:ascii="Times New Roman" w:eastAsia="BatangChe" w:hAnsi="Times New Roman" w:cs="Times New Roman"/>
                <w:color w:val="000000" w:themeColor="text1"/>
                <w:sz w:val="24"/>
                <w:szCs w:val="24"/>
              </w:rPr>
            </w:pPr>
            <w:r w:rsidRPr="00305194">
              <w:rPr>
                <w:rFonts w:ascii="Times New Roman" w:eastAsia="BatangChe" w:hAnsi="Times New Roman" w:cs="Times New Roman"/>
                <w:color w:val="000000" w:themeColor="text1"/>
                <w:sz w:val="24"/>
                <w:szCs w:val="24"/>
              </w:rPr>
              <w:t xml:space="preserve">1.6 million KRW </w:t>
            </w:r>
          </w:p>
        </w:tc>
      </w:tr>
      <w:tr w:rsidR="00A218CB" w:rsidRPr="00305194" w14:paraId="6E5FC7D2" w14:textId="77777777" w:rsidTr="00A218CB">
        <w:trPr>
          <w:trHeight w:val="206"/>
          <w:jc w:val="center"/>
        </w:trPr>
        <w:tc>
          <w:tcPr>
            <w:tcW w:w="2907" w:type="dxa"/>
            <w:tcBorders>
              <w:top w:val="nil"/>
              <w:bottom w:val="nil"/>
            </w:tcBorders>
            <w:vAlign w:val="center"/>
          </w:tcPr>
          <w:p w14:paraId="70C57B53" w14:textId="77777777" w:rsidR="00A218CB" w:rsidRPr="00305194" w:rsidRDefault="00A218CB" w:rsidP="00C14EB6">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Voice command</w:t>
            </w:r>
          </w:p>
        </w:tc>
        <w:tc>
          <w:tcPr>
            <w:tcW w:w="1440" w:type="dxa"/>
            <w:tcBorders>
              <w:top w:val="nil"/>
              <w:bottom w:val="nil"/>
            </w:tcBorders>
            <w:tcMar>
              <w:left w:w="86" w:type="dxa"/>
              <w:right w:w="86" w:type="dxa"/>
            </w:tcMar>
            <w:vAlign w:val="center"/>
          </w:tcPr>
          <w:p w14:paraId="63191C48" w14:textId="1390C5FF" w:rsidR="00A218CB" w:rsidRPr="00305194" w:rsidRDefault="00A218CB" w:rsidP="00C21311">
            <w:pPr>
              <w:spacing w:after="0" w:line="240" w:lineRule="auto"/>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0.2562</w:t>
            </w:r>
            <w:r w:rsidRPr="00305194">
              <w:rPr>
                <w:rFonts w:ascii="Times New Roman" w:eastAsia="나눔고딕" w:hAnsi="Times New Roman" w:cs="Times New Roman"/>
                <w:color w:val="000000" w:themeColor="text1"/>
                <w:sz w:val="24"/>
                <w:szCs w:val="24"/>
                <w:vertAlign w:val="superscript"/>
              </w:rPr>
              <w:t>a</w:t>
            </w:r>
          </w:p>
        </w:tc>
        <w:tc>
          <w:tcPr>
            <w:tcW w:w="1440" w:type="dxa"/>
            <w:tcBorders>
              <w:top w:val="nil"/>
              <w:bottom w:val="nil"/>
            </w:tcBorders>
            <w:tcMar>
              <w:left w:w="86" w:type="dxa"/>
              <w:right w:w="86" w:type="dxa"/>
            </w:tcMar>
            <w:vAlign w:val="center"/>
          </w:tcPr>
          <w:p w14:paraId="555EDD2F" w14:textId="15324A57" w:rsidR="00A218CB" w:rsidRPr="00305194" w:rsidRDefault="00A218CB" w:rsidP="00C14EB6">
            <w:pPr>
              <w:spacing w:after="0" w:line="240" w:lineRule="auto"/>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 0.4699</w:t>
            </w:r>
            <w:r w:rsidRPr="00305194">
              <w:rPr>
                <w:rFonts w:ascii="Times New Roman" w:eastAsia="나눔고딕" w:hAnsi="Times New Roman" w:cs="Times New Roman"/>
                <w:color w:val="000000" w:themeColor="text1"/>
                <w:sz w:val="24"/>
                <w:szCs w:val="24"/>
                <w:vertAlign w:val="superscript"/>
              </w:rPr>
              <w:t>b</w:t>
            </w:r>
          </w:p>
        </w:tc>
        <w:tc>
          <w:tcPr>
            <w:tcW w:w="2399" w:type="dxa"/>
            <w:tcBorders>
              <w:top w:val="nil"/>
              <w:bottom w:val="nil"/>
            </w:tcBorders>
            <w:tcMar>
              <w:left w:w="86" w:type="dxa"/>
              <w:right w:w="86" w:type="dxa"/>
            </w:tcMar>
            <w:vAlign w:val="center"/>
          </w:tcPr>
          <w:p w14:paraId="3B2AA745" w14:textId="536C2CAC" w:rsidR="00A218CB" w:rsidRPr="00305194" w:rsidRDefault="00A218CB" w:rsidP="00056020">
            <w:pPr>
              <w:spacing w:after="0" w:line="240" w:lineRule="auto"/>
              <w:ind w:firstLine="15"/>
              <w:jc w:val="center"/>
              <w:rPr>
                <w:rFonts w:ascii="Times New Roman" w:eastAsia="BatangChe" w:hAnsi="Times New Roman" w:cs="Times New Roman"/>
                <w:color w:val="000000" w:themeColor="text1"/>
                <w:sz w:val="24"/>
                <w:szCs w:val="24"/>
              </w:rPr>
            </w:pPr>
            <w:r w:rsidRPr="00305194">
              <w:rPr>
                <w:rFonts w:ascii="Times New Roman" w:eastAsia="BatangChe" w:hAnsi="Times New Roman" w:cs="Times New Roman"/>
                <w:color w:val="000000" w:themeColor="text1"/>
                <w:sz w:val="24"/>
                <w:szCs w:val="24"/>
              </w:rPr>
              <w:t>0.6 million KRW</w:t>
            </w:r>
          </w:p>
        </w:tc>
      </w:tr>
      <w:tr w:rsidR="00A218CB" w:rsidRPr="00305194" w14:paraId="1A7F417E" w14:textId="77777777" w:rsidTr="00A218CB">
        <w:trPr>
          <w:trHeight w:val="206"/>
          <w:jc w:val="center"/>
        </w:trPr>
        <w:tc>
          <w:tcPr>
            <w:tcW w:w="2907" w:type="dxa"/>
            <w:tcBorders>
              <w:top w:val="nil"/>
              <w:bottom w:val="nil"/>
            </w:tcBorders>
            <w:vAlign w:val="center"/>
          </w:tcPr>
          <w:p w14:paraId="6B81C79C" w14:textId="7DD37982" w:rsidR="00A218CB" w:rsidRPr="00305194" w:rsidRDefault="00A218CB" w:rsidP="00C14EB6">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Lane keeping</w:t>
            </w:r>
          </w:p>
        </w:tc>
        <w:tc>
          <w:tcPr>
            <w:tcW w:w="1440" w:type="dxa"/>
            <w:tcBorders>
              <w:top w:val="nil"/>
              <w:bottom w:val="nil"/>
            </w:tcBorders>
            <w:tcMar>
              <w:left w:w="86" w:type="dxa"/>
              <w:right w:w="86" w:type="dxa"/>
            </w:tcMar>
            <w:vAlign w:val="center"/>
          </w:tcPr>
          <w:p w14:paraId="6CD3A37B" w14:textId="61018D26" w:rsidR="00A218CB" w:rsidRPr="00305194" w:rsidRDefault="00A218CB" w:rsidP="00C14EB6">
            <w:pPr>
              <w:spacing w:after="0" w:line="240" w:lineRule="auto"/>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-0.3559</w:t>
            </w:r>
            <w:r w:rsidRPr="00305194">
              <w:rPr>
                <w:rFonts w:ascii="Times New Roman" w:eastAsia="나눔고딕" w:hAnsi="Times New Roman" w:cs="Times New Roman"/>
                <w:color w:val="000000" w:themeColor="text1"/>
                <w:sz w:val="24"/>
                <w:szCs w:val="24"/>
                <w:vertAlign w:val="superscript"/>
              </w:rPr>
              <w:t>a</w:t>
            </w:r>
          </w:p>
        </w:tc>
        <w:tc>
          <w:tcPr>
            <w:tcW w:w="1440" w:type="dxa"/>
            <w:tcBorders>
              <w:top w:val="nil"/>
              <w:bottom w:val="nil"/>
            </w:tcBorders>
            <w:tcMar>
              <w:left w:w="86" w:type="dxa"/>
              <w:right w:w="86" w:type="dxa"/>
            </w:tcMar>
            <w:vAlign w:val="center"/>
          </w:tcPr>
          <w:p w14:paraId="0E33909C" w14:textId="455AA6A6" w:rsidR="00A218CB" w:rsidRPr="00305194" w:rsidRDefault="00A218CB" w:rsidP="00C14EB6">
            <w:pPr>
              <w:spacing w:after="0" w:line="240" w:lineRule="auto"/>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 0.0004</w:t>
            </w:r>
            <w:r w:rsidRPr="00305194">
              <w:rPr>
                <w:rFonts w:ascii="Times New Roman" w:eastAsia="나눔고딕" w:hAnsi="Times New Roman" w:cs="Times New Roman"/>
                <w:color w:val="000000" w:themeColor="text1"/>
                <w:sz w:val="24"/>
                <w:szCs w:val="24"/>
                <w:vertAlign w:val="superscript"/>
              </w:rPr>
              <w:t>b</w:t>
            </w:r>
          </w:p>
        </w:tc>
        <w:tc>
          <w:tcPr>
            <w:tcW w:w="2399" w:type="dxa"/>
            <w:tcBorders>
              <w:top w:val="nil"/>
              <w:bottom w:val="nil"/>
            </w:tcBorders>
            <w:tcMar>
              <w:left w:w="86" w:type="dxa"/>
              <w:right w:w="86" w:type="dxa"/>
            </w:tcMar>
            <w:vAlign w:val="center"/>
          </w:tcPr>
          <w:p w14:paraId="7B1CCA06" w14:textId="4688637B" w:rsidR="00A218CB" w:rsidRPr="00305194" w:rsidRDefault="00A218CB" w:rsidP="00056020">
            <w:pPr>
              <w:spacing w:after="0" w:line="240" w:lineRule="auto"/>
              <w:ind w:firstLine="15"/>
              <w:jc w:val="center"/>
              <w:rPr>
                <w:rFonts w:ascii="Times New Roman" w:eastAsia="BatangChe" w:hAnsi="Times New Roman" w:cs="Times New Roman"/>
                <w:color w:val="000000" w:themeColor="text1"/>
                <w:sz w:val="24"/>
                <w:szCs w:val="24"/>
              </w:rPr>
            </w:pPr>
            <w:r w:rsidRPr="00305194">
              <w:rPr>
                <w:rFonts w:ascii="Times New Roman" w:eastAsia="BatangChe" w:hAnsi="Times New Roman" w:cs="Times New Roman"/>
                <w:color w:val="000000" w:themeColor="text1"/>
                <w:sz w:val="24"/>
                <w:szCs w:val="24"/>
              </w:rPr>
              <w:t xml:space="preserve">-0.9 million KRW </w:t>
            </w:r>
          </w:p>
        </w:tc>
      </w:tr>
      <w:tr w:rsidR="00A218CB" w:rsidRPr="00305194" w14:paraId="6CEBEE83" w14:textId="77777777" w:rsidTr="00A218CB">
        <w:trPr>
          <w:trHeight w:val="206"/>
          <w:jc w:val="center"/>
        </w:trPr>
        <w:tc>
          <w:tcPr>
            <w:tcW w:w="2907" w:type="dxa"/>
            <w:tcBorders>
              <w:top w:val="nil"/>
              <w:bottom w:val="nil"/>
            </w:tcBorders>
            <w:vAlign w:val="center"/>
          </w:tcPr>
          <w:p w14:paraId="1F003540" w14:textId="77777777" w:rsidR="00A218CB" w:rsidRPr="00305194" w:rsidRDefault="00A218CB" w:rsidP="00C14EB6">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Wireless internet</w:t>
            </w:r>
          </w:p>
        </w:tc>
        <w:tc>
          <w:tcPr>
            <w:tcW w:w="1440" w:type="dxa"/>
            <w:tcBorders>
              <w:top w:val="nil"/>
              <w:bottom w:val="nil"/>
            </w:tcBorders>
            <w:tcMar>
              <w:left w:w="86" w:type="dxa"/>
              <w:right w:w="86" w:type="dxa"/>
            </w:tcMar>
            <w:vAlign w:val="center"/>
          </w:tcPr>
          <w:p w14:paraId="66078DBF" w14:textId="59385429" w:rsidR="00A218CB" w:rsidRPr="00305194" w:rsidRDefault="00A218CB" w:rsidP="005113DD">
            <w:pPr>
              <w:spacing w:after="0" w:line="240" w:lineRule="auto"/>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0.6644</w:t>
            </w:r>
            <w:r w:rsidRPr="00305194">
              <w:rPr>
                <w:rFonts w:ascii="Times New Roman" w:eastAsia="나눔고딕" w:hAnsi="Times New Roman" w:cs="Times New Roman"/>
                <w:color w:val="000000" w:themeColor="text1"/>
                <w:sz w:val="24"/>
                <w:szCs w:val="24"/>
                <w:vertAlign w:val="superscript"/>
              </w:rPr>
              <w:t>a</w:t>
            </w:r>
          </w:p>
        </w:tc>
        <w:tc>
          <w:tcPr>
            <w:tcW w:w="1440" w:type="dxa"/>
            <w:tcBorders>
              <w:top w:val="nil"/>
              <w:bottom w:val="nil"/>
            </w:tcBorders>
            <w:tcMar>
              <w:left w:w="86" w:type="dxa"/>
              <w:right w:w="86" w:type="dxa"/>
            </w:tcMar>
            <w:vAlign w:val="center"/>
          </w:tcPr>
          <w:p w14:paraId="4AD5CCC0" w14:textId="41B80D3D" w:rsidR="00A218CB" w:rsidRPr="00305194" w:rsidRDefault="00A218CB" w:rsidP="005113DD">
            <w:pPr>
              <w:spacing w:after="0" w:line="240" w:lineRule="auto"/>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 1.2092</w:t>
            </w:r>
            <w:r w:rsidRPr="00305194">
              <w:rPr>
                <w:rFonts w:ascii="Times New Roman" w:eastAsia="나눔고딕" w:hAnsi="Times New Roman" w:cs="Times New Roman"/>
                <w:color w:val="000000" w:themeColor="text1"/>
                <w:sz w:val="24"/>
                <w:szCs w:val="24"/>
                <w:vertAlign w:val="superscript"/>
              </w:rPr>
              <w:t>a</w:t>
            </w:r>
          </w:p>
        </w:tc>
        <w:tc>
          <w:tcPr>
            <w:tcW w:w="2399" w:type="dxa"/>
            <w:tcBorders>
              <w:top w:val="nil"/>
              <w:bottom w:val="nil"/>
            </w:tcBorders>
            <w:tcMar>
              <w:left w:w="86" w:type="dxa"/>
              <w:right w:w="86" w:type="dxa"/>
            </w:tcMar>
            <w:vAlign w:val="center"/>
          </w:tcPr>
          <w:p w14:paraId="74D6BBB4" w14:textId="77FAB51F" w:rsidR="00A218CB" w:rsidRPr="00305194" w:rsidRDefault="00A218CB" w:rsidP="00056020">
            <w:pPr>
              <w:spacing w:after="0" w:line="240" w:lineRule="auto"/>
              <w:ind w:firstLine="15"/>
              <w:jc w:val="center"/>
              <w:rPr>
                <w:rFonts w:ascii="Times New Roman" w:eastAsia="BatangChe" w:hAnsi="Times New Roman" w:cs="Times New Roman"/>
                <w:color w:val="000000" w:themeColor="text1"/>
                <w:sz w:val="24"/>
                <w:szCs w:val="24"/>
              </w:rPr>
            </w:pPr>
            <w:r w:rsidRPr="00305194">
              <w:rPr>
                <w:rFonts w:ascii="Times New Roman" w:eastAsia="BatangChe" w:hAnsi="Times New Roman" w:cs="Times New Roman"/>
                <w:color w:val="000000" w:themeColor="text1"/>
                <w:sz w:val="24"/>
                <w:szCs w:val="24"/>
              </w:rPr>
              <w:t xml:space="preserve">1.7 million KRW </w:t>
            </w:r>
          </w:p>
        </w:tc>
      </w:tr>
      <w:tr w:rsidR="00A218CB" w:rsidRPr="00305194" w14:paraId="05A7C859" w14:textId="77777777" w:rsidTr="00A218CB">
        <w:trPr>
          <w:trHeight w:val="208"/>
          <w:jc w:val="center"/>
        </w:trPr>
        <w:tc>
          <w:tcPr>
            <w:tcW w:w="2907" w:type="dxa"/>
            <w:tcBorders>
              <w:top w:val="nil"/>
            </w:tcBorders>
            <w:vAlign w:val="center"/>
          </w:tcPr>
          <w:p w14:paraId="3229F6D3" w14:textId="34063EB6" w:rsidR="00A218CB" w:rsidRPr="00305194" w:rsidRDefault="00A218CB" w:rsidP="00C14EB6">
            <w:pPr>
              <w:spacing w:after="0" w:line="240" w:lineRule="auto"/>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Smart Applications</w:t>
            </w:r>
          </w:p>
        </w:tc>
        <w:tc>
          <w:tcPr>
            <w:tcW w:w="1440" w:type="dxa"/>
            <w:tcBorders>
              <w:top w:val="nil"/>
            </w:tcBorders>
            <w:tcMar>
              <w:left w:w="86" w:type="dxa"/>
              <w:right w:w="86" w:type="dxa"/>
            </w:tcMar>
            <w:vAlign w:val="center"/>
          </w:tcPr>
          <w:p w14:paraId="0EEED166" w14:textId="5DE2B1B0" w:rsidR="00A218CB" w:rsidRPr="00305194" w:rsidRDefault="00A218CB" w:rsidP="005113DD">
            <w:pPr>
              <w:spacing w:after="0" w:line="240" w:lineRule="auto"/>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0.2536</w:t>
            </w:r>
            <w:r w:rsidRPr="00305194">
              <w:rPr>
                <w:rFonts w:ascii="Times New Roman" w:eastAsia="나눔고딕" w:hAnsi="Times New Roman" w:cs="Times New Roman"/>
                <w:color w:val="000000" w:themeColor="text1"/>
                <w:sz w:val="24"/>
                <w:szCs w:val="24"/>
                <w:vertAlign w:val="superscript"/>
              </w:rPr>
              <w:t>a</w:t>
            </w:r>
          </w:p>
        </w:tc>
        <w:tc>
          <w:tcPr>
            <w:tcW w:w="1440" w:type="dxa"/>
            <w:tcBorders>
              <w:top w:val="nil"/>
            </w:tcBorders>
            <w:tcMar>
              <w:left w:w="86" w:type="dxa"/>
              <w:right w:w="86" w:type="dxa"/>
            </w:tcMar>
            <w:vAlign w:val="center"/>
          </w:tcPr>
          <w:p w14:paraId="7AE3FA3C" w14:textId="77777777" w:rsidR="00A218CB" w:rsidRPr="00305194" w:rsidRDefault="00A218CB" w:rsidP="005113DD">
            <w:pPr>
              <w:spacing w:after="0" w:line="240" w:lineRule="auto"/>
              <w:jc w:val="cente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0.4181</w:t>
            </w:r>
          </w:p>
        </w:tc>
        <w:tc>
          <w:tcPr>
            <w:tcW w:w="2399" w:type="dxa"/>
            <w:tcBorders>
              <w:top w:val="nil"/>
            </w:tcBorders>
            <w:tcMar>
              <w:left w:w="86" w:type="dxa"/>
              <w:right w:w="86" w:type="dxa"/>
            </w:tcMar>
            <w:vAlign w:val="center"/>
          </w:tcPr>
          <w:p w14:paraId="09FE8E5A" w14:textId="68036304" w:rsidR="00A218CB" w:rsidRPr="00305194" w:rsidRDefault="00A218CB" w:rsidP="00056020">
            <w:pPr>
              <w:spacing w:after="0" w:line="240" w:lineRule="auto"/>
              <w:ind w:firstLine="15"/>
              <w:jc w:val="center"/>
              <w:rPr>
                <w:rFonts w:ascii="Times New Roman" w:eastAsia="BatangChe" w:hAnsi="Times New Roman" w:cs="Times New Roman"/>
                <w:color w:val="000000" w:themeColor="text1"/>
                <w:sz w:val="24"/>
                <w:szCs w:val="24"/>
              </w:rPr>
            </w:pPr>
            <w:r w:rsidRPr="00305194">
              <w:rPr>
                <w:rFonts w:ascii="Times New Roman" w:eastAsia="BatangChe" w:hAnsi="Times New Roman" w:cs="Times New Roman"/>
                <w:color w:val="000000" w:themeColor="text1"/>
                <w:sz w:val="24"/>
                <w:szCs w:val="24"/>
              </w:rPr>
              <w:t xml:space="preserve">0.6 million KRW </w:t>
            </w:r>
          </w:p>
        </w:tc>
      </w:tr>
      <w:tr w:rsidR="00305194" w:rsidRPr="00305194" w14:paraId="112DEBA2" w14:textId="77777777" w:rsidTr="00A218CB">
        <w:trPr>
          <w:trHeight w:val="508"/>
          <w:jc w:val="center"/>
        </w:trPr>
        <w:tc>
          <w:tcPr>
            <w:tcW w:w="8186" w:type="dxa"/>
            <w:gridSpan w:val="4"/>
            <w:vAlign w:val="center"/>
          </w:tcPr>
          <w:p w14:paraId="4B1574C8" w14:textId="35F28D3C" w:rsidR="0020164D" w:rsidRPr="00305194" w:rsidRDefault="0020164D" w:rsidP="00C14EB6">
            <w:pPr>
              <w:spacing w:after="0" w:line="240" w:lineRule="auto"/>
              <w:ind w:firstLine="15"/>
              <w:rPr>
                <w:rFonts w:ascii="Times New Roman" w:eastAsia="BatangChe" w:hAnsi="Times New Roman" w:cs="Times New Roman"/>
                <w:color w:val="000000" w:themeColor="text1"/>
                <w:sz w:val="24"/>
                <w:szCs w:val="24"/>
              </w:rPr>
            </w:pPr>
            <w:r w:rsidRPr="00305194">
              <w:rPr>
                <w:rFonts w:ascii="Times New Roman" w:hAnsi="Times New Roman" w:cs="Times New Roman"/>
                <w:color w:val="000000" w:themeColor="text1"/>
                <w:sz w:val="24"/>
                <w:szCs w:val="24"/>
              </w:rPr>
              <w:t>Log-likelihood value at convergence = -1.1701</w:t>
            </w:r>
          </w:p>
        </w:tc>
      </w:tr>
    </w:tbl>
    <w:p w14:paraId="10BDB3E9" w14:textId="247EA004" w:rsidR="005E10EB" w:rsidRPr="00305194" w:rsidRDefault="0065187E" w:rsidP="00A218CB">
      <w:pPr>
        <w:spacing w:after="0" w:line="240" w:lineRule="auto"/>
        <w:ind w:left="630"/>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t xml:space="preserve">Note: </w:t>
      </w:r>
      <w:r w:rsidR="00C21311" w:rsidRPr="00305194">
        <w:rPr>
          <w:rFonts w:ascii="Times New Roman" w:eastAsia="나눔고딕" w:hAnsi="Times New Roman" w:cs="Times New Roman"/>
          <w:color w:val="000000" w:themeColor="text1"/>
          <w:sz w:val="24"/>
          <w:szCs w:val="24"/>
          <w:vertAlign w:val="superscript"/>
        </w:rPr>
        <w:t>a</w:t>
      </w:r>
      <w:r w:rsidRPr="00305194">
        <w:rPr>
          <w:rFonts w:ascii="Times New Roman" w:hAnsi="Times New Roman" w:cs="Times New Roman"/>
          <w:color w:val="000000" w:themeColor="text1"/>
          <w:sz w:val="24"/>
          <w:szCs w:val="24"/>
        </w:rPr>
        <w:t>1% signif</w:t>
      </w:r>
      <w:r w:rsidR="00C14EB6" w:rsidRPr="00305194">
        <w:rPr>
          <w:rFonts w:ascii="Times New Roman" w:hAnsi="Times New Roman" w:cs="Times New Roman"/>
          <w:color w:val="000000" w:themeColor="text1"/>
          <w:sz w:val="24"/>
          <w:szCs w:val="24"/>
        </w:rPr>
        <w:t>icance</w:t>
      </w:r>
      <w:r w:rsidRPr="00305194">
        <w:rPr>
          <w:rFonts w:ascii="Times New Roman" w:hAnsi="Times New Roman" w:cs="Times New Roman"/>
          <w:color w:val="000000" w:themeColor="text1"/>
          <w:sz w:val="24"/>
          <w:szCs w:val="24"/>
        </w:rPr>
        <w:t xml:space="preserve"> level, </w:t>
      </w:r>
      <w:r w:rsidR="00235F58" w:rsidRPr="00305194">
        <w:rPr>
          <w:rFonts w:ascii="Times New Roman" w:eastAsia="나눔고딕" w:hAnsi="Times New Roman" w:cs="Times New Roman"/>
          <w:color w:val="000000" w:themeColor="text1"/>
          <w:sz w:val="24"/>
          <w:szCs w:val="24"/>
          <w:vertAlign w:val="superscript"/>
        </w:rPr>
        <w:t>b</w:t>
      </w:r>
      <w:r w:rsidR="00C14EB6" w:rsidRPr="00305194">
        <w:rPr>
          <w:rFonts w:ascii="Times New Roman" w:hAnsi="Times New Roman" w:cs="Times New Roman"/>
          <w:color w:val="000000" w:themeColor="text1"/>
          <w:sz w:val="24"/>
          <w:szCs w:val="24"/>
        </w:rPr>
        <w:t>5% significance</w:t>
      </w:r>
      <w:r w:rsidRPr="00305194">
        <w:rPr>
          <w:rFonts w:ascii="Times New Roman" w:hAnsi="Times New Roman" w:cs="Times New Roman"/>
          <w:color w:val="000000" w:themeColor="text1"/>
          <w:sz w:val="24"/>
          <w:szCs w:val="24"/>
        </w:rPr>
        <w:t xml:space="preserve"> level, </w:t>
      </w:r>
      <w:r w:rsidR="00235F58" w:rsidRPr="00305194">
        <w:rPr>
          <w:rFonts w:ascii="Times New Roman" w:eastAsia="나눔고딕" w:hAnsi="Times New Roman" w:cs="Times New Roman"/>
          <w:color w:val="000000" w:themeColor="text1"/>
          <w:sz w:val="24"/>
          <w:szCs w:val="24"/>
          <w:vertAlign w:val="superscript"/>
        </w:rPr>
        <w:t>c</w:t>
      </w:r>
      <w:r w:rsidR="00C14EB6" w:rsidRPr="00305194">
        <w:rPr>
          <w:rFonts w:ascii="Times New Roman" w:hAnsi="Times New Roman" w:cs="Times New Roman"/>
          <w:color w:val="000000" w:themeColor="text1"/>
          <w:sz w:val="24"/>
          <w:szCs w:val="24"/>
        </w:rPr>
        <w:t>10% significance</w:t>
      </w:r>
      <w:r w:rsidRPr="00305194">
        <w:rPr>
          <w:rFonts w:ascii="Times New Roman" w:hAnsi="Times New Roman" w:cs="Times New Roman"/>
          <w:color w:val="000000" w:themeColor="text1"/>
          <w:sz w:val="24"/>
          <w:szCs w:val="24"/>
        </w:rPr>
        <w:t xml:space="preserve"> level</w:t>
      </w:r>
    </w:p>
    <w:p w14:paraId="28CD91CC" w14:textId="77777777" w:rsidR="005E10EB" w:rsidRPr="00305194" w:rsidRDefault="005E10EB">
      <w:pPr>
        <w:rPr>
          <w:rFonts w:ascii="Times New Roman" w:hAnsi="Times New Roman" w:cs="Times New Roman"/>
          <w:color w:val="000000" w:themeColor="text1"/>
          <w:sz w:val="24"/>
          <w:szCs w:val="24"/>
        </w:rPr>
      </w:pPr>
      <w:r w:rsidRPr="00305194">
        <w:rPr>
          <w:rFonts w:ascii="Times New Roman" w:hAnsi="Times New Roman" w:cs="Times New Roman"/>
          <w:color w:val="000000" w:themeColor="text1"/>
          <w:sz w:val="24"/>
          <w:szCs w:val="24"/>
        </w:rPr>
        <w:br w:type="page"/>
      </w:r>
    </w:p>
    <w:p w14:paraId="1C7A3C95" w14:textId="6F3FDEC7" w:rsidR="005E10EB" w:rsidRPr="00305194" w:rsidRDefault="00102CAE" w:rsidP="005E10EB">
      <w:pPr>
        <w:jc w:val="center"/>
        <w:rPr>
          <w:rFonts w:eastAsia="나눔고딕"/>
          <w:color w:val="000000" w:themeColor="text1"/>
          <w:sz w:val="24"/>
          <w:szCs w:val="24"/>
        </w:rPr>
      </w:pPr>
      <w:r>
        <w:rPr>
          <w:rFonts w:eastAsia="나눔고딕"/>
          <w:noProof/>
          <w:color w:val="000000" w:themeColor="text1"/>
          <w:sz w:val="24"/>
          <w:szCs w:val="24"/>
          <w:lang w:eastAsia="en-US"/>
        </w:rPr>
        <w:lastRenderedPageBreak/>
        <w:drawing>
          <wp:inline distT="0" distB="0" distL="0" distR="0" wp14:anchorId="00527235" wp14:editId="4CF971FE">
            <wp:extent cx="6115707" cy="5133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png"/>
                    <pic:cNvPicPr/>
                  </pic:nvPicPr>
                  <pic:blipFill rotWithShape="1">
                    <a:blip r:embed="rId101">
                      <a:extLst>
                        <a:ext uri="{28A0092B-C50C-407E-A947-70E740481C1C}">
                          <a14:useLocalDpi xmlns:a14="http://schemas.microsoft.com/office/drawing/2010/main" val="0"/>
                        </a:ext>
                      </a:extLst>
                    </a:blip>
                    <a:srcRect l="8655" t="4487" r="14031" b="8975"/>
                    <a:stretch/>
                  </pic:blipFill>
                  <pic:spPr bwMode="auto">
                    <a:xfrm>
                      <a:off x="0" y="0"/>
                      <a:ext cx="6115707" cy="5133975"/>
                    </a:xfrm>
                    <a:prstGeom prst="rect">
                      <a:avLst/>
                    </a:prstGeom>
                    <a:ln>
                      <a:noFill/>
                    </a:ln>
                    <a:extLst>
                      <a:ext uri="{53640926-AAD7-44D8-BBD7-CCE9431645EC}">
                        <a14:shadowObscured xmlns:a14="http://schemas.microsoft.com/office/drawing/2010/main"/>
                      </a:ext>
                    </a:extLst>
                  </pic:spPr>
                </pic:pic>
              </a:graphicData>
            </a:graphic>
          </wp:inline>
        </w:drawing>
      </w:r>
    </w:p>
    <w:p w14:paraId="1872F21A" w14:textId="596F829E" w:rsidR="005E10EB" w:rsidRPr="00305194" w:rsidRDefault="005E10EB" w:rsidP="005E10EB">
      <w:pPr>
        <w:jc w:val="center"/>
        <w:rPr>
          <w:rFonts w:ascii="Times New Roman" w:eastAsia="나눔고딕" w:hAnsi="Times New Roman" w:cs="Times New Roman"/>
          <w:b/>
          <w:color w:val="000000" w:themeColor="text1"/>
          <w:sz w:val="24"/>
          <w:szCs w:val="24"/>
        </w:rPr>
      </w:pPr>
      <w:r w:rsidRPr="00305194">
        <w:rPr>
          <w:rFonts w:ascii="Times New Roman" w:eastAsia="나눔고딕" w:hAnsi="Times New Roman" w:cs="Times New Roman"/>
          <w:b/>
          <w:color w:val="000000" w:themeColor="text1"/>
          <w:sz w:val="24"/>
          <w:szCs w:val="24"/>
        </w:rPr>
        <w:t>Fig</w:t>
      </w:r>
      <w:r w:rsidR="008D78F8" w:rsidRPr="00305194">
        <w:rPr>
          <w:rFonts w:ascii="Times New Roman" w:eastAsia="나눔고딕" w:hAnsi="Times New Roman" w:cs="Times New Roman"/>
          <w:b/>
          <w:color w:val="000000" w:themeColor="text1"/>
          <w:sz w:val="24"/>
          <w:szCs w:val="24"/>
        </w:rPr>
        <w:t>ure</w:t>
      </w:r>
      <w:r w:rsidRPr="00305194">
        <w:rPr>
          <w:rFonts w:ascii="Times New Roman" w:eastAsia="나눔고딕" w:hAnsi="Times New Roman" w:cs="Times New Roman"/>
          <w:b/>
          <w:color w:val="000000" w:themeColor="text1"/>
          <w:sz w:val="24"/>
          <w:szCs w:val="24"/>
        </w:rPr>
        <w:t xml:space="preserve"> 1. Sample Choice </w:t>
      </w:r>
      <w:r w:rsidR="008D78F8" w:rsidRPr="00305194">
        <w:rPr>
          <w:rFonts w:ascii="Times New Roman" w:eastAsia="나눔고딕" w:hAnsi="Times New Roman" w:cs="Times New Roman"/>
          <w:b/>
          <w:color w:val="000000" w:themeColor="text1"/>
          <w:sz w:val="24"/>
          <w:szCs w:val="24"/>
        </w:rPr>
        <w:t>Experiment in Stated Preference Survey</w:t>
      </w:r>
    </w:p>
    <w:p w14:paraId="14CD5690" w14:textId="77777777" w:rsidR="0065187E" w:rsidRPr="00305194" w:rsidRDefault="0065187E" w:rsidP="00C21311">
      <w:pPr>
        <w:spacing w:after="0" w:line="240" w:lineRule="auto"/>
        <w:rPr>
          <w:rFonts w:ascii="Times New Roman" w:eastAsia="나눔고딕" w:hAnsi="Times New Roman" w:cs="Times New Roman"/>
          <w:color w:val="000000" w:themeColor="text1"/>
          <w:sz w:val="24"/>
          <w:szCs w:val="24"/>
          <w:vertAlign w:val="superscript"/>
        </w:rPr>
      </w:pPr>
    </w:p>
    <w:sectPr w:rsidR="0065187E" w:rsidRPr="00305194" w:rsidSect="0085495A">
      <w:headerReference w:type="default" r:id="rId10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7DA83" w14:textId="77777777" w:rsidR="00C0047D" w:rsidRDefault="00C0047D" w:rsidP="00042E0F">
      <w:pPr>
        <w:spacing w:after="0" w:line="240" w:lineRule="auto"/>
      </w:pPr>
      <w:r>
        <w:separator/>
      </w:r>
    </w:p>
  </w:endnote>
  <w:endnote w:type="continuationSeparator" w:id="0">
    <w:p w14:paraId="66E57245" w14:textId="77777777" w:rsidR="00C0047D" w:rsidRDefault="00C0047D" w:rsidP="0004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HYSinMyeongJo-Medium">
    <w:altName w:val="Arial Unicode MS"/>
    <w:charset w:val="81"/>
    <w:family w:val="roman"/>
    <w:pitch w:val="variable"/>
    <w:sig w:usb0="00000000" w:usb1="29D77CF9"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나눔고딕">
    <w:altName w:val="Arial Unicode MS"/>
    <w:charset w:val="4F"/>
    <w:family w:val="auto"/>
    <w:pitch w:val="variable"/>
    <w:sig w:usb0="00000000" w:usb1="29D7FCFB" w:usb2="00000010" w:usb3="00000000" w:csb0="00080001"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722EB" w14:textId="77777777" w:rsidR="00C0047D" w:rsidRDefault="00C0047D" w:rsidP="00042E0F">
      <w:pPr>
        <w:spacing w:after="0" w:line="240" w:lineRule="auto"/>
      </w:pPr>
      <w:r>
        <w:separator/>
      </w:r>
    </w:p>
  </w:footnote>
  <w:footnote w:type="continuationSeparator" w:id="0">
    <w:p w14:paraId="3C46E110" w14:textId="77777777" w:rsidR="00C0047D" w:rsidRDefault="00C0047D" w:rsidP="00042E0F">
      <w:pPr>
        <w:spacing w:after="0" w:line="240" w:lineRule="auto"/>
      </w:pPr>
      <w:r>
        <w:continuationSeparator/>
      </w:r>
    </w:p>
  </w:footnote>
  <w:footnote w:id="1">
    <w:p w14:paraId="7135281A" w14:textId="0FA718AD" w:rsidR="00C0047D" w:rsidRPr="00431797" w:rsidRDefault="00C0047D" w:rsidP="00431797">
      <w:pPr>
        <w:pStyle w:val="FootnoteText"/>
        <w:jc w:val="both"/>
        <w:rPr>
          <w:rFonts w:ascii="Times New Roman" w:hAnsi="Times New Roman" w:cs="Times New Roman"/>
        </w:rPr>
      </w:pPr>
      <w:r w:rsidRPr="00431797">
        <w:rPr>
          <w:rStyle w:val="FootnoteReference"/>
          <w:rFonts w:ascii="Times New Roman" w:hAnsi="Times New Roman" w:cs="Times New Roman"/>
        </w:rPr>
        <w:footnoteRef/>
      </w:r>
      <w:r w:rsidRPr="00431797">
        <w:rPr>
          <w:rFonts w:ascii="Times New Roman" w:hAnsi="Times New Roman" w:cs="Times New Roman"/>
        </w:rPr>
        <w:t xml:space="preserve"> The covariance matrix </w:t>
      </w:r>
      <w:r w:rsidRPr="00431797">
        <w:rPr>
          <w:rFonts w:ascii="Times New Roman" w:hAnsi="Times New Roman" w:cs="Times New Roman"/>
          <w:b/>
        </w:rPr>
        <w:t>Λ</w:t>
      </w:r>
      <w:r>
        <w:rPr>
          <w:rFonts w:ascii="Times New Roman" w:hAnsi="Times New Roman" w:cs="Times New Roman"/>
        </w:rPr>
        <w:t xml:space="preserve"> is not estimable, only the covariance matrix of utility differences taken with respect to one base alternative. The reader is referred to Bhat et al. (2013) for a detailed methodological discussion of the required identification considerations. At the same time, the use of a general differenced covariance matrix as used here (subject to identification) renders the estimated differenced covariance matrix uninterpretable (see Bhat et al., 2013; Train, 2009, page 113 also discusses a similar issue for the case of a traditional multinomial probit model). So, we do not present the elements of the general differenced covariance matrix.</w:t>
      </w:r>
    </w:p>
  </w:footnote>
  <w:footnote w:id="2">
    <w:p w14:paraId="7943D306" w14:textId="43AC02BA" w:rsidR="00C0047D" w:rsidRPr="00F70130" w:rsidRDefault="00C0047D" w:rsidP="00A030D0">
      <w:pPr>
        <w:pStyle w:val="FootnoteText"/>
        <w:jc w:val="both"/>
        <w:rPr>
          <w:rFonts w:eastAsia="Malgun Gothic"/>
        </w:rPr>
      </w:pPr>
      <w:r w:rsidRPr="00431797">
        <w:rPr>
          <w:rStyle w:val="FootnoteReference"/>
          <w:rFonts w:ascii="Times New Roman" w:hAnsi="Times New Roman" w:cs="Times New Roman"/>
          <w:color w:val="000000" w:themeColor="text1"/>
        </w:rPr>
        <w:footnoteRef/>
      </w:r>
      <w:r w:rsidRPr="00431797">
        <w:rPr>
          <w:rFonts w:ascii="Times New Roman" w:hAnsi="Times New Roman" w:cs="Times New Roman"/>
          <w:color w:val="000000" w:themeColor="text1"/>
        </w:rPr>
        <w:t xml:space="preserve"> </w:t>
      </w:r>
      <w:r w:rsidRPr="00305194">
        <w:rPr>
          <w:rFonts w:ascii="Times New Roman" w:hAnsi="Times New Roman" w:cs="Times New Roman"/>
          <w:color w:val="000000" w:themeColor="text1"/>
        </w:rPr>
        <w:t>The usefulness variables measured the level of intention to use each smart option based on a five-point scale. For instance, if respondents answered that “connectivity including infotainment” is very useful, the usefulness value for this smart option was set to 5. In contrast, if respondents answered that “connectivity including infotainment” is not useful, the usefulness value for this smart option was set to 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06802566"/>
      <w:docPartObj>
        <w:docPartGallery w:val="Page Numbers (Top of Page)"/>
        <w:docPartUnique/>
      </w:docPartObj>
    </w:sdtPr>
    <w:sdtEndPr>
      <w:rPr>
        <w:noProof/>
      </w:rPr>
    </w:sdtEndPr>
    <w:sdtContent>
      <w:p w14:paraId="47DC4FE2" w14:textId="70103528" w:rsidR="00C0047D" w:rsidRPr="004A7ABA" w:rsidRDefault="00C0047D">
        <w:pPr>
          <w:pStyle w:val="Header"/>
          <w:jc w:val="right"/>
          <w:rPr>
            <w:rFonts w:ascii="Times New Roman" w:hAnsi="Times New Roman" w:cs="Times New Roman"/>
          </w:rPr>
        </w:pPr>
        <w:r w:rsidRPr="004A7ABA">
          <w:rPr>
            <w:rFonts w:ascii="Times New Roman" w:hAnsi="Times New Roman" w:cs="Times New Roman"/>
          </w:rPr>
          <w:fldChar w:fldCharType="begin"/>
        </w:r>
        <w:r w:rsidRPr="004A7ABA">
          <w:rPr>
            <w:rFonts w:ascii="Times New Roman" w:hAnsi="Times New Roman" w:cs="Times New Roman"/>
          </w:rPr>
          <w:instrText xml:space="preserve"> PAGE   \* MERGEFORMAT </w:instrText>
        </w:r>
        <w:r w:rsidRPr="004A7ABA">
          <w:rPr>
            <w:rFonts w:ascii="Times New Roman" w:hAnsi="Times New Roman" w:cs="Times New Roman"/>
          </w:rPr>
          <w:fldChar w:fldCharType="separate"/>
        </w:r>
        <w:r w:rsidR="008643E5">
          <w:rPr>
            <w:rFonts w:ascii="Times New Roman" w:hAnsi="Times New Roman" w:cs="Times New Roman"/>
            <w:noProof/>
          </w:rPr>
          <w:t>23</w:t>
        </w:r>
        <w:r w:rsidRPr="004A7ABA">
          <w:rPr>
            <w:rFonts w:ascii="Times New Roman" w:hAnsi="Times New Roman" w:cs="Times New Roman"/>
            <w:noProof/>
          </w:rPr>
          <w:fldChar w:fldCharType="end"/>
        </w:r>
      </w:p>
    </w:sdtContent>
  </w:sdt>
  <w:p w14:paraId="080A1393" w14:textId="138747DB" w:rsidR="00C0047D" w:rsidRDefault="00C004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C72"/>
    <w:multiLevelType w:val="hybridMultilevel"/>
    <w:tmpl w:val="1102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6A05F1"/>
    <w:multiLevelType w:val="hybridMultilevel"/>
    <w:tmpl w:val="E25A3A34"/>
    <w:lvl w:ilvl="0" w:tplc="2564BC6A">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52B22"/>
    <w:multiLevelType w:val="hybridMultilevel"/>
    <w:tmpl w:val="18E45396"/>
    <w:lvl w:ilvl="0" w:tplc="945C3B4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565023"/>
    <w:multiLevelType w:val="hybridMultilevel"/>
    <w:tmpl w:val="3A46D73C"/>
    <w:lvl w:ilvl="0" w:tplc="C3C876CE">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D92A1B"/>
    <w:multiLevelType w:val="multilevel"/>
    <w:tmpl w:val="12FA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BA50B3"/>
    <w:multiLevelType w:val="hybridMultilevel"/>
    <w:tmpl w:val="C068FD36"/>
    <w:lvl w:ilvl="0" w:tplc="F678137C">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033A8C"/>
    <w:multiLevelType w:val="hybridMultilevel"/>
    <w:tmpl w:val="9CEA4E1E"/>
    <w:lvl w:ilvl="0" w:tplc="C926325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485"/>
    <w:rsid w:val="00000F05"/>
    <w:rsid w:val="000013E5"/>
    <w:rsid w:val="000036A6"/>
    <w:rsid w:val="00003B28"/>
    <w:rsid w:val="0000485A"/>
    <w:rsid w:val="00005148"/>
    <w:rsid w:val="00006D8B"/>
    <w:rsid w:val="000129B3"/>
    <w:rsid w:val="0001380F"/>
    <w:rsid w:val="00014C82"/>
    <w:rsid w:val="000157A2"/>
    <w:rsid w:val="000159B1"/>
    <w:rsid w:val="00017316"/>
    <w:rsid w:val="0002000D"/>
    <w:rsid w:val="00020DD8"/>
    <w:rsid w:val="00021270"/>
    <w:rsid w:val="00021964"/>
    <w:rsid w:val="00024589"/>
    <w:rsid w:val="000262F8"/>
    <w:rsid w:val="00026F20"/>
    <w:rsid w:val="000273A6"/>
    <w:rsid w:val="00030977"/>
    <w:rsid w:val="00030A12"/>
    <w:rsid w:val="00032FDD"/>
    <w:rsid w:val="0003302D"/>
    <w:rsid w:val="00033377"/>
    <w:rsid w:val="00033ED6"/>
    <w:rsid w:val="00033EDE"/>
    <w:rsid w:val="000353B0"/>
    <w:rsid w:val="00040460"/>
    <w:rsid w:val="00041FDC"/>
    <w:rsid w:val="00042E0F"/>
    <w:rsid w:val="0004384A"/>
    <w:rsid w:val="000441BB"/>
    <w:rsid w:val="000442E6"/>
    <w:rsid w:val="000447F6"/>
    <w:rsid w:val="00044C4B"/>
    <w:rsid w:val="000455C5"/>
    <w:rsid w:val="00047484"/>
    <w:rsid w:val="000476B6"/>
    <w:rsid w:val="0005021C"/>
    <w:rsid w:val="00050A69"/>
    <w:rsid w:val="00050E22"/>
    <w:rsid w:val="00052065"/>
    <w:rsid w:val="000534EB"/>
    <w:rsid w:val="000544F9"/>
    <w:rsid w:val="00055511"/>
    <w:rsid w:val="00055557"/>
    <w:rsid w:val="000558D3"/>
    <w:rsid w:val="00055C48"/>
    <w:rsid w:val="00055E9B"/>
    <w:rsid w:val="00056020"/>
    <w:rsid w:val="000564D7"/>
    <w:rsid w:val="00057E38"/>
    <w:rsid w:val="00060062"/>
    <w:rsid w:val="000612D8"/>
    <w:rsid w:val="00063E2F"/>
    <w:rsid w:val="00065203"/>
    <w:rsid w:val="000672E6"/>
    <w:rsid w:val="000701DB"/>
    <w:rsid w:val="00070A38"/>
    <w:rsid w:val="000712FB"/>
    <w:rsid w:val="000719BD"/>
    <w:rsid w:val="00071BDE"/>
    <w:rsid w:val="00073788"/>
    <w:rsid w:val="0007461A"/>
    <w:rsid w:val="00074A6E"/>
    <w:rsid w:val="00074C25"/>
    <w:rsid w:val="00077841"/>
    <w:rsid w:val="000801CE"/>
    <w:rsid w:val="00080756"/>
    <w:rsid w:val="0008261C"/>
    <w:rsid w:val="00085B56"/>
    <w:rsid w:val="00085F3D"/>
    <w:rsid w:val="00087E93"/>
    <w:rsid w:val="000900AB"/>
    <w:rsid w:val="00090132"/>
    <w:rsid w:val="00090C30"/>
    <w:rsid w:val="00091545"/>
    <w:rsid w:val="000930FB"/>
    <w:rsid w:val="00093C8F"/>
    <w:rsid w:val="0009410B"/>
    <w:rsid w:val="0009596D"/>
    <w:rsid w:val="000959BD"/>
    <w:rsid w:val="00095C1E"/>
    <w:rsid w:val="0009666D"/>
    <w:rsid w:val="00096C54"/>
    <w:rsid w:val="00097C8C"/>
    <w:rsid w:val="000A2D7C"/>
    <w:rsid w:val="000A4301"/>
    <w:rsid w:val="000A65B5"/>
    <w:rsid w:val="000A6DED"/>
    <w:rsid w:val="000B1FBD"/>
    <w:rsid w:val="000B256B"/>
    <w:rsid w:val="000B276A"/>
    <w:rsid w:val="000B27E7"/>
    <w:rsid w:val="000B2F57"/>
    <w:rsid w:val="000B3DB6"/>
    <w:rsid w:val="000B465D"/>
    <w:rsid w:val="000B529C"/>
    <w:rsid w:val="000B7C34"/>
    <w:rsid w:val="000C12CD"/>
    <w:rsid w:val="000C2F54"/>
    <w:rsid w:val="000C344C"/>
    <w:rsid w:val="000C4983"/>
    <w:rsid w:val="000C4B33"/>
    <w:rsid w:val="000C5A37"/>
    <w:rsid w:val="000C5AA6"/>
    <w:rsid w:val="000C5DFB"/>
    <w:rsid w:val="000C7F4F"/>
    <w:rsid w:val="000D04A1"/>
    <w:rsid w:val="000D0657"/>
    <w:rsid w:val="000D2E9C"/>
    <w:rsid w:val="000D4020"/>
    <w:rsid w:val="000D4192"/>
    <w:rsid w:val="000E0285"/>
    <w:rsid w:val="000E0CBD"/>
    <w:rsid w:val="000E243A"/>
    <w:rsid w:val="000E337F"/>
    <w:rsid w:val="000E5CEC"/>
    <w:rsid w:val="000E6802"/>
    <w:rsid w:val="000E6D21"/>
    <w:rsid w:val="000E79B5"/>
    <w:rsid w:val="000F07AF"/>
    <w:rsid w:val="000F20DE"/>
    <w:rsid w:val="000F2876"/>
    <w:rsid w:val="000F397C"/>
    <w:rsid w:val="000F3B6E"/>
    <w:rsid w:val="000F3C39"/>
    <w:rsid w:val="000F5361"/>
    <w:rsid w:val="000F68FF"/>
    <w:rsid w:val="000F6EE1"/>
    <w:rsid w:val="001018A7"/>
    <w:rsid w:val="00102BAA"/>
    <w:rsid w:val="00102CAE"/>
    <w:rsid w:val="00103381"/>
    <w:rsid w:val="001036AD"/>
    <w:rsid w:val="00103840"/>
    <w:rsid w:val="001045C1"/>
    <w:rsid w:val="00104EE6"/>
    <w:rsid w:val="001079E0"/>
    <w:rsid w:val="001114AD"/>
    <w:rsid w:val="00112A0C"/>
    <w:rsid w:val="00113D77"/>
    <w:rsid w:val="00113F2A"/>
    <w:rsid w:val="001153F7"/>
    <w:rsid w:val="00116A44"/>
    <w:rsid w:val="0011710D"/>
    <w:rsid w:val="00120E28"/>
    <w:rsid w:val="00121E06"/>
    <w:rsid w:val="00121F97"/>
    <w:rsid w:val="0012478C"/>
    <w:rsid w:val="0012493E"/>
    <w:rsid w:val="00124FDA"/>
    <w:rsid w:val="00126341"/>
    <w:rsid w:val="00127B4E"/>
    <w:rsid w:val="0013010C"/>
    <w:rsid w:val="00130805"/>
    <w:rsid w:val="001309AF"/>
    <w:rsid w:val="00131088"/>
    <w:rsid w:val="0013221D"/>
    <w:rsid w:val="001330EE"/>
    <w:rsid w:val="0013641C"/>
    <w:rsid w:val="001368ED"/>
    <w:rsid w:val="00136C2A"/>
    <w:rsid w:val="00137D7C"/>
    <w:rsid w:val="00140AEF"/>
    <w:rsid w:val="00141069"/>
    <w:rsid w:val="001411CC"/>
    <w:rsid w:val="001412AC"/>
    <w:rsid w:val="00141495"/>
    <w:rsid w:val="001421BB"/>
    <w:rsid w:val="00142F12"/>
    <w:rsid w:val="00145D88"/>
    <w:rsid w:val="00146411"/>
    <w:rsid w:val="0014669B"/>
    <w:rsid w:val="00146A90"/>
    <w:rsid w:val="00151BA4"/>
    <w:rsid w:val="00152E48"/>
    <w:rsid w:val="00154650"/>
    <w:rsid w:val="00154E48"/>
    <w:rsid w:val="0015556A"/>
    <w:rsid w:val="001564BE"/>
    <w:rsid w:val="00157C6B"/>
    <w:rsid w:val="0016038F"/>
    <w:rsid w:val="00160E30"/>
    <w:rsid w:val="00162A91"/>
    <w:rsid w:val="00162DF2"/>
    <w:rsid w:val="00164253"/>
    <w:rsid w:val="00164A6F"/>
    <w:rsid w:val="00165479"/>
    <w:rsid w:val="00166C83"/>
    <w:rsid w:val="001705F2"/>
    <w:rsid w:val="001710A7"/>
    <w:rsid w:val="00171B5F"/>
    <w:rsid w:val="00173148"/>
    <w:rsid w:val="00174813"/>
    <w:rsid w:val="001756EC"/>
    <w:rsid w:val="001756FA"/>
    <w:rsid w:val="00176EDE"/>
    <w:rsid w:val="00177CC6"/>
    <w:rsid w:val="00180B29"/>
    <w:rsid w:val="00180C1C"/>
    <w:rsid w:val="00180DEF"/>
    <w:rsid w:val="00181338"/>
    <w:rsid w:val="00181F0A"/>
    <w:rsid w:val="001825ED"/>
    <w:rsid w:val="00182BF1"/>
    <w:rsid w:val="0018468B"/>
    <w:rsid w:val="00184CCA"/>
    <w:rsid w:val="0018763C"/>
    <w:rsid w:val="001902A4"/>
    <w:rsid w:val="00190597"/>
    <w:rsid w:val="001924D6"/>
    <w:rsid w:val="00193054"/>
    <w:rsid w:val="00195CE7"/>
    <w:rsid w:val="00195D73"/>
    <w:rsid w:val="0019687A"/>
    <w:rsid w:val="001A0385"/>
    <w:rsid w:val="001A08B0"/>
    <w:rsid w:val="001A2A11"/>
    <w:rsid w:val="001A3722"/>
    <w:rsid w:val="001A470A"/>
    <w:rsid w:val="001A4F88"/>
    <w:rsid w:val="001A5BA4"/>
    <w:rsid w:val="001A602A"/>
    <w:rsid w:val="001A6861"/>
    <w:rsid w:val="001A7535"/>
    <w:rsid w:val="001A76E0"/>
    <w:rsid w:val="001A7E62"/>
    <w:rsid w:val="001B3CF0"/>
    <w:rsid w:val="001B3E6F"/>
    <w:rsid w:val="001B4E21"/>
    <w:rsid w:val="001B5875"/>
    <w:rsid w:val="001C12AA"/>
    <w:rsid w:val="001C22E6"/>
    <w:rsid w:val="001C3649"/>
    <w:rsid w:val="001C5392"/>
    <w:rsid w:val="001C5B14"/>
    <w:rsid w:val="001C644C"/>
    <w:rsid w:val="001C6B8A"/>
    <w:rsid w:val="001C767E"/>
    <w:rsid w:val="001C7CD0"/>
    <w:rsid w:val="001D1BBB"/>
    <w:rsid w:val="001D2399"/>
    <w:rsid w:val="001D43EB"/>
    <w:rsid w:val="001D5100"/>
    <w:rsid w:val="001E0802"/>
    <w:rsid w:val="001E1D6B"/>
    <w:rsid w:val="001E1E8A"/>
    <w:rsid w:val="001E3D80"/>
    <w:rsid w:val="001E4363"/>
    <w:rsid w:val="001E460C"/>
    <w:rsid w:val="001E56C7"/>
    <w:rsid w:val="001E6371"/>
    <w:rsid w:val="001E65B1"/>
    <w:rsid w:val="001E6AC7"/>
    <w:rsid w:val="001F03EE"/>
    <w:rsid w:val="001F094A"/>
    <w:rsid w:val="001F17F5"/>
    <w:rsid w:val="001F2A47"/>
    <w:rsid w:val="001F2ED7"/>
    <w:rsid w:val="001F3285"/>
    <w:rsid w:val="001F3CE8"/>
    <w:rsid w:val="001F608E"/>
    <w:rsid w:val="001F7DC9"/>
    <w:rsid w:val="0020009E"/>
    <w:rsid w:val="002008A7"/>
    <w:rsid w:val="00200CA6"/>
    <w:rsid w:val="00201499"/>
    <w:rsid w:val="0020164D"/>
    <w:rsid w:val="00201A9E"/>
    <w:rsid w:val="00201CBC"/>
    <w:rsid w:val="00201D51"/>
    <w:rsid w:val="002020D6"/>
    <w:rsid w:val="00202333"/>
    <w:rsid w:val="00203991"/>
    <w:rsid w:val="00204014"/>
    <w:rsid w:val="00205DB4"/>
    <w:rsid w:val="00211018"/>
    <w:rsid w:val="00211E6E"/>
    <w:rsid w:val="0021208A"/>
    <w:rsid w:val="00212946"/>
    <w:rsid w:val="00212C8A"/>
    <w:rsid w:val="00212C9E"/>
    <w:rsid w:val="00214187"/>
    <w:rsid w:val="00214303"/>
    <w:rsid w:val="00217109"/>
    <w:rsid w:val="002178F4"/>
    <w:rsid w:val="00221491"/>
    <w:rsid w:val="0022296E"/>
    <w:rsid w:val="00223253"/>
    <w:rsid w:val="0022392E"/>
    <w:rsid w:val="00223A8B"/>
    <w:rsid w:val="00223FFB"/>
    <w:rsid w:val="00225214"/>
    <w:rsid w:val="00227EC4"/>
    <w:rsid w:val="0023056C"/>
    <w:rsid w:val="0023075F"/>
    <w:rsid w:val="00231037"/>
    <w:rsid w:val="00231A1C"/>
    <w:rsid w:val="00231EBB"/>
    <w:rsid w:val="00232E60"/>
    <w:rsid w:val="002333E3"/>
    <w:rsid w:val="00234515"/>
    <w:rsid w:val="002346F0"/>
    <w:rsid w:val="00234894"/>
    <w:rsid w:val="00234BAD"/>
    <w:rsid w:val="00234BFF"/>
    <w:rsid w:val="00235C9D"/>
    <w:rsid w:val="00235F58"/>
    <w:rsid w:val="002363B3"/>
    <w:rsid w:val="0023670D"/>
    <w:rsid w:val="00237CDB"/>
    <w:rsid w:val="002428AC"/>
    <w:rsid w:val="00244BDF"/>
    <w:rsid w:val="0024602D"/>
    <w:rsid w:val="00246C89"/>
    <w:rsid w:val="0024770E"/>
    <w:rsid w:val="00247AEE"/>
    <w:rsid w:val="002503FF"/>
    <w:rsid w:val="00250CCF"/>
    <w:rsid w:val="00251D06"/>
    <w:rsid w:val="0025361D"/>
    <w:rsid w:val="00254029"/>
    <w:rsid w:val="002561C4"/>
    <w:rsid w:val="002561DD"/>
    <w:rsid w:val="00256ABE"/>
    <w:rsid w:val="00256E5C"/>
    <w:rsid w:val="00260572"/>
    <w:rsid w:val="00262E8B"/>
    <w:rsid w:val="00264678"/>
    <w:rsid w:val="002654C0"/>
    <w:rsid w:val="0026672A"/>
    <w:rsid w:val="00266AC7"/>
    <w:rsid w:val="00267B26"/>
    <w:rsid w:val="00271A5C"/>
    <w:rsid w:val="00271EFE"/>
    <w:rsid w:val="002720B6"/>
    <w:rsid w:val="002725A7"/>
    <w:rsid w:val="00274824"/>
    <w:rsid w:val="002752BA"/>
    <w:rsid w:val="00275497"/>
    <w:rsid w:val="00280326"/>
    <w:rsid w:val="00282A4D"/>
    <w:rsid w:val="00282D7D"/>
    <w:rsid w:val="00282E26"/>
    <w:rsid w:val="00285170"/>
    <w:rsid w:val="00285DCC"/>
    <w:rsid w:val="0028762B"/>
    <w:rsid w:val="00290AA7"/>
    <w:rsid w:val="002924A8"/>
    <w:rsid w:val="00292CAE"/>
    <w:rsid w:val="00293E02"/>
    <w:rsid w:val="002943C0"/>
    <w:rsid w:val="00295820"/>
    <w:rsid w:val="00295C65"/>
    <w:rsid w:val="00295D69"/>
    <w:rsid w:val="0029606D"/>
    <w:rsid w:val="002968E7"/>
    <w:rsid w:val="00297EE5"/>
    <w:rsid w:val="002A1F38"/>
    <w:rsid w:val="002A3563"/>
    <w:rsid w:val="002A4A70"/>
    <w:rsid w:val="002A7CC9"/>
    <w:rsid w:val="002B01DB"/>
    <w:rsid w:val="002B0EE7"/>
    <w:rsid w:val="002B1412"/>
    <w:rsid w:val="002B232B"/>
    <w:rsid w:val="002B2371"/>
    <w:rsid w:val="002B2810"/>
    <w:rsid w:val="002B49BA"/>
    <w:rsid w:val="002B4B82"/>
    <w:rsid w:val="002B4F1E"/>
    <w:rsid w:val="002B67E6"/>
    <w:rsid w:val="002B6901"/>
    <w:rsid w:val="002B7540"/>
    <w:rsid w:val="002B7846"/>
    <w:rsid w:val="002B784E"/>
    <w:rsid w:val="002C32B3"/>
    <w:rsid w:val="002C34A6"/>
    <w:rsid w:val="002C5FE8"/>
    <w:rsid w:val="002C61C2"/>
    <w:rsid w:val="002C63B5"/>
    <w:rsid w:val="002D0374"/>
    <w:rsid w:val="002D0D44"/>
    <w:rsid w:val="002D1661"/>
    <w:rsid w:val="002D17A1"/>
    <w:rsid w:val="002D3A7D"/>
    <w:rsid w:val="002D6A6C"/>
    <w:rsid w:val="002E146D"/>
    <w:rsid w:val="002E2688"/>
    <w:rsid w:val="002E3C6F"/>
    <w:rsid w:val="002E5674"/>
    <w:rsid w:val="002E5AE8"/>
    <w:rsid w:val="002E5D61"/>
    <w:rsid w:val="002E631A"/>
    <w:rsid w:val="002F04E6"/>
    <w:rsid w:val="002F1538"/>
    <w:rsid w:val="002F3200"/>
    <w:rsid w:val="002F473F"/>
    <w:rsid w:val="002F4F98"/>
    <w:rsid w:val="002F6823"/>
    <w:rsid w:val="002F70EA"/>
    <w:rsid w:val="00300D6A"/>
    <w:rsid w:val="0030134F"/>
    <w:rsid w:val="0030152C"/>
    <w:rsid w:val="00301FA3"/>
    <w:rsid w:val="003022D5"/>
    <w:rsid w:val="00303193"/>
    <w:rsid w:val="00305194"/>
    <w:rsid w:val="003060A4"/>
    <w:rsid w:val="00306476"/>
    <w:rsid w:val="00310997"/>
    <w:rsid w:val="00311580"/>
    <w:rsid w:val="00311B34"/>
    <w:rsid w:val="0031580E"/>
    <w:rsid w:val="00315C98"/>
    <w:rsid w:val="0031600C"/>
    <w:rsid w:val="00317747"/>
    <w:rsid w:val="00317CE1"/>
    <w:rsid w:val="00320186"/>
    <w:rsid w:val="00320232"/>
    <w:rsid w:val="003205EE"/>
    <w:rsid w:val="003208B7"/>
    <w:rsid w:val="00323653"/>
    <w:rsid w:val="00323975"/>
    <w:rsid w:val="00325810"/>
    <w:rsid w:val="00325D79"/>
    <w:rsid w:val="003315FB"/>
    <w:rsid w:val="0033179B"/>
    <w:rsid w:val="00332A90"/>
    <w:rsid w:val="00332B52"/>
    <w:rsid w:val="00333E89"/>
    <w:rsid w:val="00334DD8"/>
    <w:rsid w:val="00335993"/>
    <w:rsid w:val="0033661A"/>
    <w:rsid w:val="00336E43"/>
    <w:rsid w:val="00340A81"/>
    <w:rsid w:val="00340E6E"/>
    <w:rsid w:val="00340F3E"/>
    <w:rsid w:val="00343D06"/>
    <w:rsid w:val="003451FA"/>
    <w:rsid w:val="0034716B"/>
    <w:rsid w:val="00350893"/>
    <w:rsid w:val="00350E47"/>
    <w:rsid w:val="00352330"/>
    <w:rsid w:val="00352C13"/>
    <w:rsid w:val="00354D0C"/>
    <w:rsid w:val="0035564F"/>
    <w:rsid w:val="00361917"/>
    <w:rsid w:val="00362D0F"/>
    <w:rsid w:val="0036461D"/>
    <w:rsid w:val="00364B75"/>
    <w:rsid w:val="00365EC7"/>
    <w:rsid w:val="003665D7"/>
    <w:rsid w:val="00366984"/>
    <w:rsid w:val="00366E8C"/>
    <w:rsid w:val="0037067E"/>
    <w:rsid w:val="003707EC"/>
    <w:rsid w:val="00371C59"/>
    <w:rsid w:val="0037380D"/>
    <w:rsid w:val="003741D1"/>
    <w:rsid w:val="00374BF7"/>
    <w:rsid w:val="003750CF"/>
    <w:rsid w:val="00375B36"/>
    <w:rsid w:val="0037689D"/>
    <w:rsid w:val="00377127"/>
    <w:rsid w:val="0037743A"/>
    <w:rsid w:val="00382DA2"/>
    <w:rsid w:val="00383748"/>
    <w:rsid w:val="00384941"/>
    <w:rsid w:val="00386269"/>
    <w:rsid w:val="003871D4"/>
    <w:rsid w:val="0039033D"/>
    <w:rsid w:val="00391DA4"/>
    <w:rsid w:val="00394BFF"/>
    <w:rsid w:val="003951A8"/>
    <w:rsid w:val="00395E16"/>
    <w:rsid w:val="00397BF8"/>
    <w:rsid w:val="003A1032"/>
    <w:rsid w:val="003A11E3"/>
    <w:rsid w:val="003A2847"/>
    <w:rsid w:val="003A4D91"/>
    <w:rsid w:val="003A5F58"/>
    <w:rsid w:val="003B07F3"/>
    <w:rsid w:val="003B1C14"/>
    <w:rsid w:val="003B2F73"/>
    <w:rsid w:val="003C055F"/>
    <w:rsid w:val="003C2E4C"/>
    <w:rsid w:val="003C4202"/>
    <w:rsid w:val="003C7A0A"/>
    <w:rsid w:val="003C7C2E"/>
    <w:rsid w:val="003D0ED0"/>
    <w:rsid w:val="003D15BD"/>
    <w:rsid w:val="003D26B1"/>
    <w:rsid w:val="003D2FF7"/>
    <w:rsid w:val="003D3F6D"/>
    <w:rsid w:val="003D742A"/>
    <w:rsid w:val="003D7C06"/>
    <w:rsid w:val="003E0BFE"/>
    <w:rsid w:val="003E2158"/>
    <w:rsid w:val="003E535E"/>
    <w:rsid w:val="003E6036"/>
    <w:rsid w:val="003E6447"/>
    <w:rsid w:val="003E745D"/>
    <w:rsid w:val="003F08F2"/>
    <w:rsid w:val="003F0C1A"/>
    <w:rsid w:val="003F2D8D"/>
    <w:rsid w:val="003F2F77"/>
    <w:rsid w:val="003F3F71"/>
    <w:rsid w:val="003F553A"/>
    <w:rsid w:val="003F62D2"/>
    <w:rsid w:val="00400304"/>
    <w:rsid w:val="00400366"/>
    <w:rsid w:val="00400B10"/>
    <w:rsid w:val="00400D97"/>
    <w:rsid w:val="00401700"/>
    <w:rsid w:val="0040207C"/>
    <w:rsid w:val="0040224E"/>
    <w:rsid w:val="00403FF9"/>
    <w:rsid w:val="00405F9E"/>
    <w:rsid w:val="00406F3A"/>
    <w:rsid w:val="00410CD1"/>
    <w:rsid w:val="00410E87"/>
    <w:rsid w:val="00412312"/>
    <w:rsid w:val="00412781"/>
    <w:rsid w:val="00412A0C"/>
    <w:rsid w:val="00413316"/>
    <w:rsid w:val="004134FE"/>
    <w:rsid w:val="00413E9D"/>
    <w:rsid w:val="00413FB3"/>
    <w:rsid w:val="0041416C"/>
    <w:rsid w:val="00414CEB"/>
    <w:rsid w:val="004154DA"/>
    <w:rsid w:val="00415D79"/>
    <w:rsid w:val="0041717F"/>
    <w:rsid w:val="004171A5"/>
    <w:rsid w:val="00420E8D"/>
    <w:rsid w:val="00421676"/>
    <w:rsid w:val="00422223"/>
    <w:rsid w:val="0042440C"/>
    <w:rsid w:val="004252E4"/>
    <w:rsid w:val="00427866"/>
    <w:rsid w:val="00430EC0"/>
    <w:rsid w:val="00431797"/>
    <w:rsid w:val="00431802"/>
    <w:rsid w:val="00431874"/>
    <w:rsid w:val="0043377B"/>
    <w:rsid w:val="00433D47"/>
    <w:rsid w:val="004350CF"/>
    <w:rsid w:val="00436F3D"/>
    <w:rsid w:val="0043707D"/>
    <w:rsid w:val="004370C0"/>
    <w:rsid w:val="00440D61"/>
    <w:rsid w:val="004423CD"/>
    <w:rsid w:val="004442B1"/>
    <w:rsid w:val="004461D5"/>
    <w:rsid w:val="004466F2"/>
    <w:rsid w:val="00446D30"/>
    <w:rsid w:val="00447085"/>
    <w:rsid w:val="00447AB2"/>
    <w:rsid w:val="004512D4"/>
    <w:rsid w:val="004539C7"/>
    <w:rsid w:val="00454CEE"/>
    <w:rsid w:val="00455110"/>
    <w:rsid w:val="00457223"/>
    <w:rsid w:val="00457CCC"/>
    <w:rsid w:val="004613DD"/>
    <w:rsid w:val="00461ABD"/>
    <w:rsid w:val="00461B25"/>
    <w:rsid w:val="0046209C"/>
    <w:rsid w:val="0046251B"/>
    <w:rsid w:val="00462D41"/>
    <w:rsid w:val="00463536"/>
    <w:rsid w:val="00463F82"/>
    <w:rsid w:val="00465ABF"/>
    <w:rsid w:val="00465BAF"/>
    <w:rsid w:val="004663F0"/>
    <w:rsid w:val="004668A6"/>
    <w:rsid w:val="00466E42"/>
    <w:rsid w:val="00467387"/>
    <w:rsid w:val="00470096"/>
    <w:rsid w:val="00472D99"/>
    <w:rsid w:val="0047306C"/>
    <w:rsid w:val="00473E4C"/>
    <w:rsid w:val="00474ED5"/>
    <w:rsid w:val="004755E2"/>
    <w:rsid w:val="004757EC"/>
    <w:rsid w:val="004802FC"/>
    <w:rsid w:val="00480818"/>
    <w:rsid w:val="0048204F"/>
    <w:rsid w:val="00482C6C"/>
    <w:rsid w:val="0048387A"/>
    <w:rsid w:val="00486D32"/>
    <w:rsid w:val="00491F58"/>
    <w:rsid w:val="00491FBC"/>
    <w:rsid w:val="0049202D"/>
    <w:rsid w:val="004921C9"/>
    <w:rsid w:val="00493984"/>
    <w:rsid w:val="004939AE"/>
    <w:rsid w:val="00494C0C"/>
    <w:rsid w:val="0049557D"/>
    <w:rsid w:val="00496D86"/>
    <w:rsid w:val="004A4553"/>
    <w:rsid w:val="004A5E77"/>
    <w:rsid w:val="004A6973"/>
    <w:rsid w:val="004A6E7E"/>
    <w:rsid w:val="004A748C"/>
    <w:rsid w:val="004A7ABA"/>
    <w:rsid w:val="004B008A"/>
    <w:rsid w:val="004B0B68"/>
    <w:rsid w:val="004B0C90"/>
    <w:rsid w:val="004B2B20"/>
    <w:rsid w:val="004B5278"/>
    <w:rsid w:val="004B62CD"/>
    <w:rsid w:val="004B651C"/>
    <w:rsid w:val="004B690A"/>
    <w:rsid w:val="004B694B"/>
    <w:rsid w:val="004B7FDF"/>
    <w:rsid w:val="004C0DA5"/>
    <w:rsid w:val="004C1368"/>
    <w:rsid w:val="004C1D37"/>
    <w:rsid w:val="004C4693"/>
    <w:rsid w:val="004C5CE2"/>
    <w:rsid w:val="004C6485"/>
    <w:rsid w:val="004C6B8B"/>
    <w:rsid w:val="004D210C"/>
    <w:rsid w:val="004D2833"/>
    <w:rsid w:val="004D2C77"/>
    <w:rsid w:val="004D4D39"/>
    <w:rsid w:val="004D6AE4"/>
    <w:rsid w:val="004D6EA1"/>
    <w:rsid w:val="004D7F14"/>
    <w:rsid w:val="004E1586"/>
    <w:rsid w:val="004E32B1"/>
    <w:rsid w:val="004E3FDB"/>
    <w:rsid w:val="004E471B"/>
    <w:rsid w:val="004E5BFD"/>
    <w:rsid w:val="004E5CCC"/>
    <w:rsid w:val="004E60C9"/>
    <w:rsid w:val="004F00F3"/>
    <w:rsid w:val="004F1353"/>
    <w:rsid w:val="004F1E21"/>
    <w:rsid w:val="004F33B4"/>
    <w:rsid w:val="004F484E"/>
    <w:rsid w:val="004F4F0F"/>
    <w:rsid w:val="004F5B5D"/>
    <w:rsid w:val="004F69B2"/>
    <w:rsid w:val="004F6B76"/>
    <w:rsid w:val="004F7157"/>
    <w:rsid w:val="004F7686"/>
    <w:rsid w:val="004F7F41"/>
    <w:rsid w:val="005011DC"/>
    <w:rsid w:val="0050199F"/>
    <w:rsid w:val="00502751"/>
    <w:rsid w:val="00504EDA"/>
    <w:rsid w:val="00506431"/>
    <w:rsid w:val="005100E6"/>
    <w:rsid w:val="005113DD"/>
    <w:rsid w:val="005116B8"/>
    <w:rsid w:val="00512EFF"/>
    <w:rsid w:val="00514A25"/>
    <w:rsid w:val="00514A68"/>
    <w:rsid w:val="0051506D"/>
    <w:rsid w:val="00515A45"/>
    <w:rsid w:val="00516816"/>
    <w:rsid w:val="00517576"/>
    <w:rsid w:val="00520FB5"/>
    <w:rsid w:val="00521842"/>
    <w:rsid w:val="00523138"/>
    <w:rsid w:val="00523831"/>
    <w:rsid w:val="00523EAA"/>
    <w:rsid w:val="0052410C"/>
    <w:rsid w:val="005249EF"/>
    <w:rsid w:val="005257FA"/>
    <w:rsid w:val="005263D8"/>
    <w:rsid w:val="0053373B"/>
    <w:rsid w:val="00533ED8"/>
    <w:rsid w:val="0053634B"/>
    <w:rsid w:val="00536D45"/>
    <w:rsid w:val="005426E5"/>
    <w:rsid w:val="005430E0"/>
    <w:rsid w:val="0054495D"/>
    <w:rsid w:val="00544A77"/>
    <w:rsid w:val="005452E3"/>
    <w:rsid w:val="005468D0"/>
    <w:rsid w:val="00546A13"/>
    <w:rsid w:val="00547661"/>
    <w:rsid w:val="00547B4E"/>
    <w:rsid w:val="00547D68"/>
    <w:rsid w:val="00551690"/>
    <w:rsid w:val="00552DFC"/>
    <w:rsid w:val="00553637"/>
    <w:rsid w:val="00553DF0"/>
    <w:rsid w:val="0055424D"/>
    <w:rsid w:val="00554461"/>
    <w:rsid w:val="00554AE9"/>
    <w:rsid w:val="005557AB"/>
    <w:rsid w:val="00556B02"/>
    <w:rsid w:val="00557D53"/>
    <w:rsid w:val="0056078C"/>
    <w:rsid w:val="005613B0"/>
    <w:rsid w:val="005616C1"/>
    <w:rsid w:val="005619EA"/>
    <w:rsid w:val="00561E82"/>
    <w:rsid w:val="00562255"/>
    <w:rsid w:val="00563EB4"/>
    <w:rsid w:val="00566868"/>
    <w:rsid w:val="005673AB"/>
    <w:rsid w:val="00567B59"/>
    <w:rsid w:val="0057036C"/>
    <w:rsid w:val="00570518"/>
    <w:rsid w:val="0057124A"/>
    <w:rsid w:val="00572FD1"/>
    <w:rsid w:val="005734DF"/>
    <w:rsid w:val="005739C2"/>
    <w:rsid w:val="005749C8"/>
    <w:rsid w:val="0057549E"/>
    <w:rsid w:val="0058059F"/>
    <w:rsid w:val="00582F1D"/>
    <w:rsid w:val="0058396B"/>
    <w:rsid w:val="00583BCE"/>
    <w:rsid w:val="00584DC6"/>
    <w:rsid w:val="0058529F"/>
    <w:rsid w:val="005858A3"/>
    <w:rsid w:val="00585919"/>
    <w:rsid w:val="00586B92"/>
    <w:rsid w:val="00587FAE"/>
    <w:rsid w:val="00591B27"/>
    <w:rsid w:val="005937C8"/>
    <w:rsid w:val="00594AEB"/>
    <w:rsid w:val="00594B08"/>
    <w:rsid w:val="00596BC9"/>
    <w:rsid w:val="00597128"/>
    <w:rsid w:val="005976DE"/>
    <w:rsid w:val="005A0229"/>
    <w:rsid w:val="005A047B"/>
    <w:rsid w:val="005A12B6"/>
    <w:rsid w:val="005A2872"/>
    <w:rsid w:val="005A2F63"/>
    <w:rsid w:val="005A34A6"/>
    <w:rsid w:val="005A5498"/>
    <w:rsid w:val="005A5D10"/>
    <w:rsid w:val="005A5D84"/>
    <w:rsid w:val="005A703E"/>
    <w:rsid w:val="005B19D3"/>
    <w:rsid w:val="005B2A83"/>
    <w:rsid w:val="005B3334"/>
    <w:rsid w:val="005B54CF"/>
    <w:rsid w:val="005B5BB3"/>
    <w:rsid w:val="005B6F28"/>
    <w:rsid w:val="005C13EC"/>
    <w:rsid w:val="005C1CAE"/>
    <w:rsid w:val="005C3412"/>
    <w:rsid w:val="005C37B6"/>
    <w:rsid w:val="005C3F41"/>
    <w:rsid w:val="005C4B16"/>
    <w:rsid w:val="005C57E5"/>
    <w:rsid w:val="005C59FB"/>
    <w:rsid w:val="005C7447"/>
    <w:rsid w:val="005D0F2A"/>
    <w:rsid w:val="005D297D"/>
    <w:rsid w:val="005D34B9"/>
    <w:rsid w:val="005D42B4"/>
    <w:rsid w:val="005D4D15"/>
    <w:rsid w:val="005D5CFD"/>
    <w:rsid w:val="005D6B10"/>
    <w:rsid w:val="005D6C73"/>
    <w:rsid w:val="005D74F1"/>
    <w:rsid w:val="005D7545"/>
    <w:rsid w:val="005E0E8B"/>
    <w:rsid w:val="005E10EB"/>
    <w:rsid w:val="005E1B97"/>
    <w:rsid w:val="005E1F37"/>
    <w:rsid w:val="005E3113"/>
    <w:rsid w:val="005E3448"/>
    <w:rsid w:val="005E3C6B"/>
    <w:rsid w:val="005E4BF0"/>
    <w:rsid w:val="005E4EC1"/>
    <w:rsid w:val="005E597D"/>
    <w:rsid w:val="005E5A87"/>
    <w:rsid w:val="005E7038"/>
    <w:rsid w:val="005E7340"/>
    <w:rsid w:val="005F1A07"/>
    <w:rsid w:val="005F1BAE"/>
    <w:rsid w:val="005F2DEF"/>
    <w:rsid w:val="005F3C76"/>
    <w:rsid w:val="005F4405"/>
    <w:rsid w:val="005F4EE0"/>
    <w:rsid w:val="005F595D"/>
    <w:rsid w:val="005F5971"/>
    <w:rsid w:val="005F6459"/>
    <w:rsid w:val="006003C8"/>
    <w:rsid w:val="006005A3"/>
    <w:rsid w:val="00600612"/>
    <w:rsid w:val="00603386"/>
    <w:rsid w:val="0060417A"/>
    <w:rsid w:val="00604E92"/>
    <w:rsid w:val="00605698"/>
    <w:rsid w:val="0061580F"/>
    <w:rsid w:val="00615AFE"/>
    <w:rsid w:val="00615C45"/>
    <w:rsid w:val="00615D52"/>
    <w:rsid w:val="00616085"/>
    <w:rsid w:val="00620264"/>
    <w:rsid w:val="00620734"/>
    <w:rsid w:val="00620A47"/>
    <w:rsid w:val="00620A8D"/>
    <w:rsid w:val="00621144"/>
    <w:rsid w:val="0062203D"/>
    <w:rsid w:val="0062326A"/>
    <w:rsid w:val="00624CDF"/>
    <w:rsid w:val="00624D14"/>
    <w:rsid w:val="0062733E"/>
    <w:rsid w:val="00627442"/>
    <w:rsid w:val="00627B31"/>
    <w:rsid w:val="00630409"/>
    <w:rsid w:val="00630F94"/>
    <w:rsid w:val="00631281"/>
    <w:rsid w:val="00631753"/>
    <w:rsid w:val="00632ACD"/>
    <w:rsid w:val="0063367F"/>
    <w:rsid w:val="00634131"/>
    <w:rsid w:val="006343C0"/>
    <w:rsid w:val="00634A9A"/>
    <w:rsid w:val="00635DBB"/>
    <w:rsid w:val="006367FA"/>
    <w:rsid w:val="00640A60"/>
    <w:rsid w:val="00640BF9"/>
    <w:rsid w:val="0064148C"/>
    <w:rsid w:val="006428EE"/>
    <w:rsid w:val="00642CA5"/>
    <w:rsid w:val="006433B5"/>
    <w:rsid w:val="00643741"/>
    <w:rsid w:val="006450CD"/>
    <w:rsid w:val="00645990"/>
    <w:rsid w:val="006479C9"/>
    <w:rsid w:val="00647C69"/>
    <w:rsid w:val="00647D2A"/>
    <w:rsid w:val="00650923"/>
    <w:rsid w:val="00650B6E"/>
    <w:rsid w:val="0065187E"/>
    <w:rsid w:val="0065334E"/>
    <w:rsid w:val="00654D6D"/>
    <w:rsid w:val="00654FF1"/>
    <w:rsid w:val="00655887"/>
    <w:rsid w:val="00655BB4"/>
    <w:rsid w:val="006571C1"/>
    <w:rsid w:val="0065724D"/>
    <w:rsid w:val="006577E9"/>
    <w:rsid w:val="00657B73"/>
    <w:rsid w:val="006605F4"/>
    <w:rsid w:val="006610B9"/>
    <w:rsid w:val="006613A0"/>
    <w:rsid w:val="00661CAC"/>
    <w:rsid w:val="006626B7"/>
    <w:rsid w:val="00662F59"/>
    <w:rsid w:val="006630B4"/>
    <w:rsid w:val="0066456F"/>
    <w:rsid w:val="00664F8B"/>
    <w:rsid w:val="00667563"/>
    <w:rsid w:val="00670722"/>
    <w:rsid w:val="00670CC0"/>
    <w:rsid w:val="006713BA"/>
    <w:rsid w:val="00671707"/>
    <w:rsid w:val="00671EDE"/>
    <w:rsid w:val="00672535"/>
    <w:rsid w:val="00672FA1"/>
    <w:rsid w:val="0067451F"/>
    <w:rsid w:val="0067488B"/>
    <w:rsid w:val="00676516"/>
    <w:rsid w:val="0067684A"/>
    <w:rsid w:val="00676960"/>
    <w:rsid w:val="00676ADC"/>
    <w:rsid w:val="00676F5A"/>
    <w:rsid w:val="00682D4D"/>
    <w:rsid w:val="00682D58"/>
    <w:rsid w:val="00683CD6"/>
    <w:rsid w:val="00685685"/>
    <w:rsid w:val="00685794"/>
    <w:rsid w:val="00686777"/>
    <w:rsid w:val="0068735E"/>
    <w:rsid w:val="00691FC1"/>
    <w:rsid w:val="0069305E"/>
    <w:rsid w:val="006947E1"/>
    <w:rsid w:val="006962D8"/>
    <w:rsid w:val="006A1560"/>
    <w:rsid w:val="006A187B"/>
    <w:rsid w:val="006A1E51"/>
    <w:rsid w:val="006A2BD9"/>
    <w:rsid w:val="006A41DC"/>
    <w:rsid w:val="006A5B3A"/>
    <w:rsid w:val="006A5FCB"/>
    <w:rsid w:val="006A684C"/>
    <w:rsid w:val="006B067F"/>
    <w:rsid w:val="006B0A61"/>
    <w:rsid w:val="006B0D1B"/>
    <w:rsid w:val="006B1CAF"/>
    <w:rsid w:val="006B357E"/>
    <w:rsid w:val="006B4AED"/>
    <w:rsid w:val="006B4F01"/>
    <w:rsid w:val="006B5716"/>
    <w:rsid w:val="006B7EFE"/>
    <w:rsid w:val="006C1511"/>
    <w:rsid w:val="006C1A01"/>
    <w:rsid w:val="006C2714"/>
    <w:rsid w:val="006C4808"/>
    <w:rsid w:val="006C6784"/>
    <w:rsid w:val="006C77B4"/>
    <w:rsid w:val="006D0AD4"/>
    <w:rsid w:val="006D32FC"/>
    <w:rsid w:val="006D3CAF"/>
    <w:rsid w:val="006D5598"/>
    <w:rsid w:val="006D5CD6"/>
    <w:rsid w:val="006D765D"/>
    <w:rsid w:val="006D7B95"/>
    <w:rsid w:val="006E0834"/>
    <w:rsid w:val="006E196B"/>
    <w:rsid w:val="006E19BE"/>
    <w:rsid w:val="006E1A97"/>
    <w:rsid w:val="006E355C"/>
    <w:rsid w:val="006E7201"/>
    <w:rsid w:val="006E7981"/>
    <w:rsid w:val="006F0B6F"/>
    <w:rsid w:val="006F179F"/>
    <w:rsid w:val="006F2200"/>
    <w:rsid w:val="006F2471"/>
    <w:rsid w:val="006F32E3"/>
    <w:rsid w:val="006F37B1"/>
    <w:rsid w:val="006F3C3F"/>
    <w:rsid w:val="006F3FC1"/>
    <w:rsid w:val="006F4D10"/>
    <w:rsid w:val="00700C4A"/>
    <w:rsid w:val="00700E09"/>
    <w:rsid w:val="007019D2"/>
    <w:rsid w:val="00701EDF"/>
    <w:rsid w:val="00701F5F"/>
    <w:rsid w:val="00704F37"/>
    <w:rsid w:val="00706861"/>
    <w:rsid w:val="00706DD7"/>
    <w:rsid w:val="00710C56"/>
    <w:rsid w:val="0071249B"/>
    <w:rsid w:val="007129BB"/>
    <w:rsid w:val="00714342"/>
    <w:rsid w:val="0071451C"/>
    <w:rsid w:val="00714BCC"/>
    <w:rsid w:val="00714DD6"/>
    <w:rsid w:val="00717A35"/>
    <w:rsid w:val="00717ABF"/>
    <w:rsid w:val="00721CC3"/>
    <w:rsid w:val="007222C1"/>
    <w:rsid w:val="007224F6"/>
    <w:rsid w:val="00722CDD"/>
    <w:rsid w:val="007249C8"/>
    <w:rsid w:val="00725BD9"/>
    <w:rsid w:val="0072662E"/>
    <w:rsid w:val="0072782B"/>
    <w:rsid w:val="007279B9"/>
    <w:rsid w:val="00730EEF"/>
    <w:rsid w:val="007323B0"/>
    <w:rsid w:val="00733070"/>
    <w:rsid w:val="00735493"/>
    <w:rsid w:val="007371C2"/>
    <w:rsid w:val="00737A16"/>
    <w:rsid w:val="00740D96"/>
    <w:rsid w:val="00741440"/>
    <w:rsid w:val="00742E5C"/>
    <w:rsid w:val="0074306E"/>
    <w:rsid w:val="00744563"/>
    <w:rsid w:val="00744585"/>
    <w:rsid w:val="00744DF8"/>
    <w:rsid w:val="007465BD"/>
    <w:rsid w:val="007473FE"/>
    <w:rsid w:val="00747429"/>
    <w:rsid w:val="00747902"/>
    <w:rsid w:val="00747DF4"/>
    <w:rsid w:val="00752BB4"/>
    <w:rsid w:val="00752F32"/>
    <w:rsid w:val="00753B27"/>
    <w:rsid w:val="00753B47"/>
    <w:rsid w:val="00753E92"/>
    <w:rsid w:val="007558DA"/>
    <w:rsid w:val="00755E51"/>
    <w:rsid w:val="0075607B"/>
    <w:rsid w:val="0075655E"/>
    <w:rsid w:val="00761B0D"/>
    <w:rsid w:val="00763A7C"/>
    <w:rsid w:val="00764C6D"/>
    <w:rsid w:val="00765AE4"/>
    <w:rsid w:val="00765B2E"/>
    <w:rsid w:val="00770F26"/>
    <w:rsid w:val="0077167D"/>
    <w:rsid w:val="007719B2"/>
    <w:rsid w:val="00772718"/>
    <w:rsid w:val="007737F8"/>
    <w:rsid w:val="0077392C"/>
    <w:rsid w:val="00774599"/>
    <w:rsid w:val="00775176"/>
    <w:rsid w:val="00777D38"/>
    <w:rsid w:val="0078027E"/>
    <w:rsid w:val="00780456"/>
    <w:rsid w:val="007806E8"/>
    <w:rsid w:val="00780C03"/>
    <w:rsid w:val="00780EC0"/>
    <w:rsid w:val="007819ED"/>
    <w:rsid w:val="00782A6D"/>
    <w:rsid w:val="00782F40"/>
    <w:rsid w:val="007830BE"/>
    <w:rsid w:val="007839E8"/>
    <w:rsid w:val="0078690C"/>
    <w:rsid w:val="00786CF4"/>
    <w:rsid w:val="00787CAB"/>
    <w:rsid w:val="00790C32"/>
    <w:rsid w:val="007912B3"/>
    <w:rsid w:val="007916F5"/>
    <w:rsid w:val="00791856"/>
    <w:rsid w:val="00794877"/>
    <w:rsid w:val="00794F9C"/>
    <w:rsid w:val="00795E58"/>
    <w:rsid w:val="007962CB"/>
    <w:rsid w:val="00796BD0"/>
    <w:rsid w:val="00797248"/>
    <w:rsid w:val="007A09DA"/>
    <w:rsid w:val="007A0A7B"/>
    <w:rsid w:val="007A2535"/>
    <w:rsid w:val="007A2D33"/>
    <w:rsid w:val="007A2DDD"/>
    <w:rsid w:val="007A2FC5"/>
    <w:rsid w:val="007A32C0"/>
    <w:rsid w:val="007A3826"/>
    <w:rsid w:val="007A39EC"/>
    <w:rsid w:val="007A4E2A"/>
    <w:rsid w:val="007A4FED"/>
    <w:rsid w:val="007A79C0"/>
    <w:rsid w:val="007B068A"/>
    <w:rsid w:val="007B09E7"/>
    <w:rsid w:val="007B1814"/>
    <w:rsid w:val="007B1A01"/>
    <w:rsid w:val="007B3894"/>
    <w:rsid w:val="007B54C0"/>
    <w:rsid w:val="007B6311"/>
    <w:rsid w:val="007B7ABE"/>
    <w:rsid w:val="007C218D"/>
    <w:rsid w:val="007C2C7B"/>
    <w:rsid w:val="007C3525"/>
    <w:rsid w:val="007C3B16"/>
    <w:rsid w:val="007C4FDE"/>
    <w:rsid w:val="007D1EA6"/>
    <w:rsid w:val="007D2B6A"/>
    <w:rsid w:val="007D30FC"/>
    <w:rsid w:val="007D3784"/>
    <w:rsid w:val="007D4DF4"/>
    <w:rsid w:val="007D6301"/>
    <w:rsid w:val="007D730E"/>
    <w:rsid w:val="007D790E"/>
    <w:rsid w:val="007E0238"/>
    <w:rsid w:val="007E090D"/>
    <w:rsid w:val="007E132F"/>
    <w:rsid w:val="007E1731"/>
    <w:rsid w:val="007E1B36"/>
    <w:rsid w:val="007E24A8"/>
    <w:rsid w:val="007E3656"/>
    <w:rsid w:val="007E40CA"/>
    <w:rsid w:val="007E5A16"/>
    <w:rsid w:val="007E6054"/>
    <w:rsid w:val="007E6667"/>
    <w:rsid w:val="007E6B1A"/>
    <w:rsid w:val="007E7E3D"/>
    <w:rsid w:val="007F0D66"/>
    <w:rsid w:val="007F1583"/>
    <w:rsid w:val="007F5A19"/>
    <w:rsid w:val="007F5B83"/>
    <w:rsid w:val="007F67FE"/>
    <w:rsid w:val="007F7183"/>
    <w:rsid w:val="007F7890"/>
    <w:rsid w:val="008028D1"/>
    <w:rsid w:val="00802F58"/>
    <w:rsid w:val="00804F88"/>
    <w:rsid w:val="00807C76"/>
    <w:rsid w:val="00810A6C"/>
    <w:rsid w:val="00810B4B"/>
    <w:rsid w:val="00810B5F"/>
    <w:rsid w:val="0081135E"/>
    <w:rsid w:val="0081153D"/>
    <w:rsid w:val="00811F43"/>
    <w:rsid w:val="00812FA2"/>
    <w:rsid w:val="0081502E"/>
    <w:rsid w:val="0081571D"/>
    <w:rsid w:val="00816AEB"/>
    <w:rsid w:val="00817539"/>
    <w:rsid w:val="00820640"/>
    <w:rsid w:val="00820A6F"/>
    <w:rsid w:val="0082157E"/>
    <w:rsid w:val="00821B56"/>
    <w:rsid w:val="0082238E"/>
    <w:rsid w:val="008227CD"/>
    <w:rsid w:val="00823082"/>
    <w:rsid w:val="00823A5B"/>
    <w:rsid w:val="00824193"/>
    <w:rsid w:val="00824568"/>
    <w:rsid w:val="00824840"/>
    <w:rsid w:val="008255E3"/>
    <w:rsid w:val="00826AB3"/>
    <w:rsid w:val="0082765C"/>
    <w:rsid w:val="008305A0"/>
    <w:rsid w:val="0083076A"/>
    <w:rsid w:val="00830C5E"/>
    <w:rsid w:val="00832A66"/>
    <w:rsid w:val="008336E0"/>
    <w:rsid w:val="00833D65"/>
    <w:rsid w:val="008340F1"/>
    <w:rsid w:val="00836098"/>
    <w:rsid w:val="00837A92"/>
    <w:rsid w:val="0084044E"/>
    <w:rsid w:val="00841002"/>
    <w:rsid w:val="00841438"/>
    <w:rsid w:val="008447FF"/>
    <w:rsid w:val="0084492D"/>
    <w:rsid w:val="00845162"/>
    <w:rsid w:val="00846407"/>
    <w:rsid w:val="0084714F"/>
    <w:rsid w:val="00847320"/>
    <w:rsid w:val="00850966"/>
    <w:rsid w:val="00850C94"/>
    <w:rsid w:val="008522FF"/>
    <w:rsid w:val="0085236E"/>
    <w:rsid w:val="00852D45"/>
    <w:rsid w:val="00853EA9"/>
    <w:rsid w:val="0085495A"/>
    <w:rsid w:val="00855919"/>
    <w:rsid w:val="00857322"/>
    <w:rsid w:val="00861DC3"/>
    <w:rsid w:val="00861E9D"/>
    <w:rsid w:val="00863372"/>
    <w:rsid w:val="008643E5"/>
    <w:rsid w:val="00865338"/>
    <w:rsid w:val="008654CF"/>
    <w:rsid w:val="008664E6"/>
    <w:rsid w:val="00866D29"/>
    <w:rsid w:val="0086756B"/>
    <w:rsid w:val="0087035B"/>
    <w:rsid w:val="00871263"/>
    <w:rsid w:val="00871EB7"/>
    <w:rsid w:val="00872262"/>
    <w:rsid w:val="00872ABF"/>
    <w:rsid w:val="00872B0F"/>
    <w:rsid w:val="008739DA"/>
    <w:rsid w:val="0087552E"/>
    <w:rsid w:val="00876AC2"/>
    <w:rsid w:val="00880A7A"/>
    <w:rsid w:val="008837F0"/>
    <w:rsid w:val="00883824"/>
    <w:rsid w:val="008855B1"/>
    <w:rsid w:val="008859BE"/>
    <w:rsid w:val="00886F0C"/>
    <w:rsid w:val="0089057B"/>
    <w:rsid w:val="00890DC4"/>
    <w:rsid w:val="00890E0B"/>
    <w:rsid w:val="00890F77"/>
    <w:rsid w:val="0089184F"/>
    <w:rsid w:val="00892551"/>
    <w:rsid w:val="00893EDB"/>
    <w:rsid w:val="008951B9"/>
    <w:rsid w:val="00895EBD"/>
    <w:rsid w:val="008979E0"/>
    <w:rsid w:val="008A12F3"/>
    <w:rsid w:val="008A1574"/>
    <w:rsid w:val="008A1EE1"/>
    <w:rsid w:val="008A52C1"/>
    <w:rsid w:val="008A79D9"/>
    <w:rsid w:val="008B0208"/>
    <w:rsid w:val="008B0F4F"/>
    <w:rsid w:val="008B1BD9"/>
    <w:rsid w:val="008B28A7"/>
    <w:rsid w:val="008B28FA"/>
    <w:rsid w:val="008B35D8"/>
    <w:rsid w:val="008B3F69"/>
    <w:rsid w:val="008B4395"/>
    <w:rsid w:val="008B5E3F"/>
    <w:rsid w:val="008C05FF"/>
    <w:rsid w:val="008C1732"/>
    <w:rsid w:val="008C2529"/>
    <w:rsid w:val="008C2A44"/>
    <w:rsid w:val="008C3405"/>
    <w:rsid w:val="008C5039"/>
    <w:rsid w:val="008C62C1"/>
    <w:rsid w:val="008C64DC"/>
    <w:rsid w:val="008D070C"/>
    <w:rsid w:val="008D18FB"/>
    <w:rsid w:val="008D19C6"/>
    <w:rsid w:val="008D1D1C"/>
    <w:rsid w:val="008D42B5"/>
    <w:rsid w:val="008D4E63"/>
    <w:rsid w:val="008D6F3B"/>
    <w:rsid w:val="008D78F8"/>
    <w:rsid w:val="008D7B6C"/>
    <w:rsid w:val="008E08A0"/>
    <w:rsid w:val="008E37C5"/>
    <w:rsid w:val="008E3999"/>
    <w:rsid w:val="008E49F3"/>
    <w:rsid w:val="008E68BB"/>
    <w:rsid w:val="008E7618"/>
    <w:rsid w:val="008E7735"/>
    <w:rsid w:val="008F04DD"/>
    <w:rsid w:val="008F1FB7"/>
    <w:rsid w:val="008F2BDB"/>
    <w:rsid w:val="008F6120"/>
    <w:rsid w:val="008F7DEE"/>
    <w:rsid w:val="0090177E"/>
    <w:rsid w:val="00902ACD"/>
    <w:rsid w:val="00902B40"/>
    <w:rsid w:val="00902BF1"/>
    <w:rsid w:val="00903490"/>
    <w:rsid w:val="00903868"/>
    <w:rsid w:val="009058CE"/>
    <w:rsid w:val="00905BEE"/>
    <w:rsid w:val="0090604C"/>
    <w:rsid w:val="00906574"/>
    <w:rsid w:val="00907741"/>
    <w:rsid w:val="00910D4D"/>
    <w:rsid w:val="00911F62"/>
    <w:rsid w:val="009120BB"/>
    <w:rsid w:val="009120BD"/>
    <w:rsid w:val="009131F1"/>
    <w:rsid w:val="00913F1F"/>
    <w:rsid w:val="00915A5C"/>
    <w:rsid w:val="00915AEB"/>
    <w:rsid w:val="00916A18"/>
    <w:rsid w:val="00916FE1"/>
    <w:rsid w:val="009172F6"/>
    <w:rsid w:val="00920258"/>
    <w:rsid w:val="0092049C"/>
    <w:rsid w:val="009216C8"/>
    <w:rsid w:val="00922566"/>
    <w:rsid w:val="009234E5"/>
    <w:rsid w:val="00925390"/>
    <w:rsid w:val="009275C5"/>
    <w:rsid w:val="00927A86"/>
    <w:rsid w:val="0093134F"/>
    <w:rsid w:val="00935236"/>
    <w:rsid w:val="00935680"/>
    <w:rsid w:val="00936662"/>
    <w:rsid w:val="00936838"/>
    <w:rsid w:val="00941286"/>
    <w:rsid w:val="00941F1A"/>
    <w:rsid w:val="00942909"/>
    <w:rsid w:val="00942A84"/>
    <w:rsid w:val="00944133"/>
    <w:rsid w:val="00944CC7"/>
    <w:rsid w:val="00946690"/>
    <w:rsid w:val="00946781"/>
    <w:rsid w:val="0094724F"/>
    <w:rsid w:val="00947309"/>
    <w:rsid w:val="00947459"/>
    <w:rsid w:val="009517BF"/>
    <w:rsid w:val="00951952"/>
    <w:rsid w:val="00951F34"/>
    <w:rsid w:val="00952053"/>
    <w:rsid w:val="00953006"/>
    <w:rsid w:val="00953BBF"/>
    <w:rsid w:val="0095432B"/>
    <w:rsid w:val="0095539F"/>
    <w:rsid w:val="009579BF"/>
    <w:rsid w:val="00957F42"/>
    <w:rsid w:val="00961163"/>
    <w:rsid w:val="00962627"/>
    <w:rsid w:val="00962BC9"/>
    <w:rsid w:val="00966297"/>
    <w:rsid w:val="0096701B"/>
    <w:rsid w:val="0096735B"/>
    <w:rsid w:val="009709F6"/>
    <w:rsid w:val="0097105E"/>
    <w:rsid w:val="00972B4E"/>
    <w:rsid w:val="00975C42"/>
    <w:rsid w:val="0097651D"/>
    <w:rsid w:val="00981E29"/>
    <w:rsid w:val="00981F1F"/>
    <w:rsid w:val="0098213A"/>
    <w:rsid w:val="009824E3"/>
    <w:rsid w:val="009832E2"/>
    <w:rsid w:val="00984865"/>
    <w:rsid w:val="00984D32"/>
    <w:rsid w:val="00986582"/>
    <w:rsid w:val="00987B11"/>
    <w:rsid w:val="009918CC"/>
    <w:rsid w:val="0099421B"/>
    <w:rsid w:val="00994A44"/>
    <w:rsid w:val="00994DB0"/>
    <w:rsid w:val="00995A42"/>
    <w:rsid w:val="00996685"/>
    <w:rsid w:val="00996A84"/>
    <w:rsid w:val="00996B43"/>
    <w:rsid w:val="009975D8"/>
    <w:rsid w:val="00997696"/>
    <w:rsid w:val="00997E63"/>
    <w:rsid w:val="009A150F"/>
    <w:rsid w:val="009A2623"/>
    <w:rsid w:val="009A262E"/>
    <w:rsid w:val="009A285A"/>
    <w:rsid w:val="009A3F88"/>
    <w:rsid w:val="009A66CA"/>
    <w:rsid w:val="009B02A6"/>
    <w:rsid w:val="009B0BB3"/>
    <w:rsid w:val="009B263D"/>
    <w:rsid w:val="009B483A"/>
    <w:rsid w:val="009B52AE"/>
    <w:rsid w:val="009B7DAD"/>
    <w:rsid w:val="009C0496"/>
    <w:rsid w:val="009C08C6"/>
    <w:rsid w:val="009C1417"/>
    <w:rsid w:val="009C15C9"/>
    <w:rsid w:val="009C281D"/>
    <w:rsid w:val="009C33A2"/>
    <w:rsid w:val="009C3BCA"/>
    <w:rsid w:val="009C3F91"/>
    <w:rsid w:val="009C48FB"/>
    <w:rsid w:val="009C64EB"/>
    <w:rsid w:val="009C7708"/>
    <w:rsid w:val="009D0D86"/>
    <w:rsid w:val="009D271C"/>
    <w:rsid w:val="009D336C"/>
    <w:rsid w:val="009D34C9"/>
    <w:rsid w:val="009D451B"/>
    <w:rsid w:val="009D5628"/>
    <w:rsid w:val="009D58E9"/>
    <w:rsid w:val="009D5D22"/>
    <w:rsid w:val="009D69C0"/>
    <w:rsid w:val="009D6CEC"/>
    <w:rsid w:val="009D70C9"/>
    <w:rsid w:val="009D7276"/>
    <w:rsid w:val="009D779F"/>
    <w:rsid w:val="009D7CD7"/>
    <w:rsid w:val="009E1C4B"/>
    <w:rsid w:val="009E1E26"/>
    <w:rsid w:val="009E2631"/>
    <w:rsid w:val="009E3A7B"/>
    <w:rsid w:val="009E484E"/>
    <w:rsid w:val="009E6832"/>
    <w:rsid w:val="009E70B4"/>
    <w:rsid w:val="009E7350"/>
    <w:rsid w:val="009F1B99"/>
    <w:rsid w:val="009F1EB2"/>
    <w:rsid w:val="009F29EB"/>
    <w:rsid w:val="009F35A5"/>
    <w:rsid w:val="009F3987"/>
    <w:rsid w:val="009F56DB"/>
    <w:rsid w:val="009F5E94"/>
    <w:rsid w:val="009F675B"/>
    <w:rsid w:val="009F71CB"/>
    <w:rsid w:val="00A021E2"/>
    <w:rsid w:val="00A0220E"/>
    <w:rsid w:val="00A02E44"/>
    <w:rsid w:val="00A030D0"/>
    <w:rsid w:val="00A03EE8"/>
    <w:rsid w:val="00A04FA6"/>
    <w:rsid w:val="00A05A04"/>
    <w:rsid w:val="00A05B74"/>
    <w:rsid w:val="00A0607D"/>
    <w:rsid w:val="00A066D2"/>
    <w:rsid w:val="00A07EF0"/>
    <w:rsid w:val="00A10330"/>
    <w:rsid w:val="00A106B9"/>
    <w:rsid w:val="00A11680"/>
    <w:rsid w:val="00A11FEE"/>
    <w:rsid w:val="00A1625F"/>
    <w:rsid w:val="00A1678F"/>
    <w:rsid w:val="00A16D6C"/>
    <w:rsid w:val="00A17350"/>
    <w:rsid w:val="00A218CB"/>
    <w:rsid w:val="00A21B53"/>
    <w:rsid w:val="00A22C99"/>
    <w:rsid w:val="00A2330D"/>
    <w:rsid w:val="00A23328"/>
    <w:rsid w:val="00A23842"/>
    <w:rsid w:val="00A26E6B"/>
    <w:rsid w:val="00A323E3"/>
    <w:rsid w:val="00A324E0"/>
    <w:rsid w:val="00A32BC4"/>
    <w:rsid w:val="00A340D2"/>
    <w:rsid w:val="00A35727"/>
    <w:rsid w:val="00A35CF7"/>
    <w:rsid w:val="00A35DA7"/>
    <w:rsid w:val="00A40AD0"/>
    <w:rsid w:val="00A413D3"/>
    <w:rsid w:val="00A4287B"/>
    <w:rsid w:val="00A42A2F"/>
    <w:rsid w:val="00A437BC"/>
    <w:rsid w:val="00A45BE5"/>
    <w:rsid w:val="00A466C7"/>
    <w:rsid w:val="00A507B0"/>
    <w:rsid w:val="00A53A6F"/>
    <w:rsid w:val="00A53AC0"/>
    <w:rsid w:val="00A548C1"/>
    <w:rsid w:val="00A549A9"/>
    <w:rsid w:val="00A54D35"/>
    <w:rsid w:val="00A56779"/>
    <w:rsid w:val="00A56AD1"/>
    <w:rsid w:val="00A5750F"/>
    <w:rsid w:val="00A57896"/>
    <w:rsid w:val="00A60E34"/>
    <w:rsid w:val="00A61872"/>
    <w:rsid w:val="00A6191C"/>
    <w:rsid w:val="00A62BD6"/>
    <w:rsid w:val="00A63244"/>
    <w:rsid w:val="00A637B2"/>
    <w:rsid w:val="00A6448D"/>
    <w:rsid w:val="00A64607"/>
    <w:rsid w:val="00A64768"/>
    <w:rsid w:val="00A65C6A"/>
    <w:rsid w:val="00A67530"/>
    <w:rsid w:val="00A72708"/>
    <w:rsid w:val="00A74222"/>
    <w:rsid w:val="00A75DDF"/>
    <w:rsid w:val="00A76474"/>
    <w:rsid w:val="00A766CF"/>
    <w:rsid w:val="00A8391B"/>
    <w:rsid w:val="00A849F9"/>
    <w:rsid w:val="00A84F98"/>
    <w:rsid w:val="00A87D33"/>
    <w:rsid w:val="00A87E42"/>
    <w:rsid w:val="00A904FB"/>
    <w:rsid w:val="00A90A5F"/>
    <w:rsid w:val="00A91B64"/>
    <w:rsid w:val="00A927D8"/>
    <w:rsid w:val="00A9309E"/>
    <w:rsid w:val="00A97AFC"/>
    <w:rsid w:val="00AA1862"/>
    <w:rsid w:val="00AA2B4D"/>
    <w:rsid w:val="00AA4DDE"/>
    <w:rsid w:val="00AB0837"/>
    <w:rsid w:val="00AB3A4D"/>
    <w:rsid w:val="00AB5A0D"/>
    <w:rsid w:val="00AB7ADA"/>
    <w:rsid w:val="00AB7F11"/>
    <w:rsid w:val="00AC063A"/>
    <w:rsid w:val="00AC14B8"/>
    <w:rsid w:val="00AC391A"/>
    <w:rsid w:val="00AC3E5D"/>
    <w:rsid w:val="00AC43D7"/>
    <w:rsid w:val="00AC471F"/>
    <w:rsid w:val="00AC48D8"/>
    <w:rsid w:val="00AC535D"/>
    <w:rsid w:val="00AC7BF6"/>
    <w:rsid w:val="00AD1887"/>
    <w:rsid w:val="00AD2A88"/>
    <w:rsid w:val="00AD494A"/>
    <w:rsid w:val="00AD4EDF"/>
    <w:rsid w:val="00AD4FD9"/>
    <w:rsid w:val="00AD502F"/>
    <w:rsid w:val="00AD5396"/>
    <w:rsid w:val="00AE0EA7"/>
    <w:rsid w:val="00AE0FF3"/>
    <w:rsid w:val="00AE379C"/>
    <w:rsid w:val="00AE3916"/>
    <w:rsid w:val="00AE4DFC"/>
    <w:rsid w:val="00AE5859"/>
    <w:rsid w:val="00AE5A03"/>
    <w:rsid w:val="00AE677D"/>
    <w:rsid w:val="00AE7069"/>
    <w:rsid w:val="00AE7137"/>
    <w:rsid w:val="00AF089C"/>
    <w:rsid w:val="00AF3079"/>
    <w:rsid w:val="00AF30E3"/>
    <w:rsid w:val="00AF44DD"/>
    <w:rsid w:val="00AF4558"/>
    <w:rsid w:val="00AF5540"/>
    <w:rsid w:val="00AF5C5D"/>
    <w:rsid w:val="00AF6291"/>
    <w:rsid w:val="00AF6E6E"/>
    <w:rsid w:val="00AF7979"/>
    <w:rsid w:val="00AF7BEC"/>
    <w:rsid w:val="00B00074"/>
    <w:rsid w:val="00B00AFC"/>
    <w:rsid w:val="00B00C6A"/>
    <w:rsid w:val="00B03ADF"/>
    <w:rsid w:val="00B05C66"/>
    <w:rsid w:val="00B07051"/>
    <w:rsid w:val="00B1048C"/>
    <w:rsid w:val="00B10929"/>
    <w:rsid w:val="00B1125B"/>
    <w:rsid w:val="00B12543"/>
    <w:rsid w:val="00B125D9"/>
    <w:rsid w:val="00B1307D"/>
    <w:rsid w:val="00B14774"/>
    <w:rsid w:val="00B1589A"/>
    <w:rsid w:val="00B1638A"/>
    <w:rsid w:val="00B20F09"/>
    <w:rsid w:val="00B2214E"/>
    <w:rsid w:val="00B22444"/>
    <w:rsid w:val="00B2265B"/>
    <w:rsid w:val="00B226A7"/>
    <w:rsid w:val="00B229D9"/>
    <w:rsid w:val="00B25B4A"/>
    <w:rsid w:val="00B25BB0"/>
    <w:rsid w:val="00B27D79"/>
    <w:rsid w:val="00B3048C"/>
    <w:rsid w:val="00B3100A"/>
    <w:rsid w:val="00B31078"/>
    <w:rsid w:val="00B320DF"/>
    <w:rsid w:val="00B3239F"/>
    <w:rsid w:val="00B32D56"/>
    <w:rsid w:val="00B33718"/>
    <w:rsid w:val="00B355A3"/>
    <w:rsid w:val="00B36C72"/>
    <w:rsid w:val="00B36DC2"/>
    <w:rsid w:val="00B36E50"/>
    <w:rsid w:val="00B375EA"/>
    <w:rsid w:val="00B37692"/>
    <w:rsid w:val="00B40CE0"/>
    <w:rsid w:val="00B40DC1"/>
    <w:rsid w:val="00B421D0"/>
    <w:rsid w:val="00B4272B"/>
    <w:rsid w:val="00B42D33"/>
    <w:rsid w:val="00B4339C"/>
    <w:rsid w:val="00B44514"/>
    <w:rsid w:val="00B44E82"/>
    <w:rsid w:val="00B45AD3"/>
    <w:rsid w:val="00B46F54"/>
    <w:rsid w:val="00B51FD4"/>
    <w:rsid w:val="00B5256B"/>
    <w:rsid w:val="00B53045"/>
    <w:rsid w:val="00B53DD2"/>
    <w:rsid w:val="00B541FF"/>
    <w:rsid w:val="00B548B9"/>
    <w:rsid w:val="00B5502D"/>
    <w:rsid w:val="00B55455"/>
    <w:rsid w:val="00B560EC"/>
    <w:rsid w:val="00B575DE"/>
    <w:rsid w:val="00B57DDE"/>
    <w:rsid w:val="00B61579"/>
    <w:rsid w:val="00B623EF"/>
    <w:rsid w:val="00B6346B"/>
    <w:rsid w:val="00B652FC"/>
    <w:rsid w:val="00B65D01"/>
    <w:rsid w:val="00B67AD2"/>
    <w:rsid w:val="00B707C1"/>
    <w:rsid w:val="00B7099F"/>
    <w:rsid w:val="00B70D69"/>
    <w:rsid w:val="00B71308"/>
    <w:rsid w:val="00B73884"/>
    <w:rsid w:val="00B73CBB"/>
    <w:rsid w:val="00B74AC8"/>
    <w:rsid w:val="00B74D45"/>
    <w:rsid w:val="00B75370"/>
    <w:rsid w:val="00B7621F"/>
    <w:rsid w:val="00B7626A"/>
    <w:rsid w:val="00B76424"/>
    <w:rsid w:val="00B77EE3"/>
    <w:rsid w:val="00B8122D"/>
    <w:rsid w:val="00B81EE8"/>
    <w:rsid w:val="00B8229C"/>
    <w:rsid w:val="00B827F1"/>
    <w:rsid w:val="00B8303F"/>
    <w:rsid w:val="00B85A4E"/>
    <w:rsid w:val="00B8650A"/>
    <w:rsid w:val="00B866F9"/>
    <w:rsid w:val="00B8673B"/>
    <w:rsid w:val="00B86751"/>
    <w:rsid w:val="00B869CA"/>
    <w:rsid w:val="00B8734E"/>
    <w:rsid w:val="00B8791A"/>
    <w:rsid w:val="00B9224A"/>
    <w:rsid w:val="00B945D8"/>
    <w:rsid w:val="00B95CAC"/>
    <w:rsid w:val="00BA0835"/>
    <w:rsid w:val="00BA5C35"/>
    <w:rsid w:val="00BA5D04"/>
    <w:rsid w:val="00BA6B25"/>
    <w:rsid w:val="00BA744A"/>
    <w:rsid w:val="00BB2783"/>
    <w:rsid w:val="00BB2863"/>
    <w:rsid w:val="00BB2C5E"/>
    <w:rsid w:val="00BB55DF"/>
    <w:rsid w:val="00BB5AAF"/>
    <w:rsid w:val="00BB6509"/>
    <w:rsid w:val="00BB669D"/>
    <w:rsid w:val="00BB6B53"/>
    <w:rsid w:val="00BC1CCC"/>
    <w:rsid w:val="00BC1ED9"/>
    <w:rsid w:val="00BC29CD"/>
    <w:rsid w:val="00BC5514"/>
    <w:rsid w:val="00BC56B0"/>
    <w:rsid w:val="00BC5736"/>
    <w:rsid w:val="00BC5CBE"/>
    <w:rsid w:val="00BD2A4F"/>
    <w:rsid w:val="00BD34CF"/>
    <w:rsid w:val="00BD402E"/>
    <w:rsid w:val="00BD5599"/>
    <w:rsid w:val="00BD5B30"/>
    <w:rsid w:val="00BD69C4"/>
    <w:rsid w:val="00BD6EDE"/>
    <w:rsid w:val="00BE1B30"/>
    <w:rsid w:val="00BE1CB4"/>
    <w:rsid w:val="00BE32A6"/>
    <w:rsid w:val="00BE38C2"/>
    <w:rsid w:val="00BE6557"/>
    <w:rsid w:val="00BE6C0F"/>
    <w:rsid w:val="00BE6C69"/>
    <w:rsid w:val="00BE707D"/>
    <w:rsid w:val="00BE7651"/>
    <w:rsid w:val="00BE784E"/>
    <w:rsid w:val="00BF1F00"/>
    <w:rsid w:val="00BF375A"/>
    <w:rsid w:val="00BF426E"/>
    <w:rsid w:val="00BF52BD"/>
    <w:rsid w:val="00BF71E9"/>
    <w:rsid w:val="00C0047D"/>
    <w:rsid w:val="00C00BB0"/>
    <w:rsid w:val="00C00C5C"/>
    <w:rsid w:val="00C00C94"/>
    <w:rsid w:val="00C0162A"/>
    <w:rsid w:val="00C01F81"/>
    <w:rsid w:val="00C031E3"/>
    <w:rsid w:val="00C039C3"/>
    <w:rsid w:val="00C077FC"/>
    <w:rsid w:val="00C10A3C"/>
    <w:rsid w:val="00C121A6"/>
    <w:rsid w:val="00C123BB"/>
    <w:rsid w:val="00C134F5"/>
    <w:rsid w:val="00C14EB6"/>
    <w:rsid w:val="00C14F00"/>
    <w:rsid w:val="00C15257"/>
    <w:rsid w:val="00C15E90"/>
    <w:rsid w:val="00C1771C"/>
    <w:rsid w:val="00C20208"/>
    <w:rsid w:val="00C21311"/>
    <w:rsid w:val="00C216DC"/>
    <w:rsid w:val="00C23DF3"/>
    <w:rsid w:val="00C25BB8"/>
    <w:rsid w:val="00C26D2C"/>
    <w:rsid w:val="00C26DDB"/>
    <w:rsid w:val="00C3107B"/>
    <w:rsid w:val="00C32934"/>
    <w:rsid w:val="00C32E1E"/>
    <w:rsid w:val="00C32F89"/>
    <w:rsid w:val="00C33544"/>
    <w:rsid w:val="00C33904"/>
    <w:rsid w:val="00C3406F"/>
    <w:rsid w:val="00C34A89"/>
    <w:rsid w:val="00C3618B"/>
    <w:rsid w:val="00C3636C"/>
    <w:rsid w:val="00C4066E"/>
    <w:rsid w:val="00C4157D"/>
    <w:rsid w:val="00C422ED"/>
    <w:rsid w:val="00C42CDE"/>
    <w:rsid w:val="00C43DD1"/>
    <w:rsid w:val="00C44250"/>
    <w:rsid w:val="00C44374"/>
    <w:rsid w:val="00C4480A"/>
    <w:rsid w:val="00C464B2"/>
    <w:rsid w:val="00C51BEC"/>
    <w:rsid w:val="00C51C36"/>
    <w:rsid w:val="00C52DA9"/>
    <w:rsid w:val="00C54CAB"/>
    <w:rsid w:val="00C5523A"/>
    <w:rsid w:val="00C5545E"/>
    <w:rsid w:val="00C55F49"/>
    <w:rsid w:val="00C5647F"/>
    <w:rsid w:val="00C5656A"/>
    <w:rsid w:val="00C56A93"/>
    <w:rsid w:val="00C60C7D"/>
    <w:rsid w:val="00C61B16"/>
    <w:rsid w:val="00C62377"/>
    <w:rsid w:val="00C62F90"/>
    <w:rsid w:val="00C6389D"/>
    <w:rsid w:val="00C6466E"/>
    <w:rsid w:val="00C64CEC"/>
    <w:rsid w:val="00C6613E"/>
    <w:rsid w:val="00C66C01"/>
    <w:rsid w:val="00C66D5C"/>
    <w:rsid w:val="00C676AA"/>
    <w:rsid w:val="00C70F51"/>
    <w:rsid w:val="00C71431"/>
    <w:rsid w:val="00C71872"/>
    <w:rsid w:val="00C71937"/>
    <w:rsid w:val="00C71E3A"/>
    <w:rsid w:val="00C722B0"/>
    <w:rsid w:val="00C73D3F"/>
    <w:rsid w:val="00C73F08"/>
    <w:rsid w:val="00C74F46"/>
    <w:rsid w:val="00C766B0"/>
    <w:rsid w:val="00C76BF1"/>
    <w:rsid w:val="00C76D76"/>
    <w:rsid w:val="00C77877"/>
    <w:rsid w:val="00C77A6D"/>
    <w:rsid w:val="00C77CB7"/>
    <w:rsid w:val="00C80835"/>
    <w:rsid w:val="00C84682"/>
    <w:rsid w:val="00C85487"/>
    <w:rsid w:val="00C8556F"/>
    <w:rsid w:val="00C87265"/>
    <w:rsid w:val="00C87580"/>
    <w:rsid w:val="00C913BF"/>
    <w:rsid w:val="00C91526"/>
    <w:rsid w:val="00C92C28"/>
    <w:rsid w:val="00C93A18"/>
    <w:rsid w:val="00C951E7"/>
    <w:rsid w:val="00C95C41"/>
    <w:rsid w:val="00C97C05"/>
    <w:rsid w:val="00CA1F9C"/>
    <w:rsid w:val="00CA2557"/>
    <w:rsid w:val="00CA2F4A"/>
    <w:rsid w:val="00CA3A3E"/>
    <w:rsid w:val="00CA5D80"/>
    <w:rsid w:val="00CA6877"/>
    <w:rsid w:val="00CA6E41"/>
    <w:rsid w:val="00CB2FD7"/>
    <w:rsid w:val="00CB3103"/>
    <w:rsid w:val="00CB4B23"/>
    <w:rsid w:val="00CB52C8"/>
    <w:rsid w:val="00CB5D39"/>
    <w:rsid w:val="00CB6A99"/>
    <w:rsid w:val="00CB73BE"/>
    <w:rsid w:val="00CB7B99"/>
    <w:rsid w:val="00CC0B4D"/>
    <w:rsid w:val="00CC1AEC"/>
    <w:rsid w:val="00CC1B3E"/>
    <w:rsid w:val="00CC257F"/>
    <w:rsid w:val="00CC7E7D"/>
    <w:rsid w:val="00CD0685"/>
    <w:rsid w:val="00CD09A0"/>
    <w:rsid w:val="00CD1499"/>
    <w:rsid w:val="00CD192C"/>
    <w:rsid w:val="00CD24AA"/>
    <w:rsid w:val="00CD2AE0"/>
    <w:rsid w:val="00CD2B97"/>
    <w:rsid w:val="00CD378D"/>
    <w:rsid w:val="00CD5022"/>
    <w:rsid w:val="00CD5B25"/>
    <w:rsid w:val="00CE39B5"/>
    <w:rsid w:val="00CE3A72"/>
    <w:rsid w:val="00CE5438"/>
    <w:rsid w:val="00CE61E4"/>
    <w:rsid w:val="00CE72A4"/>
    <w:rsid w:val="00CE739F"/>
    <w:rsid w:val="00CE7AFD"/>
    <w:rsid w:val="00CE7E76"/>
    <w:rsid w:val="00CF21E7"/>
    <w:rsid w:val="00CF2477"/>
    <w:rsid w:val="00CF2F86"/>
    <w:rsid w:val="00CF314C"/>
    <w:rsid w:val="00CF53F0"/>
    <w:rsid w:val="00CF5833"/>
    <w:rsid w:val="00CF6503"/>
    <w:rsid w:val="00CF6D12"/>
    <w:rsid w:val="00CF77E6"/>
    <w:rsid w:val="00D00976"/>
    <w:rsid w:val="00D01AC4"/>
    <w:rsid w:val="00D01AFA"/>
    <w:rsid w:val="00D02318"/>
    <w:rsid w:val="00D03747"/>
    <w:rsid w:val="00D0430F"/>
    <w:rsid w:val="00D04591"/>
    <w:rsid w:val="00D04F42"/>
    <w:rsid w:val="00D05D7A"/>
    <w:rsid w:val="00D075A2"/>
    <w:rsid w:val="00D11E28"/>
    <w:rsid w:val="00D131B5"/>
    <w:rsid w:val="00D14FC2"/>
    <w:rsid w:val="00D15DAC"/>
    <w:rsid w:val="00D15ECA"/>
    <w:rsid w:val="00D2018C"/>
    <w:rsid w:val="00D20210"/>
    <w:rsid w:val="00D2106A"/>
    <w:rsid w:val="00D21499"/>
    <w:rsid w:val="00D22415"/>
    <w:rsid w:val="00D226A0"/>
    <w:rsid w:val="00D239D0"/>
    <w:rsid w:val="00D23D24"/>
    <w:rsid w:val="00D31F8B"/>
    <w:rsid w:val="00D322FC"/>
    <w:rsid w:val="00D32BF8"/>
    <w:rsid w:val="00D33267"/>
    <w:rsid w:val="00D339EC"/>
    <w:rsid w:val="00D3428C"/>
    <w:rsid w:val="00D3483C"/>
    <w:rsid w:val="00D3524F"/>
    <w:rsid w:val="00D35C88"/>
    <w:rsid w:val="00D35CB5"/>
    <w:rsid w:val="00D40E30"/>
    <w:rsid w:val="00D410E3"/>
    <w:rsid w:val="00D42127"/>
    <w:rsid w:val="00D42860"/>
    <w:rsid w:val="00D44BDE"/>
    <w:rsid w:val="00D453C8"/>
    <w:rsid w:val="00D503D8"/>
    <w:rsid w:val="00D50CE9"/>
    <w:rsid w:val="00D52863"/>
    <w:rsid w:val="00D52A26"/>
    <w:rsid w:val="00D52D29"/>
    <w:rsid w:val="00D52DAE"/>
    <w:rsid w:val="00D52EAB"/>
    <w:rsid w:val="00D538FE"/>
    <w:rsid w:val="00D539DA"/>
    <w:rsid w:val="00D547B0"/>
    <w:rsid w:val="00D55DE9"/>
    <w:rsid w:val="00D55E2C"/>
    <w:rsid w:val="00D55FAA"/>
    <w:rsid w:val="00D56BA4"/>
    <w:rsid w:val="00D576C9"/>
    <w:rsid w:val="00D57A12"/>
    <w:rsid w:val="00D60970"/>
    <w:rsid w:val="00D6104E"/>
    <w:rsid w:val="00D610FB"/>
    <w:rsid w:val="00D625EB"/>
    <w:rsid w:val="00D64588"/>
    <w:rsid w:val="00D645E9"/>
    <w:rsid w:val="00D64C3D"/>
    <w:rsid w:val="00D6649D"/>
    <w:rsid w:val="00D677F5"/>
    <w:rsid w:val="00D67AC6"/>
    <w:rsid w:val="00D70B4D"/>
    <w:rsid w:val="00D70BD8"/>
    <w:rsid w:val="00D71070"/>
    <w:rsid w:val="00D719D2"/>
    <w:rsid w:val="00D72A2E"/>
    <w:rsid w:val="00D74DB8"/>
    <w:rsid w:val="00D77180"/>
    <w:rsid w:val="00D77897"/>
    <w:rsid w:val="00D812D2"/>
    <w:rsid w:val="00D84A43"/>
    <w:rsid w:val="00D85D69"/>
    <w:rsid w:val="00D8610A"/>
    <w:rsid w:val="00D864CE"/>
    <w:rsid w:val="00D86562"/>
    <w:rsid w:val="00D8757C"/>
    <w:rsid w:val="00D90EEC"/>
    <w:rsid w:val="00D91334"/>
    <w:rsid w:val="00D9253F"/>
    <w:rsid w:val="00D94019"/>
    <w:rsid w:val="00D954EE"/>
    <w:rsid w:val="00D9605A"/>
    <w:rsid w:val="00D97822"/>
    <w:rsid w:val="00DA09C9"/>
    <w:rsid w:val="00DA175A"/>
    <w:rsid w:val="00DA21A4"/>
    <w:rsid w:val="00DA23BF"/>
    <w:rsid w:val="00DA2928"/>
    <w:rsid w:val="00DA3915"/>
    <w:rsid w:val="00DA3D91"/>
    <w:rsid w:val="00DA432B"/>
    <w:rsid w:val="00DA5C5A"/>
    <w:rsid w:val="00DB047C"/>
    <w:rsid w:val="00DB0BC5"/>
    <w:rsid w:val="00DB3AA2"/>
    <w:rsid w:val="00DB4541"/>
    <w:rsid w:val="00DB4F53"/>
    <w:rsid w:val="00DB7432"/>
    <w:rsid w:val="00DC074A"/>
    <w:rsid w:val="00DC0A59"/>
    <w:rsid w:val="00DC0F66"/>
    <w:rsid w:val="00DC2A2D"/>
    <w:rsid w:val="00DC44C3"/>
    <w:rsid w:val="00DC5464"/>
    <w:rsid w:val="00DC5873"/>
    <w:rsid w:val="00DC595C"/>
    <w:rsid w:val="00DC5D9A"/>
    <w:rsid w:val="00DC6225"/>
    <w:rsid w:val="00DC72AD"/>
    <w:rsid w:val="00DC7E23"/>
    <w:rsid w:val="00DC7E63"/>
    <w:rsid w:val="00DD0D09"/>
    <w:rsid w:val="00DD3180"/>
    <w:rsid w:val="00DD3D0C"/>
    <w:rsid w:val="00DD44C7"/>
    <w:rsid w:val="00DD4561"/>
    <w:rsid w:val="00DD49FA"/>
    <w:rsid w:val="00DD4C09"/>
    <w:rsid w:val="00DD6258"/>
    <w:rsid w:val="00DD7268"/>
    <w:rsid w:val="00DE108B"/>
    <w:rsid w:val="00DE1301"/>
    <w:rsid w:val="00DE1F73"/>
    <w:rsid w:val="00DE32F7"/>
    <w:rsid w:val="00DE399C"/>
    <w:rsid w:val="00DE4826"/>
    <w:rsid w:val="00DE5927"/>
    <w:rsid w:val="00DE68F6"/>
    <w:rsid w:val="00DF0721"/>
    <w:rsid w:val="00DF0A16"/>
    <w:rsid w:val="00DF18A6"/>
    <w:rsid w:val="00DF1FCD"/>
    <w:rsid w:val="00DF2076"/>
    <w:rsid w:val="00DF316F"/>
    <w:rsid w:val="00DF3206"/>
    <w:rsid w:val="00DF3534"/>
    <w:rsid w:val="00DF58AA"/>
    <w:rsid w:val="00DF6C4A"/>
    <w:rsid w:val="00E00339"/>
    <w:rsid w:val="00E0038E"/>
    <w:rsid w:val="00E0049B"/>
    <w:rsid w:val="00E00FF4"/>
    <w:rsid w:val="00E02386"/>
    <w:rsid w:val="00E02910"/>
    <w:rsid w:val="00E03929"/>
    <w:rsid w:val="00E039CA"/>
    <w:rsid w:val="00E047B2"/>
    <w:rsid w:val="00E07617"/>
    <w:rsid w:val="00E101DF"/>
    <w:rsid w:val="00E10849"/>
    <w:rsid w:val="00E10FB4"/>
    <w:rsid w:val="00E11624"/>
    <w:rsid w:val="00E145DF"/>
    <w:rsid w:val="00E14B28"/>
    <w:rsid w:val="00E17149"/>
    <w:rsid w:val="00E17AB3"/>
    <w:rsid w:val="00E20AD5"/>
    <w:rsid w:val="00E213AA"/>
    <w:rsid w:val="00E21BC0"/>
    <w:rsid w:val="00E22E2F"/>
    <w:rsid w:val="00E2312F"/>
    <w:rsid w:val="00E23E95"/>
    <w:rsid w:val="00E24AEB"/>
    <w:rsid w:val="00E26D27"/>
    <w:rsid w:val="00E27E6A"/>
    <w:rsid w:val="00E30E0D"/>
    <w:rsid w:val="00E310EA"/>
    <w:rsid w:val="00E33B0D"/>
    <w:rsid w:val="00E3427A"/>
    <w:rsid w:val="00E35BE5"/>
    <w:rsid w:val="00E3646B"/>
    <w:rsid w:val="00E36E98"/>
    <w:rsid w:val="00E403FC"/>
    <w:rsid w:val="00E46D1B"/>
    <w:rsid w:val="00E46F45"/>
    <w:rsid w:val="00E510CA"/>
    <w:rsid w:val="00E51313"/>
    <w:rsid w:val="00E516BE"/>
    <w:rsid w:val="00E51DFF"/>
    <w:rsid w:val="00E52AC5"/>
    <w:rsid w:val="00E55767"/>
    <w:rsid w:val="00E55D4B"/>
    <w:rsid w:val="00E56717"/>
    <w:rsid w:val="00E56D4C"/>
    <w:rsid w:val="00E6028E"/>
    <w:rsid w:val="00E62F68"/>
    <w:rsid w:val="00E638FC"/>
    <w:rsid w:val="00E649C3"/>
    <w:rsid w:val="00E64B76"/>
    <w:rsid w:val="00E65474"/>
    <w:rsid w:val="00E66855"/>
    <w:rsid w:val="00E66E1D"/>
    <w:rsid w:val="00E6770F"/>
    <w:rsid w:val="00E71FA4"/>
    <w:rsid w:val="00E7379C"/>
    <w:rsid w:val="00E73A4A"/>
    <w:rsid w:val="00E744E1"/>
    <w:rsid w:val="00E74DA1"/>
    <w:rsid w:val="00E75A1D"/>
    <w:rsid w:val="00E77A10"/>
    <w:rsid w:val="00E80E50"/>
    <w:rsid w:val="00E81106"/>
    <w:rsid w:val="00E85ACB"/>
    <w:rsid w:val="00E86E3C"/>
    <w:rsid w:val="00E86F64"/>
    <w:rsid w:val="00E8767D"/>
    <w:rsid w:val="00E87BDE"/>
    <w:rsid w:val="00E91525"/>
    <w:rsid w:val="00E91AEB"/>
    <w:rsid w:val="00E923E0"/>
    <w:rsid w:val="00E930C7"/>
    <w:rsid w:val="00E93C92"/>
    <w:rsid w:val="00E93D84"/>
    <w:rsid w:val="00E95A2F"/>
    <w:rsid w:val="00EA2CE2"/>
    <w:rsid w:val="00EA3F51"/>
    <w:rsid w:val="00EA447D"/>
    <w:rsid w:val="00EA6038"/>
    <w:rsid w:val="00EB1ECD"/>
    <w:rsid w:val="00EB360D"/>
    <w:rsid w:val="00EB6AA0"/>
    <w:rsid w:val="00EC0805"/>
    <w:rsid w:val="00EC1378"/>
    <w:rsid w:val="00EC1D8A"/>
    <w:rsid w:val="00EC1E15"/>
    <w:rsid w:val="00EC46F7"/>
    <w:rsid w:val="00EC5553"/>
    <w:rsid w:val="00EC5E9E"/>
    <w:rsid w:val="00EC5FFA"/>
    <w:rsid w:val="00EC60DB"/>
    <w:rsid w:val="00EC640F"/>
    <w:rsid w:val="00ED0BF7"/>
    <w:rsid w:val="00ED1E55"/>
    <w:rsid w:val="00ED379B"/>
    <w:rsid w:val="00ED4C08"/>
    <w:rsid w:val="00ED4E87"/>
    <w:rsid w:val="00ED5256"/>
    <w:rsid w:val="00ED5BC1"/>
    <w:rsid w:val="00ED62CD"/>
    <w:rsid w:val="00ED6923"/>
    <w:rsid w:val="00ED6A42"/>
    <w:rsid w:val="00ED7EE7"/>
    <w:rsid w:val="00EE21BB"/>
    <w:rsid w:val="00EE3521"/>
    <w:rsid w:val="00EE373E"/>
    <w:rsid w:val="00EE489B"/>
    <w:rsid w:val="00EE4F05"/>
    <w:rsid w:val="00EE536C"/>
    <w:rsid w:val="00EE61A7"/>
    <w:rsid w:val="00EF156D"/>
    <w:rsid w:val="00EF21B3"/>
    <w:rsid w:val="00EF2220"/>
    <w:rsid w:val="00EF249C"/>
    <w:rsid w:val="00EF348C"/>
    <w:rsid w:val="00EF38F9"/>
    <w:rsid w:val="00EF41E5"/>
    <w:rsid w:val="00EF4F2C"/>
    <w:rsid w:val="00EF5418"/>
    <w:rsid w:val="00EF6263"/>
    <w:rsid w:val="00EF63D7"/>
    <w:rsid w:val="00EF675A"/>
    <w:rsid w:val="00F00E7A"/>
    <w:rsid w:val="00F05AD2"/>
    <w:rsid w:val="00F05DBD"/>
    <w:rsid w:val="00F06D62"/>
    <w:rsid w:val="00F0761D"/>
    <w:rsid w:val="00F077DA"/>
    <w:rsid w:val="00F1076C"/>
    <w:rsid w:val="00F10F58"/>
    <w:rsid w:val="00F12297"/>
    <w:rsid w:val="00F134A0"/>
    <w:rsid w:val="00F14AA2"/>
    <w:rsid w:val="00F1507B"/>
    <w:rsid w:val="00F15DDC"/>
    <w:rsid w:val="00F15DF6"/>
    <w:rsid w:val="00F16F04"/>
    <w:rsid w:val="00F17DDE"/>
    <w:rsid w:val="00F22A46"/>
    <w:rsid w:val="00F23066"/>
    <w:rsid w:val="00F239D6"/>
    <w:rsid w:val="00F26BE2"/>
    <w:rsid w:val="00F27520"/>
    <w:rsid w:val="00F3273D"/>
    <w:rsid w:val="00F32CE9"/>
    <w:rsid w:val="00F33508"/>
    <w:rsid w:val="00F34A16"/>
    <w:rsid w:val="00F34E71"/>
    <w:rsid w:val="00F35029"/>
    <w:rsid w:val="00F369C2"/>
    <w:rsid w:val="00F36AB9"/>
    <w:rsid w:val="00F40C25"/>
    <w:rsid w:val="00F40F9B"/>
    <w:rsid w:val="00F41EAA"/>
    <w:rsid w:val="00F47EBE"/>
    <w:rsid w:val="00F50B1C"/>
    <w:rsid w:val="00F5314F"/>
    <w:rsid w:val="00F53883"/>
    <w:rsid w:val="00F541F1"/>
    <w:rsid w:val="00F56202"/>
    <w:rsid w:val="00F566C1"/>
    <w:rsid w:val="00F57122"/>
    <w:rsid w:val="00F57BC5"/>
    <w:rsid w:val="00F60DF9"/>
    <w:rsid w:val="00F61F81"/>
    <w:rsid w:val="00F63669"/>
    <w:rsid w:val="00F6548F"/>
    <w:rsid w:val="00F65D39"/>
    <w:rsid w:val="00F671B0"/>
    <w:rsid w:val="00F67CA3"/>
    <w:rsid w:val="00F70130"/>
    <w:rsid w:val="00F72744"/>
    <w:rsid w:val="00F7353C"/>
    <w:rsid w:val="00F75E11"/>
    <w:rsid w:val="00F75F97"/>
    <w:rsid w:val="00F81921"/>
    <w:rsid w:val="00F82064"/>
    <w:rsid w:val="00F8348D"/>
    <w:rsid w:val="00F834C6"/>
    <w:rsid w:val="00F83B9F"/>
    <w:rsid w:val="00F83D88"/>
    <w:rsid w:val="00F84023"/>
    <w:rsid w:val="00F85483"/>
    <w:rsid w:val="00F858F6"/>
    <w:rsid w:val="00F85B84"/>
    <w:rsid w:val="00F90056"/>
    <w:rsid w:val="00F91550"/>
    <w:rsid w:val="00F92275"/>
    <w:rsid w:val="00F930E5"/>
    <w:rsid w:val="00F933C8"/>
    <w:rsid w:val="00FA1B12"/>
    <w:rsid w:val="00FA2B95"/>
    <w:rsid w:val="00FA3DFB"/>
    <w:rsid w:val="00FA58C7"/>
    <w:rsid w:val="00FA5D8A"/>
    <w:rsid w:val="00FA721A"/>
    <w:rsid w:val="00FB079C"/>
    <w:rsid w:val="00FB112B"/>
    <w:rsid w:val="00FB26CC"/>
    <w:rsid w:val="00FB2F44"/>
    <w:rsid w:val="00FB5BB3"/>
    <w:rsid w:val="00FB6AD8"/>
    <w:rsid w:val="00FC16D5"/>
    <w:rsid w:val="00FC2753"/>
    <w:rsid w:val="00FC309D"/>
    <w:rsid w:val="00FC32F5"/>
    <w:rsid w:val="00FC3925"/>
    <w:rsid w:val="00FC5AB3"/>
    <w:rsid w:val="00FC7C13"/>
    <w:rsid w:val="00FC7FA0"/>
    <w:rsid w:val="00FD068D"/>
    <w:rsid w:val="00FD0F81"/>
    <w:rsid w:val="00FD10C2"/>
    <w:rsid w:val="00FD1857"/>
    <w:rsid w:val="00FD3B39"/>
    <w:rsid w:val="00FD5C99"/>
    <w:rsid w:val="00FD5E30"/>
    <w:rsid w:val="00FD6CBF"/>
    <w:rsid w:val="00FD6CCD"/>
    <w:rsid w:val="00FD6FEB"/>
    <w:rsid w:val="00FD7451"/>
    <w:rsid w:val="00FD74EB"/>
    <w:rsid w:val="00FD7EE7"/>
    <w:rsid w:val="00FE0034"/>
    <w:rsid w:val="00FE0B7F"/>
    <w:rsid w:val="00FE1B22"/>
    <w:rsid w:val="00FE4F4D"/>
    <w:rsid w:val="00FE5E36"/>
    <w:rsid w:val="00FE62CF"/>
    <w:rsid w:val="00FE65EE"/>
    <w:rsid w:val="00FF102D"/>
    <w:rsid w:val="00FF1820"/>
    <w:rsid w:val="00FF1AAE"/>
    <w:rsid w:val="00FF27DB"/>
    <w:rsid w:val="00FF2F7C"/>
    <w:rsid w:val="00FF2FCF"/>
    <w:rsid w:val="00FF3A3B"/>
    <w:rsid w:val="00FF44C0"/>
    <w:rsid w:val="00FF4CAA"/>
    <w:rsid w:val="00FF5EC8"/>
    <w:rsid w:val="00FF7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5D2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E0F"/>
  </w:style>
  <w:style w:type="paragraph" w:styleId="Footer">
    <w:name w:val="footer"/>
    <w:basedOn w:val="Normal"/>
    <w:link w:val="FooterChar"/>
    <w:uiPriority w:val="99"/>
    <w:unhideWhenUsed/>
    <w:rsid w:val="00042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E0F"/>
  </w:style>
  <w:style w:type="paragraph" w:styleId="FootnoteText">
    <w:name w:val="footnote text"/>
    <w:basedOn w:val="Normal"/>
    <w:link w:val="FootnoteTextChar"/>
    <w:uiPriority w:val="99"/>
    <w:unhideWhenUsed/>
    <w:rsid w:val="000C4983"/>
    <w:pPr>
      <w:spacing w:after="0" w:line="240" w:lineRule="auto"/>
    </w:pPr>
    <w:rPr>
      <w:sz w:val="20"/>
      <w:szCs w:val="20"/>
    </w:rPr>
  </w:style>
  <w:style w:type="character" w:customStyle="1" w:styleId="FootnoteTextChar">
    <w:name w:val="Footnote Text Char"/>
    <w:basedOn w:val="DefaultParagraphFont"/>
    <w:link w:val="FootnoteText"/>
    <w:uiPriority w:val="99"/>
    <w:rsid w:val="000C4983"/>
    <w:rPr>
      <w:sz w:val="20"/>
      <w:szCs w:val="20"/>
    </w:rPr>
  </w:style>
  <w:style w:type="character" w:styleId="FootnoteReference">
    <w:name w:val="footnote reference"/>
    <w:basedOn w:val="DefaultParagraphFont"/>
    <w:uiPriority w:val="99"/>
    <w:unhideWhenUsed/>
    <w:rsid w:val="000C4983"/>
    <w:rPr>
      <w:vertAlign w:val="superscript"/>
    </w:rPr>
  </w:style>
  <w:style w:type="character" w:styleId="Hyperlink">
    <w:name w:val="Hyperlink"/>
    <w:basedOn w:val="DefaultParagraphFont"/>
    <w:uiPriority w:val="99"/>
    <w:unhideWhenUsed/>
    <w:rsid w:val="009918CC"/>
    <w:rPr>
      <w:color w:val="0000FF" w:themeColor="hyperlink"/>
      <w:u w:val="single"/>
    </w:rPr>
  </w:style>
  <w:style w:type="paragraph" w:styleId="BodyText">
    <w:name w:val="Body Text"/>
    <w:basedOn w:val="Normal"/>
    <w:link w:val="BodyTextChar"/>
    <w:autoRedefine/>
    <w:rsid w:val="00A927D8"/>
    <w:pPr>
      <w:spacing w:after="0" w:line="480" w:lineRule="auto"/>
      <w:jc w:val="both"/>
    </w:pPr>
    <w:rPr>
      <w:rFonts w:ascii="Times New Roman" w:eastAsia="Malgun Gothic" w:hAnsi="Times New Roman" w:cs="Times New Roman"/>
      <w:lang w:eastAsia="en-US"/>
    </w:rPr>
  </w:style>
  <w:style w:type="character" w:customStyle="1" w:styleId="BodyTextChar">
    <w:name w:val="Body Text Char"/>
    <w:basedOn w:val="DefaultParagraphFont"/>
    <w:link w:val="BodyText"/>
    <w:rsid w:val="00A927D8"/>
    <w:rPr>
      <w:rFonts w:ascii="Times New Roman" w:eastAsia="Malgun Gothic" w:hAnsi="Times New Roman" w:cs="Times New Roman"/>
      <w:lang w:eastAsia="en-US"/>
    </w:rPr>
  </w:style>
  <w:style w:type="paragraph" w:styleId="BodyText2">
    <w:name w:val="Body Text 2"/>
    <w:basedOn w:val="Normal"/>
    <w:link w:val="BodyText2Char"/>
    <w:autoRedefine/>
    <w:rsid w:val="00103840"/>
    <w:pPr>
      <w:spacing w:after="0" w:line="480" w:lineRule="auto"/>
    </w:pPr>
    <w:rPr>
      <w:rFonts w:ascii="Times New Roman" w:eastAsia="Malgun Gothic" w:hAnsi="Times New Roman" w:cs="Times New Roman"/>
      <w:sz w:val="24"/>
      <w:szCs w:val="24"/>
    </w:rPr>
  </w:style>
  <w:style w:type="character" w:customStyle="1" w:styleId="BodyText2Char">
    <w:name w:val="Body Text 2 Char"/>
    <w:basedOn w:val="DefaultParagraphFont"/>
    <w:link w:val="BodyText2"/>
    <w:rsid w:val="00103840"/>
    <w:rPr>
      <w:rFonts w:ascii="Times New Roman" w:eastAsia="Malgun Gothic" w:hAnsi="Times New Roman" w:cs="Times New Roman"/>
      <w:sz w:val="24"/>
      <w:szCs w:val="24"/>
    </w:rPr>
  </w:style>
  <w:style w:type="paragraph" w:styleId="Caption">
    <w:name w:val="caption"/>
    <w:basedOn w:val="Normal"/>
    <w:next w:val="Normal"/>
    <w:uiPriority w:val="35"/>
    <w:semiHidden/>
    <w:unhideWhenUsed/>
    <w:qFormat/>
    <w:rsid w:val="00343D06"/>
    <w:pPr>
      <w:widowControl w:val="0"/>
      <w:tabs>
        <w:tab w:val="left" w:pos="400"/>
        <w:tab w:val="left" w:pos="800"/>
        <w:tab w:val="left" w:pos="1200"/>
        <w:tab w:val="left" w:pos="1600"/>
        <w:tab w:val="left" w:pos="2000"/>
        <w:tab w:val="right" w:leader="middleDot" w:pos="8000"/>
      </w:tabs>
      <w:autoSpaceDE w:val="0"/>
      <w:autoSpaceDN w:val="0"/>
      <w:spacing w:after="0" w:line="360" w:lineRule="auto"/>
      <w:ind w:left="216" w:hangingChars="100" w:hanging="216"/>
      <w:jc w:val="both"/>
    </w:pPr>
    <w:rPr>
      <w:rFonts w:ascii="Times New Roman" w:eastAsia="HYSinMyeongJo-Medium" w:hAnsi="Times New Roman" w:cs="Times New Roman"/>
      <w:kern w:val="2"/>
      <w:szCs w:val="20"/>
    </w:rPr>
  </w:style>
  <w:style w:type="table" w:styleId="TableGrid">
    <w:name w:val="Table Grid"/>
    <w:basedOn w:val="TableNormal"/>
    <w:uiPriority w:val="59"/>
    <w:rsid w:val="007B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ABE"/>
    <w:pPr>
      <w:ind w:left="720"/>
      <w:contextualSpacing/>
    </w:pPr>
  </w:style>
  <w:style w:type="paragraph" w:customStyle="1" w:styleId="a">
    <w:name w:val="바탕글"/>
    <w:basedOn w:val="Normal"/>
    <w:link w:val="Char"/>
    <w:rsid w:val="00BD5599"/>
    <w:pPr>
      <w:widowControl w:val="0"/>
      <w:wordWrap w:val="0"/>
      <w:autoSpaceDE w:val="0"/>
      <w:autoSpaceDN w:val="0"/>
      <w:spacing w:after="0" w:line="384" w:lineRule="auto"/>
      <w:jc w:val="both"/>
      <w:textAlignment w:val="baseline"/>
    </w:pPr>
    <w:rPr>
      <w:rFonts w:ascii="Gulim" w:eastAsia="Gulim" w:hAnsi="Gulim" w:cs="Gulim"/>
      <w:color w:val="000000"/>
      <w:sz w:val="20"/>
      <w:szCs w:val="20"/>
    </w:rPr>
  </w:style>
  <w:style w:type="character" w:customStyle="1" w:styleId="Char">
    <w:name w:val="바탕글 Char"/>
    <w:basedOn w:val="DefaultParagraphFont"/>
    <w:link w:val="a"/>
    <w:rsid w:val="00BD5599"/>
    <w:rPr>
      <w:rFonts w:ascii="Gulim" w:eastAsia="Gulim" w:hAnsi="Gulim" w:cs="Gulim"/>
      <w:color w:val="000000"/>
      <w:sz w:val="20"/>
      <w:szCs w:val="20"/>
    </w:rPr>
  </w:style>
  <w:style w:type="paragraph" w:styleId="BalloonText">
    <w:name w:val="Balloon Text"/>
    <w:basedOn w:val="Normal"/>
    <w:link w:val="BalloonTextChar"/>
    <w:uiPriority w:val="99"/>
    <w:semiHidden/>
    <w:unhideWhenUsed/>
    <w:rsid w:val="00A84F98"/>
    <w:pPr>
      <w:spacing w:after="0" w:line="240" w:lineRule="auto"/>
    </w:pPr>
    <w:rPr>
      <w:rFonts w:ascii="Gulim" w:eastAsia="Gulim"/>
      <w:sz w:val="18"/>
      <w:szCs w:val="18"/>
    </w:rPr>
  </w:style>
  <w:style w:type="character" w:customStyle="1" w:styleId="BalloonTextChar">
    <w:name w:val="Balloon Text Char"/>
    <w:basedOn w:val="DefaultParagraphFont"/>
    <w:link w:val="BalloonText"/>
    <w:uiPriority w:val="99"/>
    <w:semiHidden/>
    <w:rsid w:val="00A84F98"/>
    <w:rPr>
      <w:rFonts w:ascii="Gulim" w:eastAsia="Gulim"/>
      <w:sz w:val="18"/>
      <w:szCs w:val="18"/>
    </w:rPr>
  </w:style>
  <w:style w:type="character" w:customStyle="1" w:styleId="apple-converted-space">
    <w:name w:val="apple-converted-space"/>
    <w:basedOn w:val="DefaultParagraphFont"/>
    <w:rsid w:val="00180DEF"/>
  </w:style>
  <w:style w:type="character" w:styleId="CommentReference">
    <w:name w:val="annotation reference"/>
    <w:basedOn w:val="DefaultParagraphFont"/>
    <w:uiPriority w:val="99"/>
    <w:semiHidden/>
    <w:unhideWhenUsed/>
    <w:rsid w:val="00A53AC0"/>
    <w:rPr>
      <w:sz w:val="16"/>
      <w:szCs w:val="16"/>
    </w:rPr>
  </w:style>
  <w:style w:type="paragraph" w:styleId="CommentText">
    <w:name w:val="annotation text"/>
    <w:basedOn w:val="Normal"/>
    <w:link w:val="CommentTextChar"/>
    <w:uiPriority w:val="99"/>
    <w:semiHidden/>
    <w:unhideWhenUsed/>
    <w:rsid w:val="00A53AC0"/>
    <w:pPr>
      <w:spacing w:line="240" w:lineRule="auto"/>
    </w:pPr>
    <w:rPr>
      <w:sz w:val="20"/>
      <w:szCs w:val="20"/>
    </w:rPr>
  </w:style>
  <w:style w:type="character" w:customStyle="1" w:styleId="CommentTextChar">
    <w:name w:val="Comment Text Char"/>
    <w:basedOn w:val="DefaultParagraphFont"/>
    <w:link w:val="CommentText"/>
    <w:uiPriority w:val="99"/>
    <w:semiHidden/>
    <w:rsid w:val="00A53AC0"/>
    <w:rPr>
      <w:sz w:val="20"/>
      <w:szCs w:val="20"/>
    </w:rPr>
  </w:style>
  <w:style w:type="paragraph" w:styleId="CommentSubject">
    <w:name w:val="annotation subject"/>
    <w:basedOn w:val="CommentText"/>
    <w:next w:val="CommentText"/>
    <w:link w:val="CommentSubjectChar"/>
    <w:uiPriority w:val="99"/>
    <w:semiHidden/>
    <w:unhideWhenUsed/>
    <w:rsid w:val="00A53AC0"/>
    <w:rPr>
      <w:b/>
      <w:bCs/>
    </w:rPr>
  </w:style>
  <w:style w:type="character" w:customStyle="1" w:styleId="CommentSubjectChar">
    <w:name w:val="Comment Subject Char"/>
    <w:basedOn w:val="CommentTextChar"/>
    <w:link w:val="CommentSubject"/>
    <w:uiPriority w:val="99"/>
    <w:semiHidden/>
    <w:rsid w:val="00A53AC0"/>
    <w:rPr>
      <w:b/>
      <w:bCs/>
      <w:sz w:val="20"/>
      <w:szCs w:val="20"/>
    </w:rPr>
  </w:style>
  <w:style w:type="paragraph" w:styleId="Revision">
    <w:name w:val="Revision"/>
    <w:hidden/>
    <w:uiPriority w:val="99"/>
    <w:semiHidden/>
    <w:rsid w:val="00A53AC0"/>
    <w:pPr>
      <w:spacing w:after="0" w:line="240" w:lineRule="auto"/>
    </w:pPr>
  </w:style>
  <w:style w:type="character" w:styleId="PlaceholderText">
    <w:name w:val="Placeholder Text"/>
    <w:basedOn w:val="DefaultParagraphFont"/>
    <w:uiPriority w:val="99"/>
    <w:semiHidden/>
    <w:rsid w:val="00173148"/>
    <w:rPr>
      <w:color w:val="808080"/>
    </w:rPr>
  </w:style>
  <w:style w:type="paragraph" w:styleId="NormalWeb">
    <w:name w:val="Normal (Web)"/>
    <w:basedOn w:val="Normal"/>
    <w:uiPriority w:val="99"/>
    <w:semiHidden/>
    <w:unhideWhenUsed/>
    <w:rsid w:val="0069305E"/>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B8673B"/>
  </w:style>
  <w:style w:type="paragraph" w:customStyle="1" w:styleId="Default">
    <w:name w:val="Default"/>
    <w:rsid w:val="00C0047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2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E0F"/>
  </w:style>
  <w:style w:type="paragraph" w:styleId="Footer">
    <w:name w:val="footer"/>
    <w:basedOn w:val="Normal"/>
    <w:link w:val="FooterChar"/>
    <w:uiPriority w:val="99"/>
    <w:unhideWhenUsed/>
    <w:rsid w:val="00042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E0F"/>
  </w:style>
  <w:style w:type="paragraph" w:styleId="FootnoteText">
    <w:name w:val="footnote text"/>
    <w:basedOn w:val="Normal"/>
    <w:link w:val="FootnoteTextChar"/>
    <w:uiPriority w:val="99"/>
    <w:unhideWhenUsed/>
    <w:rsid w:val="000C4983"/>
    <w:pPr>
      <w:spacing w:after="0" w:line="240" w:lineRule="auto"/>
    </w:pPr>
    <w:rPr>
      <w:sz w:val="20"/>
      <w:szCs w:val="20"/>
    </w:rPr>
  </w:style>
  <w:style w:type="character" w:customStyle="1" w:styleId="FootnoteTextChar">
    <w:name w:val="Footnote Text Char"/>
    <w:basedOn w:val="DefaultParagraphFont"/>
    <w:link w:val="FootnoteText"/>
    <w:uiPriority w:val="99"/>
    <w:rsid w:val="000C4983"/>
    <w:rPr>
      <w:sz w:val="20"/>
      <w:szCs w:val="20"/>
    </w:rPr>
  </w:style>
  <w:style w:type="character" w:styleId="FootnoteReference">
    <w:name w:val="footnote reference"/>
    <w:basedOn w:val="DefaultParagraphFont"/>
    <w:uiPriority w:val="99"/>
    <w:unhideWhenUsed/>
    <w:rsid w:val="000C4983"/>
    <w:rPr>
      <w:vertAlign w:val="superscript"/>
    </w:rPr>
  </w:style>
  <w:style w:type="character" w:styleId="Hyperlink">
    <w:name w:val="Hyperlink"/>
    <w:basedOn w:val="DefaultParagraphFont"/>
    <w:uiPriority w:val="99"/>
    <w:unhideWhenUsed/>
    <w:rsid w:val="009918CC"/>
    <w:rPr>
      <w:color w:val="0000FF" w:themeColor="hyperlink"/>
      <w:u w:val="single"/>
    </w:rPr>
  </w:style>
  <w:style w:type="paragraph" w:styleId="BodyText">
    <w:name w:val="Body Text"/>
    <w:basedOn w:val="Normal"/>
    <w:link w:val="BodyTextChar"/>
    <w:autoRedefine/>
    <w:rsid w:val="00A927D8"/>
    <w:pPr>
      <w:spacing w:after="0" w:line="480" w:lineRule="auto"/>
      <w:jc w:val="both"/>
    </w:pPr>
    <w:rPr>
      <w:rFonts w:ascii="Times New Roman" w:eastAsia="Malgun Gothic" w:hAnsi="Times New Roman" w:cs="Times New Roman"/>
      <w:lang w:eastAsia="en-US"/>
    </w:rPr>
  </w:style>
  <w:style w:type="character" w:customStyle="1" w:styleId="BodyTextChar">
    <w:name w:val="Body Text Char"/>
    <w:basedOn w:val="DefaultParagraphFont"/>
    <w:link w:val="BodyText"/>
    <w:rsid w:val="00A927D8"/>
    <w:rPr>
      <w:rFonts w:ascii="Times New Roman" w:eastAsia="Malgun Gothic" w:hAnsi="Times New Roman" w:cs="Times New Roman"/>
      <w:lang w:eastAsia="en-US"/>
    </w:rPr>
  </w:style>
  <w:style w:type="paragraph" w:styleId="BodyText2">
    <w:name w:val="Body Text 2"/>
    <w:basedOn w:val="Normal"/>
    <w:link w:val="BodyText2Char"/>
    <w:autoRedefine/>
    <w:rsid w:val="00103840"/>
    <w:pPr>
      <w:spacing w:after="0" w:line="480" w:lineRule="auto"/>
    </w:pPr>
    <w:rPr>
      <w:rFonts w:ascii="Times New Roman" w:eastAsia="Malgun Gothic" w:hAnsi="Times New Roman" w:cs="Times New Roman"/>
      <w:sz w:val="24"/>
      <w:szCs w:val="24"/>
    </w:rPr>
  </w:style>
  <w:style w:type="character" w:customStyle="1" w:styleId="BodyText2Char">
    <w:name w:val="Body Text 2 Char"/>
    <w:basedOn w:val="DefaultParagraphFont"/>
    <w:link w:val="BodyText2"/>
    <w:rsid w:val="00103840"/>
    <w:rPr>
      <w:rFonts w:ascii="Times New Roman" w:eastAsia="Malgun Gothic" w:hAnsi="Times New Roman" w:cs="Times New Roman"/>
      <w:sz w:val="24"/>
      <w:szCs w:val="24"/>
    </w:rPr>
  </w:style>
  <w:style w:type="paragraph" w:styleId="Caption">
    <w:name w:val="caption"/>
    <w:basedOn w:val="Normal"/>
    <w:next w:val="Normal"/>
    <w:uiPriority w:val="35"/>
    <w:semiHidden/>
    <w:unhideWhenUsed/>
    <w:qFormat/>
    <w:rsid w:val="00343D06"/>
    <w:pPr>
      <w:widowControl w:val="0"/>
      <w:tabs>
        <w:tab w:val="left" w:pos="400"/>
        <w:tab w:val="left" w:pos="800"/>
        <w:tab w:val="left" w:pos="1200"/>
        <w:tab w:val="left" w:pos="1600"/>
        <w:tab w:val="left" w:pos="2000"/>
        <w:tab w:val="right" w:leader="middleDot" w:pos="8000"/>
      </w:tabs>
      <w:autoSpaceDE w:val="0"/>
      <w:autoSpaceDN w:val="0"/>
      <w:spacing w:after="0" w:line="360" w:lineRule="auto"/>
      <w:ind w:left="216" w:hangingChars="100" w:hanging="216"/>
      <w:jc w:val="both"/>
    </w:pPr>
    <w:rPr>
      <w:rFonts w:ascii="Times New Roman" w:eastAsia="HYSinMyeongJo-Medium" w:hAnsi="Times New Roman" w:cs="Times New Roman"/>
      <w:kern w:val="2"/>
      <w:szCs w:val="20"/>
    </w:rPr>
  </w:style>
  <w:style w:type="table" w:styleId="TableGrid">
    <w:name w:val="Table Grid"/>
    <w:basedOn w:val="TableNormal"/>
    <w:uiPriority w:val="59"/>
    <w:rsid w:val="007B7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7ABE"/>
    <w:pPr>
      <w:ind w:left="720"/>
      <w:contextualSpacing/>
    </w:pPr>
  </w:style>
  <w:style w:type="paragraph" w:customStyle="1" w:styleId="a">
    <w:name w:val="바탕글"/>
    <w:basedOn w:val="Normal"/>
    <w:link w:val="Char"/>
    <w:rsid w:val="00BD5599"/>
    <w:pPr>
      <w:widowControl w:val="0"/>
      <w:wordWrap w:val="0"/>
      <w:autoSpaceDE w:val="0"/>
      <w:autoSpaceDN w:val="0"/>
      <w:spacing w:after="0" w:line="384" w:lineRule="auto"/>
      <w:jc w:val="both"/>
      <w:textAlignment w:val="baseline"/>
    </w:pPr>
    <w:rPr>
      <w:rFonts w:ascii="Gulim" w:eastAsia="Gulim" w:hAnsi="Gulim" w:cs="Gulim"/>
      <w:color w:val="000000"/>
      <w:sz w:val="20"/>
      <w:szCs w:val="20"/>
    </w:rPr>
  </w:style>
  <w:style w:type="character" w:customStyle="1" w:styleId="Char">
    <w:name w:val="바탕글 Char"/>
    <w:basedOn w:val="DefaultParagraphFont"/>
    <w:link w:val="a"/>
    <w:rsid w:val="00BD5599"/>
    <w:rPr>
      <w:rFonts w:ascii="Gulim" w:eastAsia="Gulim" w:hAnsi="Gulim" w:cs="Gulim"/>
      <w:color w:val="000000"/>
      <w:sz w:val="20"/>
      <w:szCs w:val="20"/>
    </w:rPr>
  </w:style>
  <w:style w:type="paragraph" w:styleId="BalloonText">
    <w:name w:val="Balloon Text"/>
    <w:basedOn w:val="Normal"/>
    <w:link w:val="BalloonTextChar"/>
    <w:uiPriority w:val="99"/>
    <w:semiHidden/>
    <w:unhideWhenUsed/>
    <w:rsid w:val="00A84F98"/>
    <w:pPr>
      <w:spacing w:after="0" w:line="240" w:lineRule="auto"/>
    </w:pPr>
    <w:rPr>
      <w:rFonts w:ascii="Gulim" w:eastAsia="Gulim"/>
      <w:sz w:val="18"/>
      <w:szCs w:val="18"/>
    </w:rPr>
  </w:style>
  <w:style w:type="character" w:customStyle="1" w:styleId="BalloonTextChar">
    <w:name w:val="Balloon Text Char"/>
    <w:basedOn w:val="DefaultParagraphFont"/>
    <w:link w:val="BalloonText"/>
    <w:uiPriority w:val="99"/>
    <w:semiHidden/>
    <w:rsid w:val="00A84F98"/>
    <w:rPr>
      <w:rFonts w:ascii="Gulim" w:eastAsia="Gulim"/>
      <w:sz w:val="18"/>
      <w:szCs w:val="18"/>
    </w:rPr>
  </w:style>
  <w:style w:type="character" w:customStyle="1" w:styleId="apple-converted-space">
    <w:name w:val="apple-converted-space"/>
    <w:basedOn w:val="DefaultParagraphFont"/>
    <w:rsid w:val="00180DEF"/>
  </w:style>
  <w:style w:type="character" w:styleId="CommentReference">
    <w:name w:val="annotation reference"/>
    <w:basedOn w:val="DefaultParagraphFont"/>
    <w:uiPriority w:val="99"/>
    <w:semiHidden/>
    <w:unhideWhenUsed/>
    <w:rsid w:val="00A53AC0"/>
    <w:rPr>
      <w:sz w:val="16"/>
      <w:szCs w:val="16"/>
    </w:rPr>
  </w:style>
  <w:style w:type="paragraph" w:styleId="CommentText">
    <w:name w:val="annotation text"/>
    <w:basedOn w:val="Normal"/>
    <w:link w:val="CommentTextChar"/>
    <w:uiPriority w:val="99"/>
    <w:semiHidden/>
    <w:unhideWhenUsed/>
    <w:rsid w:val="00A53AC0"/>
    <w:pPr>
      <w:spacing w:line="240" w:lineRule="auto"/>
    </w:pPr>
    <w:rPr>
      <w:sz w:val="20"/>
      <w:szCs w:val="20"/>
    </w:rPr>
  </w:style>
  <w:style w:type="character" w:customStyle="1" w:styleId="CommentTextChar">
    <w:name w:val="Comment Text Char"/>
    <w:basedOn w:val="DefaultParagraphFont"/>
    <w:link w:val="CommentText"/>
    <w:uiPriority w:val="99"/>
    <w:semiHidden/>
    <w:rsid w:val="00A53AC0"/>
    <w:rPr>
      <w:sz w:val="20"/>
      <w:szCs w:val="20"/>
    </w:rPr>
  </w:style>
  <w:style w:type="paragraph" w:styleId="CommentSubject">
    <w:name w:val="annotation subject"/>
    <w:basedOn w:val="CommentText"/>
    <w:next w:val="CommentText"/>
    <w:link w:val="CommentSubjectChar"/>
    <w:uiPriority w:val="99"/>
    <w:semiHidden/>
    <w:unhideWhenUsed/>
    <w:rsid w:val="00A53AC0"/>
    <w:rPr>
      <w:b/>
      <w:bCs/>
    </w:rPr>
  </w:style>
  <w:style w:type="character" w:customStyle="1" w:styleId="CommentSubjectChar">
    <w:name w:val="Comment Subject Char"/>
    <w:basedOn w:val="CommentTextChar"/>
    <w:link w:val="CommentSubject"/>
    <w:uiPriority w:val="99"/>
    <w:semiHidden/>
    <w:rsid w:val="00A53AC0"/>
    <w:rPr>
      <w:b/>
      <w:bCs/>
      <w:sz w:val="20"/>
      <w:szCs w:val="20"/>
    </w:rPr>
  </w:style>
  <w:style w:type="paragraph" w:styleId="Revision">
    <w:name w:val="Revision"/>
    <w:hidden/>
    <w:uiPriority w:val="99"/>
    <w:semiHidden/>
    <w:rsid w:val="00A53AC0"/>
    <w:pPr>
      <w:spacing w:after="0" w:line="240" w:lineRule="auto"/>
    </w:pPr>
  </w:style>
  <w:style w:type="character" w:styleId="PlaceholderText">
    <w:name w:val="Placeholder Text"/>
    <w:basedOn w:val="DefaultParagraphFont"/>
    <w:uiPriority w:val="99"/>
    <w:semiHidden/>
    <w:rsid w:val="00173148"/>
    <w:rPr>
      <w:color w:val="808080"/>
    </w:rPr>
  </w:style>
  <w:style w:type="paragraph" w:styleId="NormalWeb">
    <w:name w:val="Normal (Web)"/>
    <w:basedOn w:val="Normal"/>
    <w:uiPriority w:val="99"/>
    <w:semiHidden/>
    <w:unhideWhenUsed/>
    <w:rsid w:val="0069305E"/>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B8673B"/>
  </w:style>
  <w:style w:type="paragraph" w:customStyle="1" w:styleId="Default">
    <w:name w:val="Default"/>
    <w:rsid w:val="00C004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09747">
      <w:bodyDiv w:val="1"/>
      <w:marLeft w:val="0"/>
      <w:marRight w:val="0"/>
      <w:marTop w:val="0"/>
      <w:marBottom w:val="0"/>
      <w:divBdr>
        <w:top w:val="none" w:sz="0" w:space="0" w:color="auto"/>
        <w:left w:val="none" w:sz="0" w:space="0" w:color="auto"/>
        <w:bottom w:val="none" w:sz="0" w:space="0" w:color="auto"/>
        <w:right w:val="none" w:sz="0" w:space="0" w:color="auto"/>
      </w:divBdr>
    </w:div>
    <w:div w:id="198593314">
      <w:bodyDiv w:val="1"/>
      <w:marLeft w:val="0"/>
      <w:marRight w:val="0"/>
      <w:marTop w:val="0"/>
      <w:marBottom w:val="0"/>
      <w:divBdr>
        <w:top w:val="none" w:sz="0" w:space="0" w:color="auto"/>
        <w:left w:val="none" w:sz="0" w:space="0" w:color="auto"/>
        <w:bottom w:val="none" w:sz="0" w:space="0" w:color="auto"/>
        <w:right w:val="none" w:sz="0" w:space="0" w:color="auto"/>
      </w:divBdr>
    </w:div>
    <w:div w:id="205803919">
      <w:bodyDiv w:val="1"/>
      <w:marLeft w:val="0"/>
      <w:marRight w:val="0"/>
      <w:marTop w:val="0"/>
      <w:marBottom w:val="0"/>
      <w:divBdr>
        <w:top w:val="none" w:sz="0" w:space="0" w:color="auto"/>
        <w:left w:val="none" w:sz="0" w:space="0" w:color="auto"/>
        <w:bottom w:val="none" w:sz="0" w:space="0" w:color="auto"/>
        <w:right w:val="none" w:sz="0" w:space="0" w:color="auto"/>
      </w:divBdr>
    </w:div>
    <w:div w:id="324557929">
      <w:bodyDiv w:val="1"/>
      <w:marLeft w:val="0"/>
      <w:marRight w:val="0"/>
      <w:marTop w:val="0"/>
      <w:marBottom w:val="0"/>
      <w:divBdr>
        <w:top w:val="none" w:sz="0" w:space="0" w:color="auto"/>
        <w:left w:val="none" w:sz="0" w:space="0" w:color="auto"/>
        <w:bottom w:val="none" w:sz="0" w:space="0" w:color="auto"/>
        <w:right w:val="none" w:sz="0" w:space="0" w:color="auto"/>
      </w:divBdr>
    </w:div>
    <w:div w:id="352151481">
      <w:bodyDiv w:val="1"/>
      <w:marLeft w:val="0"/>
      <w:marRight w:val="0"/>
      <w:marTop w:val="0"/>
      <w:marBottom w:val="0"/>
      <w:divBdr>
        <w:top w:val="none" w:sz="0" w:space="0" w:color="auto"/>
        <w:left w:val="none" w:sz="0" w:space="0" w:color="auto"/>
        <w:bottom w:val="none" w:sz="0" w:space="0" w:color="auto"/>
        <w:right w:val="none" w:sz="0" w:space="0" w:color="auto"/>
      </w:divBdr>
    </w:div>
    <w:div w:id="379407616">
      <w:bodyDiv w:val="1"/>
      <w:marLeft w:val="0"/>
      <w:marRight w:val="0"/>
      <w:marTop w:val="0"/>
      <w:marBottom w:val="0"/>
      <w:divBdr>
        <w:top w:val="none" w:sz="0" w:space="0" w:color="auto"/>
        <w:left w:val="none" w:sz="0" w:space="0" w:color="auto"/>
        <w:bottom w:val="none" w:sz="0" w:space="0" w:color="auto"/>
        <w:right w:val="none" w:sz="0" w:space="0" w:color="auto"/>
      </w:divBdr>
    </w:div>
    <w:div w:id="448209864">
      <w:bodyDiv w:val="1"/>
      <w:marLeft w:val="0"/>
      <w:marRight w:val="0"/>
      <w:marTop w:val="0"/>
      <w:marBottom w:val="0"/>
      <w:divBdr>
        <w:top w:val="none" w:sz="0" w:space="0" w:color="auto"/>
        <w:left w:val="none" w:sz="0" w:space="0" w:color="auto"/>
        <w:bottom w:val="none" w:sz="0" w:space="0" w:color="auto"/>
        <w:right w:val="none" w:sz="0" w:space="0" w:color="auto"/>
      </w:divBdr>
    </w:div>
    <w:div w:id="461046280">
      <w:bodyDiv w:val="1"/>
      <w:marLeft w:val="0"/>
      <w:marRight w:val="0"/>
      <w:marTop w:val="0"/>
      <w:marBottom w:val="0"/>
      <w:divBdr>
        <w:top w:val="none" w:sz="0" w:space="0" w:color="auto"/>
        <w:left w:val="none" w:sz="0" w:space="0" w:color="auto"/>
        <w:bottom w:val="none" w:sz="0" w:space="0" w:color="auto"/>
        <w:right w:val="none" w:sz="0" w:space="0" w:color="auto"/>
      </w:divBdr>
    </w:div>
    <w:div w:id="789469492">
      <w:bodyDiv w:val="1"/>
      <w:marLeft w:val="0"/>
      <w:marRight w:val="0"/>
      <w:marTop w:val="0"/>
      <w:marBottom w:val="0"/>
      <w:divBdr>
        <w:top w:val="none" w:sz="0" w:space="0" w:color="auto"/>
        <w:left w:val="none" w:sz="0" w:space="0" w:color="auto"/>
        <w:bottom w:val="none" w:sz="0" w:space="0" w:color="auto"/>
        <w:right w:val="none" w:sz="0" w:space="0" w:color="auto"/>
      </w:divBdr>
    </w:div>
    <w:div w:id="928733884">
      <w:bodyDiv w:val="1"/>
      <w:marLeft w:val="0"/>
      <w:marRight w:val="0"/>
      <w:marTop w:val="0"/>
      <w:marBottom w:val="0"/>
      <w:divBdr>
        <w:top w:val="none" w:sz="0" w:space="0" w:color="auto"/>
        <w:left w:val="none" w:sz="0" w:space="0" w:color="auto"/>
        <w:bottom w:val="none" w:sz="0" w:space="0" w:color="auto"/>
        <w:right w:val="none" w:sz="0" w:space="0" w:color="auto"/>
      </w:divBdr>
    </w:div>
    <w:div w:id="1019043909">
      <w:bodyDiv w:val="1"/>
      <w:marLeft w:val="0"/>
      <w:marRight w:val="0"/>
      <w:marTop w:val="0"/>
      <w:marBottom w:val="0"/>
      <w:divBdr>
        <w:top w:val="none" w:sz="0" w:space="0" w:color="auto"/>
        <w:left w:val="none" w:sz="0" w:space="0" w:color="auto"/>
        <w:bottom w:val="none" w:sz="0" w:space="0" w:color="auto"/>
        <w:right w:val="none" w:sz="0" w:space="0" w:color="auto"/>
      </w:divBdr>
    </w:div>
    <w:div w:id="1068264946">
      <w:bodyDiv w:val="1"/>
      <w:marLeft w:val="0"/>
      <w:marRight w:val="0"/>
      <w:marTop w:val="0"/>
      <w:marBottom w:val="0"/>
      <w:divBdr>
        <w:top w:val="none" w:sz="0" w:space="0" w:color="auto"/>
        <w:left w:val="none" w:sz="0" w:space="0" w:color="auto"/>
        <w:bottom w:val="none" w:sz="0" w:space="0" w:color="auto"/>
        <w:right w:val="none" w:sz="0" w:space="0" w:color="auto"/>
      </w:divBdr>
    </w:div>
    <w:div w:id="1209343900">
      <w:bodyDiv w:val="1"/>
      <w:marLeft w:val="0"/>
      <w:marRight w:val="0"/>
      <w:marTop w:val="0"/>
      <w:marBottom w:val="0"/>
      <w:divBdr>
        <w:top w:val="none" w:sz="0" w:space="0" w:color="auto"/>
        <w:left w:val="none" w:sz="0" w:space="0" w:color="auto"/>
        <w:bottom w:val="none" w:sz="0" w:space="0" w:color="auto"/>
        <w:right w:val="none" w:sz="0" w:space="0" w:color="auto"/>
      </w:divBdr>
    </w:div>
    <w:div w:id="1314026627">
      <w:bodyDiv w:val="1"/>
      <w:marLeft w:val="0"/>
      <w:marRight w:val="0"/>
      <w:marTop w:val="0"/>
      <w:marBottom w:val="0"/>
      <w:divBdr>
        <w:top w:val="none" w:sz="0" w:space="0" w:color="auto"/>
        <w:left w:val="none" w:sz="0" w:space="0" w:color="auto"/>
        <w:bottom w:val="none" w:sz="0" w:space="0" w:color="auto"/>
        <w:right w:val="none" w:sz="0" w:space="0" w:color="auto"/>
      </w:divBdr>
    </w:div>
    <w:div w:id="1337878667">
      <w:bodyDiv w:val="1"/>
      <w:marLeft w:val="0"/>
      <w:marRight w:val="0"/>
      <w:marTop w:val="0"/>
      <w:marBottom w:val="0"/>
      <w:divBdr>
        <w:top w:val="none" w:sz="0" w:space="0" w:color="auto"/>
        <w:left w:val="none" w:sz="0" w:space="0" w:color="auto"/>
        <w:bottom w:val="none" w:sz="0" w:space="0" w:color="auto"/>
        <w:right w:val="none" w:sz="0" w:space="0" w:color="auto"/>
      </w:divBdr>
    </w:div>
    <w:div w:id="1416248896">
      <w:bodyDiv w:val="1"/>
      <w:marLeft w:val="0"/>
      <w:marRight w:val="0"/>
      <w:marTop w:val="0"/>
      <w:marBottom w:val="0"/>
      <w:divBdr>
        <w:top w:val="none" w:sz="0" w:space="0" w:color="auto"/>
        <w:left w:val="none" w:sz="0" w:space="0" w:color="auto"/>
        <w:bottom w:val="none" w:sz="0" w:space="0" w:color="auto"/>
        <w:right w:val="none" w:sz="0" w:space="0" w:color="auto"/>
      </w:divBdr>
    </w:div>
    <w:div w:id="1419903256">
      <w:bodyDiv w:val="1"/>
      <w:marLeft w:val="0"/>
      <w:marRight w:val="0"/>
      <w:marTop w:val="0"/>
      <w:marBottom w:val="0"/>
      <w:divBdr>
        <w:top w:val="none" w:sz="0" w:space="0" w:color="auto"/>
        <w:left w:val="none" w:sz="0" w:space="0" w:color="auto"/>
        <w:bottom w:val="none" w:sz="0" w:space="0" w:color="auto"/>
        <w:right w:val="none" w:sz="0" w:space="0" w:color="auto"/>
      </w:divBdr>
    </w:div>
    <w:div w:id="1485243740">
      <w:bodyDiv w:val="1"/>
      <w:marLeft w:val="0"/>
      <w:marRight w:val="0"/>
      <w:marTop w:val="0"/>
      <w:marBottom w:val="0"/>
      <w:divBdr>
        <w:top w:val="none" w:sz="0" w:space="0" w:color="auto"/>
        <w:left w:val="none" w:sz="0" w:space="0" w:color="auto"/>
        <w:bottom w:val="none" w:sz="0" w:space="0" w:color="auto"/>
        <w:right w:val="none" w:sz="0" w:space="0" w:color="auto"/>
      </w:divBdr>
    </w:div>
    <w:div w:id="1597404456">
      <w:bodyDiv w:val="1"/>
      <w:marLeft w:val="0"/>
      <w:marRight w:val="0"/>
      <w:marTop w:val="0"/>
      <w:marBottom w:val="0"/>
      <w:divBdr>
        <w:top w:val="none" w:sz="0" w:space="0" w:color="auto"/>
        <w:left w:val="none" w:sz="0" w:space="0" w:color="auto"/>
        <w:bottom w:val="none" w:sz="0" w:space="0" w:color="auto"/>
        <w:right w:val="none" w:sz="0" w:space="0" w:color="auto"/>
      </w:divBdr>
    </w:div>
    <w:div w:id="1662931405">
      <w:bodyDiv w:val="1"/>
      <w:marLeft w:val="0"/>
      <w:marRight w:val="0"/>
      <w:marTop w:val="0"/>
      <w:marBottom w:val="0"/>
      <w:divBdr>
        <w:top w:val="none" w:sz="0" w:space="0" w:color="auto"/>
        <w:left w:val="none" w:sz="0" w:space="0" w:color="auto"/>
        <w:bottom w:val="none" w:sz="0" w:space="0" w:color="auto"/>
        <w:right w:val="none" w:sz="0" w:space="0" w:color="auto"/>
      </w:divBdr>
    </w:div>
    <w:div w:id="1739133742">
      <w:bodyDiv w:val="1"/>
      <w:marLeft w:val="0"/>
      <w:marRight w:val="0"/>
      <w:marTop w:val="0"/>
      <w:marBottom w:val="0"/>
      <w:divBdr>
        <w:top w:val="none" w:sz="0" w:space="0" w:color="auto"/>
        <w:left w:val="none" w:sz="0" w:space="0" w:color="auto"/>
        <w:bottom w:val="none" w:sz="0" w:space="0" w:color="auto"/>
        <w:right w:val="none" w:sz="0" w:space="0" w:color="auto"/>
      </w:divBdr>
    </w:div>
    <w:div w:id="1868525139">
      <w:bodyDiv w:val="1"/>
      <w:marLeft w:val="0"/>
      <w:marRight w:val="0"/>
      <w:marTop w:val="0"/>
      <w:marBottom w:val="0"/>
      <w:divBdr>
        <w:top w:val="none" w:sz="0" w:space="0" w:color="auto"/>
        <w:left w:val="none" w:sz="0" w:space="0" w:color="auto"/>
        <w:bottom w:val="none" w:sz="0" w:space="0" w:color="auto"/>
        <w:right w:val="none" w:sz="0" w:space="0" w:color="auto"/>
      </w:divBdr>
    </w:div>
    <w:div w:id="1929657563">
      <w:bodyDiv w:val="1"/>
      <w:marLeft w:val="0"/>
      <w:marRight w:val="0"/>
      <w:marTop w:val="0"/>
      <w:marBottom w:val="0"/>
      <w:divBdr>
        <w:top w:val="none" w:sz="0" w:space="0" w:color="auto"/>
        <w:left w:val="none" w:sz="0" w:space="0" w:color="auto"/>
        <w:bottom w:val="none" w:sz="0" w:space="0" w:color="auto"/>
        <w:right w:val="none" w:sz="0" w:space="0" w:color="auto"/>
      </w:divBdr>
    </w:div>
    <w:div w:id="2058628724">
      <w:bodyDiv w:val="1"/>
      <w:marLeft w:val="0"/>
      <w:marRight w:val="0"/>
      <w:marTop w:val="0"/>
      <w:marBottom w:val="0"/>
      <w:divBdr>
        <w:top w:val="none" w:sz="0" w:space="0" w:color="auto"/>
        <w:left w:val="none" w:sz="0" w:space="0" w:color="auto"/>
        <w:bottom w:val="none" w:sz="0" w:space="0" w:color="auto"/>
        <w:right w:val="none" w:sz="0" w:space="0" w:color="auto"/>
      </w:divBdr>
    </w:div>
    <w:div w:id="20630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image" Target="media/image14.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27.wmf"/><Relationship Id="rId84" Type="http://schemas.openxmlformats.org/officeDocument/2006/relationships/oleObject" Target="embeddings/oleObject36.bin"/><Relationship Id="rId89" Type="http://schemas.openxmlformats.org/officeDocument/2006/relationships/image" Target="media/image37.wmf"/><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oleObject" Target="embeddings/oleObject40.bin"/><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hyperlink" Target="mailto:bhat@mail.utexas.edu"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image" Target="media/image13.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oleObject" Target="embeddings/oleObject31.bin"/><Relationship Id="rId79" Type="http://schemas.openxmlformats.org/officeDocument/2006/relationships/image" Target="media/image32.wmf"/><Relationship Id="rId87" Type="http://schemas.openxmlformats.org/officeDocument/2006/relationships/image" Target="media/image36.wmf"/><Relationship Id="rId102"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oleObject" Target="embeddings/oleObject24.bin"/><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hyperlink" Target="http://www.businesskorea.co.kr/article/1142/news-hyundai-and-kia-group-set-new-market-share-record-last-year" TargetMode="External"/><Relationship Id="rId19" Type="http://schemas.openxmlformats.org/officeDocument/2006/relationships/image" Target="media/image3.wmf"/><Relationship Id="rId14" Type="http://schemas.openxmlformats.org/officeDocument/2006/relationships/hyperlink" Target="mailto:ram.pendyala@ce.gatech.edu"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28.bin"/><Relationship Id="rId77" Type="http://schemas.openxmlformats.org/officeDocument/2006/relationships/image" Target="media/image31.wmf"/><Relationship Id="rId100" Type="http://schemas.openxmlformats.org/officeDocument/2006/relationships/oleObject" Target="embeddings/oleObject43.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35.wmf"/><Relationship Id="rId93" Type="http://schemas.openxmlformats.org/officeDocument/2006/relationships/image" Target="media/image39.wmf"/><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hyperlink" Target="mailto:dyou31@gatech.edu"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oleObject" Target="embeddings/oleObject14.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oleObject" Target="embeddings/oleObject29.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38.bin"/><Relationship Id="rId91" Type="http://schemas.openxmlformats.org/officeDocument/2006/relationships/image" Target="media/image38.wmf"/><Relationship Id="rId96" Type="http://schemas.openxmlformats.org/officeDocument/2006/relationships/hyperlink" Target="http://www.cargroup.org/?module=Publications&amp;event=View&amp;pubID=16"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oleObject7.bin"/><Relationship Id="rId36" Type="http://schemas.openxmlformats.org/officeDocument/2006/relationships/image" Target="media/image11.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hyperlink" Target="mailto:wshin@kei.re.kr" TargetMode="External"/><Relationship Id="rId31" Type="http://schemas.openxmlformats.org/officeDocument/2006/relationships/image" Target="media/image9.wmf"/><Relationship Id="rId44" Type="http://schemas.openxmlformats.org/officeDocument/2006/relationships/image" Target="media/image15.wmf"/><Relationship Id="rId52" Type="http://schemas.openxmlformats.org/officeDocument/2006/relationships/image" Target="media/image19.emf"/><Relationship Id="rId60" Type="http://schemas.openxmlformats.org/officeDocument/2006/relationships/image" Target="media/image23.wmf"/><Relationship Id="rId65" Type="http://schemas.openxmlformats.org/officeDocument/2006/relationships/oleObject" Target="embeddings/oleObject26.bin"/><Relationship Id="rId73" Type="http://schemas.openxmlformats.org/officeDocument/2006/relationships/image" Target="media/image29.wmf"/><Relationship Id="rId78" Type="http://schemas.openxmlformats.org/officeDocument/2006/relationships/oleObject" Target="embeddings/oleObject33.bin"/><Relationship Id="rId81" Type="http://schemas.openxmlformats.org/officeDocument/2006/relationships/image" Target="media/image33.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41.wmf"/><Relationship Id="rId101" Type="http://schemas.openxmlformats.org/officeDocument/2006/relationships/image" Target="media/image42.png"/><Relationship Id="rId4" Type="http://schemas.microsoft.com/office/2007/relationships/stylesWithEffects" Target="stylesWithEffects.xml"/><Relationship Id="rId9" Type="http://schemas.openxmlformats.org/officeDocument/2006/relationships/hyperlink" Target="mailto:shinjung11@gmail.com" TargetMode="External"/><Relationship Id="rId13" Type="http://schemas.openxmlformats.org/officeDocument/2006/relationships/hyperlink" Target="mailto:venu.garikapati@gatech.edu" TargetMode="External"/><Relationship Id="rId18" Type="http://schemas.openxmlformats.org/officeDocument/2006/relationships/oleObject" Target="embeddings/oleObject2.bin"/><Relationship Id="rId39" Type="http://schemas.openxmlformats.org/officeDocument/2006/relationships/oleObject" Target="embeddings/oleObject13.bin"/><Relationship Id="rId34" Type="http://schemas.openxmlformats.org/officeDocument/2006/relationships/oleObject" Target="embeddings/oleObject10.bin"/><Relationship Id="rId50" Type="http://schemas.openxmlformats.org/officeDocument/2006/relationships/image" Target="media/image18.wmf"/><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image" Target="media/image40.wmf"/><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74BF4-C71D-4DE4-A412-231F7E12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10436</Words>
  <Characters>59486</Characters>
  <Application>Microsoft Office Word</Application>
  <DocSecurity>0</DocSecurity>
  <Lines>495</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Toshiba</Company>
  <LinksUpToDate>false</LinksUpToDate>
  <CharactersWithSpaces>69783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JUNGWOO SHIN</dc:creator>
  <cp:lastModifiedBy>weyantlj</cp:lastModifiedBy>
  <cp:revision>2</cp:revision>
  <cp:lastPrinted>2015-02-26T21:25:00Z</cp:lastPrinted>
  <dcterms:created xsi:type="dcterms:W3CDTF">2015-10-17T18:01:00Z</dcterms:created>
  <dcterms:modified xsi:type="dcterms:W3CDTF">2015-10-17T18:01:00Z</dcterms:modified>
</cp:coreProperties>
</file>