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08B97" w14:textId="77777777" w:rsidR="001B76C2" w:rsidRDefault="001B76C2" w:rsidP="00126BA2">
      <w:pPr>
        <w:spacing w:after="0" w:line="240" w:lineRule="auto"/>
        <w:jc w:val="center"/>
        <w:rPr>
          <w:rFonts w:ascii="Times New Roman" w:hAnsi="Times New Roman" w:cs="Times New Roman"/>
          <w:b/>
          <w:sz w:val="24"/>
          <w:szCs w:val="24"/>
        </w:rPr>
      </w:pPr>
    </w:p>
    <w:p w14:paraId="69F7DE1E" w14:textId="77777777" w:rsidR="001B76C2" w:rsidRDefault="001B76C2" w:rsidP="00126BA2">
      <w:pPr>
        <w:spacing w:after="0" w:line="240" w:lineRule="auto"/>
        <w:jc w:val="center"/>
        <w:rPr>
          <w:rFonts w:ascii="Times New Roman" w:hAnsi="Times New Roman" w:cs="Times New Roman"/>
          <w:b/>
          <w:sz w:val="24"/>
          <w:szCs w:val="24"/>
        </w:rPr>
      </w:pPr>
    </w:p>
    <w:p w14:paraId="651122EE" w14:textId="77777777" w:rsidR="001B76C2" w:rsidRDefault="001B76C2" w:rsidP="00126BA2">
      <w:pPr>
        <w:spacing w:after="0" w:line="240" w:lineRule="auto"/>
        <w:jc w:val="center"/>
        <w:rPr>
          <w:rFonts w:ascii="Times New Roman" w:hAnsi="Times New Roman" w:cs="Times New Roman"/>
          <w:b/>
          <w:sz w:val="24"/>
          <w:szCs w:val="24"/>
        </w:rPr>
      </w:pPr>
    </w:p>
    <w:p w14:paraId="1EFDFF5E" w14:textId="199A2015" w:rsidR="009207EB" w:rsidRPr="001B76C2" w:rsidRDefault="00B77BF0" w:rsidP="00126BA2">
      <w:pPr>
        <w:spacing w:after="0" w:line="240" w:lineRule="auto"/>
        <w:jc w:val="center"/>
        <w:rPr>
          <w:rFonts w:ascii="Times New Roman" w:hAnsi="Times New Roman" w:cs="Times New Roman"/>
          <w:sz w:val="24"/>
          <w:szCs w:val="24"/>
        </w:rPr>
      </w:pPr>
      <w:r w:rsidRPr="001B76C2">
        <w:rPr>
          <w:rFonts w:ascii="Times New Roman" w:hAnsi="Times New Roman" w:cs="Times New Roman"/>
          <w:b/>
          <w:sz w:val="24"/>
          <w:szCs w:val="24"/>
        </w:rPr>
        <w:t>The Potential Role of Eye</w:t>
      </w:r>
      <w:r w:rsidR="00DE5FBA" w:rsidRPr="001B76C2">
        <w:rPr>
          <w:rFonts w:ascii="Times New Roman" w:hAnsi="Times New Roman" w:cs="Times New Roman"/>
          <w:b/>
          <w:sz w:val="24"/>
          <w:szCs w:val="24"/>
        </w:rPr>
        <w:t xml:space="preserve"> Tracking in Stated Preference </w:t>
      </w:r>
      <w:r w:rsidRPr="001B76C2">
        <w:rPr>
          <w:rFonts w:ascii="Times New Roman" w:hAnsi="Times New Roman" w:cs="Times New Roman"/>
          <w:b/>
          <w:sz w:val="24"/>
          <w:szCs w:val="24"/>
        </w:rPr>
        <w:t>Survey Design</w:t>
      </w:r>
      <w:r w:rsidR="00DE5FBA" w:rsidRPr="001B76C2">
        <w:rPr>
          <w:rFonts w:ascii="Times New Roman" w:hAnsi="Times New Roman" w:cs="Times New Roman"/>
          <w:b/>
          <w:sz w:val="24"/>
          <w:szCs w:val="24"/>
        </w:rPr>
        <w:t xml:space="preserve"> and Piloting</w:t>
      </w:r>
    </w:p>
    <w:p w14:paraId="7255F5C0" w14:textId="77777777" w:rsidR="00126BA2" w:rsidRPr="001B76C2" w:rsidRDefault="00126BA2" w:rsidP="00126BA2">
      <w:pPr>
        <w:spacing w:after="0" w:line="240" w:lineRule="auto"/>
        <w:jc w:val="both"/>
        <w:rPr>
          <w:rFonts w:ascii="Times New Roman" w:hAnsi="Times New Roman" w:cs="Times New Roman"/>
          <w:b/>
          <w:sz w:val="24"/>
          <w:szCs w:val="24"/>
        </w:rPr>
      </w:pPr>
    </w:p>
    <w:p w14:paraId="654C81CF" w14:textId="77777777" w:rsidR="00126BA2" w:rsidRPr="001B76C2" w:rsidRDefault="00126BA2" w:rsidP="00126BA2">
      <w:pPr>
        <w:spacing w:after="0" w:line="240" w:lineRule="auto"/>
        <w:jc w:val="both"/>
        <w:rPr>
          <w:rFonts w:ascii="Times New Roman" w:hAnsi="Times New Roman" w:cs="Times New Roman"/>
          <w:b/>
          <w:sz w:val="24"/>
          <w:szCs w:val="24"/>
        </w:rPr>
      </w:pPr>
    </w:p>
    <w:p w14:paraId="431CD4C4" w14:textId="77777777" w:rsidR="00126BA2" w:rsidRDefault="00126BA2" w:rsidP="00D722DF">
      <w:pPr>
        <w:spacing w:after="0" w:line="240" w:lineRule="auto"/>
        <w:jc w:val="center"/>
        <w:rPr>
          <w:rFonts w:ascii="Times New Roman" w:hAnsi="Times New Roman" w:cs="Times New Roman"/>
          <w:b/>
          <w:sz w:val="24"/>
          <w:szCs w:val="24"/>
        </w:rPr>
      </w:pPr>
    </w:p>
    <w:p w14:paraId="43DE5930" w14:textId="77777777" w:rsidR="001B76C2" w:rsidRDefault="001B76C2" w:rsidP="00D722DF">
      <w:pPr>
        <w:spacing w:after="0" w:line="240" w:lineRule="auto"/>
        <w:jc w:val="center"/>
        <w:rPr>
          <w:rFonts w:ascii="Times New Roman" w:hAnsi="Times New Roman" w:cs="Times New Roman"/>
          <w:b/>
          <w:sz w:val="24"/>
          <w:szCs w:val="24"/>
        </w:rPr>
      </w:pPr>
    </w:p>
    <w:p w14:paraId="44104FCB" w14:textId="77777777" w:rsidR="001B76C2" w:rsidRDefault="001B76C2" w:rsidP="00D722DF">
      <w:pPr>
        <w:spacing w:after="0" w:line="240" w:lineRule="auto"/>
        <w:jc w:val="center"/>
        <w:rPr>
          <w:rFonts w:ascii="Times New Roman" w:hAnsi="Times New Roman" w:cs="Times New Roman"/>
          <w:b/>
          <w:sz w:val="24"/>
          <w:szCs w:val="24"/>
        </w:rPr>
      </w:pPr>
    </w:p>
    <w:p w14:paraId="445D651E" w14:textId="77777777" w:rsidR="001B76C2" w:rsidRDefault="001B76C2" w:rsidP="00D722DF">
      <w:pPr>
        <w:spacing w:after="0" w:line="240" w:lineRule="auto"/>
        <w:jc w:val="center"/>
        <w:rPr>
          <w:rFonts w:ascii="Times New Roman" w:hAnsi="Times New Roman" w:cs="Times New Roman"/>
          <w:b/>
          <w:sz w:val="24"/>
          <w:szCs w:val="24"/>
        </w:rPr>
      </w:pPr>
    </w:p>
    <w:p w14:paraId="4DFD1AF8" w14:textId="77777777" w:rsidR="001B76C2" w:rsidRPr="001B76C2" w:rsidRDefault="001B76C2" w:rsidP="00D722DF">
      <w:pPr>
        <w:spacing w:after="0" w:line="240" w:lineRule="auto"/>
        <w:jc w:val="center"/>
        <w:rPr>
          <w:rFonts w:ascii="Times New Roman" w:hAnsi="Times New Roman" w:cs="Times New Roman"/>
          <w:b/>
          <w:sz w:val="24"/>
          <w:szCs w:val="24"/>
        </w:rPr>
      </w:pPr>
    </w:p>
    <w:p w14:paraId="66C1C886" w14:textId="60A836E4" w:rsidR="00126BA2" w:rsidRPr="001B76C2" w:rsidRDefault="00126BA2" w:rsidP="00D722DF">
      <w:pPr>
        <w:spacing w:after="0" w:line="240" w:lineRule="auto"/>
        <w:jc w:val="center"/>
        <w:rPr>
          <w:rFonts w:ascii="Times New Roman" w:hAnsi="Times New Roman" w:cs="Times New Roman"/>
          <w:b/>
          <w:sz w:val="24"/>
          <w:szCs w:val="24"/>
        </w:rPr>
      </w:pPr>
      <w:r w:rsidRPr="001B76C2">
        <w:rPr>
          <w:rFonts w:ascii="Times New Roman" w:hAnsi="Times New Roman" w:cs="Times New Roman"/>
          <w:b/>
          <w:sz w:val="24"/>
          <w:szCs w:val="24"/>
        </w:rPr>
        <w:t>William Brazil</w:t>
      </w:r>
    </w:p>
    <w:p w14:paraId="160DD6C2" w14:textId="77777777" w:rsidR="00D722DF" w:rsidRPr="001B76C2" w:rsidRDefault="00D722DF" w:rsidP="00D722DF">
      <w:pPr>
        <w:spacing w:after="0" w:line="240" w:lineRule="auto"/>
        <w:jc w:val="center"/>
        <w:rPr>
          <w:rFonts w:ascii="Times New Roman" w:hAnsi="Times New Roman" w:cs="Times New Roman"/>
          <w:sz w:val="24"/>
          <w:szCs w:val="24"/>
        </w:rPr>
      </w:pPr>
      <w:r w:rsidRPr="001B76C2">
        <w:rPr>
          <w:rFonts w:ascii="Times New Roman" w:hAnsi="Times New Roman" w:cs="Times New Roman"/>
          <w:sz w:val="24"/>
          <w:szCs w:val="24"/>
        </w:rPr>
        <w:t>Department of Civil, Structural and Environmental Engineering</w:t>
      </w:r>
    </w:p>
    <w:p w14:paraId="2BF499E8" w14:textId="77777777" w:rsidR="00D722DF" w:rsidRPr="001B76C2" w:rsidRDefault="00D722DF" w:rsidP="00D722DF">
      <w:pPr>
        <w:spacing w:after="0" w:line="240" w:lineRule="auto"/>
        <w:jc w:val="center"/>
        <w:rPr>
          <w:rFonts w:ascii="Times New Roman" w:hAnsi="Times New Roman" w:cs="Times New Roman"/>
          <w:sz w:val="24"/>
          <w:szCs w:val="24"/>
        </w:rPr>
      </w:pPr>
      <w:r w:rsidRPr="001B76C2">
        <w:rPr>
          <w:rFonts w:ascii="Times New Roman" w:hAnsi="Times New Roman" w:cs="Times New Roman"/>
          <w:sz w:val="24"/>
          <w:szCs w:val="24"/>
        </w:rPr>
        <w:t>Trinity College Dublin, Ireland</w:t>
      </w:r>
    </w:p>
    <w:p w14:paraId="4BDE7D6A" w14:textId="6CB8BF7E" w:rsidR="00D722DF" w:rsidRPr="001B76C2" w:rsidRDefault="00D722DF" w:rsidP="00D722DF">
      <w:pPr>
        <w:spacing w:after="0" w:line="240" w:lineRule="auto"/>
        <w:jc w:val="center"/>
        <w:rPr>
          <w:rFonts w:ascii="Times New Roman" w:hAnsi="Times New Roman" w:cs="Times New Roman"/>
          <w:sz w:val="24"/>
          <w:szCs w:val="24"/>
        </w:rPr>
      </w:pPr>
      <w:r w:rsidRPr="001B76C2">
        <w:rPr>
          <w:rFonts w:ascii="Times New Roman" w:hAnsi="Times New Roman" w:cs="Times New Roman"/>
          <w:sz w:val="24"/>
          <w:szCs w:val="24"/>
        </w:rPr>
        <w:t>Tel: + 353 1 896 2534; Fax: + 353 1 677 3072</w:t>
      </w:r>
    </w:p>
    <w:p w14:paraId="1B6365F2" w14:textId="77777777" w:rsidR="00D722DF" w:rsidRPr="001B76C2" w:rsidRDefault="00D722DF" w:rsidP="00D722DF">
      <w:pPr>
        <w:spacing w:after="0" w:line="240" w:lineRule="auto"/>
        <w:jc w:val="center"/>
        <w:rPr>
          <w:rFonts w:ascii="Times New Roman" w:hAnsi="Times New Roman" w:cs="Times New Roman"/>
          <w:sz w:val="24"/>
          <w:szCs w:val="24"/>
        </w:rPr>
      </w:pPr>
      <w:r w:rsidRPr="001B76C2">
        <w:rPr>
          <w:rFonts w:ascii="Times New Roman" w:hAnsi="Times New Roman" w:cs="Times New Roman"/>
          <w:sz w:val="24"/>
          <w:szCs w:val="24"/>
        </w:rPr>
        <w:t xml:space="preserve">Email: </w:t>
      </w:r>
      <w:hyperlink r:id="rId8" w:history="1">
        <w:r w:rsidRPr="001B76C2">
          <w:rPr>
            <w:rStyle w:val="Hyperlink"/>
            <w:rFonts w:ascii="Times New Roman" w:hAnsi="Times New Roman" w:cs="Times New Roman"/>
            <w:sz w:val="24"/>
            <w:szCs w:val="24"/>
          </w:rPr>
          <w:t>brian.caulfield@tcd.ie</w:t>
        </w:r>
      </w:hyperlink>
    </w:p>
    <w:p w14:paraId="43A5B078" w14:textId="77777777" w:rsidR="00D722DF" w:rsidRPr="001B76C2" w:rsidRDefault="00D722DF" w:rsidP="00D722DF">
      <w:pPr>
        <w:spacing w:after="0" w:line="240" w:lineRule="auto"/>
        <w:rPr>
          <w:rFonts w:ascii="Times New Roman" w:hAnsi="Times New Roman" w:cs="Times New Roman"/>
          <w:sz w:val="24"/>
          <w:szCs w:val="24"/>
        </w:rPr>
      </w:pPr>
    </w:p>
    <w:p w14:paraId="33FAA289" w14:textId="77777777" w:rsidR="00D722DF" w:rsidRPr="001B76C2" w:rsidRDefault="00D722DF" w:rsidP="00D722DF">
      <w:pPr>
        <w:spacing w:after="0" w:line="240" w:lineRule="auto"/>
        <w:jc w:val="center"/>
        <w:rPr>
          <w:rFonts w:ascii="Times New Roman" w:hAnsi="Times New Roman" w:cs="Times New Roman"/>
          <w:sz w:val="24"/>
          <w:szCs w:val="24"/>
        </w:rPr>
      </w:pPr>
    </w:p>
    <w:p w14:paraId="313A2F3F" w14:textId="77777777" w:rsidR="00D722DF" w:rsidRPr="001B76C2" w:rsidRDefault="00D722DF" w:rsidP="00D722DF">
      <w:pPr>
        <w:spacing w:after="0" w:line="240" w:lineRule="auto"/>
        <w:jc w:val="center"/>
        <w:rPr>
          <w:rFonts w:ascii="Times New Roman" w:hAnsi="Times New Roman" w:cs="Times New Roman"/>
          <w:sz w:val="24"/>
          <w:szCs w:val="24"/>
        </w:rPr>
      </w:pPr>
    </w:p>
    <w:p w14:paraId="466FCA14" w14:textId="02B72F40" w:rsidR="00D722DF" w:rsidRPr="001B76C2" w:rsidRDefault="00D722DF" w:rsidP="00D722D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B76C2">
        <w:rPr>
          <w:rFonts w:ascii="Times New Roman" w:hAnsi="Times New Roman" w:cs="Times New Roman"/>
          <w:b/>
          <w:sz w:val="24"/>
          <w:szCs w:val="24"/>
        </w:rPr>
        <w:t xml:space="preserve">Brian Caulfield </w:t>
      </w:r>
      <w:r w:rsidRPr="001B76C2">
        <w:rPr>
          <w:rFonts w:ascii="Times New Roman" w:hAnsi="Times New Roman" w:cs="Times New Roman"/>
          <w:b/>
          <w:bCs/>
          <w:sz w:val="24"/>
          <w:szCs w:val="24"/>
          <w:lang w:val="en-US"/>
        </w:rPr>
        <w:t>(corresponding author)</w:t>
      </w:r>
    </w:p>
    <w:p w14:paraId="43933B57" w14:textId="77777777" w:rsidR="00D722DF" w:rsidRPr="001B76C2" w:rsidRDefault="00D722DF" w:rsidP="00D722DF">
      <w:pPr>
        <w:spacing w:after="0" w:line="240" w:lineRule="auto"/>
        <w:jc w:val="center"/>
        <w:rPr>
          <w:rFonts w:ascii="Times New Roman" w:hAnsi="Times New Roman" w:cs="Times New Roman"/>
          <w:sz w:val="24"/>
          <w:szCs w:val="24"/>
        </w:rPr>
      </w:pPr>
      <w:r w:rsidRPr="001B76C2">
        <w:rPr>
          <w:rFonts w:ascii="Times New Roman" w:hAnsi="Times New Roman" w:cs="Times New Roman"/>
          <w:sz w:val="24"/>
          <w:szCs w:val="24"/>
        </w:rPr>
        <w:t>Department of Civil, Structural and Environmental Engineering</w:t>
      </w:r>
    </w:p>
    <w:p w14:paraId="02585033" w14:textId="77777777" w:rsidR="00D722DF" w:rsidRPr="001B76C2" w:rsidRDefault="00D722DF" w:rsidP="00D722DF">
      <w:pPr>
        <w:spacing w:after="0" w:line="240" w:lineRule="auto"/>
        <w:jc w:val="center"/>
        <w:rPr>
          <w:rFonts w:ascii="Times New Roman" w:hAnsi="Times New Roman" w:cs="Times New Roman"/>
          <w:sz w:val="24"/>
          <w:szCs w:val="24"/>
        </w:rPr>
      </w:pPr>
      <w:r w:rsidRPr="001B76C2">
        <w:rPr>
          <w:rFonts w:ascii="Times New Roman" w:hAnsi="Times New Roman" w:cs="Times New Roman"/>
          <w:sz w:val="24"/>
          <w:szCs w:val="24"/>
        </w:rPr>
        <w:t>Trinity College Dublin, Ireland</w:t>
      </w:r>
    </w:p>
    <w:p w14:paraId="0B180814" w14:textId="77777777" w:rsidR="00D722DF" w:rsidRPr="001B76C2" w:rsidRDefault="00D722DF" w:rsidP="00D722DF">
      <w:pPr>
        <w:spacing w:after="0" w:line="240" w:lineRule="auto"/>
        <w:jc w:val="center"/>
        <w:rPr>
          <w:rFonts w:ascii="Times New Roman" w:hAnsi="Times New Roman" w:cs="Times New Roman"/>
          <w:sz w:val="24"/>
          <w:szCs w:val="24"/>
        </w:rPr>
      </w:pPr>
      <w:r w:rsidRPr="001B76C2">
        <w:rPr>
          <w:rFonts w:ascii="Times New Roman" w:hAnsi="Times New Roman" w:cs="Times New Roman"/>
          <w:sz w:val="24"/>
          <w:szCs w:val="24"/>
        </w:rPr>
        <w:t>Tel: + 353 1 896 2534; Fax: + 353 1 677 3072</w:t>
      </w:r>
    </w:p>
    <w:p w14:paraId="2333FAD1" w14:textId="0C2AFCBD" w:rsidR="00D722DF" w:rsidRPr="001B76C2" w:rsidRDefault="00D722DF" w:rsidP="00D722DF">
      <w:pPr>
        <w:spacing w:after="0" w:line="240" w:lineRule="auto"/>
        <w:jc w:val="center"/>
        <w:rPr>
          <w:rFonts w:ascii="Times New Roman" w:hAnsi="Times New Roman" w:cs="Times New Roman"/>
          <w:sz w:val="24"/>
          <w:szCs w:val="24"/>
        </w:rPr>
      </w:pPr>
      <w:r w:rsidRPr="001B76C2">
        <w:rPr>
          <w:rFonts w:ascii="Times New Roman" w:hAnsi="Times New Roman" w:cs="Times New Roman"/>
          <w:sz w:val="24"/>
          <w:szCs w:val="24"/>
        </w:rPr>
        <w:t xml:space="preserve">Email: </w:t>
      </w:r>
      <w:hyperlink r:id="rId9" w:history="1">
        <w:r w:rsidRPr="001B76C2">
          <w:rPr>
            <w:rStyle w:val="Hyperlink"/>
            <w:rFonts w:ascii="Times New Roman" w:hAnsi="Times New Roman" w:cs="Times New Roman"/>
            <w:sz w:val="24"/>
            <w:szCs w:val="24"/>
          </w:rPr>
          <w:t>brian.caulfield@tcd.ie</w:t>
        </w:r>
      </w:hyperlink>
    </w:p>
    <w:p w14:paraId="32D909AA" w14:textId="77777777" w:rsidR="00D722DF" w:rsidRPr="001B76C2" w:rsidRDefault="00D722DF" w:rsidP="00D722DF">
      <w:pPr>
        <w:spacing w:after="0" w:line="240" w:lineRule="auto"/>
        <w:jc w:val="center"/>
        <w:rPr>
          <w:rFonts w:ascii="Times New Roman" w:hAnsi="Times New Roman" w:cs="Times New Roman"/>
          <w:sz w:val="24"/>
          <w:szCs w:val="24"/>
        </w:rPr>
      </w:pPr>
    </w:p>
    <w:p w14:paraId="49A83CFA" w14:textId="77777777" w:rsidR="00D722DF" w:rsidRPr="001B76C2" w:rsidRDefault="00D722DF" w:rsidP="00D722DF">
      <w:pPr>
        <w:spacing w:after="0" w:line="240" w:lineRule="auto"/>
        <w:jc w:val="center"/>
        <w:rPr>
          <w:rFonts w:ascii="Times New Roman" w:hAnsi="Times New Roman" w:cs="Times New Roman"/>
          <w:b/>
          <w:sz w:val="24"/>
          <w:szCs w:val="24"/>
        </w:rPr>
      </w:pPr>
    </w:p>
    <w:p w14:paraId="56330A16" w14:textId="77777777" w:rsidR="001B76C2" w:rsidRPr="001B76C2" w:rsidRDefault="001B76C2" w:rsidP="00D722DF">
      <w:pPr>
        <w:spacing w:after="0" w:line="240" w:lineRule="auto"/>
        <w:jc w:val="center"/>
        <w:rPr>
          <w:rFonts w:ascii="Times New Roman" w:hAnsi="Times New Roman" w:cs="Times New Roman"/>
          <w:b/>
          <w:sz w:val="24"/>
          <w:szCs w:val="24"/>
        </w:rPr>
      </w:pPr>
    </w:p>
    <w:p w14:paraId="619BA14C" w14:textId="15E62D09" w:rsidR="005D07D8" w:rsidRPr="001B76C2" w:rsidRDefault="005D07D8" w:rsidP="005D07D8">
      <w:pPr>
        <w:spacing w:after="0" w:line="240" w:lineRule="auto"/>
        <w:jc w:val="center"/>
        <w:rPr>
          <w:rFonts w:ascii="Times New Roman" w:eastAsia="Times New Roman" w:hAnsi="Times New Roman" w:cs="Times New Roman"/>
          <w:b/>
          <w:sz w:val="24"/>
          <w:szCs w:val="24"/>
          <w:lang w:val="en-US"/>
        </w:rPr>
      </w:pPr>
      <w:r w:rsidRPr="001B76C2">
        <w:rPr>
          <w:rStyle w:val="highlight"/>
          <w:rFonts w:ascii="Times New Roman" w:eastAsia="Times New Roman" w:hAnsi="Times New Roman" w:cs="Times New Roman"/>
          <w:b/>
          <w:sz w:val="24"/>
          <w:szCs w:val="24"/>
          <w:lang w:val="fr-FR"/>
        </w:rPr>
        <w:t>Chandra</w:t>
      </w:r>
      <w:r w:rsidRPr="001B76C2">
        <w:rPr>
          <w:rFonts w:ascii="Times New Roman" w:eastAsia="Times New Roman" w:hAnsi="Times New Roman" w:cs="Times New Roman"/>
          <w:b/>
          <w:sz w:val="24"/>
          <w:szCs w:val="24"/>
          <w:lang w:val="fr-FR"/>
        </w:rPr>
        <w:t xml:space="preserve"> R. Bhat</w:t>
      </w:r>
    </w:p>
    <w:p w14:paraId="2A87C491" w14:textId="77777777" w:rsidR="005D07D8" w:rsidRPr="001B76C2" w:rsidRDefault="005D07D8" w:rsidP="005D07D8">
      <w:pPr>
        <w:spacing w:after="0" w:line="240" w:lineRule="auto"/>
        <w:jc w:val="center"/>
        <w:rPr>
          <w:rFonts w:ascii="Times New Roman" w:eastAsia="Times New Roman" w:hAnsi="Times New Roman" w:cs="Times New Roman"/>
          <w:sz w:val="24"/>
          <w:szCs w:val="24"/>
          <w:lang w:val="en-US"/>
        </w:rPr>
      </w:pPr>
      <w:r w:rsidRPr="001B76C2">
        <w:rPr>
          <w:rFonts w:ascii="Times New Roman" w:eastAsia="Times New Roman" w:hAnsi="Times New Roman" w:cs="Times New Roman"/>
          <w:sz w:val="24"/>
          <w:szCs w:val="24"/>
          <w:lang w:val="en-US"/>
        </w:rPr>
        <w:t>The University of Texas at Austin</w:t>
      </w:r>
    </w:p>
    <w:p w14:paraId="358CADFE" w14:textId="77777777" w:rsidR="005D07D8" w:rsidRPr="001B76C2" w:rsidRDefault="005D07D8" w:rsidP="005D07D8">
      <w:pPr>
        <w:spacing w:after="0" w:line="240" w:lineRule="auto"/>
        <w:jc w:val="center"/>
        <w:rPr>
          <w:rFonts w:ascii="Times New Roman" w:eastAsia="Times New Roman" w:hAnsi="Times New Roman" w:cs="Times New Roman"/>
          <w:sz w:val="24"/>
          <w:szCs w:val="24"/>
          <w:lang w:val="en-US"/>
        </w:rPr>
      </w:pPr>
      <w:r w:rsidRPr="001B76C2">
        <w:rPr>
          <w:rFonts w:ascii="Times New Roman" w:eastAsia="Times New Roman" w:hAnsi="Times New Roman" w:cs="Times New Roman"/>
          <w:sz w:val="24"/>
          <w:szCs w:val="24"/>
          <w:lang w:val="en-US"/>
        </w:rPr>
        <w:t>Department of Civil, Architectural and Environmental Engineering</w:t>
      </w:r>
    </w:p>
    <w:p w14:paraId="70FBAF67" w14:textId="77777777" w:rsidR="005D07D8" w:rsidRPr="001B76C2" w:rsidRDefault="005D07D8" w:rsidP="005D07D8">
      <w:pPr>
        <w:spacing w:after="0" w:line="240" w:lineRule="auto"/>
        <w:jc w:val="center"/>
        <w:rPr>
          <w:rFonts w:ascii="Times New Roman" w:eastAsia="Times New Roman" w:hAnsi="Times New Roman" w:cs="Times New Roman"/>
          <w:sz w:val="24"/>
          <w:szCs w:val="24"/>
          <w:lang w:val="en-US"/>
        </w:rPr>
      </w:pPr>
      <w:r w:rsidRPr="001B76C2">
        <w:rPr>
          <w:rFonts w:ascii="Times New Roman" w:eastAsia="Times New Roman" w:hAnsi="Times New Roman" w:cs="Times New Roman"/>
          <w:sz w:val="24"/>
          <w:szCs w:val="24"/>
          <w:lang w:val="en-US"/>
        </w:rPr>
        <w:t>301 E. Dean Keeton St. Stop C1761, Austin TX 78712, USA</w:t>
      </w:r>
    </w:p>
    <w:p w14:paraId="02850339" w14:textId="77777777" w:rsidR="005D07D8" w:rsidRPr="001B76C2" w:rsidRDefault="005D07D8" w:rsidP="005D07D8">
      <w:pPr>
        <w:spacing w:after="0" w:line="240" w:lineRule="auto"/>
        <w:jc w:val="center"/>
        <w:rPr>
          <w:rFonts w:ascii="Times New Roman" w:eastAsia="Times New Roman" w:hAnsi="Times New Roman" w:cs="Times New Roman"/>
          <w:sz w:val="24"/>
          <w:szCs w:val="24"/>
          <w:lang w:val="en-US"/>
        </w:rPr>
      </w:pPr>
      <w:r w:rsidRPr="001B76C2">
        <w:rPr>
          <w:rFonts w:ascii="Times New Roman" w:eastAsia="Times New Roman" w:hAnsi="Times New Roman" w:cs="Times New Roman"/>
          <w:sz w:val="24"/>
          <w:szCs w:val="24"/>
          <w:lang w:val="pt-BR"/>
        </w:rPr>
        <w:t>Tel:</w:t>
      </w:r>
      <w:r w:rsidRPr="001B76C2">
        <w:rPr>
          <w:rFonts w:ascii="Times New Roman" w:eastAsia="Times New Roman" w:hAnsi="Times New Roman" w:cs="Times New Roman"/>
          <w:sz w:val="24"/>
          <w:szCs w:val="24"/>
          <w:lang w:val="en-US"/>
        </w:rPr>
        <w:t xml:space="preserve"> 1-512-471-4535; </w:t>
      </w:r>
      <w:r w:rsidRPr="001B76C2">
        <w:rPr>
          <w:rFonts w:ascii="Times New Roman" w:eastAsia="Times New Roman" w:hAnsi="Times New Roman" w:cs="Times New Roman"/>
          <w:sz w:val="24"/>
          <w:szCs w:val="24"/>
          <w:lang w:val="fr-FR"/>
        </w:rPr>
        <w:t xml:space="preserve">Email: </w:t>
      </w:r>
      <w:hyperlink r:id="rId10" w:tgtFrame="_blank" w:history="1">
        <w:r w:rsidRPr="001B76C2">
          <w:rPr>
            <w:rStyle w:val="Hyperlink"/>
            <w:rFonts w:ascii="Times New Roman" w:eastAsia="Times New Roman" w:hAnsi="Times New Roman" w:cs="Times New Roman"/>
            <w:sz w:val="24"/>
            <w:szCs w:val="24"/>
            <w:lang w:val="fr-FR"/>
          </w:rPr>
          <w:t>bhat@mail.utexas.edu</w:t>
        </w:r>
      </w:hyperlink>
    </w:p>
    <w:p w14:paraId="43D95E79" w14:textId="77777777" w:rsidR="005D07D8" w:rsidRPr="001B76C2" w:rsidRDefault="005D07D8" w:rsidP="005D07D8">
      <w:pPr>
        <w:spacing w:after="0" w:line="240" w:lineRule="auto"/>
        <w:jc w:val="center"/>
        <w:rPr>
          <w:rFonts w:ascii="Times New Roman" w:eastAsia="Times New Roman" w:hAnsi="Times New Roman" w:cs="Times New Roman"/>
          <w:sz w:val="24"/>
          <w:szCs w:val="24"/>
          <w:lang w:val="en-US"/>
        </w:rPr>
      </w:pPr>
      <w:r w:rsidRPr="001B76C2">
        <w:rPr>
          <w:rFonts w:ascii="Times New Roman" w:eastAsia="Times New Roman" w:hAnsi="Times New Roman" w:cs="Times New Roman"/>
          <w:sz w:val="24"/>
          <w:szCs w:val="24"/>
          <w:lang w:val="en-US"/>
        </w:rPr>
        <w:t>and</w:t>
      </w:r>
    </w:p>
    <w:p w14:paraId="050A2DB7" w14:textId="77777777" w:rsidR="005D07D8" w:rsidRPr="001B76C2" w:rsidRDefault="005D07D8" w:rsidP="005D07D8">
      <w:pPr>
        <w:spacing w:after="0" w:line="240" w:lineRule="auto"/>
        <w:jc w:val="center"/>
        <w:rPr>
          <w:rFonts w:ascii="Times New Roman" w:eastAsia="Times New Roman" w:hAnsi="Times New Roman" w:cs="Times New Roman"/>
          <w:sz w:val="24"/>
          <w:szCs w:val="24"/>
          <w:lang w:val="en-US"/>
        </w:rPr>
      </w:pPr>
      <w:r w:rsidRPr="001B76C2">
        <w:rPr>
          <w:rFonts w:ascii="Times New Roman" w:eastAsia="Times New Roman" w:hAnsi="Times New Roman" w:cs="Times New Roman"/>
          <w:sz w:val="24"/>
          <w:szCs w:val="24"/>
          <w:lang w:val="en-US"/>
        </w:rPr>
        <w:t>The Hong Kong Polytechnic University, Hung Hom, Kowloon, Hong Kong</w:t>
      </w:r>
    </w:p>
    <w:p w14:paraId="3336AD99" w14:textId="77777777" w:rsidR="00126BA2" w:rsidRPr="001B76C2" w:rsidRDefault="00126BA2" w:rsidP="00126BA2">
      <w:pPr>
        <w:spacing w:after="0" w:line="240" w:lineRule="auto"/>
        <w:jc w:val="both"/>
        <w:rPr>
          <w:rFonts w:ascii="Times New Roman" w:hAnsi="Times New Roman" w:cs="Times New Roman"/>
          <w:b/>
          <w:sz w:val="24"/>
          <w:szCs w:val="24"/>
        </w:rPr>
      </w:pPr>
    </w:p>
    <w:p w14:paraId="53AE9628" w14:textId="77777777" w:rsidR="00126BA2" w:rsidRPr="001B76C2" w:rsidRDefault="00126BA2" w:rsidP="00126BA2">
      <w:pPr>
        <w:spacing w:after="0" w:line="240" w:lineRule="auto"/>
        <w:jc w:val="both"/>
        <w:rPr>
          <w:rFonts w:ascii="Times New Roman" w:hAnsi="Times New Roman" w:cs="Times New Roman"/>
          <w:b/>
          <w:sz w:val="24"/>
          <w:szCs w:val="24"/>
        </w:rPr>
      </w:pPr>
    </w:p>
    <w:p w14:paraId="6BC3529F" w14:textId="77777777" w:rsidR="00126BA2" w:rsidRPr="001B76C2" w:rsidRDefault="00126BA2" w:rsidP="00126BA2">
      <w:pPr>
        <w:spacing w:after="0" w:line="240" w:lineRule="auto"/>
        <w:jc w:val="both"/>
        <w:rPr>
          <w:rFonts w:ascii="Times New Roman" w:hAnsi="Times New Roman" w:cs="Times New Roman"/>
          <w:b/>
          <w:sz w:val="24"/>
          <w:szCs w:val="24"/>
        </w:rPr>
      </w:pPr>
    </w:p>
    <w:p w14:paraId="3F4592A6" w14:textId="77777777" w:rsidR="00126BA2" w:rsidRPr="001B76C2" w:rsidRDefault="00126BA2" w:rsidP="00126BA2">
      <w:pPr>
        <w:spacing w:after="0" w:line="240" w:lineRule="auto"/>
        <w:jc w:val="both"/>
        <w:rPr>
          <w:rFonts w:ascii="Times New Roman" w:hAnsi="Times New Roman" w:cs="Times New Roman"/>
          <w:b/>
          <w:sz w:val="24"/>
          <w:szCs w:val="24"/>
        </w:rPr>
      </w:pPr>
    </w:p>
    <w:p w14:paraId="0A7E927A" w14:textId="77777777" w:rsidR="000B4E76" w:rsidRDefault="000B4E76" w:rsidP="00D722DF">
      <w:pPr>
        <w:widowControl w:val="0"/>
        <w:autoSpaceDE w:val="0"/>
        <w:autoSpaceDN w:val="0"/>
        <w:adjustRightInd w:val="0"/>
        <w:spacing w:after="0" w:line="240" w:lineRule="auto"/>
        <w:rPr>
          <w:rFonts w:ascii="Times New Roman" w:hAnsi="Times New Roman" w:cs="Times New Roman"/>
          <w:sz w:val="24"/>
          <w:szCs w:val="24"/>
          <w:lang w:val="en-US"/>
        </w:rPr>
      </w:pPr>
    </w:p>
    <w:p w14:paraId="49D466CA" w14:textId="77777777" w:rsidR="001B76C2" w:rsidRDefault="001B76C2" w:rsidP="00D722DF">
      <w:pPr>
        <w:widowControl w:val="0"/>
        <w:autoSpaceDE w:val="0"/>
        <w:autoSpaceDN w:val="0"/>
        <w:adjustRightInd w:val="0"/>
        <w:spacing w:after="0" w:line="240" w:lineRule="auto"/>
        <w:rPr>
          <w:rFonts w:ascii="Times New Roman" w:hAnsi="Times New Roman" w:cs="Times New Roman"/>
          <w:sz w:val="24"/>
          <w:szCs w:val="24"/>
          <w:lang w:val="en-US"/>
        </w:rPr>
      </w:pPr>
    </w:p>
    <w:p w14:paraId="74783D8E" w14:textId="77777777" w:rsidR="001B76C2" w:rsidRPr="001B76C2" w:rsidRDefault="001B76C2" w:rsidP="00D722DF">
      <w:pPr>
        <w:widowControl w:val="0"/>
        <w:autoSpaceDE w:val="0"/>
        <w:autoSpaceDN w:val="0"/>
        <w:adjustRightInd w:val="0"/>
        <w:spacing w:after="0" w:line="240" w:lineRule="auto"/>
        <w:rPr>
          <w:rFonts w:ascii="Times New Roman" w:hAnsi="Times New Roman" w:cs="Times New Roman"/>
          <w:sz w:val="24"/>
          <w:szCs w:val="24"/>
          <w:lang w:val="en-US"/>
        </w:rPr>
      </w:pPr>
    </w:p>
    <w:p w14:paraId="1F71FFC0" w14:textId="6E18B179" w:rsidR="00D722DF" w:rsidRPr="001B76C2" w:rsidRDefault="001B76C2" w:rsidP="001B76C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1B76C2">
        <w:rPr>
          <w:rFonts w:ascii="Times New Roman" w:hAnsi="Times New Roman" w:cs="Times New Roman"/>
          <w:sz w:val="24"/>
          <w:szCs w:val="24"/>
          <w:lang w:val="en-US"/>
        </w:rPr>
        <w:t xml:space="preserve">August </w:t>
      </w:r>
      <w:r w:rsidR="003F7514" w:rsidRPr="001B76C2">
        <w:rPr>
          <w:rFonts w:ascii="Times New Roman" w:hAnsi="Times New Roman" w:cs="Times New Roman"/>
          <w:sz w:val="24"/>
          <w:szCs w:val="24"/>
          <w:lang w:val="en-US"/>
        </w:rPr>
        <w:t>2017</w:t>
      </w:r>
    </w:p>
    <w:p w14:paraId="0BDD7952" w14:textId="77777777" w:rsidR="00126BA2" w:rsidRPr="001B76C2" w:rsidRDefault="00126BA2" w:rsidP="00126BA2">
      <w:pPr>
        <w:spacing w:after="0" w:line="240" w:lineRule="auto"/>
        <w:jc w:val="both"/>
        <w:rPr>
          <w:rFonts w:ascii="Times New Roman" w:hAnsi="Times New Roman" w:cs="Times New Roman"/>
          <w:b/>
          <w:sz w:val="24"/>
          <w:szCs w:val="24"/>
        </w:rPr>
      </w:pPr>
    </w:p>
    <w:p w14:paraId="1F2E81B0" w14:textId="77777777" w:rsidR="00126BA2" w:rsidRPr="001B76C2" w:rsidRDefault="00126BA2" w:rsidP="00126BA2">
      <w:pPr>
        <w:spacing w:after="0" w:line="240" w:lineRule="auto"/>
        <w:jc w:val="both"/>
        <w:rPr>
          <w:rFonts w:ascii="Times New Roman" w:hAnsi="Times New Roman" w:cs="Times New Roman"/>
          <w:b/>
          <w:sz w:val="24"/>
          <w:szCs w:val="24"/>
        </w:rPr>
      </w:pPr>
    </w:p>
    <w:p w14:paraId="5631F0C9" w14:textId="77777777" w:rsidR="00126BA2" w:rsidRPr="001B76C2" w:rsidRDefault="00126BA2" w:rsidP="00126BA2">
      <w:pPr>
        <w:spacing w:after="0" w:line="240" w:lineRule="auto"/>
        <w:jc w:val="both"/>
        <w:rPr>
          <w:rFonts w:ascii="Times New Roman" w:hAnsi="Times New Roman" w:cs="Times New Roman"/>
          <w:b/>
          <w:sz w:val="24"/>
          <w:szCs w:val="24"/>
        </w:rPr>
      </w:pPr>
    </w:p>
    <w:p w14:paraId="54EF4388" w14:textId="77777777" w:rsidR="00126BA2" w:rsidRPr="001B76C2" w:rsidRDefault="00126BA2" w:rsidP="00126BA2">
      <w:pPr>
        <w:spacing w:after="0" w:line="240" w:lineRule="auto"/>
        <w:jc w:val="both"/>
        <w:rPr>
          <w:rFonts w:ascii="Times New Roman" w:hAnsi="Times New Roman" w:cs="Times New Roman"/>
          <w:b/>
          <w:sz w:val="24"/>
          <w:szCs w:val="24"/>
        </w:rPr>
      </w:pPr>
    </w:p>
    <w:p w14:paraId="309C17D2" w14:textId="77777777" w:rsidR="005D07D8" w:rsidRPr="001B76C2" w:rsidRDefault="005D07D8" w:rsidP="00126BA2">
      <w:pPr>
        <w:spacing w:after="0" w:line="240" w:lineRule="auto"/>
        <w:jc w:val="both"/>
        <w:rPr>
          <w:rFonts w:ascii="Times New Roman" w:hAnsi="Times New Roman" w:cs="Times New Roman"/>
          <w:b/>
          <w:sz w:val="24"/>
          <w:szCs w:val="24"/>
        </w:rPr>
      </w:pPr>
    </w:p>
    <w:p w14:paraId="79FEA38D" w14:textId="77777777" w:rsidR="00126BA2" w:rsidRDefault="00126BA2" w:rsidP="00126BA2">
      <w:pPr>
        <w:spacing w:after="0" w:line="240" w:lineRule="auto"/>
        <w:jc w:val="both"/>
        <w:rPr>
          <w:rFonts w:ascii="Times New Roman" w:hAnsi="Times New Roman" w:cs="Times New Roman"/>
          <w:b/>
          <w:sz w:val="24"/>
        </w:rPr>
      </w:pPr>
    </w:p>
    <w:p w14:paraId="29B1F465" w14:textId="77777777" w:rsidR="001B76C2" w:rsidRDefault="001B76C2" w:rsidP="00126BA2">
      <w:pPr>
        <w:spacing w:after="0" w:line="240" w:lineRule="auto"/>
        <w:jc w:val="both"/>
        <w:rPr>
          <w:rFonts w:ascii="Times New Roman" w:hAnsi="Times New Roman" w:cs="Times New Roman"/>
          <w:b/>
          <w:bCs/>
          <w:caps/>
          <w:sz w:val="24"/>
          <w:szCs w:val="24"/>
        </w:rPr>
        <w:sectPr w:rsidR="001B76C2" w:rsidSect="001B76C2">
          <w:footerReference w:type="even" r:id="rId11"/>
          <w:footerReference w:type="default" r:id="rId12"/>
          <w:pgSz w:w="11906" w:h="16838"/>
          <w:pgMar w:top="1440" w:right="1440" w:bottom="1440" w:left="1440" w:header="708" w:footer="708" w:gutter="0"/>
          <w:cols w:space="708"/>
          <w:docGrid w:linePitch="360"/>
        </w:sectPr>
      </w:pPr>
    </w:p>
    <w:p w14:paraId="0A20DF65" w14:textId="7F16D337" w:rsidR="00B77BF0" w:rsidRPr="00B43869" w:rsidRDefault="00B77BF0" w:rsidP="00126BA2">
      <w:pPr>
        <w:spacing w:after="0" w:line="240" w:lineRule="auto"/>
        <w:jc w:val="both"/>
        <w:rPr>
          <w:rFonts w:ascii="Times New Roman" w:hAnsi="Times New Roman" w:cs="Times New Roman"/>
          <w:b/>
          <w:bCs/>
          <w:caps/>
          <w:sz w:val="24"/>
          <w:szCs w:val="24"/>
        </w:rPr>
      </w:pPr>
      <w:r w:rsidRPr="00B43869">
        <w:rPr>
          <w:rFonts w:ascii="Times New Roman" w:hAnsi="Times New Roman" w:cs="Times New Roman"/>
          <w:b/>
          <w:bCs/>
          <w:caps/>
          <w:sz w:val="24"/>
          <w:szCs w:val="24"/>
        </w:rPr>
        <w:lastRenderedPageBreak/>
        <w:t xml:space="preserve">Abstract </w:t>
      </w:r>
    </w:p>
    <w:p w14:paraId="2F6EB7E8" w14:textId="42B1FA5C" w:rsidR="00FE04BD" w:rsidRDefault="005506B4"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 xml:space="preserve">Transport surveys are designed to provide </w:t>
      </w:r>
      <w:r w:rsidR="00B05E26">
        <w:rPr>
          <w:rFonts w:ascii="Times New Roman" w:hAnsi="Times New Roman" w:cs="Times New Roman"/>
          <w:sz w:val="24"/>
        </w:rPr>
        <w:t xml:space="preserve">information that can give </w:t>
      </w:r>
      <w:r w:rsidR="00FE04BD" w:rsidRPr="00126BA2">
        <w:rPr>
          <w:rFonts w:ascii="Times New Roman" w:hAnsi="Times New Roman" w:cs="Times New Roman"/>
          <w:sz w:val="24"/>
        </w:rPr>
        <w:t>greater insight into individuals</w:t>
      </w:r>
      <w:r w:rsidR="00DC1A70" w:rsidRPr="00126BA2">
        <w:rPr>
          <w:rFonts w:ascii="Times New Roman" w:hAnsi="Times New Roman" w:cs="Times New Roman"/>
          <w:sz w:val="24"/>
        </w:rPr>
        <w:t>’</w:t>
      </w:r>
      <w:r w:rsidR="00FE04BD" w:rsidRPr="00126BA2">
        <w:rPr>
          <w:rFonts w:ascii="Times New Roman" w:hAnsi="Times New Roman" w:cs="Times New Roman"/>
          <w:sz w:val="24"/>
        </w:rPr>
        <w:t xml:space="preserve"> mobility</w:t>
      </w:r>
      <w:r w:rsidR="00DC1A70" w:rsidRPr="00126BA2">
        <w:rPr>
          <w:rFonts w:ascii="Times New Roman" w:hAnsi="Times New Roman" w:cs="Times New Roman"/>
          <w:sz w:val="24"/>
        </w:rPr>
        <w:t xml:space="preserve"> habits</w:t>
      </w:r>
      <w:r w:rsidR="00C55F6C" w:rsidRPr="00126BA2">
        <w:rPr>
          <w:rFonts w:ascii="Times New Roman" w:hAnsi="Times New Roman" w:cs="Times New Roman"/>
          <w:sz w:val="24"/>
        </w:rPr>
        <w:t xml:space="preserve">. </w:t>
      </w:r>
      <w:r w:rsidR="00E30CFC">
        <w:rPr>
          <w:rFonts w:ascii="Times New Roman" w:hAnsi="Times New Roman" w:cs="Times New Roman"/>
          <w:sz w:val="24"/>
        </w:rPr>
        <w:t xml:space="preserve">It is important in these surveys </w:t>
      </w:r>
      <w:r w:rsidR="00FE04BD" w:rsidRPr="00126BA2">
        <w:rPr>
          <w:rFonts w:ascii="Times New Roman" w:hAnsi="Times New Roman" w:cs="Times New Roman"/>
          <w:sz w:val="24"/>
        </w:rPr>
        <w:t xml:space="preserve">that efforts </w:t>
      </w:r>
      <w:r w:rsidR="00E30CFC">
        <w:rPr>
          <w:rFonts w:ascii="Times New Roman" w:hAnsi="Times New Roman" w:cs="Times New Roman"/>
          <w:sz w:val="24"/>
        </w:rPr>
        <w:t xml:space="preserve">be </w:t>
      </w:r>
      <w:r w:rsidR="00FE04BD" w:rsidRPr="00126BA2">
        <w:rPr>
          <w:rFonts w:ascii="Times New Roman" w:hAnsi="Times New Roman" w:cs="Times New Roman"/>
          <w:sz w:val="24"/>
        </w:rPr>
        <w:t>made to ensure that the data collect</w:t>
      </w:r>
      <w:r w:rsidR="00E30CFC">
        <w:rPr>
          <w:rFonts w:ascii="Times New Roman" w:hAnsi="Times New Roman" w:cs="Times New Roman"/>
          <w:sz w:val="24"/>
        </w:rPr>
        <w:t>ed</w:t>
      </w:r>
      <w:r w:rsidR="00FE04BD" w:rsidRPr="00126BA2">
        <w:rPr>
          <w:rFonts w:ascii="Times New Roman" w:hAnsi="Times New Roman" w:cs="Times New Roman"/>
          <w:sz w:val="24"/>
        </w:rPr>
        <w:t xml:space="preserve"> accurately reflects </w:t>
      </w:r>
      <w:r w:rsidR="00E30CFC">
        <w:rPr>
          <w:rFonts w:ascii="Times New Roman" w:hAnsi="Times New Roman" w:cs="Times New Roman"/>
          <w:sz w:val="24"/>
        </w:rPr>
        <w:t xml:space="preserve">those of </w:t>
      </w:r>
      <w:r w:rsidR="00FE04BD" w:rsidRPr="00126BA2">
        <w:rPr>
          <w:rFonts w:ascii="Times New Roman" w:hAnsi="Times New Roman" w:cs="Times New Roman"/>
          <w:sz w:val="24"/>
        </w:rPr>
        <w:t xml:space="preserve">the </w:t>
      </w:r>
      <w:r w:rsidR="00C86FD2" w:rsidRPr="00126BA2">
        <w:rPr>
          <w:rFonts w:ascii="Times New Roman" w:hAnsi="Times New Roman" w:cs="Times New Roman"/>
          <w:sz w:val="24"/>
        </w:rPr>
        <w:t>subject</w:t>
      </w:r>
      <w:r w:rsidR="00FE04BD" w:rsidRPr="00126BA2">
        <w:rPr>
          <w:rFonts w:ascii="Times New Roman" w:hAnsi="Times New Roman" w:cs="Times New Roman"/>
          <w:sz w:val="24"/>
        </w:rPr>
        <w:t xml:space="preserve"> </w:t>
      </w:r>
      <w:r w:rsidR="00E30CFC">
        <w:rPr>
          <w:rFonts w:ascii="Times New Roman" w:hAnsi="Times New Roman" w:cs="Times New Roman"/>
          <w:sz w:val="24"/>
        </w:rPr>
        <w:t xml:space="preserve">population </w:t>
      </w:r>
      <w:r w:rsidR="00FE04BD" w:rsidRPr="00126BA2">
        <w:rPr>
          <w:rFonts w:ascii="Times New Roman" w:hAnsi="Times New Roman" w:cs="Times New Roman"/>
          <w:sz w:val="24"/>
        </w:rPr>
        <w:t xml:space="preserve">under examination. </w:t>
      </w:r>
      <w:r w:rsidR="00E30CFC">
        <w:rPr>
          <w:rFonts w:ascii="Times New Roman" w:hAnsi="Times New Roman" w:cs="Times New Roman"/>
          <w:sz w:val="24"/>
        </w:rPr>
        <w:t>A s</w:t>
      </w:r>
      <w:r w:rsidR="00B05E26">
        <w:rPr>
          <w:rFonts w:ascii="Times New Roman" w:hAnsi="Times New Roman" w:cs="Times New Roman"/>
          <w:sz w:val="24"/>
        </w:rPr>
        <w:t xml:space="preserve">tated preference </w:t>
      </w:r>
      <w:r w:rsidR="00FE04BD" w:rsidRPr="00126BA2">
        <w:rPr>
          <w:rFonts w:ascii="Times New Roman" w:hAnsi="Times New Roman" w:cs="Times New Roman"/>
          <w:sz w:val="24"/>
        </w:rPr>
        <w:t>survey</w:t>
      </w:r>
      <w:r w:rsidR="00B05E26">
        <w:rPr>
          <w:rFonts w:ascii="Times New Roman" w:hAnsi="Times New Roman" w:cs="Times New Roman"/>
          <w:sz w:val="24"/>
        </w:rPr>
        <w:t xml:space="preserve"> </w:t>
      </w:r>
      <w:r w:rsidR="00E30CFC">
        <w:rPr>
          <w:rFonts w:ascii="Times New Roman" w:hAnsi="Times New Roman" w:cs="Times New Roman"/>
          <w:sz w:val="24"/>
        </w:rPr>
        <w:t xml:space="preserve">is </w:t>
      </w:r>
      <w:r w:rsidR="00B05E26">
        <w:rPr>
          <w:rFonts w:ascii="Times New Roman" w:hAnsi="Times New Roman" w:cs="Times New Roman"/>
          <w:sz w:val="24"/>
        </w:rPr>
        <w:t xml:space="preserve">a </w:t>
      </w:r>
      <w:r w:rsidR="00E30CFC">
        <w:rPr>
          <w:rFonts w:ascii="Times New Roman" w:hAnsi="Times New Roman" w:cs="Times New Roman"/>
          <w:sz w:val="24"/>
        </w:rPr>
        <w:t xml:space="preserve">particular </w:t>
      </w:r>
      <w:r w:rsidR="00FE04BD" w:rsidRPr="00126BA2">
        <w:rPr>
          <w:rFonts w:ascii="Times New Roman" w:hAnsi="Times New Roman" w:cs="Times New Roman"/>
          <w:sz w:val="24"/>
        </w:rPr>
        <w:t xml:space="preserve">format </w:t>
      </w:r>
      <w:r w:rsidR="00B05E26">
        <w:rPr>
          <w:rFonts w:ascii="Times New Roman" w:hAnsi="Times New Roman" w:cs="Times New Roman"/>
          <w:sz w:val="24"/>
        </w:rPr>
        <w:t>of survey</w:t>
      </w:r>
      <w:r w:rsidR="00E30CFC">
        <w:rPr>
          <w:rFonts w:ascii="Times New Roman" w:hAnsi="Times New Roman" w:cs="Times New Roman"/>
          <w:sz w:val="24"/>
        </w:rPr>
        <w:t>s</w:t>
      </w:r>
      <w:r w:rsidR="00B05E26">
        <w:rPr>
          <w:rFonts w:ascii="Times New Roman" w:hAnsi="Times New Roman" w:cs="Times New Roman"/>
          <w:sz w:val="24"/>
        </w:rPr>
        <w:t xml:space="preserve"> that </w:t>
      </w:r>
      <w:r w:rsidR="00FE04BD" w:rsidRPr="00126BA2">
        <w:rPr>
          <w:rFonts w:ascii="Times New Roman" w:hAnsi="Times New Roman" w:cs="Times New Roman"/>
          <w:sz w:val="24"/>
        </w:rPr>
        <w:t>has been of particular interest to transport researchers over the last few decades</w:t>
      </w:r>
      <w:r w:rsidR="00B05E26">
        <w:rPr>
          <w:rFonts w:ascii="Times New Roman" w:hAnsi="Times New Roman" w:cs="Times New Roman"/>
          <w:sz w:val="24"/>
        </w:rPr>
        <w:t xml:space="preserve">. </w:t>
      </w:r>
      <w:r w:rsidR="00FE04BD" w:rsidRPr="00126BA2">
        <w:rPr>
          <w:rFonts w:ascii="Times New Roman" w:hAnsi="Times New Roman" w:cs="Times New Roman"/>
          <w:sz w:val="24"/>
        </w:rPr>
        <w:t xml:space="preserve"> </w:t>
      </w:r>
      <w:r w:rsidR="00E30CFC">
        <w:rPr>
          <w:rFonts w:ascii="Times New Roman" w:hAnsi="Times New Roman" w:cs="Times New Roman"/>
          <w:sz w:val="24"/>
        </w:rPr>
        <w:t xml:space="preserve">These </w:t>
      </w:r>
      <w:r w:rsidR="00DC1A70" w:rsidRPr="00126BA2">
        <w:rPr>
          <w:rFonts w:ascii="Times New Roman" w:hAnsi="Times New Roman" w:cs="Times New Roman"/>
          <w:sz w:val="24"/>
        </w:rPr>
        <w:t>surveys provide</w:t>
      </w:r>
      <w:r w:rsidR="00B77BF0" w:rsidRPr="00126BA2">
        <w:rPr>
          <w:rFonts w:ascii="Times New Roman" w:hAnsi="Times New Roman" w:cs="Times New Roman"/>
          <w:sz w:val="24"/>
        </w:rPr>
        <w:t xml:space="preserve"> researchers </w:t>
      </w:r>
      <w:r w:rsidR="00DC1A70" w:rsidRPr="00126BA2">
        <w:rPr>
          <w:rFonts w:ascii="Times New Roman" w:hAnsi="Times New Roman" w:cs="Times New Roman"/>
          <w:sz w:val="24"/>
        </w:rPr>
        <w:t xml:space="preserve">with </w:t>
      </w:r>
      <w:r w:rsidR="00B77BF0" w:rsidRPr="00126BA2">
        <w:rPr>
          <w:rFonts w:ascii="Times New Roman" w:hAnsi="Times New Roman" w:cs="Times New Roman"/>
          <w:sz w:val="24"/>
        </w:rPr>
        <w:t xml:space="preserve">a means of creating choice </w:t>
      </w:r>
      <w:r w:rsidR="00E30CFC">
        <w:rPr>
          <w:rFonts w:ascii="Times New Roman" w:hAnsi="Times New Roman" w:cs="Times New Roman"/>
          <w:sz w:val="24"/>
        </w:rPr>
        <w:t xml:space="preserve">contexts </w:t>
      </w:r>
      <w:r w:rsidR="00B77BF0" w:rsidRPr="00126BA2">
        <w:rPr>
          <w:rFonts w:ascii="Times New Roman" w:hAnsi="Times New Roman" w:cs="Times New Roman"/>
          <w:sz w:val="24"/>
        </w:rPr>
        <w:t xml:space="preserve">that attempt to closely mirror </w:t>
      </w:r>
      <w:r w:rsidR="00C86FD2" w:rsidRPr="00126BA2">
        <w:rPr>
          <w:rFonts w:ascii="Times New Roman" w:hAnsi="Times New Roman" w:cs="Times New Roman"/>
          <w:sz w:val="24"/>
        </w:rPr>
        <w:t xml:space="preserve">real life </w:t>
      </w:r>
      <w:r w:rsidR="00E30CFC">
        <w:rPr>
          <w:rFonts w:ascii="Times New Roman" w:hAnsi="Times New Roman" w:cs="Times New Roman"/>
          <w:sz w:val="24"/>
        </w:rPr>
        <w:t>choice contexts</w:t>
      </w:r>
      <w:r w:rsidR="00FE04BD" w:rsidRPr="00126BA2">
        <w:rPr>
          <w:rFonts w:ascii="Times New Roman" w:hAnsi="Times New Roman" w:cs="Times New Roman"/>
          <w:sz w:val="24"/>
        </w:rPr>
        <w:t>, thereby providing insight into the factors</w:t>
      </w:r>
      <w:r w:rsidR="00C86FD2" w:rsidRPr="00126BA2">
        <w:rPr>
          <w:rFonts w:ascii="Times New Roman" w:hAnsi="Times New Roman" w:cs="Times New Roman"/>
          <w:sz w:val="24"/>
        </w:rPr>
        <w:t xml:space="preserve"> that </w:t>
      </w:r>
      <w:r w:rsidR="00D25063" w:rsidRPr="00126BA2">
        <w:rPr>
          <w:rFonts w:ascii="Times New Roman" w:hAnsi="Times New Roman" w:cs="Times New Roman"/>
          <w:sz w:val="24"/>
        </w:rPr>
        <w:t>influence individuals</w:t>
      </w:r>
      <w:r w:rsidR="00FE04BD" w:rsidRPr="00126BA2">
        <w:rPr>
          <w:rFonts w:ascii="Times New Roman" w:hAnsi="Times New Roman" w:cs="Times New Roman"/>
          <w:sz w:val="24"/>
        </w:rPr>
        <w:t>’ choices</w:t>
      </w:r>
      <w:r w:rsidR="00B77BF0" w:rsidRPr="00126BA2">
        <w:rPr>
          <w:rFonts w:ascii="Times New Roman" w:hAnsi="Times New Roman" w:cs="Times New Roman"/>
          <w:sz w:val="24"/>
        </w:rPr>
        <w:t xml:space="preserve">. </w:t>
      </w:r>
    </w:p>
    <w:p w14:paraId="022E6DEA" w14:textId="24BFDB1B" w:rsidR="00BB00AD" w:rsidRDefault="00B77BF0" w:rsidP="00F974C0">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 xml:space="preserve">This paper outlines a stated preference experiment based upon the use of </w:t>
      </w:r>
      <w:r w:rsidR="00E30CFC">
        <w:rPr>
          <w:rFonts w:ascii="Times New Roman" w:hAnsi="Times New Roman" w:cs="Times New Roman"/>
          <w:sz w:val="24"/>
        </w:rPr>
        <w:t xml:space="preserve">an </w:t>
      </w:r>
      <w:r w:rsidRPr="00126BA2">
        <w:rPr>
          <w:rFonts w:ascii="Times New Roman" w:hAnsi="Times New Roman" w:cs="Times New Roman"/>
          <w:sz w:val="24"/>
        </w:rPr>
        <w:t>image</w:t>
      </w:r>
      <w:r w:rsidR="00E30CFC">
        <w:rPr>
          <w:rFonts w:ascii="Times New Roman" w:hAnsi="Times New Roman" w:cs="Times New Roman"/>
          <w:sz w:val="24"/>
        </w:rPr>
        <w:t>-based elicitation mechanism</w:t>
      </w:r>
      <w:r w:rsidR="00DC1A70" w:rsidRPr="00126BA2">
        <w:rPr>
          <w:rFonts w:ascii="Times New Roman" w:hAnsi="Times New Roman" w:cs="Times New Roman"/>
          <w:sz w:val="24"/>
        </w:rPr>
        <w:t>, designed</w:t>
      </w:r>
      <w:r w:rsidRPr="00126BA2">
        <w:rPr>
          <w:rFonts w:ascii="Times New Roman" w:hAnsi="Times New Roman" w:cs="Times New Roman"/>
          <w:sz w:val="24"/>
        </w:rPr>
        <w:t xml:space="preserve"> to highlight the role that emerging low cost</w:t>
      </w:r>
      <w:r w:rsidR="00AE3A14" w:rsidRPr="00126BA2">
        <w:rPr>
          <w:rFonts w:ascii="Times New Roman" w:hAnsi="Times New Roman" w:cs="Times New Roman"/>
          <w:sz w:val="24"/>
        </w:rPr>
        <w:t xml:space="preserve"> eye-tracking solutions can play</w:t>
      </w:r>
      <w:r w:rsidR="00E30CFC">
        <w:rPr>
          <w:rFonts w:ascii="Times New Roman" w:hAnsi="Times New Roman" w:cs="Times New Roman"/>
          <w:sz w:val="24"/>
        </w:rPr>
        <w:t xml:space="preserve"> to </w:t>
      </w:r>
      <w:r w:rsidR="00B05E26">
        <w:rPr>
          <w:rFonts w:ascii="Times New Roman" w:hAnsi="Times New Roman" w:cs="Times New Roman"/>
          <w:sz w:val="24"/>
        </w:rPr>
        <w:t>aid survey design</w:t>
      </w:r>
      <w:r w:rsidR="00DC1A70" w:rsidRPr="00126BA2">
        <w:rPr>
          <w:rFonts w:ascii="Times New Roman" w:hAnsi="Times New Roman" w:cs="Times New Roman"/>
          <w:sz w:val="24"/>
        </w:rPr>
        <w:t xml:space="preserve">. Specific attention is placed </w:t>
      </w:r>
      <w:r w:rsidR="00E30CFC">
        <w:rPr>
          <w:rFonts w:ascii="Times New Roman" w:hAnsi="Times New Roman" w:cs="Times New Roman"/>
          <w:sz w:val="24"/>
        </w:rPr>
        <w:t xml:space="preserve">on the impacts of </w:t>
      </w:r>
      <w:r w:rsidRPr="00126BA2">
        <w:rPr>
          <w:rFonts w:ascii="Times New Roman" w:hAnsi="Times New Roman" w:cs="Times New Roman"/>
          <w:sz w:val="24"/>
        </w:rPr>
        <w:t>scenario</w:t>
      </w:r>
      <w:r w:rsidR="00E30CFC">
        <w:rPr>
          <w:rFonts w:ascii="Times New Roman" w:hAnsi="Times New Roman" w:cs="Times New Roman"/>
          <w:sz w:val="24"/>
        </w:rPr>
        <w:t xml:space="preserve"> layout </w:t>
      </w:r>
      <w:r w:rsidRPr="00126BA2">
        <w:rPr>
          <w:rFonts w:ascii="Times New Roman" w:hAnsi="Times New Roman" w:cs="Times New Roman"/>
          <w:sz w:val="24"/>
        </w:rPr>
        <w:t>and the prominence of alternatives and attribute levels</w:t>
      </w:r>
      <w:r w:rsidR="00E30CFC">
        <w:rPr>
          <w:rFonts w:ascii="Times New Roman" w:hAnsi="Times New Roman" w:cs="Times New Roman"/>
          <w:sz w:val="24"/>
        </w:rPr>
        <w:t xml:space="preserve"> on stated responses</w:t>
      </w:r>
      <w:r w:rsidRPr="00126BA2">
        <w:rPr>
          <w:rFonts w:ascii="Times New Roman" w:hAnsi="Times New Roman" w:cs="Times New Roman"/>
          <w:sz w:val="24"/>
        </w:rPr>
        <w:t xml:space="preserve">. </w:t>
      </w:r>
      <w:r w:rsidR="00DC1A70" w:rsidRPr="00126BA2">
        <w:rPr>
          <w:rFonts w:ascii="Times New Roman" w:hAnsi="Times New Roman" w:cs="Times New Roman"/>
          <w:sz w:val="24"/>
        </w:rPr>
        <w:t>The r</w:t>
      </w:r>
      <w:r w:rsidR="00FE04BD" w:rsidRPr="00126BA2">
        <w:rPr>
          <w:rFonts w:ascii="Times New Roman" w:hAnsi="Times New Roman" w:cs="Times New Roman"/>
          <w:sz w:val="24"/>
        </w:rPr>
        <w:t>esults demonstrate the complexity involved in</w:t>
      </w:r>
      <w:r w:rsidR="00F11ECD" w:rsidRPr="00126BA2">
        <w:rPr>
          <w:rFonts w:ascii="Times New Roman" w:hAnsi="Times New Roman" w:cs="Times New Roman"/>
          <w:sz w:val="24"/>
        </w:rPr>
        <w:t xml:space="preserve"> information assimilation in stated preference scenarios, even in the relatively simple </w:t>
      </w:r>
      <w:r w:rsidR="00B2031B" w:rsidRPr="00126BA2">
        <w:rPr>
          <w:rFonts w:ascii="Times New Roman" w:hAnsi="Times New Roman" w:cs="Times New Roman"/>
          <w:sz w:val="24"/>
        </w:rPr>
        <w:t>example</w:t>
      </w:r>
      <w:r w:rsidR="00206395" w:rsidRPr="00126BA2">
        <w:rPr>
          <w:rFonts w:ascii="Times New Roman" w:hAnsi="Times New Roman" w:cs="Times New Roman"/>
          <w:sz w:val="24"/>
        </w:rPr>
        <w:t xml:space="preserve"> </w:t>
      </w:r>
      <w:r w:rsidR="00F11ECD" w:rsidRPr="00126BA2">
        <w:rPr>
          <w:rFonts w:ascii="Times New Roman" w:hAnsi="Times New Roman" w:cs="Times New Roman"/>
          <w:sz w:val="24"/>
        </w:rPr>
        <w:t>used for this study.</w:t>
      </w:r>
      <w:r w:rsidR="000D005B" w:rsidRPr="00126BA2">
        <w:rPr>
          <w:rFonts w:ascii="Times New Roman" w:hAnsi="Times New Roman" w:cs="Times New Roman"/>
          <w:sz w:val="24"/>
        </w:rPr>
        <w:t xml:space="preserve"> </w:t>
      </w:r>
    </w:p>
    <w:p w14:paraId="69B2FCE9" w14:textId="77777777" w:rsidR="00B43869" w:rsidRDefault="00B43869" w:rsidP="00126BA2">
      <w:pPr>
        <w:spacing w:after="0" w:line="240" w:lineRule="auto"/>
        <w:jc w:val="both"/>
        <w:rPr>
          <w:rFonts w:ascii="Times New Roman" w:hAnsi="Times New Roman" w:cs="Times New Roman"/>
          <w:sz w:val="24"/>
        </w:rPr>
      </w:pPr>
    </w:p>
    <w:p w14:paraId="129D7354" w14:textId="77777777" w:rsidR="00B43869" w:rsidRDefault="00B43869" w:rsidP="00126BA2">
      <w:pPr>
        <w:spacing w:after="0" w:line="240" w:lineRule="auto"/>
        <w:jc w:val="both"/>
        <w:rPr>
          <w:rFonts w:ascii="Times New Roman" w:hAnsi="Times New Roman" w:cs="Times New Roman"/>
          <w:sz w:val="24"/>
        </w:rPr>
      </w:pPr>
    </w:p>
    <w:p w14:paraId="3D5E1A95" w14:textId="77777777" w:rsidR="00B43869" w:rsidRDefault="00B43869" w:rsidP="00126BA2">
      <w:pPr>
        <w:spacing w:after="0" w:line="240" w:lineRule="auto"/>
        <w:jc w:val="both"/>
        <w:rPr>
          <w:rFonts w:ascii="Times New Roman" w:hAnsi="Times New Roman" w:cs="Times New Roman"/>
          <w:sz w:val="24"/>
        </w:rPr>
      </w:pPr>
    </w:p>
    <w:p w14:paraId="62FADD22" w14:textId="77777777" w:rsidR="00B05E26" w:rsidRDefault="00B05E26" w:rsidP="00126BA2">
      <w:pPr>
        <w:spacing w:after="0" w:line="240" w:lineRule="auto"/>
        <w:jc w:val="both"/>
        <w:rPr>
          <w:rFonts w:ascii="Times New Roman" w:hAnsi="Times New Roman" w:cs="Times New Roman"/>
          <w:sz w:val="24"/>
        </w:rPr>
      </w:pPr>
    </w:p>
    <w:p w14:paraId="4D025065" w14:textId="77777777" w:rsidR="00B05E26" w:rsidRDefault="00B05E26" w:rsidP="00126BA2">
      <w:pPr>
        <w:spacing w:after="0" w:line="240" w:lineRule="auto"/>
        <w:jc w:val="both"/>
        <w:rPr>
          <w:rFonts w:ascii="Times New Roman" w:hAnsi="Times New Roman" w:cs="Times New Roman"/>
          <w:sz w:val="24"/>
        </w:rPr>
      </w:pPr>
    </w:p>
    <w:p w14:paraId="6CD313DF" w14:textId="77777777" w:rsidR="00B05E26" w:rsidRDefault="00B05E26" w:rsidP="00126BA2">
      <w:pPr>
        <w:spacing w:after="0" w:line="240" w:lineRule="auto"/>
        <w:jc w:val="both"/>
        <w:rPr>
          <w:rFonts w:ascii="Times New Roman" w:hAnsi="Times New Roman" w:cs="Times New Roman"/>
          <w:sz w:val="24"/>
        </w:rPr>
      </w:pPr>
    </w:p>
    <w:p w14:paraId="78AE4267" w14:textId="77777777" w:rsidR="00B05E26" w:rsidRDefault="00B05E26" w:rsidP="00126BA2">
      <w:pPr>
        <w:spacing w:after="0" w:line="240" w:lineRule="auto"/>
        <w:jc w:val="both"/>
        <w:rPr>
          <w:rFonts w:ascii="Times New Roman" w:hAnsi="Times New Roman" w:cs="Times New Roman"/>
          <w:sz w:val="24"/>
        </w:rPr>
      </w:pPr>
    </w:p>
    <w:p w14:paraId="503654F0" w14:textId="77777777" w:rsidR="00B05E26" w:rsidRDefault="00B05E26" w:rsidP="00126BA2">
      <w:pPr>
        <w:spacing w:after="0" w:line="240" w:lineRule="auto"/>
        <w:jc w:val="both"/>
        <w:rPr>
          <w:rFonts w:ascii="Times New Roman" w:hAnsi="Times New Roman" w:cs="Times New Roman"/>
          <w:sz w:val="24"/>
        </w:rPr>
      </w:pPr>
    </w:p>
    <w:p w14:paraId="4F656E34" w14:textId="77777777" w:rsidR="00B05E26" w:rsidRDefault="00B05E26" w:rsidP="00126BA2">
      <w:pPr>
        <w:spacing w:after="0" w:line="240" w:lineRule="auto"/>
        <w:jc w:val="both"/>
        <w:rPr>
          <w:rFonts w:ascii="Times New Roman" w:hAnsi="Times New Roman" w:cs="Times New Roman"/>
          <w:sz w:val="24"/>
        </w:rPr>
      </w:pPr>
    </w:p>
    <w:p w14:paraId="014193C4" w14:textId="77777777" w:rsidR="00B05E26" w:rsidRDefault="00B05E26" w:rsidP="00126BA2">
      <w:pPr>
        <w:spacing w:after="0" w:line="240" w:lineRule="auto"/>
        <w:jc w:val="both"/>
        <w:rPr>
          <w:rFonts w:ascii="Times New Roman" w:hAnsi="Times New Roman" w:cs="Times New Roman"/>
          <w:sz w:val="24"/>
        </w:rPr>
      </w:pPr>
    </w:p>
    <w:p w14:paraId="4BCE75A2" w14:textId="77777777" w:rsidR="00B05E26" w:rsidRDefault="00B05E26" w:rsidP="00126BA2">
      <w:pPr>
        <w:spacing w:after="0" w:line="240" w:lineRule="auto"/>
        <w:jc w:val="both"/>
        <w:rPr>
          <w:rFonts w:ascii="Times New Roman" w:hAnsi="Times New Roman" w:cs="Times New Roman"/>
          <w:sz w:val="24"/>
        </w:rPr>
      </w:pPr>
    </w:p>
    <w:p w14:paraId="4A83A0DE" w14:textId="77777777" w:rsidR="00B05E26" w:rsidRDefault="00B05E26" w:rsidP="00126BA2">
      <w:pPr>
        <w:spacing w:after="0" w:line="240" w:lineRule="auto"/>
        <w:jc w:val="both"/>
        <w:rPr>
          <w:rFonts w:ascii="Times New Roman" w:hAnsi="Times New Roman" w:cs="Times New Roman"/>
          <w:sz w:val="24"/>
        </w:rPr>
      </w:pPr>
    </w:p>
    <w:p w14:paraId="36BF41DC" w14:textId="77777777" w:rsidR="00B05E26" w:rsidRDefault="00B05E26" w:rsidP="00126BA2">
      <w:pPr>
        <w:spacing w:after="0" w:line="240" w:lineRule="auto"/>
        <w:jc w:val="both"/>
        <w:rPr>
          <w:rFonts w:ascii="Times New Roman" w:hAnsi="Times New Roman" w:cs="Times New Roman"/>
          <w:sz w:val="24"/>
        </w:rPr>
      </w:pPr>
    </w:p>
    <w:p w14:paraId="624E6D43" w14:textId="77777777" w:rsidR="00B05E26" w:rsidRDefault="00B05E26" w:rsidP="00126BA2">
      <w:pPr>
        <w:spacing w:after="0" w:line="240" w:lineRule="auto"/>
        <w:jc w:val="both"/>
        <w:rPr>
          <w:rFonts w:ascii="Times New Roman" w:hAnsi="Times New Roman" w:cs="Times New Roman"/>
          <w:sz w:val="24"/>
        </w:rPr>
      </w:pPr>
    </w:p>
    <w:p w14:paraId="75C28318" w14:textId="77777777" w:rsidR="00B05E26" w:rsidRDefault="00B05E26" w:rsidP="00126BA2">
      <w:pPr>
        <w:spacing w:after="0" w:line="240" w:lineRule="auto"/>
        <w:jc w:val="both"/>
        <w:rPr>
          <w:rFonts w:ascii="Times New Roman" w:hAnsi="Times New Roman" w:cs="Times New Roman"/>
          <w:sz w:val="24"/>
        </w:rPr>
      </w:pPr>
    </w:p>
    <w:p w14:paraId="422C352B" w14:textId="77777777" w:rsidR="00B05E26" w:rsidRDefault="00B05E26" w:rsidP="00126BA2">
      <w:pPr>
        <w:spacing w:after="0" w:line="240" w:lineRule="auto"/>
        <w:jc w:val="both"/>
        <w:rPr>
          <w:rFonts w:ascii="Times New Roman" w:hAnsi="Times New Roman" w:cs="Times New Roman"/>
          <w:sz w:val="24"/>
        </w:rPr>
      </w:pPr>
    </w:p>
    <w:p w14:paraId="3500796E" w14:textId="77777777" w:rsidR="00B05E26" w:rsidRDefault="00B05E26" w:rsidP="00126BA2">
      <w:pPr>
        <w:spacing w:after="0" w:line="240" w:lineRule="auto"/>
        <w:jc w:val="both"/>
        <w:rPr>
          <w:rFonts w:ascii="Times New Roman" w:hAnsi="Times New Roman" w:cs="Times New Roman"/>
          <w:sz w:val="24"/>
        </w:rPr>
      </w:pPr>
    </w:p>
    <w:p w14:paraId="6E3F3D63" w14:textId="77777777" w:rsidR="00B05E26" w:rsidRDefault="00B05E26" w:rsidP="00126BA2">
      <w:pPr>
        <w:spacing w:after="0" w:line="240" w:lineRule="auto"/>
        <w:jc w:val="both"/>
        <w:rPr>
          <w:rFonts w:ascii="Times New Roman" w:hAnsi="Times New Roman" w:cs="Times New Roman"/>
          <w:sz w:val="24"/>
        </w:rPr>
      </w:pPr>
    </w:p>
    <w:p w14:paraId="0B22E34C" w14:textId="77777777" w:rsidR="00B05E26" w:rsidRDefault="00B05E26" w:rsidP="00126BA2">
      <w:pPr>
        <w:spacing w:after="0" w:line="240" w:lineRule="auto"/>
        <w:jc w:val="both"/>
        <w:rPr>
          <w:rFonts w:ascii="Times New Roman" w:hAnsi="Times New Roman" w:cs="Times New Roman"/>
          <w:sz w:val="24"/>
        </w:rPr>
      </w:pPr>
    </w:p>
    <w:p w14:paraId="5476967A" w14:textId="77777777" w:rsidR="00B05E26" w:rsidRDefault="00B05E26" w:rsidP="00126BA2">
      <w:pPr>
        <w:spacing w:after="0" w:line="240" w:lineRule="auto"/>
        <w:jc w:val="both"/>
        <w:rPr>
          <w:rFonts w:ascii="Times New Roman" w:hAnsi="Times New Roman" w:cs="Times New Roman"/>
          <w:sz w:val="24"/>
        </w:rPr>
      </w:pPr>
    </w:p>
    <w:p w14:paraId="6477A52D" w14:textId="77777777" w:rsidR="00B05E26" w:rsidRDefault="00B05E26" w:rsidP="00126BA2">
      <w:pPr>
        <w:spacing w:after="0" w:line="240" w:lineRule="auto"/>
        <w:jc w:val="both"/>
        <w:rPr>
          <w:rFonts w:ascii="Times New Roman" w:hAnsi="Times New Roman" w:cs="Times New Roman"/>
          <w:sz w:val="24"/>
        </w:rPr>
      </w:pPr>
    </w:p>
    <w:p w14:paraId="5D08ADE6" w14:textId="77777777" w:rsidR="00B05E26" w:rsidRDefault="00B05E26" w:rsidP="00126BA2">
      <w:pPr>
        <w:spacing w:after="0" w:line="240" w:lineRule="auto"/>
        <w:jc w:val="both"/>
        <w:rPr>
          <w:rFonts w:ascii="Times New Roman" w:hAnsi="Times New Roman" w:cs="Times New Roman"/>
          <w:sz w:val="24"/>
        </w:rPr>
      </w:pPr>
    </w:p>
    <w:p w14:paraId="310448BE" w14:textId="77777777" w:rsidR="00B05E26" w:rsidRDefault="00B05E26" w:rsidP="00126BA2">
      <w:pPr>
        <w:spacing w:after="0" w:line="240" w:lineRule="auto"/>
        <w:jc w:val="both"/>
        <w:rPr>
          <w:rFonts w:ascii="Times New Roman" w:hAnsi="Times New Roman" w:cs="Times New Roman"/>
          <w:sz w:val="24"/>
        </w:rPr>
      </w:pPr>
    </w:p>
    <w:p w14:paraId="0C6761FD" w14:textId="77777777" w:rsidR="00B05E26" w:rsidRDefault="00B05E26" w:rsidP="00126BA2">
      <w:pPr>
        <w:spacing w:after="0" w:line="240" w:lineRule="auto"/>
        <w:jc w:val="both"/>
        <w:rPr>
          <w:rFonts w:ascii="Times New Roman" w:hAnsi="Times New Roman" w:cs="Times New Roman"/>
          <w:sz w:val="24"/>
        </w:rPr>
      </w:pPr>
    </w:p>
    <w:p w14:paraId="7526ECE4" w14:textId="77777777" w:rsidR="00B05E26" w:rsidRDefault="00B05E26" w:rsidP="00126BA2">
      <w:pPr>
        <w:spacing w:after="0" w:line="240" w:lineRule="auto"/>
        <w:jc w:val="both"/>
        <w:rPr>
          <w:rFonts w:ascii="Times New Roman" w:hAnsi="Times New Roman" w:cs="Times New Roman"/>
          <w:sz w:val="24"/>
        </w:rPr>
      </w:pPr>
    </w:p>
    <w:p w14:paraId="715AD9B1" w14:textId="77777777" w:rsidR="00B05E26" w:rsidRDefault="00B05E26" w:rsidP="00126BA2">
      <w:pPr>
        <w:spacing w:after="0" w:line="240" w:lineRule="auto"/>
        <w:jc w:val="both"/>
        <w:rPr>
          <w:rFonts w:ascii="Times New Roman" w:hAnsi="Times New Roman" w:cs="Times New Roman"/>
          <w:sz w:val="24"/>
        </w:rPr>
      </w:pPr>
    </w:p>
    <w:p w14:paraId="455E46AC" w14:textId="77777777" w:rsidR="00B05E26" w:rsidRDefault="00B05E26" w:rsidP="00126BA2">
      <w:pPr>
        <w:spacing w:after="0" w:line="240" w:lineRule="auto"/>
        <w:jc w:val="both"/>
        <w:rPr>
          <w:rFonts w:ascii="Times New Roman" w:hAnsi="Times New Roman" w:cs="Times New Roman"/>
          <w:sz w:val="24"/>
        </w:rPr>
      </w:pPr>
    </w:p>
    <w:p w14:paraId="4CCA1990" w14:textId="77777777" w:rsidR="00B05E26" w:rsidRDefault="00B05E26" w:rsidP="00126BA2">
      <w:pPr>
        <w:spacing w:after="0" w:line="240" w:lineRule="auto"/>
        <w:jc w:val="both"/>
        <w:rPr>
          <w:rFonts w:ascii="Times New Roman" w:hAnsi="Times New Roman" w:cs="Times New Roman"/>
          <w:sz w:val="24"/>
        </w:rPr>
      </w:pPr>
    </w:p>
    <w:p w14:paraId="0043846E" w14:textId="77777777" w:rsidR="00B05E26" w:rsidRDefault="00B05E26" w:rsidP="00126BA2">
      <w:pPr>
        <w:spacing w:after="0" w:line="240" w:lineRule="auto"/>
        <w:jc w:val="both"/>
        <w:rPr>
          <w:rFonts w:ascii="Times New Roman" w:hAnsi="Times New Roman" w:cs="Times New Roman"/>
          <w:sz w:val="24"/>
        </w:rPr>
      </w:pPr>
    </w:p>
    <w:p w14:paraId="393C1EA4" w14:textId="77777777" w:rsidR="00B05E26" w:rsidRDefault="00B05E26" w:rsidP="00126BA2">
      <w:pPr>
        <w:spacing w:after="0" w:line="240" w:lineRule="auto"/>
        <w:jc w:val="both"/>
        <w:rPr>
          <w:rFonts w:ascii="Times New Roman" w:hAnsi="Times New Roman" w:cs="Times New Roman"/>
          <w:sz w:val="24"/>
        </w:rPr>
      </w:pPr>
    </w:p>
    <w:p w14:paraId="527059A3" w14:textId="77777777" w:rsidR="00B05E26" w:rsidRDefault="00B05E26" w:rsidP="00126BA2">
      <w:pPr>
        <w:spacing w:after="0" w:line="240" w:lineRule="auto"/>
        <w:jc w:val="both"/>
        <w:rPr>
          <w:rFonts w:ascii="Times New Roman" w:hAnsi="Times New Roman" w:cs="Times New Roman"/>
          <w:sz w:val="24"/>
        </w:rPr>
      </w:pPr>
    </w:p>
    <w:p w14:paraId="67C0B7AD" w14:textId="77777777" w:rsidR="00F974C0" w:rsidRDefault="00F974C0" w:rsidP="00126BA2">
      <w:pPr>
        <w:spacing w:after="0" w:line="240" w:lineRule="auto"/>
        <w:jc w:val="both"/>
        <w:rPr>
          <w:rFonts w:ascii="Times New Roman" w:hAnsi="Times New Roman" w:cs="Times New Roman"/>
          <w:sz w:val="24"/>
        </w:rPr>
      </w:pPr>
    </w:p>
    <w:p w14:paraId="3B2BA532" w14:textId="77777777" w:rsidR="00B05E26" w:rsidRPr="00126BA2" w:rsidRDefault="00B05E26" w:rsidP="00126BA2">
      <w:pPr>
        <w:spacing w:after="0" w:line="240" w:lineRule="auto"/>
        <w:jc w:val="both"/>
        <w:rPr>
          <w:rFonts w:ascii="Times New Roman" w:hAnsi="Times New Roman" w:cs="Times New Roman"/>
          <w:sz w:val="24"/>
        </w:rPr>
      </w:pPr>
    </w:p>
    <w:p w14:paraId="41690028" w14:textId="77777777" w:rsidR="00E30CFC" w:rsidRDefault="00E30CFC">
      <w:pPr>
        <w:rPr>
          <w:rFonts w:ascii="Times New Roman" w:hAnsi="Times New Roman" w:cs="Times New Roman"/>
          <w:b/>
          <w:bCs/>
          <w:caps/>
          <w:sz w:val="24"/>
          <w:szCs w:val="24"/>
        </w:rPr>
      </w:pPr>
      <w:r>
        <w:rPr>
          <w:rFonts w:ascii="Times New Roman" w:hAnsi="Times New Roman" w:cs="Times New Roman"/>
          <w:b/>
          <w:bCs/>
          <w:caps/>
          <w:sz w:val="24"/>
          <w:szCs w:val="24"/>
        </w:rPr>
        <w:br w:type="page"/>
      </w:r>
    </w:p>
    <w:p w14:paraId="43A1E952" w14:textId="77777777" w:rsidR="001B76C2" w:rsidRDefault="001B76C2" w:rsidP="00126BA2">
      <w:pPr>
        <w:spacing w:after="0" w:line="240" w:lineRule="auto"/>
        <w:jc w:val="both"/>
        <w:rPr>
          <w:rFonts w:ascii="Times New Roman" w:hAnsi="Times New Roman" w:cs="Times New Roman"/>
          <w:b/>
          <w:bCs/>
          <w:caps/>
          <w:sz w:val="24"/>
          <w:szCs w:val="24"/>
        </w:rPr>
        <w:sectPr w:rsidR="001B76C2" w:rsidSect="001B76C2">
          <w:headerReference w:type="default" r:id="rId13"/>
          <w:pgSz w:w="11906" w:h="16838"/>
          <w:pgMar w:top="1440" w:right="1440" w:bottom="1440" w:left="1440" w:header="708" w:footer="708" w:gutter="0"/>
          <w:cols w:space="708"/>
          <w:docGrid w:linePitch="360"/>
        </w:sectPr>
      </w:pPr>
    </w:p>
    <w:p w14:paraId="4A3B5E88" w14:textId="2AF993A5" w:rsidR="00B77BF0" w:rsidRPr="00B05E26" w:rsidRDefault="00B77BF0" w:rsidP="00126BA2">
      <w:pPr>
        <w:spacing w:after="0" w:line="240" w:lineRule="auto"/>
        <w:jc w:val="both"/>
        <w:rPr>
          <w:rFonts w:ascii="Times New Roman" w:hAnsi="Times New Roman" w:cs="Times New Roman"/>
          <w:b/>
          <w:bCs/>
          <w:caps/>
          <w:sz w:val="24"/>
          <w:szCs w:val="24"/>
        </w:rPr>
      </w:pPr>
      <w:r w:rsidRPr="00B05E26">
        <w:rPr>
          <w:rFonts w:ascii="Times New Roman" w:hAnsi="Times New Roman" w:cs="Times New Roman"/>
          <w:b/>
          <w:bCs/>
          <w:caps/>
          <w:sz w:val="24"/>
          <w:szCs w:val="24"/>
        </w:rPr>
        <w:lastRenderedPageBreak/>
        <w:t xml:space="preserve">Introduction </w:t>
      </w:r>
    </w:p>
    <w:p w14:paraId="25D360B5" w14:textId="00AD492D" w:rsidR="008A6B05" w:rsidRPr="00126BA2" w:rsidRDefault="00FE04BD" w:rsidP="001E4B95">
      <w:pPr>
        <w:spacing w:after="0" w:line="240" w:lineRule="auto"/>
        <w:jc w:val="both"/>
        <w:rPr>
          <w:rFonts w:ascii="Times New Roman" w:hAnsi="Times New Roman" w:cs="Times New Roman"/>
          <w:sz w:val="24"/>
        </w:rPr>
      </w:pPr>
      <w:r w:rsidRPr="00126BA2">
        <w:rPr>
          <w:rFonts w:ascii="Times New Roman" w:hAnsi="Times New Roman" w:cs="Times New Roman"/>
          <w:sz w:val="24"/>
        </w:rPr>
        <w:t xml:space="preserve">Transport is a sector </w:t>
      </w:r>
      <w:r w:rsidR="00E30CFC">
        <w:rPr>
          <w:rFonts w:ascii="Times New Roman" w:hAnsi="Times New Roman" w:cs="Times New Roman"/>
          <w:sz w:val="24"/>
        </w:rPr>
        <w:t xml:space="preserve">in which </w:t>
      </w:r>
      <w:r w:rsidR="00C55F6C" w:rsidRPr="00126BA2">
        <w:rPr>
          <w:rFonts w:ascii="Times New Roman" w:hAnsi="Times New Roman" w:cs="Times New Roman"/>
          <w:sz w:val="24"/>
        </w:rPr>
        <w:t xml:space="preserve">the </w:t>
      </w:r>
      <w:r w:rsidRPr="00126BA2">
        <w:rPr>
          <w:rFonts w:ascii="Times New Roman" w:hAnsi="Times New Roman" w:cs="Times New Roman"/>
          <w:sz w:val="24"/>
        </w:rPr>
        <w:t>outcomes</w:t>
      </w:r>
      <w:r w:rsidR="00C55F6C" w:rsidRPr="00126BA2">
        <w:rPr>
          <w:rFonts w:ascii="Times New Roman" w:hAnsi="Times New Roman" w:cs="Times New Roman"/>
          <w:sz w:val="24"/>
        </w:rPr>
        <w:t xml:space="preserve"> of any </w:t>
      </w:r>
      <w:r w:rsidR="00E30CFC">
        <w:rPr>
          <w:rFonts w:ascii="Times New Roman" w:hAnsi="Times New Roman" w:cs="Times New Roman"/>
          <w:sz w:val="24"/>
        </w:rPr>
        <w:t>infra</w:t>
      </w:r>
      <w:r w:rsidR="001B76C2">
        <w:rPr>
          <w:rFonts w:ascii="Times New Roman" w:hAnsi="Times New Roman" w:cs="Times New Roman"/>
          <w:sz w:val="24"/>
        </w:rPr>
        <w:t>s</w:t>
      </w:r>
      <w:r w:rsidR="00E30CFC">
        <w:rPr>
          <w:rFonts w:ascii="Times New Roman" w:hAnsi="Times New Roman" w:cs="Times New Roman"/>
          <w:sz w:val="24"/>
        </w:rPr>
        <w:t xml:space="preserve">tructure/behavioral </w:t>
      </w:r>
      <w:r w:rsidR="00C55F6C" w:rsidRPr="00126BA2">
        <w:rPr>
          <w:rFonts w:ascii="Times New Roman" w:hAnsi="Times New Roman" w:cs="Times New Roman"/>
          <w:sz w:val="24"/>
        </w:rPr>
        <w:t>intervention or investment</w:t>
      </w:r>
      <w:r w:rsidRPr="00126BA2">
        <w:rPr>
          <w:rFonts w:ascii="Times New Roman" w:hAnsi="Times New Roman" w:cs="Times New Roman"/>
          <w:sz w:val="24"/>
        </w:rPr>
        <w:t xml:space="preserve"> are </w:t>
      </w:r>
      <w:r w:rsidR="00A94977" w:rsidRPr="00126BA2">
        <w:rPr>
          <w:rFonts w:ascii="Times New Roman" w:hAnsi="Times New Roman" w:cs="Times New Roman"/>
          <w:sz w:val="24"/>
        </w:rPr>
        <w:t xml:space="preserve">highly linked to human behaviour. </w:t>
      </w:r>
      <w:r w:rsidR="00CE1553" w:rsidRPr="00126BA2">
        <w:rPr>
          <w:rFonts w:ascii="Times New Roman" w:hAnsi="Times New Roman" w:cs="Times New Roman"/>
          <w:sz w:val="24"/>
        </w:rPr>
        <w:t>T</w:t>
      </w:r>
      <w:r w:rsidR="00A94977" w:rsidRPr="00126BA2">
        <w:rPr>
          <w:rFonts w:ascii="Times New Roman" w:hAnsi="Times New Roman" w:cs="Times New Roman"/>
          <w:sz w:val="24"/>
        </w:rPr>
        <w:t xml:space="preserve">ransport planners make decisions based on </w:t>
      </w:r>
      <w:r w:rsidR="00E30CFC">
        <w:rPr>
          <w:rFonts w:ascii="Times New Roman" w:hAnsi="Times New Roman" w:cs="Times New Roman"/>
          <w:sz w:val="24"/>
        </w:rPr>
        <w:t xml:space="preserve">stochastic (without complete certainty) </w:t>
      </w:r>
      <w:r w:rsidR="00A94977" w:rsidRPr="00126BA2">
        <w:rPr>
          <w:rFonts w:ascii="Times New Roman" w:hAnsi="Times New Roman" w:cs="Times New Roman"/>
          <w:sz w:val="24"/>
        </w:rPr>
        <w:t xml:space="preserve">predictions about how the public will react to </w:t>
      </w:r>
      <w:r w:rsidRPr="00126BA2">
        <w:rPr>
          <w:rFonts w:ascii="Times New Roman" w:hAnsi="Times New Roman" w:cs="Times New Roman"/>
          <w:sz w:val="24"/>
        </w:rPr>
        <w:t xml:space="preserve">new </w:t>
      </w:r>
      <w:r w:rsidR="00E30CFC">
        <w:rPr>
          <w:rFonts w:ascii="Times New Roman" w:hAnsi="Times New Roman" w:cs="Times New Roman"/>
          <w:sz w:val="24"/>
        </w:rPr>
        <w:t>policies and plans</w:t>
      </w:r>
      <w:r w:rsidRPr="00126BA2">
        <w:rPr>
          <w:rFonts w:ascii="Times New Roman" w:hAnsi="Times New Roman" w:cs="Times New Roman"/>
          <w:sz w:val="24"/>
        </w:rPr>
        <w:t xml:space="preserve">. </w:t>
      </w:r>
      <w:r w:rsidR="007803E8" w:rsidRPr="00126BA2">
        <w:rPr>
          <w:rFonts w:ascii="Times New Roman" w:hAnsi="Times New Roman" w:cs="Times New Roman"/>
          <w:sz w:val="24"/>
        </w:rPr>
        <w:t>Such decisions are not, how</w:t>
      </w:r>
      <w:r w:rsidR="001E4B95">
        <w:rPr>
          <w:rFonts w:ascii="Times New Roman" w:hAnsi="Times New Roman" w:cs="Times New Roman"/>
          <w:sz w:val="24"/>
        </w:rPr>
        <w:t>ever, made in a</w:t>
      </w:r>
      <w:r w:rsidR="001E4B95" w:rsidRPr="001E4B95">
        <w:t xml:space="preserve"> </w:t>
      </w:r>
      <w:r w:rsidR="001E4B95" w:rsidRPr="001E4B95">
        <w:rPr>
          <w:rFonts w:ascii="Times New Roman" w:hAnsi="Times New Roman" w:cs="Times New Roman"/>
          <w:sz w:val="24"/>
        </w:rPr>
        <w:t>vacuum</w:t>
      </w:r>
      <w:r w:rsidR="00206395" w:rsidRPr="00126BA2">
        <w:rPr>
          <w:rFonts w:ascii="Times New Roman" w:hAnsi="Times New Roman" w:cs="Times New Roman"/>
          <w:sz w:val="24"/>
        </w:rPr>
        <w:t xml:space="preserve">; </w:t>
      </w:r>
      <w:r w:rsidR="008A6B05" w:rsidRPr="00126BA2">
        <w:rPr>
          <w:rFonts w:ascii="Times New Roman" w:hAnsi="Times New Roman" w:cs="Times New Roman"/>
          <w:sz w:val="24"/>
        </w:rPr>
        <w:t>r</w:t>
      </w:r>
      <w:r w:rsidR="007803E8" w:rsidRPr="00126BA2">
        <w:rPr>
          <w:rFonts w:ascii="Times New Roman" w:hAnsi="Times New Roman" w:cs="Times New Roman"/>
          <w:sz w:val="24"/>
        </w:rPr>
        <w:t>ather th</w:t>
      </w:r>
      <w:r w:rsidR="00C55F6C" w:rsidRPr="00126BA2">
        <w:rPr>
          <w:rFonts w:ascii="Times New Roman" w:hAnsi="Times New Roman" w:cs="Times New Roman"/>
          <w:sz w:val="24"/>
        </w:rPr>
        <w:t>ey are informed by a wide variety of tried and tested methods. Such methods are</w:t>
      </w:r>
      <w:r w:rsidR="007803E8" w:rsidRPr="00126BA2">
        <w:rPr>
          <w:rFonts w:ascii="Times New Roman" w:hAnsi="Times New Roman" w:cs="Times New Roman"/>
          <w:sz w:val="24"/>
        </w:rPr>
        <w:t xml:space="preserve"> </w:t>
      </w:r>
      <w:r w:rsidR="008A6B05" w:rsidRPr="00126BA2">
        <w:rPr>
          <w:rFonts w:ascii="Times New Roman" w:hAnsi="Times New Roman" w:cs="Times New Roman"/>
          <w:sz w:val="24"/>
        </w:rPr>
        <w:t>based upon experience, previous examples, and empirical data. Within such a context</w:t>
      </w:r>
      <w:r w:rsidR="00C55F6C" w:rsidRPr="00126BA2">
        <w:rPr>
          <w:rFonts w:ascii="Times New Roman" w:hAnsi="Times New Roman" w:cs="Times New Roman"/>
          <w:sz w:val="24"/>
        </w:rPr>
        <w:t>,</w:t>
      </w:r>
      <w:r w:rsidR="008A6B05" w:rsidRPr="00126BA2">
        <w:rPr>
          <w:rFonts w:ascii="Times New Roman" w:hAnsi="Times New Roman" w:cs="Times New Roman"/>
          <w:sz w:val="24"/>
        </w:rPr>
        <w:t xml:space="preserve"> a high degree of </w:t>
      </w:r>
      <w:r w:rsidR="0048650B" w:rsidRPr="00126BA2">
        <w:rPr>
          <w:rFonts w:ascii="Times New Roman" w:hAnsi="Times New Roman" w:cs="Times New Roman"/>
          <w:sz w:val="24"/>
        </w:rPr>
        <w:t>emphasis has been</w:t>
      </w:r>
      <w:r w:rsidR="008A6B05" w:rsidRPr="00126BA2">
        <w:rPr>
          <w:rFonts w:ascii="Times New Roman" w:hAnsi="Times New Roman" w:cs="Times New Roman"/>
          <w:sz w:val="24"/>
        </w:rPr>
        <w:t xml:space="preserve"> placed upon the role of mathematical models</w:t>
      </w:r>
      <w:r w:rsidR="0048650B" w:rsidRPr="00126BA2">
        <w:rPr>
          <w:rFonts w:ascii="Times New Roman" w:hAnsi="Times New Roman" w:cs="Times New Roman"/>
          <w:sz w:val="24"/>
        </w:rPr>
        <w:t>,</w:t>
      </w:r>
      <w:r w:rsidR="008A6B05" w:rsidRPr="00126BA2">
        <w:rPr>
          <w:rFonts w:ascii="Times New Roman" w:hAnsi="Times New Roman" w:cs="Times New Roman"/>
          <w:sz w:val="24"/>
        </w:rPr>
        <w:t xml:space="preserve"> which attempt to predict the behaviour of individuals</w:t>
      </w:r>
      <w:r w:rsidR="00E30CFC">
        <w:rPr>
          <w:rFonts w:ascii="Times New Roman" w:hAnsi="Times New Roman" w:cs="Times New Roman"/>
          <w:sz w:val="24"/>
        </w:rPr>
        <w:t xml:space="preserve"> </w:t>
      </w:r>
      <w:r w:rsidR="008A6B05" w:rsidRPr="00126BA2">
        <w:rPr>
          <w:rFonts w:ascii="Times New Roman" w:hAnsi="Times New Roman" w:cs="Times New Roman"/>
          <w:sz w:val="24"/>
        </w:rPr>
        <w:t xml:space="preserve">based upon </w:t>
      </w:r>
      <w:r w:rsidR="00E30CFC">
        <w:rPr>
          <w:rFonts w:ascii="Times New Roman" w:hAnsi="Times New Roman" w:cs="Times New Roman"/>
          <w:sz w:val="24"/>
        </w:rPr>
        <w:t>good theory and</w:t>
      </w:r>
      <w:r w:rsidR="008A6B05" w:rsidRPr="00126BA2">
        <w:rPr>
          <w:rFonts w:ascii="Times New Roman" w:hAnsi="Times New Roman" w:cs="Times New Roman"/>
          <w:sz w:val="24"/>
        </w:rPr>
        <w:t xml:space="preserve"> well established </w:t>
      </w:r>
      <w:r w:rsidR="00E30CFC">
        <w:rPr>
          <w:rFonts w:ascii="Times New Roman" w:hAnsi="Times New Roman" w:cs="Times New Roman"/>
          <w:sz w:val="24"/>
        </w:rPr>
        <w:t xml:space="preserve">determinant </w:t>
      </w:r>
      <w:r w:rsidR="008A6B05" w:rsidRPr="00126BA2">
        <w:rPr>
          <w:rFonts w:ascii="Times New Roman" w:hAnsi="Times New Roman" w:cs="Times New Roman"/>
          <w:sz w:val="24"/>
        </w:rPr>
        <w:t>factors. To inform such models</w:t>
      </w:r>
      <w:r w:rsidR="00E30CFC">
        <w:rPr>
          <w:rFonts w:ascii="Times New Roman" w:hAnsi="Times New Roman" w:cs="Times New Roman"/>
          <w:sz w:val="24"/>
        </w:rPr>
        <w:t>,</w:t>
      </w:r>
      <w:r w:rsidR="008A6B05" w:rsidRPr="00126BA2">
        <w:rPr>
          <w:rFonts w:ascii="Times New Roman" w:hAnsi="Times New Roman" w:cs="Times New Roman"/>
          <w:sz w:val="24"/>
        </w:rPr>
        <w:t xml:space="preserve"> it is very important to have accurate underlying data, and one method of collecting data regarding potential behaviours is </w:t>
      </w:r>
      <w:r w:rsidR="00206395" w:rsidRPr="00126BA2">
        <w:rPr>
          <w:rFonts w:ascii="Times New Roman" w:hAnsi="Times New Roman" w:cs="Times New Roman"/>
          <w:sz w:val="24"/>
        </w:rPr>
        <w:t>through</w:t>
      </w:r>
      <w:r w:rsidR="008A6B05" w:rsidRPr="00126BA2">
        <w:rPr>
          <w:rFonts w:ascii="Times New Roman" w:hAnsi="Times New Roman" w:cs="Times New Roman"/>
          <w:sz w:val="24"/>
        </w:rPr>
        <w:t xml:space="preserve"> transport surveys. </w:t>
      </w:r>
    </w:p>
    <w:p w14:paraId="1F5C67BE" w14:textId="57A5DE81" w:rsidR="00B77BF0" w:rsidRPr="00126BA2" w:rsidRDefault="001E4B95" w:rsidP="001E4B95">
      <w:pPr>
        <w:spacing w:after="0" w:line="240" w:lineRule="auto"/>
        <w:ind w:firstLine="720"/>
        <w:jc w:val="both"/>
        <w:rPr>
          <w:rFonts w:ascii="Times New Roman" w:hAnsi="Times New Roman" w:cs="Times New Roman"/>
          <w:sz w:val="24"/>
        </w:rPr>
      </w:pPr>
      <w:r>
        <w:rPr>
          <w:rFonts w:ascii="Times New Roman" w:hAnsi="Times New Roman" w:cs="Times New Roman"/>
          <w:sz w:val="24"/>
        </w:rPr>
        <w:t>S</w:t>
      </w:r>
      <w:r w:rsidR="008A6B05" w:rsidRPr="00126BA2">
        <w:rPr>
          <w:rFonts w:ascii="Times New Roman" w:hAnsi="Times New Roman" w:cs="Times New Roman"/>
          <w:sz w:val="24"/>
        </w:rPr>
        <w:t>tated preference</w:t>
      </w:r>
      <w:r w:rsidR="00A83368">
        <w:rPr>
          <w:rFonts w:ascii="Times New Roman" w:hAnsi="Times New Roman" w:cs="Times New Roman"/>
          <w:sz w:val="24"/>
        </w:rPr>
        <w:t xml:space="preserve"> (SP)</w:t>
      </w:r>
      <w:r w:rsidR="008A6B05" w:rsidRPr="00126BA2">
        <w:rPr>
          <w:rFonts w:ascii="Times New Roman" w:hAnsi="Times New Roman" w:cs="Times New Roman"/>
          <w:sz w:val="24"/>
        </w:rPr>
        <w:t xml:space="preserve"> </w:t>
      </w:r>
      <w:r w:rsidR="007803E8" w:rsidRPr="00126BA2">
        <w:rPr>
          <w:rFonts w:ascii="Times New Roman" w:hAnsi="Times New Roman" w:cs="Times New Roman"/>
          <w:sz w:val="24"/>
        </w:rPr>
        <w:t>survey</w:t>
      </w:r>
      <w:r>
        <w:rPr>
          <w:rFonts w:ascii="Times New Roman" w:hAnsi="Times New Roman" w:cs="Times New Roman"/>
          <w:sz w:val="24"/>
        </w:rPr>
        <w:t>s present</w:t>
      </w:r>
      <w:r w:rsidR="008A6B05" w:rsidRPr="00126BA2">
        <w:rPr>
          <w:rFonts w:ascii="Times New Roman" w:hAnsi="Times New Roman" w:cs="Times New Roman"/>
          <w:sz w:val="24"/>
        </w:rPr>
        <w:t xml:space="preserve"> participants </w:t>
      </w:r>
      <w:r w:rsidR="007803E8" w:rsidRPr="00126BA2">
        <w:rPr>
          <w:rFonts w:ascii="Times New Roman" w:hAnsi="Times New Roman" w:cs="Times New Roman"/>
          <w:sz w:val="24"/>
        </w:rPr>
        <w:t>with a</w:t>
      </w:r>
      <w:r w:rsidR="008A6B05" w:rsidRPr="00126BA2">
        <w:rPr>
          <w:rFonts w:ascii="Times New Roman" w:hAnsi="Times New Roman" w:cs="Times New Roman"/>
          <w:sz w:val="24"/>
        </w:rPr>
        <w:t xml:space="preserve"> number of</w:t>
      </w:r>
      <w:r w:rsidR="007803E8" w:rsidRPr="00126BA2">
        <w:rPr>
          <w:rFonts w:ascii="Times New Roman" w:hAnsi="Times New Roman" w:cs="Times New Roman"/>
          <w:sz w:val="24"/>
        </w:rPr>
        <w:t xml:space="preserve"> hypothetical scenario</w:t>
      </w:r>
      <w:r w:rsidR="008A6B05" w:rsidRPr="00126BA2">
        <w:rPr>
          <w:rFonts w:ascii="Times New Roman" w:hAnsi="Times New Roman" w:cs="Times New Roman"/>
          <w:sz w:val="24"/>
        </w:rPr>
        <w:t>s,</w:t>
      </w:r>
      <w:r w:rsidR="007803E8" w:rsidRPr="00126BA2">
        <w:rPr>
          <w:rFonts w:ascii="Times New Roman" w:hAnsi="Times New Roman" w:cs="Times New Roman"/>
          <w:sz w:val="24"/>
        </w:rPr>
        <w:t xml:space="preserve"> and ask</w:t>
      </w:r>
      <w:r w:rsidR="00E30CFC">
        <w:rPr>
          <w:rFonts w:ascii="Times New Roman" w:hAnsi="Times New Roman" w:cs="Times New Roman"/>
          <w:sz w:val="24"/>
        </w:rPr>
        <w:t xml:space="preserve"> them </w:t>
      </w:r>
      <w:r w:rsidR="007803E8" w:rsidRPr="00126BA2">
        <w:rPr>
          <w:rFonts w:ascii="Times New Roman" w:hAnsi="Times New Roman" w:cs="Times New Roman"/>
          <w:sz w:val="24"/>
        </w:rPr>
        <w:t>to make a choice based on the information provided. Typically</w:t>
      </w:r>
      <w:r w:rsidR="008A6B05" w:rsidRPr="00126BA2">
        <w:rPr>
          <w:rFonts w:ascii="Times New Roman" w:hAnsi="Times New Roman" w:cs="Times New Roman"/>
          <w:sz w:val="24"/>
        </w:rPr>
        <w:t>,</w:t>
      </w:r>
      <w:r w:rsidR="007803E8" w:rsidRPr="00126BA2">
        <w:rPr>
          <w:rFonts w:ascii="Times New Roman" w:hAnsi="Times New Roman" w:cs="Times New Roman"/>
          <w:sz w:val="24"/>
        </w:rPr>
        <w:t xml:space="preserve"> this tends to involve </w:t>
      </w:r>
      <w:r w:rsidR="00D17B04">
        <w:rPr>
          <w:rFonts w:ascii="Times New Roman" w:hAnsi="Times New Roman" w:cs="Times New Roman"/>
          <w:sz w:val="24"/>
        </w:rPr>
        <w:t xml:space="preserve">the study of </w:t>
      </w:r>
      <w:r w:rsidR="007803E8" w:rsidRPr="00126BA2">
        <w:rPr>
          <w:rFonts w:ascii="Times New Roman" w:hAnsi="Times New Roman" w:cs="Times New Roman"/>
          <w:sz w:val="24"/>
        </w:rPr>
        <w:t xml:space="preserve">a </w:t>
      </w:r>
      <w:r w:rsidR="00D17B04">
        <w:rPr>
          <w:rFonts w:ascii="Times New Roman" w:hAnsi="Times New Roman" w:cs="Times New Roman"/>
          <w:sz w:val="24"/>
        </w:rPr>
        <w:t xml:space="preserve">specific choice context (such as travel mode choice), with multiple scenarios (also sometimes referred to as games or experiments). </w:t>
      </w:r>
      <w:r w:rsidR="00DE5FBA" w:rsidRPr="00126BA2">
        <w:rPr>
          <w:rFonts w:ascii="Times New Roman" w:hAnsi="Times New Roman" w:cs="Times New Roman"/>
          <w:sz w:val="24"/>
        </w:rPr>
        <w:t xml:space="preserve">Using the </w:t>
      </w:r>
      <w:r w:rsidR="00206395" w:rsidRPr="00126BA2">
        <w:rPr>
          <w:rFonts w:ascii="Times New Roman" w:hAnsi="Times New Roman" w:cs="Times New Roman"/>
          <w:sz w:val="24"/>
        </w:rPr>
        <w:t>responses of individuals to</w:t>
      </w:r>
      <w:r w:rsidR="00DE5FBA" w:rsidRPr="00126BA2">
        <w:rPr>
          <w:rFonts w:ascii="Times New Roman" w:hAnsi="Times New Roman" w:cs="Times New Roman"/>
          <w:sz w:val="24"/>
        </w:rPr>
        <w:t xml:space="preserve"> these choice scenarios</w:t>
      </w:r>
      <w:r w:rsidR="00125B7B" w:rsidRPr="00126BA2">
        <w:rPr>
          <w:rFonts w:ascii="Times New Roman" w:hAnsi="Times New Roman" w:cs="Times New Roman"/>
          <w:sz w:val="24"/>
        </w:rPr>
        <w:t>,</w:t>
      </w:r>
      <w:r w:rsidR="007803E8" w:rsidRPr="00126BA2">
        <w:rPr>
          <w:rFonts w:ascii="Times New Roman" w:hAnsi="Times New Roman" w:cs="Times New Roman"/>
          <w:sz w:val="24"/>
        </w:rPr>
        <w:t xml:space="preserve"> it is possible to </w:t>
      </w:r>
      <w:r w:rsidR="00D17B04">
        <w:rPr>
          <w:rFonts w:ascii="Times New Roman" w:hAnsi="Times New Roman" w:cs="Times New Roman"/>
          <w:sz w:val="24"/>
        </w:rPr>
        <w:t>estimate</w:t>
      </w:r>
      <w:r w:rsidR="007803E8" w:rsidRPr="00126BA2">
        <w:rPr>
          <w:rFonts w:ascii="Times New Roman" w:hAnsi="Times New Roman" w:cs="Times New Roman"/>
          <w:sz w:val="24"/>
        </w:rPr>
        <w:t xml:space="preserve"> models that can then be used to compare the importance and impact of various attributes on indi</w:t>
      </w:r>
      <w:r w:rsidR="00DE5FBA" w:rsidRPr="00126BA2">
        <w:rPr>
          <w:rFonts w:ascii="Times New Roman" w:hAnsi="Times New Roman" w:cs="Times New Roman"/>
          <w:sz w:val="24"/>
        </w:rPr>
        <w:t>viduals’ decision making,</w:t>
      </w:r>
      <w:r w:rsidR="007803E8" w:rsidRPr="00126BA2">
        <w:rPr>
          <w:rFonts w:ascii="Times New Roman" w:hAnsi="Times New Roman" w:cs="Times New Roman"/>
          <w:sz w:val="24"/>
        </w:rPr>
        <w:t xml:space="preserve"> </w:t>
      </w:r>
      <w:r w:rsidR="00206395" w:rsidRPr="00126BA2">
        <w:rPr>
          <w:rFonts w:ascii="Times New Roman" w:hAnsi="Times New Roman" w:cs="Times New Roman"/>
          <w:sz w:val="24"/>
        </w:rPr>
        <w:t>impute willingness to pay measures</w:t>
      </w:r>
      <w:r w:rsidR="007803E8" w:rsidRPr="00126BA2">
        <w:rPr>
          <w:rFonts w:ascii="Times New Roman" w:hAnsi="Times New Roman" w:cs="Times New Roman"/>
          <w:sz w:val="24"/>
        </w:rPr>
        <w:t xml:space="preserve"> such as the value of travel time</w:t>
      </w:r>
      <w:r w:rsidR="00DE5FBA" w:rsidRPr="00126BA2">
        <w:rPr>
          <w:rFonts w:ascii="Times New Roman" w:hAnsi="Times New Roman" w:cs="Times New Roman"/>
          <w:sz w:val="24"/>
        </w:rPr>
        <w:t xml:space="preserve">, and </w:t>
      </w:r>
      <w:r w:rsidR="00D17B04">
        <w:rPr>
          <w:rFonts w:ascii="Times New Roman" w:hAnsi="Times New Roman" w:cs="Times New Roman"/>
          <w:sz w:val="24"/>
        </w:rPr>
        <w:t xml:space="preserve">generate </w:t>
      </w:r>
      <w:r w:rsidR="00DE5FBA" w:rsidRPr="00126BA2">
        <w:rPr>
          <w:rFonts w:ascii="Times New Roman" w:hAnsi="Times New Roman" w:cs="Times New Roman"/>
          <w:sz w:val="24"/>
        </w:rPr>
        <w:t xml:space="preserve">share </w:t>
      </w:r>
      <w:r w:rsidR="00206395" w:rsidRPr="00126BA2">
        <w:rPr>
          <w:rFonts w:ascii="Times New Roman" w:hAnsi="Times New Roman" w:cs="Times New Roman"/>
          <w:sz w:val="24"/>
        </w:rPr>
        <w:t>predictions</w:t>
      </w:r>
      <w:r w:rsidR="007803E8" w:rsidRPr="00126BA2">
        <w:rPr>
          <w:rFonts w:ascii="Times New Roman" w:hAnsi="Times New Roman" w:cs="Times New Roman"/>
          <w:sz w:val="24"/>
        </w:rPr>
        <w:t xml:space="preserve">. </w:t>
      </w:r>
    </w:p>
    <w:p w14:paraId="3704B1CD" w14:textId="7A72DCD3" w:rsidR="007803E8" w:rsidRPr="00126BA2" w:rsidRDefault="007803E8" w:rsidP="00B05E26">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 xml:space="preserve">When </w:t>
      </w:r>
      <w:r w:rsidR="00D17B04">
        <w:rPr>
          <w:rFonts w:ascii="Times New Roman" w:hAnsi="Times New Roman" w:cs="Times New Roman"/>
          <w:sz w:val="24"/>
        </w:rPr>
        <w:t>developing</w:t>
      </w:r>
      <w:r w:rsidRPr="00126BA2">
        <w:rPr>
          <w:rFonts w:ascii="Times New Roman" w:hAnsi="Times New Roman" w:cs="Times New Roman"/>
          <w:sz w:val="24"/>
        </w:rPr>
        <w:t xml:space="preserve"> </w:t>
      </w:r>
      <w:r w:rsidR="00206395" w:rsidRPr="00126BA2">
        <w:rPr>
          <w:rFonts w:ascii="Times New Roman" w:hAnsi="Times New Roman" w:cs="Times New Roman"/>
          <w:sz w:val="24"/>
        </w:rPr>
        <w:t xml:space="preserve">the </w:t>
      </w:r>
      <w:r w:rsidR="00A83368">
        <w:rPr>
          <w:rFonts w:ascii="Times New Roman" w:hAnsi="Times New Roman" w:cs="Times New Roman"/>
          <w:sz w:val="24"/>
        </w:rPr>
        <w:t xml:space="preserve">SP </w:t>
      </w:r>
      <w:r w:rsidRPr="00126BA2">
        <w:rPr>
          <w:rFonts w:ascii="Times New Roman" w:hAnsi="Times New Roman" w:cs="Times New Roman"/>
          <w:sz w:val="24"/>
        </w:rPr>
        <w:t>scenarios</w:t>
      </w:r>
      <w:r w:rsidR="00DE5FBA" w:rsidRPr="00126BA2">
        <w:rPr>
          <w:rFonts w:ascii="Times New Roman" w:hAnsi="Times New Roman" w:cs="Times New Roman"/>
          <w:sz w:val="24"/>
        </w:rPr>
        <w:t>,</w:t>
      </w:r>
      <w:r w:rsidRPr="00126BA2">
        <w:rPr>
          <w:rFonts w:ascii="Times New Roman" w:hAnsi="Times New Roman" w:cs="Times New Roman"/>
          <w:sz w:val="24"/>
        </w:rPr>
        <w:t xml:space="preserve"> the researcher </w:t>
      </w:r>
      <w:r w:rsidR="00206395" w:rsidRPr="00126BA2">
        <w:rPr>
          <w:rFonts w:ascii="Times New Roman" w:hAnsi="Times New Roman" w:cs="Times New Roman"/>
          <w:sz w:val="24"/>
        </w:rPr>
        <w:t xml:space="preserve">attempts </w:t>
      </w:r>
      <w:r w:rsidRPr="00126BA2">
        <w:rPr>
          <w:rFonts w:ascii="Times New Roman" w:hAnsi="Times New Roman" w:cs="Times New Roman"/>
          <w:sz w:val="24"/>
        </w:rPr>
        <w:t xml:space="preserve">to design them in such a manner as to make them </w:t>
      </w:r>
      <w:r w:rsidR="00D17B04">
        <w:rPr>
          <w:rFonts w:ascii="Times New Roman" w:hAnsi="Times New Roman" w:cs="Times New Roman"/>
          <w:sz w:val="24"/>
        </w:rPr>
        <w:t xml:space="preserve">easily comprehensible to </w:t>
      </w:r>
      <w:r w:rsidRPr="00126BA2">
        <w:rPr>
          <w:rFonts w:ascii="Times New Roman" w:hAnsi="Times New Roman" w:cs="Times New Roman"/>
          <w:sz w:val="24"/>
        </w:rPr>
        <w:t>respondents</w:t>
      </w:r>
      <w:r w:rsidR="00DE5FBA" w:rsidRPr="00126BA2">
        <w:rPr>
          <w:rFonts w:ascii="Times New Roman" w:hAnsi="Times New Roman" w:cs="Times New Roman"/>
          <w:sz w:val="24"/>
        </w:rPr>
        <w:t>,</w:t>
      </w:r>
      <w:r w:rsidRPr="00126BA2">
        <w:rPr>
          <w:rFonts w:ascii="Times New Roman" w:hAnsi="Times New Roman" w:cs="Times New Roman"/>
          <w:sz w:val="24"/>
        </w:rPr>
        <w:t xml:space="preserve"> </w:t>
      </w:r>
      <w:r w:rsidR="00D62000" w:rsidRPr="00126BA2">
        <w:rPr>
          <w:rFonts w:ascii="Times New Roman" w:hAnsi="Times New Roman" w:cs="Times New Roman"/>
          <w:sz w:val="24"/>
        </w:rPr>
        <w:t>while also containing enough relevant information</w:t>
      </w:r>
      <w:r w:rsidR="00DE5FBA" w:rsidRPr="00126BA2">
        <w:rPr>
          <w:rFonts w:ascii="Times New Roman" w:hAnsi="Times New Roman" w:cs="Times New Roman"/>
          <w:sz w:val="24"/>
        </w:rPr>
        <w:t xml:space="preserve"> to create a realistic</w:t>
      </w:r>
      <w:r w:rsidR="00215140" w:rsidRPr="00126BA2">
        <w:rPr>
          <w:rFonts w:ascii="Times New Roman" w:hAnsi="Times New Roman" w:cs="Times New Roman"/>
          <w:sz w:val="24"/>
        </w:rPr>
        <w:t xml:space="preserve"> and </w:t>
      </w:r>
      <w:r w:rsidR="00B2031B" w:rsidRPr="00126BA2">
        <w:rPr>
          <w:rFonts w:ascii="Times New Roman" w:hAnsi="Times New Roman" w:cs="Times New Roman"/>
          <w:sz w:val="24"/>
        </w:rPr>
        <w:t>operational</w:t>
      </w:r>
      <w:r w:rsidR="00DE5FBA" w:rsidRPr="00126BA2">
        <w:rPr>
          <w:rFonts w:ascii="Times New Roman" w:hAnsi="Times New Roman" w:cs="Times New Roman"/>
          <w:sz w:val="24"/>
        </w:rPr>
        <w:t xml:space="preserve"> model</w:t>
      </w:r>
      <w:r w:rsidR="00D62000" w:rsidRPr="00126BA2">
        <w:rPr>
          <w:rFonts w:ascii="Times New Roman" w:hAnsi="Times New Roman" w:cs="Times New Roman"/>
          <w:sz w:val="24"/>
        </w:rPr>
        <w:t xml:space="preserve">. The researcher </w:t>
      </w:r>
      <w:r w:rsidR="00D62000" w:rsidRPr="00126BA2">
        <w:rPr>
          <w:rFonts w:ascii="Times New Roman" w:hAnsi="Times New Roman" w:cs="Times New Roman"/>
          <w:sz w:val="24"/>
          <w:szCs w:val="24"/>
        </w:rPr>
        <w:t>may assume that survey respondents are weighting all the information they are presented with and making their decisions accordingly</w:t>
      </w:r>
      <w:r w:rsidR="00206395" w:rsidRPr="00126BA2">
        <w:rPr>
          <w:rFonts w:ascii="Times New Roman" w:hAnsi="Times New Roman" w:cs="Times New Roman"/>
          <w:sz w:val="24"/>
          <w:szCs w:val="24"/>
        </w:rPr>
        <w:t xml:space="preserve">; </w:t>
      </w:r>
      <w:r w:rsidR="00D62000" w:rsidRPr="00126BA2">
        <w:rPr>
          <w:rFonts w:ascii="Times New Roman" w:hAnsi="Times New Roman" w:cs="Times New Roman"/>
          <w:sz w:val="24"/>
          <w:szCs w:val="24"/>
        </w:rPr>
        <w:t xml:space="preserve">however </w:t>
      </w:r>
      <w:r w:rsidR="00206395" w:rsidRPr="00126BA2">
        <w:rPr>
          <w:rFonts w:ascii="Times New Roman" w:hAnsi="Times New Roman" w:cs="Times New Roman"/>
          <w:sz w:val="24"/>
          <w:szCs w:val="24"/>
        </w:rPr>
        <w:t xml:space="preserve">previous </w:t>
      </w:r>
      <w:r w:rsidR="006263B1" w:rsidRPr="00126BA2">
        <w:rPr>
          <w:rFonts w:ascii="Times New Roman" w:hAnsi="Times New Roman" w:cs="Times New Roman"/>
          <w:sz w:val="24"/>
          <w:szCs w:val="24"/>
        </w:rPr>
        <w:t>research, in the are</w:t>
      </w:r>
      <w:r w:rsidR="00D17B04">
        <w:rPr>
          <w:rFonts w:ascii="Times New Roman" w:hAnsi="Times New Roman" w:cs="Times New Roman"/>
          <w:sz w:val="24"/>
          <w:szCs w:val="24"/>
        </w:rPr>
        <w:t>a</w:t>
      </w:r>
      <w:r w:rsidR="006263B1" w:rsidRPr="00126BA2">
        <w:rPr>
          <w:rFonts w:ascii="Times New Roman" w:hAnsi="Times New Roman" w:cs="Times New Roman"/>
          <w:sz w:val="24"/>
          <w:szCs w:val="24"/>
        </w:rPr>
        <w:t xml:space="preserve"> of </w:t>
      </w:r>
      <w:r w:rsidR="006263B1" w:rsidRPr="00126BA2">
        <w:rPr>
          <w:rFonts w:ascii="Times New Roman" w:eastAsia="Times New Roman" w:hAnsi="Times New Roman" w:cs="Times New Roman"/>
          <w:sz w:val="24"/>
          <w:szCs w:val="24"/>
        </w:rPr>
        <w:t xml:space="preserve">attribute non-attendance </w:t>
      </w:r>
      <w:r w:rsidR="00D62000" w:rsidRPr="00126BA2">
        <w:rPr>
          <w:rFonts w:ascii="Times New Roman" w:hAnsi="Times New Roman" w:cs="Times New Roman"/>
          <w:sz w:val="24"/>
          <w:szCs w:val="24"/>
        </w:rPr>
        <w:t>appear</w:t>
      </w:r>
      <w:r w:rsidR="00206395" w:rsidRPr="00126BA2">
        <w:rPr>
          <w:rFonts w:ascii="Times New Roman" w:hAnsi="Times New Roman" w:cs="Times New Roman"/>
          <w:sz w:val="24"/>
          <w:szCs w:val="24"/>
        </w:rPr>
        <w:t>s</w:t>
      </w:r>
      <w:r w:rsidR="00D62000" w:rsidRPr="00126BA2">
        <w:rPr>
          <w:rFonts w:ascii="Times New Roman" w:hAnsi="Times New Roman" w:cs="Times New Roman"/>
          <w:sz w:val="24"/>
          <w:szCs w:val="24"/>
        </w:rPr>
        <w:t xml:space="preserve"> to show t</w:t>
      </w:r>
      <w:r w:rsidR="00DE5FBA" w:rsidRPr="00126BA2">
        <w:rPr>
          <w:rFonts w:ascii="Times New Roman" w:hAnsi="Times New Roman" w:cs="Times New Roman"/>
          <w:sz w:val="24"/>
          <w:szCs w:val="24"/>
        </w:rPr>
        <w:t>hat this is not always the case</w:t>
      </w:r>
      <w:r w:rsidR="00206395" w:rsidRPr="00126BA2">
        <w:rPr>
          <w:rFonts w:ascii="Times New Roman" w:hAnsi="Times New Roman" w:cs="Times New Roman"/>
          <w:sz w:val="24"/>
          <w:szCs w:val="24"/>
        </w:rPr>
        <w:t xml:space="preserve"> (</w:t>
      </w:r>
      <w:r w:rsidR="00A83368">
        <w:rPr>
          <w:rFonts w:ascii="Times New Roman" w:eastAsia="Times New Roman" w:hAnsi="Times New Roman" w:cs="Times New Roman"/>
          <w:i/>
          <w:sz w:val="24"/>
          <w:szCs w:val="24"/>
        </w:rPr>
        <w:t>1</w:t>
      </w:r>
      <w:r w:rsidR="007B49B6" w:rsidRPr="00126BA2">
        <w:rPr>
          <w:rFonts w:ascii="Times New Roman" w:eastAsia="Times New Roman" w:hAnsi="Times New Roman" w:cs="Times New Roman"/>
          <w:sz w:val="24"/>
          <w:szCs w:val="24"/>
        </w:rPr>
        <w:t>;</w:t>
      </w:r>
      <w:r w:rsidR="00A83368">
        <w:rPr>
          <w:rFonts w:ascii="Times New Roman" w:eastAsia="Times New Roman" w:hAnsi="Times New Roman" w:cs="Times New Roman"/>
          <w:sz w:val="24"/>
          <w:szCs w:val="24"/>
        </w:rPr>
        <w:t xml:space="preserve"> </w:t>
      </w:r>
      <w:r w:rsidR="00A83368">
        <w:rPr>
          <w:rFonts w:ascii="Times New Roman" w:eastAsia="Times New Roman" w:hAnsi="Times New Roman" w:cs="Times New Roman"/>
          <w:i/>
          <w:sz w:val="24"/>
          <w:szCs w:val="24"/>
        </w:rPr>
        <w:t>2</w:t>
      </w:r>
      <w:r w:rsidR="00206395" w:rsidRPr="00126BA2">
        <w:rPr>
          <w:rFonts w:ascii="Times New Roman" w:hAnsi="Times New Roman" w:cs="Times New Roman"/>
          <w:sz w:val="24"/>
          <w:szCs w:val="24"/>
        </w:rPr>
        <w:t>)</w:t>
      </w:r>
      <w:r w:rsidR="00DE5FBA" w:rsidRPr="00126BA2">
        <w:rPr>
          <w:rFonts w:ascii="Times New Roman" w:hAnsi="Times New Roman" w:cs="Times New Roman"/>
          <w:sz w:val="24"/>
          <w:szCs w:val="24"/>
        </w:rPr>
        <w:t xml:space="preserve">. </w:t>
      </w:r>
      <w:r w:rsidR="00DE5FBA" w:rsidRPr="00126BA2">
        <w:rPr>
          <w:rFonts w:ascii="Times New Roman" w:hAnsi="Times New Roman" w:cs="Times New Roman"/>
          <w:sz w:val="24"/>
        </w:rPr>
        <w:t>T</w:t>
      </w:r>
      <w:r w:rsidR="00F11ECD" w:rsidRPr="00126BA2">
        <w:rPr>
          <w:rFonts w:ascii="Times New Roman" w:hAnsi="Times New Roman" w:cs="Times New Roman"/>
          <w:sz w:val="24"/>
        </w:rPr>
        <w:t>he implication is</w:t>
      </w:r>
      <w:r w:rsidR="00DE5FBA" w:rsidRPr="00126BA2">
        <w:rPr>
          <w:rFonts w:ascii="Times New Roman" w:hAnsi="Times New Roman" w:cs="Times New Roman"/>
          <w:sz w:val="24"/>
        </w:rPr>
        <w:t xml:space="preserve"> that</w:t>
      </w:r>
      <w:r w:rsidR="00F11ECD" w:rsidRPr="00126BA2">
        <w:rPr>
          <w:rFonts w:ascii="Times New Roman" w:hAnsi="Times New Roman" w:cs="Times New Roman"/>
          <w:sz w:val="24"/>
        </w:rPr>
        <w:t xml:space="preserve"> models may </w:t>
      </w:r>
      <w:r w:rsidR="00DE5FBA" w:rsidRPr="00126BA2">
        <w:rPr>
          <w:rFonts w:ascii="Times New Roman" w:hAnsi="Times New Roman" w:cs="Times New Roman"/>
          <w:sz w:val="24"/>
        </w:rPr>
        <w:t xml:space="preserve">not </w:t>
      </w:r>
      <w:r w:rsidR="00F11ECD" w:rsidRPr="00126BA2">
        <w:rPr>
          <w:rFonts w:ascii="Times New Roman" w:hAnsi="Times New Roman" w:cs="Times New Roman"/>
          <w:sz w:val="24"/>
        </w:rPr>
        <w:t>be accurately reflecting underlying user motivations and likely future behaviors.</w:t>
      </w:r>
    </w:p>
    <w:p w14:paraId="4A25CDC7" w14:textId="1FAA7559" w:rsidR="00B02637" w:rsidRDefault="00D62000" w:rsidP="00B05E26">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 xml:space="preserve">This paper presents the results of research undertaken using eye-tracking </w:t>
      </w:r>
      <w:r w:rsidR="00A83368">
        <w:rPr>
          <w:rFonts w:ascii="Times New Roman" w:hAnsi="Times New Roman" w:cs="Times New Roman"/>
          <w:sz w:val="24"/>
        </w:rPr>
        <w:t>technology and SP</w:t>
      </w:r>
      <w:r w:rsidRPr="00126BA2">
        <w:rPr>
          <w:rFonts w:ascii="Times New Roman" w:hAnsi="Times New Roman" w:cs="Times New Roman"/>
          <w:sz w:val="24"/>
        </w:rPr>
        <w:t xml:space="preserve"> travel scenarios to gain insight</w:t>
      </w:r>
      <w:r w:rsidR="00206395" w:rsidRPr="00126BA2">
        <w:rPr>
          <w:rFonts w:ascii="Times New Roman" w:hAnsi="Times New Roman" w:cs="Times New Roman"/>
          <w:sz w:val="24"/>
        </w:rPr>
        <w:t>s</w:t>
      </w:r>
      <w:r w:rsidRPr="00126BA2">
        <w:rPr>
          <w:rFonts w:ascii="Times New Roman" w:hAnsi="Times New Roman" w:cs="Times New Roman"/>
          <w:sz w:val="24"/>
        </w:rPr>
        <w:t xml:space="preserve"> into the potential uses of </w:t>
      </w:r>
      <w:r w:rsidR="00206395" w:rsidRPr="00126BA2">
        <w:rPr>
          <w:rFonts w:ascii="Times New Roman" w:hAnsi="Times New Roman" w:cs="Times New Roman"/>
          <w:sz w:val="24"/>
        </w:rPr>
        <w:t>eye-tracking technology</w:t>
      </w:r>
      <w:r w:rsidRPr="00126BA2">
        <w:rPr>
          <w:rFonts w:ascii="Times New Roman" w:hAnsi="Times New Roman" w:cs="Times New Roman"/>
          <w:sz w:val="24"/>
        </w:rPr>
        <w:t xml:space="preserve"> in the survey design process</w:t>
      </w:r>
      <w:r w:rsidR="00F11ECD" w:rsidRPr="00126BA2">
        <w:rPr>
          <w:rFonts w:ascii="Times New Roman" w:hAnsi="Times New Roman" w:cs="Times New Roman"/>
          <w:sz w:val="24"/>
        </w:rPr>
        <w:t xml:space="preserve">, and to demonstrate </w:t>
      </w:r>
      <w:r w:rsidR="00215140" w:rsidRPr="00126BA2">
        <w:rPr>
          <w:rFonts w:ascii="Times New Roman" w:hAnsi="Times New Roman" w:cs="Times New Roman"/>
          <w:sz w:val="24"/>
        </w:rPr>
        <w:t>the benefits of using this technology</w:t>
      </w:r>
      <w:r w:rsidRPr="00126BA2">
        <w:rPr>
          <w:rFonts w:ascii="Times New Roman" w:hAnsi="Times New Roman" w:cs="Times New Roman"/>
          <w:sz w:val="24"/>
        </w:rPr>
        <w:t>.</w:t>
      </w:r>
      <w:r w:rsidR="00DE5FBA" w:rsidRPr="00126BA2">
        <w:rPr>
          <w:rFonts w:ascii="Times New Roman" w:hAnsi="Times New Roman" w:cs="Times New Roman"/>
          <w:sz w:val="24"/>
        </w:rPr>
        <w:t xml:space="preserve"> </w:t>
      </w:r>
      <w:r w:rsidRPr="00126BA2">
        <w:rPr>
          <w:rFonts w:ascii="Times New Roman" w:hAnsi="Times New Roman" w:cs="Times New Roman"/>
          <w:sz w:val="24"/>
        </w:rPr>
        <w:t xml:space="preserve"> </w:t>
      </w:r>
    </w:p>
    <w:p w14:paraId="146D46FC" w14:textId="77777777" w:rsidR="00B05E26" w:rsidRPr="00126BA2" w:rsidRDefault="00B05E26" w:rsidP="00B05E26">
      <w:pPr>
        <w:spacing w:after="0" w:line="240" w:lineRule="auto"/>
        <w:ind w:firstLine="720"/>
        <w:jc w:val="both"/>
        <w:rPr>
          <w:rFonts w:ascii="Times New Roman" w:hAnsi="Times New Roman" w:cs="Times New Roman"/>
          <w:sz w:val="24"/>
        </w:rPr>
      </w:pPr>
    </w:p>
    <w:p w14:paraId="27543000" w14:textId="087F0A26" w:rsidR="00B53DE0" w:rsidRPr="000141E7" w:rsidRDefault="00B77BF0" w:rsidP="00126BA2">
      <w:pPr>
        <w:spacing w:after="0" w:line="240" w:lineRule="auto"/>
        <w:jc w:val="both"/>
        <w:rPr>
          <w:rFonts w:ascii="Times New Roman" w:hAnsi="Times New Roman" w:cs="Times New Roman"/>
          <w:b/>
          <w:caps/>
          <w:sz w:val="24"/>
        </w:rPr>
      </w:pPr>
      <w:r w:rsidRPr="000141E7">
        <w:rPr>
          <w:rFonts w:ascii="Times New Roman" w:hAnsi="Times New Roman" w:cs="Times New Roman"/>
          <w:b/>
          <w:caps/>
          <w:sz w:val="24"/>
        </w:rPr>
        <w:t>Background</w:t>
      </w:r>
    </w:p>
    <w:p w14:paraId="63C22845" w14:textId="17134ECA" w:rsidR="00B53DE0" w:rsidRPr="000141E7" w:rsidRDefault="00B53DE0" w:rsidP="00126BA2">
      <w:pPr>
        <w:spacing w:after="0" w:line="240" w:lineRule="auto"/>
        <w:jc w:val="both"/>
        <w:rPr>
          <w:rFonts w:ascii="Times New Roman" w:hAnsi="Times New Roman" w:cs="Times New Roman"/>
          <w:b/>
          <w:sz w:val="24"/>
        </w:rPr>
      </w:pPr>
      <w:r w:rsidRPr="000141E7">
        <w:rPr>
          <w:rFonts w:ascii="Times New Roman" w:hAnsi="Times New Roman" w:cs="Times New Roman"/>
          <w:b/>
          <w:sz w:val="24"/>
        </w:rPr>
        <w:t xml:space="preserve">Stated Preference Scenario Design </w:t>
      </w:r>
    </w:p>
    <w:p w14:paraId="2A8FC8B8" w14:textId="43869FB3" w:rsidR="00B53DE0" w:rsidRPr="00126BA2" w:rsidRDefault="00A83368" w:rsidP="00126BA2">
      <w:pPr>
        <w:spacing w:after="0" w:line="240" w:lineRule="auto"/>
        <w:jc w:val="both"/>
        <w:rPr>
          <w:rFonts w:ascii="Times New Roman" w:hAnsi="Times New Roman" w:cs="Times New Roman"/>
          <w:sz w:val="24"/>
        </w:rPr>
      </w:pPr>
      <w:r>
        <w:rPr>
          <w:rFonts w:ascii="Times New Roman" w:hAnsi="Times New Roman" w:cs="Times New Roman"/>
          <w:sz w:val="24"/>
        </w:rPr>
        <w:t>Typically, SP</w:t>
      </w:r>
      <w:r w:rsidR="00C04E78">
        <w:rPr>
          <w:rFonts w:ascii="Times New Roman" w:hAnsi="Times New Roman" w:cs="Times New Roman"/>
          <w:sz w:val="24"/>
        </w:rPr>
        <w:t xml:space="preserve"> </w:t>
      </w:r>
      <w:r w:rsidR="00F3508C" w:rsidRPr="00126BA2">
        <w:rPr>
          <w:rFonts w:ascii="Times New Roman" w:hAnsi="Times New Roman" w:cs="Times New Roman"/>
          <w:sz w:val="24"/>
        </w:rPr>
        <w:t>surveys</w:t>
      </w:r>
      <w:r w:rsidR="00EE4141" w:rsidRPr="00126BA2">
        <w:rPr>
          <w:rFonts w:ascii="Times New Roman" w:hAnsi="Times New Roman" w:cs="Times New Roman"/>
          <w:sz w:val="24"/>
        </w:rPr>
        <w:t xml:space="preserve"> </w:t>
      </w:r>
      <w:r w:rsidR="00B02637" w:rsidRPr="00126BA2">
        <w:rPr>
          <w:rFonts w:ascii="Times New Roman" w:hAnsi="Times New Roman" w:cs="Times New Roman"/>
          <w:sz w:val="24"/>
        </w:rPr>
        <w:t xml:space="preserve">include </w:t>
      </w:r>
      <w:r w:rsidR="00D17B04">
        <w:rPr>
          <w:rFonts w:ascii="Times New Roman" w:hAnsi="Times New Roman" w:cs="Times New Roman"/>
          <w:sz w:val="24"/>
        </w:rPr>
        <w:t xml:space="preserve">objective </w:t>
      </w:r>
      <w:r w:rsidR="00B02637" w:rsidRPr="00126BA2">
        <w:rPr>
          <w:rFonts w:ascii="Times New Roman" w:hAnsi="Times New Roman" w:cs="Times New Roman"/>
          <w:sz w:val="24"/>
        </w:rPr>
        <w:t>factors</w:t>
      </w:r>
      <w:r w:rsidR="00C04E78">
        <w:rPr>
          <w:rFonts w:ascii="Times New Roman" w:hAnsi="Times New Roman" w:cs="Times New Roman"/>
          <w:sz w:val="24"/>
        </w:rPr>
        <w:t xml:space="preserve"> as determinants of choice</w:t>
      </w:r>
      <w:r w:rsidR="00D17B04">
        <w:rPr>
          <w:rFonts w:ascii="Times New Roman" w:hAnsi="Times New Roman" w:cs="Times New Roman"/>
          <w:sz w:val="24"/>
        </w:rPr>
        <w:t>,</w:t>
      </w:r>
      <w:r w:rsidR="00B02637" w:rsidRPr="00126BA2">
        <w:rPr>
          <w:rFonts w:ascii="Times New Roman" w:hAnsi="Times New Roman" w:cs="Times New Roman"/>
          <w:sz w:val="24"/>
        </w:rPr>
        <w:t xml:space="preserve"> such as travel time and trip cost</w:t>
      </w:r>
      <w:r w:rsidR="00D17B04">
        <w:rPr>
          <w:rFonts w:ascii="Times New Roman" w:hAnsi="Times New Roman" w:cs="Times New Roman"/>
          <w:sz w:val="24"/>
        </w:rPr>
        <w:t xml:space="preserve"> in a travel mode choice context</w:t>
      </w:r>
      <w:r w:rsidR="00206395" w:rsidRPr="00126BA2">
        <w:rPr>
          <w:rFonts w:ascii="Times New Roman" w:hAnsi="Times New Roman" w:cs="Times New Roman"/>
          <w:sz w:val="24"/>
        </w:rPr>
        <w:t xml:space="preserve">; </w:t>
      </w:r>
      <w:r w:rsidR="00B02637" w:rsidRPr="00126BA2">
        <w:rPr>
          <w:rFonts w:ascii="Times New Roman" w:hAnsi="Times New Roman" w:cs="Times New Roman"/>
          <w:sz w:val="24"/>
        </w:rPr>
        <w:t>however</w:t>
      </w:r>
      <w:r w:rsidR="00C04E78">
        <w:rPr>
          <w:rFonts w:ascii="Times New Roman" w:hAnsi="Times New Roman" w:cs="Times New Roman"/>
          <w:sz w:val="24"/>
        </w:rPr>
        <w:t xml:space="preserve">, these surveys </w:t>
      </w:r>
      <w:r w:rsidR="00B02637" w:rsidRPr="00126BA2">
        <w:rPr>
          <w:rFonts w:ascii="Times New Roman" w:hAnsi="Times New Roman" w:cs="Times New Roman"/>
          <w:sz w:val="24"/>
        </w:rPr>
        <w:t>can also be extended to include less quantitative factors</w:t>
      </w:r>
      <w:r w:rsidR="00F3508C" w:rsidRPr="00126BA2">
        <w:rPr>
          <w:rFonts w:ascii="Times New Roman" w:hAnsi="Times New Roman" w:cs="Times New Roman"/>
          <w:sz w:val="24"/>
        </w:rPr>
        <w:t>,</w:t>
      </w:r>
      <w:r w:rsidR="00B02637" w:rsidRPr="00126BA2">
        <w:rPr>
          <w:rFonts w:ascii="Times New Roman" w:hAnsi="Times New Roman" w:cs="Times New Roman"/>
          <w:sz w:val="24"/>
        </w:rPr>
        <w:t xml:space="preserve"> such as </w:t>
      </w:r>
      <w:r w:rsidR="00F3508C" w:rsidRPr="00126BA2">
        <w:rPr>
          <w:rFonts w:ascii="Times New Roman" w:hAnsi="Times New Roman" w:cs="Times New Roman"/>
          <w:sz w:val="24"/>
        </w:rPr>
        <w:t xml:space="preserve">the </w:t>
      </w:r>
      <w:r w:rsidR="00B02637" w:rsidRPr="00126BA2">
        <w:rPr>
          <w:rFonts w:ascii="Times New Roman" w:hAnsi="Times New Roman" w:cs="Times New Roman"/>
          <w:sz w:val="24"/>
        </w:rPr>
        <w:t xml:space="preserve">comfort </w:t>
      </w:r>
      <w:r w:rsidR="00F3508C" w:rsidRPr="00126BA2">
        <w:rPr>
          <w:rFonts w:ascii="Times New Roman" w:hAnsi="Times New Roman" w:cs="Times New Roman"/>
          <w:sz w:val="24"/>
        </w:rPr>
        <w:t xml:space="preserve">levels </w:t>
      </w:r>
      <w:r w:rsidR="00B02637" w:rsidRPr="00126BA2">
        <w:rPr>
          <w:rFonts w:ascii="Times New Roman" w:hAnsi="Times New Roman" w:cs="Times New Roman"/>
          <w:sz w:val="24"/>
        </w:rPr>
        <w:t>or perceived safety</w:t>
      </w:r>
      <w:r w:rsidR="00F3508C" w:rsidRPr="00126BA2">
        <w:rPr>
          <w:rFonts w:ascii="Times New Roman" w:hAnsi="Times New Roman" w:cs="Times New Roman"/>
          <w:sz w:val="24"/>
        </w:rPr>
        <w:t xml:space="preserve"> associated with an alternative</w:t>
      </w:r>
      <w:r w:rsidR="00B02637" w:rsidRPr="00126BA2">
        <w:rPr>
          <w:rFonts w:ascii="Times New Roman" w:hAnsi="Times New Roman" w:cs="Times New Roman"/>
          <w:sz w:val="24"/>
        </w:rPr>
        <w:t>. The analyst can then alter the values of these attributes</w:t>
      </w:r>
      <w:r w:rsidR="00D17B04">
        <w:rPr>
          <w:rFonts w:ascii="Times New Roman" w:hAnsi="Times New Roman" w:cs="Times New Roman"/>
          <w:sz w:val="24"/>
        </w:rPr>
        <w:t>,</w:t>
      </w:r>
      <w:r w:rsidR="00F3508C" w:rsidRPr="00126BA2">
        <w:rPr>
          <w:rFonts w:ascii="Times New Roman" w:hAnsi="Times New Roman" w:cs="Times New Roman"/>
          <w:sz w:val="24"/>
        </w:rPr>
        <w:t xml:space="preserve"> </w:t>
      </w:r>
      <w:r w:rsidR="00206395" w:rsidRPr="00126BA2">
        <w:rPr>
          <w:rFonts w:ascii="Times New Roman" w:hAnsi="Times New Roman" w:cs="Times New Roman"/>
          <w:sz w:val="24"/>
        </w:rPr>
        <w:t xml:space="preserve">presenting </w:t>
      </w:r>
      <w:r w:rsidR="00F3508C" w:rsidRPr="00126BA2">
        <w:rPr>
          <w:rFonts w:ascii="Times New Roman" w:hAnsi="Times New Roman" w:cs="Times New Roman"/>
          <w:sz w:val="24"/>
        </w:rPr>
        <w:t xml:space="preserve">respondents </w:t>
      </w:r>
      <w:r w:rsidR="00206395" w:rsidRPr="00126BA2">
        <w:rPr>
          <w:rFonts w:ascii="Times New Roman" w:hAnsi="Times New Roman" w:cs="Times New Roman"/>
          <w:sz w:val="24"/>
        </w:rPr>
        <w:t xml:space="preserve">with scenarios that engender </w:t>
      </w:r>
      <w:r w:rsidR="00F3508C" w:rsidRPr="00126BA2">
        <w:rPr>
          <w:rFonts w:ascii="Times New Roman" w:hAnsi="Times New Roman" w:cs="Times New Roman"/>
          <w:sz w:val="24"/>
        </w:rPr>
        <w:t xml:space="preserve">trade-offs between </w:t>
      </w:r>
      <w:r w:rsidR="00206395" w:rsidRPr="00126BA2">
        <w:rPr>
          <w:rFonts w:ascii="Times New Roman" w:hAnsi="Times New Roman" w:cs="Times New Roman"/>
          <w:sz w:val="24"/>
        </w:rPr>
        <w:t>the attributes</w:t>
      </w:r>
      <w:r w:rsidR="00F3508C" w:rsidRPr="00126BA2">
        <w:rPr>
          <w:rFonts w:ascii="Times New Roman" w:hAnsi="Times New Roman" w:cs="Times New Roman"/>
          <w:sz w:val="24"/>
        </w:rPr>
        <w:t>, in the hope of</w:t>
      </w:r>
      <w:r w:rsidR="00B02637" w:rsidRPr="00126BA2">
        <w:rPr>
          <w:rFonts w:ascii="Times New Roman" w:hAnsi="Times New Roman" w:cs="Times New Roman"/>
          <w:sz w:val="24"/>
        </w:rPr>
        <w:t xml:space="preserve"> gain</w:t>
      </w:r>
      <w:r w:rsidR="00F3508C" w:rsidRPr="00126BA2">
        <w:rPr>
          <w:rFonts w:ascii="Times New Roman" w:hAnsi="Times New Roman" w:cs="Times New Roman"/>
          <w:sz w:val="24"/>
        </w:rPr>
        <w:t>ing</w:t>
      </w:r>
      <w:r w:rsidR="00B02637" w:rsidRPr="00126BA2">
        <w:rPr>
          <w:rFonts w:ascii="Times New Roman" w:hAnsi="Times New Roman" w:cs="Times New Roman"/>
          <w:sz w:val="24"/>
        </w:rPr>
        <w:t xml:space="preserve"> a better understanding </w:t>
      </w:r>
      <w:r w:rsidR="00206395" w:rsidRPr="00126BA2">
        <w:rPr>
          <w:rFonts w:ascii="Times New Roman" w:hAnsi="Times New Roman" w:cs="Times New Roman"/>
          <w:sz w:val="24"/>
        </w:rPr>
        <w:t>of</w:t>
      </w:r>
      <w:r w:rsidR="00B02637" w:rsidRPr="00126BA2">
        <w:rPr>
          <w:rFonts w:ascii="Times New Roman" w:hAnsi="Times New Roman" w:cs="Times New Roman"/>
          <w:sz w:val="24"/>
        </w:rPr>
        <w:t xml:space="preserve"> the </w:t>
      </w:r>
      <w:r w:rsidR="00627FEA" w:rsidRPr="00126BA2">
        <w:rPr>
          <w:rFonts w:ascii="Times New Roman" w:hAnsi="Times New Roman" w:cs="Times New Roman"/>
          <w:sz w:val="24"/>
        </w:rPr>
        <w:t>individual’s decision making process.</w:t>
      </w:r>
    </w:p>
    <w:p w14:paraId="164DD3D6" w14:textId="63807CFA" w:rsidR="00F974C0" w:rsidRDefault="00627FEA">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 xml:space="preserve">During </w:t>
      </w:r>
      <w:r w:rsidR="00A83368">
        <w:rPr>
          <w:rFonts w:ascii="Times New Roman" w:hAnsi="Times New Roman" w:cs="Times New Roman"/>
          <w:sz w:val="24"/>
        </w:rPr>
        <w:t>SP</w:t>
      </w:r>
      <w:r w:rsidR="00D17B04">
        <w:rPr>
          <w:rFonts w:ascii="Times New Roman" w:hAnsi="Times New Roman" w:cs="Times New Roman"/>
          <w:sz w:val="24"/>
        </w:rPr>
        <w:t xml:space="preserve"> </w:t>
      </w:r>
      <w:r w:rsidRPr="00126BA2">
        <w:rPr>
          <w:rFonts w:ascii="Times New Roman" w:hAnsi="Times New Roman" w:cs="Times New Roman"/>
          <w:sz w:val="24"/>
        </w:rPr>
        <w:t>experiments, it is assumed that the participants consider and</w:t>
      </w:r>
      <w:r w:rsidR="00C04E78">
        <w:rPr>
          <w:rFonts w:ascii="Times New Roman" w:hAnsi="Times New Roman" w:cs="Times New Roman"/>
          <w:sz w:val="24"/>
        </w:rPr>
        <w:t xml:space="preserve"> assess</w:t>
      </w:r>
      <w:r w:rsidRPr="00126BA2">
        <w:rPr>
          <w:rFonts w:ascii="Times New Roman" w:hAnsi="Times New Roman" w:cs="Times New Roman"/>
          <w:sz w:val="24"/>
        </w:rPr>
        <w:t xml:space="preserve"> all the information presented to them regarding the</w:t>
      </w:r>
      <w:r w:rsidR="00C04E78">
        <w:rPr>
          <w:rFonts w:ascii="Times New Roman" w:hAnsi="Times New Roman" w:cs="Times New Roman"/>
          <w:sz w:val="24"/>
        </w:rPr>
        <w:t xml:space="preserve"> </w:t>
      </w:r>
      <w:r w:rsidRPr="00126BA2">
        <w:rPr>
          <w:rFonts w:ascii="Times New Roman" w:hAnsi="Times New Roman" w:cs="Times New Roman"/>
          <w:sz w:val="24"/>
        </w:rPr>
        <w:t>alternatives</w:t>
      </w:r>
      <w:r w:rsidR="00C04E78">
        <w:rPr>
          <w:rFonts w:ascii="Times New Roman" w:hAnsi="Times New Roman" w:cs="Times New Roman"/>
          <w:sz w:val="24"/>
        </w:rPr>
        <w:t xml:space="preserve"> when </w:t>
      </w:r>
      <w:r w:rsidRPr="00126BA2">
        <w:rPr>
          <w:rFonts w:ascii="Times New Roman" w:hAnsi="Times New Roman" w:cs="Times New Roman"/>
          <w:sz w:val="24"/>
        </w:rPr>
        <w:t>mak</w:t>
      </w:r>
      <w:r w:rsidR="00C04E78">
        <w:rPr>
          <w:rFonts w:ascii="Times New Roman" w:hAnsi="Times New Roman" w:cs="Times New Roman"/>
          <w:sz w:val="24"/>
        </w:rPr>
        <w:t xml:space="preserve">ing </w:t>
      </w:r>
      <w:r w:rsidRPr="00126BA2">
        <w:rPr>
          <w:rFonts w:ascii="Times New Roman" w:hAnsi="Times New Roman" w:cs="Times New Roman"/>
          <w:sz w:val="24"/>
        </w:rPr>
        <w:t>their choices. Th</w:t>
      </w:r>
      <w:r w:rsidR="00C04E78">
        <w:rPr>
          <w:rFonts w:ascii="Times New Roman" w:hAnsi="Times New Roman" w:cs="Times New Roman"/>
          <w:sz w:val="24"/>
        </w:rPr>
        <w:t xml:space="preserve">e responses </w:t>
      </w:r>
      <w:r w:rsidRPr="00126BA2">
        <w:rPr>
          <w:rFonts w:ascii="Times New Roman" w:hAnsi="Times New Roman" w:cs="Times New Roman"/>
          <w:sz w:val="24"/>
        </w:rPr>
        <w:t xml:space="preserve">can then be modelled using </w:t>
      </w:r>
      <w:r w:rsidR="00206395" w:rsidRPr="00126BA2">
        <w:rPr>
          <w:rFonts w:ascii="Times New Roman" w:hAnsi="Times New Roman" w:cs="Times New Roman"/>
          <w:sz w:val="24"/>
        </w:rPr>
        <w:t>a variety of appropriate modelling methods</w:t>
      </w:r>
      <w:r w:rsidRPr="00126BA2">
        <w:rPr>
          <w:rFonts w:ascii="Times New Roman" w:hAnsi="Times New Roman" w:cs="Times New Roman"/>
          <w:sz w:val="24"/>
        </w:rPr>
        <w:t xml:space="preserve"> to gain an understanding of the role that the attributes and their levels play in determining the preference for one option over another. </w:t>
      </w:r>
      <w:r w:rsidR="00C04E78">
        <w:rPr>
          <w:rFonts w:ascii="Times New Roman" w:hAnsi="Times New Roman" w:cs="Times New Roman"/>
          <w:sz w:val="24"/>
        </w:rPr>
        <w:t xml:space="preserve">But, as we discuss next, the assumption of comprehensive attendance to all attributes characterizing a choice scenario may not always be valid. </w:t>
      </w:r>
    </w:p>
    <w:p w14:paraId="62A29EAA" w14:textId="77777777" w:rsidR="000141E7" w:rsidRPr="00126BA2" w:rsidRDefault="000141E7" w:rsidP="000141E7">
      <w:pPr>
        <w:spacing w:after="0" w:line="240" w:lineRule="auto"/>
        <w:ind w:firstLine="720"/>
        <w:jc w:val="both"/>
        <w:rPr>
          <w:rFonts w:ascii="Times New Roman" w:hAnsi="Times New Roman" w:cs="Times New Roman"/>
          <w:sz w:val="24"/>
        </w:rPr>
      </w:pPr>
    </w:p>
    <w:p w14:paraId="59F77403" w14:textId="77777777" w:rsidR="00C04E78" w:rsidRDefault="00C04E78">
      <w:pPr>
        <w:rPr>
          <w:rFonts w:ascii="Times New Roman" w:hAnsi="Times New Roman" w:cs="Times New Roman"/>
          <w:b/>
          <w:color w:val="000000" w:themeColor="text1"/>
          <w:sz w:val="24"/>
        </w:rPr>
      </w:pPr>
      <w:r>
        <w:rPr>
          <w:rFonts w:ascii="Times New Roman" w:hAnsi="Times New Roman" w:cs="Times New Roman"/>
          <w:b/>
          <w:color w:val="000000" w:themeColor="text1"/>
          <w:sz w:val="24"/>
        </w:rPr>
        <w:br w:type="page"/>
      </w:r>
    </w:p>
    <w:p w14:paraId="608A401E" w14:textId="0A542AB7" w:rsidR="00BB00AD" w:rsidRPr="00AD0C7E" w:rsidRDefault="00BB00AD" w:rsidP="00126BA2">
      <w:pPr>
        <w:spacing w:after="0" w:line="240" w:lineRule="auto"/>
        <w:jc w:val="both"/>
        <w:rPr>
          <w:rFonts w:ascii="Times New Roman" w:hAnsi="Times New Roman" w:cs="Times New Roman"/>
          <w:b/>
          <w:color w:val="000000" w:themeColor="text1"/>
          <w:sz w:val="24"/>
        </w:rPr>
      </w:pPr>
      <w:r w:rsidRPr="00AD0C7E">
        <w:rPr>
          <w:rFonts w:ascii="Times New Roman" w:hAnsi="Times New Roman" w:cs="Times New Roman"/>
          <w:b/>
          <w:color w:val="000000" w:themeColor="text1"/>
          <w:sz w:val="24"/>
        </w:rPr>
        <w:lastRenderedPageBreak/>
        <w:t>Attribute Non-Attendance</w:t>
      </w:r>
    </w:p>
    <w:p w14:paraId="2326E741" w14:textId="5DE266CA" w:rsidR="00D564A4" w:rsidRDefault="00A83368" w:rsidP="00126BA2">
      <w:pPr>
        <w:spacing w:after="0" w:line="240" w:lineRule="auto"/>
        <w:jc w:val="both"/>
        <w:rPr>
          <w:rFonts w:ascii="Times New Roman" w:hAnsi="Times New Roman" w:cs="Times New Roman"/>
          <w:sz w:val="24"/>
        </w:rPr>
      </w:pPr>
      <w:r>
        <w:rPr>
          <w:rFonts w:ascii="Times New Roman" w:hAnsi="Times New Roman" w:cs="Times New Roman"/>
          <w:sz w:val="24"/>
        </w:rPr>
        <w:t>Evaluating a SP</w:t>
      </w:r>
      <w:r w:rsidR="002B210D" w:rsidRPr="00126BA2">
        <w:rPr>
          <w:rFonts w:ascii="Times New Roman" w:hAnsi="Times New Roman" w:cs="Times New Roman"/>
          <w:sz w:val="24"/>
        </w:rPr>
        <w:t xml:space="preserve"> scenario </w:t>
      </w:r>
      <w:r w:rsidR="00DF5A04" w:rsidRPr="00126BA2">
        <w:rPr>
          <w:rFonts w:ascii="Times New Roman" w:hAnsi="Times New Roman" w:cs="Times New Roman"/>
          <w:sz w:val="24"/>
        </w:rPr>
        <w:t>can be</w:t>
      </w:r>
      <w:r w:rsidR="00A96EB2" w:rsidRPr="00126BA2">
        <w:rPr>
          <w:rFonts w:ascii="Times New Roman" w:hAnsi="Times New Roman" w:cs="Times New Roman"/>
          <w:sz w:val="24"/>
        </w:rPr>
        <w:t xml:space="preserve"> quite </w:t>
      </w:r>
      <w:r w:rsidR="00F31954" w:rsidRPr="00126BA2">
        <w:rPr>
          <w:rFonts w:ascii="Times New Roman" w:hAnsi="Times New Roman" w:cs="Times New Roman"/>
          <w:sz w:val="24"/>
        </w:rPr>
        <w:t xml:space="preserve">a </w:t>
      </w:r>
      <w:r w:rsidR="00A96EB2" w:rsidRPr="00126BA2">
        <w:rPr>
          <w:rFonts w:ascii="Times New Roman" w:hAnsi="Times New Roman" w:cs="Times New Roman"/>
          <w:sz w:val="24"/>
        </w:rPr>
        <w:t>complex task</w:t>
      </w:r>
      <w:r w:rsidR="00F31954" w:rsidRPr="00126BA2">
        <w:rPr>
          <w:rFonts w:ascii="Times New Roman" w:hAnsi="Times New Roman" w:cs="Times New Roman"/>
          <w:sz w:val="24"/>
        </w:rPr>
        <w:t xml:space="preserve"> for respondents</w:t>
      </w:r>
      <w:r w:rsidR="002B210D" w:rsidRPr="00126BA2">
        <w:rPr>
          <w:rFonts w:ascii="Times New Roman" w:hAnsi="Times New Roman" w:cs="Times New Roman"/>
          <w:sz w:val="24"/>
        </w:rPr>
        <w:t xml:space="preserve">, especially for those not familiar </w:t>
      </w:r>
      <w:r w:rsidR="00ED37C3" w:rsidRPr="00126BA2">
        <w:rPr>
          <w:rFonts w:ascii="Times New Roman" w:hAnsi="Times New Roman" w:cs="Times New Roman"/>
          <w:sz w:val="24"/>
        </w:rPr>
        <w:t xml:space="preserve">with </w:t>
      </w:r>
      <w:r w:rsidR="00F31954" w:rsidRPr="00126BA2">
        <w:rPr>
          <w:rFonts w:ascii="Times New Roman" w:hAnsi="Times New Roman" w:cs="Times New Roman"/>
          <w:sz w:val="24"/>
        </w:rPr>
        <w:t>SP surveys,</w:t>
      </w:r>
      <w:r w:rsidR="00AE3A14" w:rsidRPr="00126BA2">
        <w:rPr>
          <w:rFonts w:ascii="Times New Roman" w:hAnsi="Times New Roman" w:cs="Times New Roman"/>
          <w:sz w:val="24"/>
        </w:rPr>
        <w:t xml:space="preserve"> lead</w:t>
      </w:r>
      <w:r w:rsidR="00F31954" w:rsidRPr="00126BA2">
        <w:rPr>
          <w:rFonts w:ascii="Times New Roman" w:hAnsi="Times New Roman" w:cs="Times New Roman"/>
          <w:sz w:val="24"/>
        </w:rPr>
        <w:t>ing</w:t>
      </w:r>
      <w:r w:rsidR="00AE3A14" w:rsidRPr="00126BA2">
        <w:rPr>
          <w:rFonts w:ascii="Times New Roman" w:hAnsi="Times New Roman" w:cs="Times New Roman"/>
          <w:sz w:val="24"/>
        </w:rPr>
        <w:t xml:space="preserve"> participants to</w:t>
      </w:r>
      <w:r w:rsidR="00A96EB2" w:rsidRPr="00126BA2">
        <w:rPr>
          <w:rFonts w:ascii="Times New Roman" w:hAnsi="Times New Roman" w:cs="Times New Roman"/>
          <w:sz w:val="24"/>
        </w:rPr>
        <w:t xml:space="preserve"> adopt strategies derived from heuristics to simplify the pr</w:t>
      </w:r>
      <w:r>
        <w:rPr>
          <w:rFonts w:ascii="Times New Roman" w:hAnsi="Times New Roman" w:cs="Times New Roman"/>
          <w:sz w:val="24"/>
        </w:rPr>
        <w:t>ocess (</w:t>
      </w:r>
      <w:r>
        <w:rPr>
          <w:rFonts w:ascii="Times New Roman" w:hAnsi="Times New Roman" w:cs="Times New Roman"/>
          <w:i/>
          <w:sz w:val="24"/>
        </w:rPr>
        <w:t>3</w:t>
      </w:r>
      <w:r w:rsidR="00A96EB2" w:rsidRPr="00126BA2">
        <w:rPr>
          <w:rFonts w:ascii="Times New Roman" w:hAnsi="Times New Roman" w:cs="Times New Roman"/>
          <w:sz w:val="24"/>
        </w:rPr>
        <w:t>). On</w:t>
      </w:r>
      <w:r w:rsidR="00F31954" w:rsidRPr="00126BA2">
        <w:rPr>
          <w:rFonts w:ascii="Times New Roman" w:hAnsi="Times New Roman" w:cs="Times New Roman"/>
          <w:sz w:val="24"/>
        </w:rPr>
        <w:t>e</w:t>
      </w:r>
      <w:r w:rsidR="00A96EB2" w:rsidRPr="00126BA2">
        <w:rPr>
          <w:rFonts w:ascii="Times New Roman" w:hAnsi="Times New Roman" w:cs="Times New Roman"/>
          <w:sz w:val="24"/>
        </w:rPr>
        <w:t xml:space="preserve"> such strategy is that of attribute exclusion or non-attendance. In essence this is when survey respondents fail to consider or </w:t>
      </w:r>
      <w:r w:rsidR="00C04E78">
        <w:rPr>
          <w:rFonts w:ascii="Times New Roman" w:hAnsi="Times New Roman" w:cs="Times New Roman"/>
          <w:sz w:val="24"/>
        </w:rPr>
        <w:t xml:space="preserve">consciously choose to </w:t>
      </w:r>
      <w:r w:rsidR="00A96EB2" w:rsidRPr="00126BA2">
        <w:rPr>
          <w:rFonts w:ascii="Times New Roman" w:hAnsi="Times New Roman" w:cs="Times New Roman"/>
          <w:sz w:val="24"/>
        </w:rPr>
        <w:t xml:space="preserve">ignore </w:t>
      </w:r>
      <w:r w:rsidR="00C04E78">
        <w:rPr>
          <w:rFonts w:ascii="Times New Roman" w:hAnsi="Times New Roman" w:cs="Times New Roman"/>
          <w:sz w:val="24"/>
        </w:rPr>
        <w:t>some</w:t>
      </w:r>
      <w:r w:rsidR="00A96EB2" w:rsidRPr="00126BA2">
        <w:rPr>
          <w:rFonts w:ascii="Times New Roman" w:hAnsi="Times New Roman" w:cs="Times New Roman"/>
          <w:sz w:val="24"/>
        </w:rPr>
        <w:t xml:space="preserve"> information contained in one or many of the attributes. This can </w:t>
      </w:r>
      <w:r w:rsidR="00F31954" w:rsidRPr="00126BA2">
        <w:rPr>
          <w:rFonts w:ascii="Times New Roman" w:hAnsi="Times New Roman" w:cs="Times New Roman"/>
          <w:sz w:val="24"/>
        </w:rPr>
        <w:t xml:space="preserve">be </w:t>
      </w:r>
      <w:r w:rsidR="00A96EB2" w:rsidRPr="00126BA2">
        <w:rPr>
          <w:rFonts w:ascii="Times New Roman" w:hAnsi="Times New Roman" w:cs="Times New Roman"/>
          <w:sz w:val="24"/>
        </w:rPr>
        <w:t xml:space="preserve">in the form of totally ignoring the information, or only </w:t>
      </w:r>
      <w:r w:rsidR="00C04E78">
        <w:rPr>
          <w:rFonts w:ascii="Times New Roman" w:hAnsi="Times New Roman" w:cs="Times New Roman"/>
          <w:sz w:val="24"/>
        </w:rPr>
        <w:t xml:space="preserve">partially </w:t>
      </w:r>
      <w:r w:rsidR="00A96EB2" w:rsidRPr="00126BA2">
        <w:rPr>
          <w:rFonts w:ascii="Times New Roman" w:hAnsi="Times New Roman" w:cs="Times New Roman"/>
          <w:sz w:val="24"/>
        </w:rPr>
        <w:t xml:space="preserve">attending to the </w:t>
      </w:r>
      <w:r>
        <w:rPr>
          <w:rFonts w:ascii="Times New Roman" w:hAnsi="Times New Roman" w:cs="Times New Roman"/>
          <w:sz w:val="24"/>
        </w:rPr>
        <w:t>information (</w:t>
      </w:r>
      <w:r>
        <w:rPr>
          <w:rFonts w:ascii="Times New Roman" w:hAnsi="Times New Roman" w:cs="Times New Roman"/>
          <w:i/>
          <w:sz w:val="24"/>
        </w:rPr>
        <w:t>4</w:t>
      </w:r>
      <w:r w:rsidR="00A96EB2" w:rsidRPr="00126BA2">
        <w:rPr>
          <w:rFonts w:ascii="Times New Roman" w:hAnsi="Times New Roman" w:cs="Times New Roman"/>
          <w:sz w:val="24"/>
        </w:rPr>
        <w:t xml:space="preserve">). </w:t>
      </w:r>
      <w:r w:rsidR="002B210D" w:rsidRPr="00126BA2">
        <w:rPr>
          <w:rFonts w:ascii="Times New Roman" w:hAnsi="Times New Roman" w:cs="Times New Roman"/>
          <w:sz w:val="24"/>
        </w:rPr>
        <w:t>N</w:t>
      </w:r>
      <w:r w:rsidR="006F168E" w:rsidRPr="00126BA2">
        <w:rPr>
          <w:rFonts w:ascii="Times New Roman" w:hAnsi="Times New Roman" w:cs="Times New Roman"/>
          <w:sz w:val="24"/>
        </w:rPr>
        <w:t>on-attendance can be an issue for modellers</w:t>
      </w:r>
      <w:r w:rsidR="00F31954" w:rsidRPr="00126BA2">
        <w:rPr>
          <w:rFonts w:ascii="Times New Roman" w:hAnsi="Times New Roman" w:cs="Times New Roman"/>
          <w:sz w:val="24"/>
        </w:rPr>
        <w:t xml:space="preserve"> too</w:t>
      </w:r>
      <w:r w:rsidR="002B210D" w:rsidRPr="00126BA2">
        <w:rPr>
          <w:rFonts w:ascii="Times New Roman" w:hAnsi="Times New Roman" w:cs="Times New Roman"/>
          <w:sz w:val="24"/>
        </w:rPr>
        <w:t>,</w:t>
      </w:r>
      <w:r w:rsidR="006F168E" w:rsidRPr="00126BA2">
        <w:rPr>
          <w:rFonts w:ascii="Times New Roman" w:hAnsi="Times New Roman" w:cs="Times New Roman"/>
          <w:sz w:val="24"/>
        </w:rPr>
        <w:t xml:space="preserve"> as research has shown that non-attenders can have different preferences </w:t>
      </w:r>
      <w:r w:rsidR="00F31954" w:rsidRPr="00126BA2">
        <w:rPr>
          <w:rFonts w:ascii="Times New Roman" w:hAnsi="Times New Roman" w:cs="Times New Roman"/>
          <w:sz w:val="24"/>
        </w:rPr>
        <w:t xml:space="preserve">relative </w:t>
      </w:r>
      <w:r w:rsidR="006F168E" w:rsidRPr="00126BA2">
        <w:rPr>
          <w:rFonts w:ascii="Times New Roman" w:hAnsi="Times New Roman" w:cs="Times New Roman"/>
          <w:sz w:val="24"/>
        </w:rPr>
        <w:t>to attenders (</w:t>
      </w:r>
      <w:r>
        <w:rPr>
          <w:rFonts w:ascii="Times New Roman" w:hAnsi="Times New Roman" w:cs="Times New Roman"/>
          <w:i/>
          <w:sz w:val="24"/>
          <w:szCs w:val="24"/>
        </w:rPr>
        <w:t>5</w:t>
      </w:r>
      <w:r w:rsidR="006F168E" w:rsidRPr="00126BA2">
        <w:rPr>
          <w:rFonts w:ascii="Times New Roman" w:hAnsi="Times New Roman" w:cs="Times New Roman"/>
          <w:sz w:val="24"/>
        </w:rPr>
        <w:t xml:space="preserve">). </w:t>
      </w:r>
      <w:r w:rsidR="00A96EB2" w:rsidRPr="00126BA2">
        <w:rPr>
          <w:rFonts w:ascii="Times New Roman" w:hAnsi="Times New Roman" w:cs="Times New Roman"/>
          <w:sz w:val="24"/>
        </w:rPr>
        <w:t>This non-attendance is not a random occurrence, and can be related to factors such a</w:t>
      </w:r>
      <w:r w:rsidR="00F31954" w:rsidRPr="00126BA2">
        <w:rPr>
          <w:rFonts w:ascii="Times New Roman" w:hAnsi="Times New Roman" w:cs="Times New Roman"/>
          <w:sz w:val="24"/>
        </w:rPr>
        <w:t>s</w:t>
      </w:r>
      <w:r w:rsidR="00A96EB2" w:rsidRPr="00126BA2">
        <w:rPr>
          <w:rFonts w:ascii="Times New Roman" w:hAnsi="Times New Roman" w:cs="Times New Roman"/>
          <w:sz w:val="24"/>
        </w:rPr>
        <w:t xml:space="preserve"> knowledge, or lack </w:t>
      </w:r>
      <w:r w:rsidR="00F31954" w:rsidRPr="00126BA2">
        <w:rPr>
          <w:rFonts w:ascii="Times New Roman" w:hAnsi="Times New Roman" w:cs="Times New Roman"/>
          <w:sz w:val="24"/>
        </w:rPr>
        <w:t>there</w:t>
      </w:r>
      <w:r w:rsidR="00A96EB2" w:rsidRPr="00126BA2">
        <w:rPr>
          <w:rFonts w:ascii="Times New Roman" w:hAnsi="Times New Roman" w:cs="Times New Roman"/>
          <w:sz w:val="24"/>
        </w:rPr>
        <w:t>of, of an area (</w:t>
      </w:r>
      <w:r>
        <w:rPr>
          <w:rFonts w:ascii="Times New Roman" w:hAnsi="Times New Roman" w:cs="Times New Roman"/>
          <w:i/>
          <w:sz w:val="24"/>
          <w:lang w:val="en-GB"/>
        </w:rPr>
        <w:t>6</w:t>
      </w:r>
      <w:r w:rsidR="00A96EB2" w:rsidRPr="00126BA2">
        <w:rPr>
          <w:rFonts w:ascii="Times New Roman" w:hAnsi="Times New Roman" w:cs="Times New Roman"/>
          <w:sz w:val="24"/>
          <w:lang w:val="en-GB"/>
        </w:rPr>
        <w:t>)</w:t>
      </w:r>
      <w:r w:rsidR="002B210D" w:rsidRPr="00126BA2">
        <w:rPr>
          <w:rFonts w:ascii="Times New Roman" w:hAnsi="Times New Roman" w:cs="Times New Roman"/>
          <w:sz w:val="24"/>
          <w:lang w:val="en-GB"/>
        </w:rPr>
        <w:t xml:space="preserve"> suggesting a possible internal segmentation in the responses</w:t>
      </w:r>
      <w:r w:rsidR="00A96EB2" w:rsidRPr="00126BA2">
        <w:rPr>
          <w:rFonts w:ascii="Times New Roman" w:hAnsi="Times New Roman" w:cs="Times New Roman"/>
          <w:sz w:val="24"/>
          <w:lang w:val="en-GB"/>
        </w:rPr>
        <w:t xml:space="preserve">.  </w:t>
      </w:r>
      <w:r w:rsidR="006F168E" w:rsidRPr="00126BA2">
        <w:rPr>
          <w:rFonts w:ascii="Times New Roman" w:hAnsi="Times New Roman" w:cs="Times New Roman"/>
          <w:sz w:val="24"/>
        </w:rPr>
        <w:t>Traditionally this issue has been addressed via supplementary question</w:t>
      </w:r>
      <w:r>
        <w:rPr>
          <w:rFonts w:ascii="Times New Roman" w:hAnsi="Times New Roman" w:cs="Times New Roman"/>
          <w:sz w:val="24"/>
        </w:rPr>
        <w:t>s or model specification (</w:t>
      </w:r>
      <w:r>
        <w:rPr>
          <w:rFonts w:ascii="Times New Roman" w:hAnsi="Times New Roman" w:cs="Times New Roman"/>
          <w:i/>
          <w:sz w:val="24"/>
        </w:rPr>
        <w:t>7</w:t>
      </w:r>
      <w:r w:rsidR="00C04E78">
        <w:rPr>
          <w:rFonts w:ascii="Times New Roman" w:hAnsi="Times New Roman" w:cs="Times New Roman"/>
          <w:sz w:val="24"/>
        </w:rPr>
        <w:t>;</w:t>
      </w:r>
      <w:r w:rsidR="005C3D0E">
        <w:rPr>
          <w:rFonts w:ascii="Times New Roman" w:hAnsi="Times New Roman" w:cs="Times New Roman"/>
          <w:sz w:val="24"/>
        </w:rPr>
        <w:t xml:space="preserve"> </w:t>
      </w:r>
      <w:r w:rsidR="005C3D0E">
        <w:rPr>
          <w:rFonts w:ascii="Times New Roman" w:hAnsi="Times New Roman" w:cs="Times New Roman"/>
          <w:i/>
          <w:sz w:val="24"/>
        </w:rPr>
        <w:t>8</w:t>
      </w:r>
      <w:r w:rsidR="006F168E" w:rsidRPr="00126BA2">
        <w:rPr>
          <w:rFonts w:ascii="Times New Roman" w:hAnsi="Times New Roman" w:cs="Times New Roman"/>
          <w:sz w:val="24"/>
        </w:rPr>
        <w:t>)</w:t>
      </w:r>
      <w:r w:rsidR="00C04E78">
        <w:rPr>
          <w:rFonts w:ascii="Times New Roman" w:hAnsi="Times New Roman" w:cs="Times New Roman"/>
          <w:sz w:val="24"/>
        </w:rPr>
        <w:t>.</w:t>
      </w:r>
      <w:r w:rsidR="006F168E" w:rsidRPr="00126BA2">
        <w:rPr>
          <w:rFonts w:ascii="Times New Roman" w:hAnsi="Times New Roman" w:cs="Times New Roman"/>
          <w:sz w:val="24"/>
        </w:rPr>
        <w:t xml:space="preserve"> However, recent advances in technology would suggest that there is the potential for </w:t>
      </w:r>
      <w:r w:rsidR="002B210D" w:rsidRPr="00126BA2">
        <w:rPr>
          <w:rFonts w:ascii="Times New Roman" w:hAnsi="Times New Roman" w:cs="Times New Roman"/>
          <w:sz w:val="24"/>
        </w:rPr>
        <w:t>technologies such as eye-tracking and virtual reality</w:t>
      </w:r>
      <w:r w:rsidR="006F168E" w:rsidRPr="00126BA2">
        <w:rPr>
          <w:rFonts w:ascii="Times New Roman" w:hAnsi="Times New Roman" w:cs="Times New Roman"/>
          <w:sz w:val="24"/>
        </w:rPr>
        <w:t xml:space="preserve"> to help address this pr</w:t>
      </w:r>
      <w:r>
        <w:rPr>
          <w:rFonts w:ascii="Times New Roman" w:hAnsi="Times New Roman" w:cs="Times New Roman"/>
          <w:sz w:val="24"/>
        </w:rPr>
        <w:t>oblem (</w:t>
      </w:r>
      <w:r>
        <w:rPr>
          <w:rFonts w:ascii="Times New Roman" w:hAnsi="Times New Roman" w:cs="Times New Roman"/>
          <w:i/>
          <w:sz w:val="24"/>
        </w:rPr>
        <w:t>3</w:t>
      </w:r>
      <w:r w:rsidR="006F168E" w:rsidRPr="00126BA2">
        <w:rPr>
          <w:rFonts w:ascii="Times New Roman" w:hAnsi="Times New Roman" w:cs="Times New Roman"/>
          <w:sz w:val="24"/>
        </w:rPr>
        <w:t>).</w:t>
      </w:r>
    </w:p>
    <w:p w14:paraId="5F44D821" w14:textId="77777777" w:rsidR="00AD0C7E" w:rsidRPr="00126BA2" w:rsidRDefault="00AD0C7E" w:rsidP="00126BA2">
      <w:pPr>
        <w:spacing w:after="0" w:line="240" w:lineRule="auto"/>
        <w:jc w:val="both"/>
        <w:rPr>
          <w:rFonts w:ascii="Times New Roman" w:hAnsi="Times New Roman" w:cs="Times New Roman"/>
          <w:sz w:val="24"/>
        </w:rPr>
      </w:pPr>
    </w:p>
    <w:p w14:paraId="74D3F057" w14:textId="27746BBA" w:rsidR="00D564A4" w:rsidRPr="00AD0C7E" w:rsidRDefault="00D564A4" w:rsidP="00126BA2">
      <w:pPr>
        <w:spacing w:after="0" w:line="240" w:lineRule="auto"/>
        <w:jc w:val="both"/>
        <w:rPr>
          <w:rFonts w:ascii="Times New Roman" w:hAnsi="Times New Roman" w:cs="Times New Roman"/>
          <w:b/>
          <w:sz w:val="24"/>
        </w:rPr>
      </w:pPr>
      <w:r w:rsidRPr="00AD0C7E">
        <w:rPr>
          <w:rFonts w:ascii="Times New Roman" w:hAnsi="Times New Roman" w:cs="Times New Roman"/>
          <w:b/>
          <w:sz w:val="24"/>
        </w:rPr>
        <w:t xml:space="preserve">Testing and Piloting </w:t>
      </w:r>
    </w:p>
    <w:p w14:paraId="01B82D26" w14:textId="210EB216" w:rsidR="002F0000" w:rsidRDefault="002F0000"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 xml:space="preserve">As with any survey or data collection technique, </w:t>
      </w:r>
      <w:r w:rsidR="00C04E78">
        <w:rPr>
          <w:rFonts w:ascii="Times New Roman" w:hAnsi="Times New Roman" w:cs="Times New Roman"/>
          <w:sz w:val="24"/>
        </w:rPr>
        <w:t xml:space="preserve">SP </w:t>
      </w:r>
      <w:r w:rsidRPr="00126BA2">
        <w:rPr>
          <w:rFonts w:ascii="Times New Roman" w:hAnsi="Times New Roman" w:cs="Times New Roman"/>
          <w:sz w:val="24"/>
        </w:rPr>
        <w:t>surveys require extensive testing and piloting to ensure that they are meeting the requirements of the project</w:t>
      </w:r>
      <w:r w:rsidR="002B210D" w:rsidRPr="00126BA2">
        <w:rPr>
          <w:rFonts w:ascii="Times New Roman" w:hAnsi="Times New Roman" w:cs="Times New Roman"/>
          <w:sz w:val="24"/>
        </w:rPr>
        <w:t>,</w:t>
      </w:r>
      <w:r w:rsidRPr="00126BA2">
        <w:rPr>
          <w:rFonts w:ascii="Times New Roman" w:hAnsi="Times New Roman" w:cs="Times New Roman"/>
          <w:sz w:val="24"/>
        </w:rPr>
        <w:t xml:space="preserve"> and are not creating unintentional biases</w:t>
      </w:r>
      <w:r w:rsidR="002B210D" w:rsidRPr="00126BA2">
        <w:rPr>
          <w:rFonts w:ascii="Times New Roman" w:hAnsi="Times New Roman" w:cs="Times New Roman"/>
          <w:sz w:val="24"/>
        </w:rPr>
        <w:t xml:space="preserve"> within the responses</w:t>
      </w:r>
      <w:r w:rsidRPr="00126BA2">
        <w:rPr>
          <w:rFonts w:ascii="Times New Roman" w:hAnsi="Times New Roman" w:cs="Times New Roman"/>
          <w:sz w:val="24"/>
        </w:rPr>
        <w:t>.</w:t>
      </w:r>
      <w:r w:rsidR="00EC56B9" w:rsidRPr="00126BA2">
        <w:rPr>
          <w:rFonts w:ascii="Times New Roman" w:hAnsi="Times New Roman" w:cs="Times New Roman"/>
          <w:sz w:val="24"/>
        </w:rPr>
        <w:t xml:space="preserve"> Whi</w:t>
      </w:r>
      <w:r w:rsidR="002B210D" w:rsidRPr="00126BA2">
        <w:rPr>
          <w:rFonts w:ascii="Times New Roman" w:hAnsi="Times New Roman" w:cs="Times New Roman"/>
          <w:sz w:val="24"/>
        </w:rPr>
        <w:t>le eye-tracking technology cannot</w:t>
      </w:r>
      <w:r w:rsidR="00EC56B9" w:rsidRPr="00126BA2">
        <w:rPr>
          <w:rFonts w:ascii="Times New Roman" w:hAnsi="Times New Roman" w:cs="Times New Roman"/>
          <w:sz w:val="24"/>
        </w:rPr>
        <w:t xml:space="preserve"> be considered to be a new development</w:t>
      </w:r>
      <w:r w:rsidR="002B210D" w:rsidRPr="00126BA2">
        <w:rPr>
          <w:rFonts w:ascii="Times New Roman" w:hAnsi="Times New Roman" w:cs="Times New Roman"/>
          <w:sz w:val="24"/>
        </w:rPr>
        <w:t xml:space="preserve"> from a technological perspective</w:t>
      </w:r>
      <w:r w:rsidR="00EC56B9" w:rsidRPr="00126BA2">
        <w:rPr>
          <w:rFonts w:ascii="Times New Roman" w:hAnsi="Times New Roman" w:cs="Times New Roman"/>
          <w:sz w:val="24"/>
        </w:rPr>
        <w:t xml:space="preserve">, the emergence of low cost portable </w:t>
      </w:r>
      <w:r w:rsidR="00C04E78">
        <w:rPr>
          <w:rFonts w:ascii="Times New Roman" w:hAnsi="Times New Roman" w:cs="Times New Roman"/>
          <w:sz w:val="24"/>
        </w:rPr>
        <w:t xml:space="preserve">technology </w:t>
      </w:r>
      <w:r w:rsidR="00EC56B9" w:rsidRPr="00126BA2">
        <w:rPr>
          <w:rFonts w:ascii="Times New Roman" w:hAnsi="Times New Roman" w:cs="Times New Roman"/>
          <w:sz w:val="24"/>
        </w:rPr>
        <w:t>devices is greatly increasing the accessibility of such methods</w:t>
      </w:r>
      <w:r w:rsidR="002B210D" w:rsidRPr="00126BA2">
        <w:rPr>
          <w:rFonts w:ascii="Times New Roman" w:hAnsi="Times New Roman" w:cs="Times New Roman"/>
          <w:sz w:val="24"/>
        </w:rPr>
        <w:t xml:space="preserve">, ensuring </w:t>
      </w:r>
      <w:r w:rsidR="00C04E78">
        <w:rPr>
          <w:rFonts w:ascii="Times New Roman" w:hAnsi="Times New Roman" w:cs="Times New Roman"/>
          <w:sz w:val="24"/>
        </w:rPr>
        <w:t xml:space="preserve">that </w:t>
      </w:r>
      <w:r w:rsidR="002B210D" w:rsidRPr="00126BA2">
        <w:rPr>
          <w:rFonts w:ascii="Times New Roman" w:hAnsi="Times New Roman" w:cs="Times New Roman"/>
          <w:sz w:val="24"/>
        </w:rPr>
        <w:t xml:space="preserve">they are no longer </w:t>
      </w:r>
      <w:r w:rsidR="00C04E78">
        <w:rPr>
          <w:rFonts w:ascii="Times New Roman" w:hAnsi="Times New Roman" w:cs="Times New Roman"/>
          <w:sz w:val="24"/>
        </w:rPr>
        <w:t xml:space="preserve">confined to </w:t>
      </w:r>
      <w:r w:rsidR="002B210D" w:rsidRPr="00126BA2">
        <w:rPr>
          <w:rFonts w:ascii="Times New Roman" w:hAnsi="Times New Roman" w:cs="Times New Roman"/>
          <w:sz w:val="24"/>
        </w:rPr>
        <w:t>a small number of institutions and research groups</w:t>
      </w:r>
      <w:r w:rsidR="00EC56B9" w:rsidRPr="00126BA2">
        <w:rPr>
          <w:rFonts w:ascii="Times New Roman" w:hAnsi="Times New Roman" w:cs="Times New Roman"/>
          <w:sz w:val="24"/>
        </w:rPr>
        <w:t xml:space="preserve">. One result of these developments is the potential to apply this </w:t>
      </w:r>
      <w:r w:rsidR="002B210D" w:rsidRPr="00126BA2">
        <w:rPr>
          <w:rFonts w:ascii="Times New Roman" w:hAnsi="Times New Roman" w:cs="Times New Roman"/>
          <w:sz w:val="24"/>
        </w:rPr>
        <w:t xml:space="preserve">technology to survey design, </w:t>
      </w:r>
      <w:r w:rsidR="00EC56B9" w:rsidRPr="00126BA2">
        <w:rPr>
          <w:rFonts w:ascii="Times New Roman" w:hAnsi="Times New Roman" w:cs="Times New Roman"/>
          <w:sz w:val="24"/>
        </w:rPr>
        <w:t xml:space="preserve">both </w:t>
      </w:r>
      <w:r w:rsidR="00F31954" w:rsidRPr="00126BA2">
        <w:rPr>
          <w:rFonts w:ascii="Times New Roman" w:hAnsi="Times New Roman" w:cs="Times New Roman"/>
          <w:sz w:val="24"/>
        </w:rPr>
        <w:t xml:space="preserve">ensuring </w:t>
      </w:r>
      <w:r w:rsidR="00EC56B9" w:rsidRPr="00126BA2">
        <w:rPr>
          <w:rFonts w:ascii="Times New Roman" w:hAnsi="Times New Roman" w:cs="Times New Roman"/>
          <w:sz w:val="24"/>
        </w:rPr>
        <w:t xml:space="preserve">that participants are paying attention to the intended stimuli, and also as exploratory tools to pick up unforeseen behaviours. </w:t>
      </w:r>
    </w:p>
    <w:p w14:paraId="7CE1ED23" w14:textId="77777777" w:rsidR="00AD0C7E" w:rsidRPr="00126BA2" w:rsidRDefault="00AD0C7E" w:rsidP="00126BA2">
      <w:pPr>
        <w:spacing w:after="0" w:line="240" w:lineRule="auto"/>
        <w:jc w:val="both"/>
        <w:rPr>
          <w:rFonts w:ascii="Times New Roman" w:hAnsi="Times New Roman" w:cs="Times New Roman"/>
          <w:sz w:val="24"/>
        </w:rPr>
      </w:pPr>
    </w:p>
    <w:p w14:paraId="11A8C1E1" w14:textId="438CF816" w:rsidR="00B53DE0" w:rsidRPr="005351B6" w:rsidRDefault="00B53DE0" w:rsidP="00126BA2">
      <w:pPr>
        <w:spacing w:after="0" w:line="240" w:lineRule="auto"/>
        <w:jc w:val="both"/>
        <w:rPr>
          <w:rFonts w:ascii="Times New Roman" w:hAnsi="Times New Roman" w:cs="Times New Roman"/>
          <w:b/>
          <w:bCs/>
          <w:caps/>
          <w:sz w:val="24"/>
          <w:szCs w:val="24"/>
        </w:rPr>
      </w:pPr>
      <w:r w:rsidRPr="005351B6">
        <w:rPr>
          <w:rFonts w:ascii="Times New Roman" w:hAnsi="Times New Roman" w:cs="Times New Roman"/>
          <w:b/>
          <w:bCs/>
          <w:caps/>
          <w:sz w:val="24"/>
          <w:szCs w:val="24"/>
        </w:rPr>
        <w:t>Application</w:t>
      </w:r>
      <w:r w:rsidR="002B2286" w:rsidRPr="005351B6">
        <w:rPr>
          <w:rFonts w:ascii="Times New Roman" w:hAnsi="Times New Roman" w:cs="Times New Roman"/>
          <w:b/>
          <w:bCs/>
          <w:caps/>
          <w:sz w:val="24"/>
          <w:szCs w:val="24"/>
        </w:rPr>
        <w:t>s</w:t>
      </w:r>
      <w:r w:rsidRPr="005351B6">
        <w:rPr>
          <w:rFonts w:ascii="Times New Roman" w:hAnsi="Times New Roman" w:cs="Times New Roman"/>
          <w:b/>
          <w:bCs/>
          <w:caps/>
          <w:sz w:val="24"/>
          <w:szCs w:val="24"/>
        </w:rPr>
        <w:t xml:space="preserve"> of Eye-Tracking Technology </w:t>
      </w:r>
    </w:p>
    <w:p w14:paraId="12229BA0" w14:textId="2699BB52" w:rsidR="00B53DE0" w:rsidRDefault="00EA531A"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Eye-tracking is an established research technique in a number of fields such as marketing</w:t>
      </w:r>
      <w:r w:rsidR="00813B1D" w:rsidRPr="00126BA2">
        <w:rPr>
          <w:rFonts w:ascii="Times New Roman" w:hAnsi="Times New Roman" w:cs="Times New Roman"/>
          <w:sz w:val="24"/>
        </w:rPr>
        <w:t xml:space="preserve"> </w:t>
      </w:r>
      <w:r w:rsidR="005C3D0E">
        <w:rPr>
          <w:rFonts w:ascii="Times New Roman" w:hAnsi="Times New Roman" w:cs="Times New Roman"/>
          <w:sz w:val="24"/>
          <w:szCs w:val="24"/>
        </w:rPr>
        <w:t>(</w:t>
      </w:r>
      <w:r w:rsidR="005C3D0E">
        <w:rPr>
          <w:rFonts w:ascii="Times New Roman" w:hAnsi="Times New Roman" w:cs="Times New Roman"/>
          <w:i/>
          <w:sz w:val="24"/>
          <w:szCs w:val="24"/>
        </w:rPr>
        <w:t>9</w:t>
      </w:r>
      <w:r w:rsidR="00813B1D" w:rsidRPr="00126BA2">
        <w:rPr>
          <w:rFonts w:ascii="Times New Roman" w:hAnsi="Times New Roman" w:cs="Times New Roman"/>
          <w:sz w:val="24"/>
          <w:szCs w:val="24"/>
        </w:rPr>
        <w:t>)</w:t>
      </w:r>
      <w:r w:rsidRPr="00126BA2">
        <w:rPr>
          <w:rFonts w:ascii="Times New Roman" w:hAnsi="Times New Roman" w:cs="Times New Roman"/>
          <w:sz w:val="24"/>
          <w:szCs w:val="24"/>
        </w:rPr>
        <w:t>,</w:t>
      </w:r>
      <w:r w:rsidRPr="00126BA2">
        <w:rPr>
          <w:rFonts w:ascii="Times New Roman" w:hAnsi="Times New Roman" w:cs="Times New Roman"/>
          <w:sz w:val="24"/>
        </w:rPr>
        <w:t xml:space="preserve"> road safety</w:t>
      </w:r>
      <w:r w:rsidR="00813B1D" w:rsidRPr="00126BA2">
        <w:rPr>
          <w:rFonts w:ascii="Times New Roman" w:hAnsi="Times New Roman" w:cs="Times New Roman"/>
          <w:sz w:val="24"/>
        </w:rPr>
        <w:t xml:space="preserve"> </w:t>
      </w:r>
      <w:r w:rsidR="00813B1D" w:rsidRPr="00126BA2">
        <w:rPr>
          <w:rFonts w:ascii="Times New Roman" w:hAnsi="Times New Roman" w:cs="Times New Roman"/>
        </w:rPr>
        <w:t>(</w:t>
      </w:r>
      <w:r w:rsidR="005C3D0E">
        <w:rPr>
          <w:rFonts w:ascii="Times New Roman" w:hAnsi="Times New Roman" w:cs="Times New Roman"/>
          <w:i/>
          <w:sz w:val="24"/>
          <w:szCs w:val="24"/>
        </w:rPr>
        <w:t>10</w:t>
      </w:r>
      <w:r w:rsidR="00813B1D" w:rsidRPr="00126BA2">
        <w:rPr>
          <w:rFonts w:ascii="Times New Roman" w:hAnsi="Times New Roman" w:cs="Times New Roman"/>
          <w:sz w:val="24"/>
          <w:szCs w:val="24"/>
        </w:rPr>
        <w:t>)</w:t>
      </w:r>
      <w:r w:rsidR="005C3D0E">
        <w:rPr>
          <w:rFonts w:ascii="Times New Roman" w:hAnsi="Times New Roman" w:cs="Times New Roman"/>
          <w:sz w:val="24"/>
          <w:szCs w:val="24"/>
        </w:rPr>
        <w:t xml:space="preserve">, </w:t>
      </w:r>
      <w:r w:rsidRPr="00126BA2">
        <w:rPr>
          <w:rFonts w:ascii="Times New Roman" w:hAnsi="Times New Roman" w:cs="Times New Roman"/>
          <w:sz w:val="24"/>
          <w:szCs w:val="24"/>
        </w:rPr>
        <w:t>hazard detection</w:t>
      </w:r>
      <w:r w:rsidR="005C3D0E">
        <w:rPr>
          <w:rFonts w:ascii="Times New Roman" w:hAnsi="Times New Roman" w:cs="Times New Roman"/>
          <w:sz w:val="24"/>
          <w:szCs w:val="24"/>
        </w:rPr>
        <w:t xml:space="preserve"> (</w:t>
      </w:r>
      <w:r w:rsidR="005C3D0E">
        <w:rPr>
          <w:rFonts w:ascii="Times New Roman" w:hAnsi="Times New Roman" w:cs="Times New Roman"/>
          <w:i/>
          <w:sz w:val="24"/>
          <w:szCs w:val="24"/>
        </w:rPr>
        <w:t>11</w:t>
      </w:r>
      <w:r w:rsidR="005C3D0E">
        <w:rPr>
          <w:rFonts w:ascii="Times New Roman" w:hAnsi="Times New Roman" w:cs="Times New Roman"/>
          <w:sz w:val="24"/>
          <w:szCs w:val="24"/>
        </w:rPr>
        <w:t>) and energy consumption (</w:t>
      </w:r>
      <w:r w:rsidR="005C3D0E">
        <w:rPr>
          <w:rFonts w:ascii="Times New Roman" w:hAnsi="Times New Roman" w:cs="Times New Roman"/>
          <w:i/>
          <w:sz w:val="24"/>
          <w:szCs w:val="24"/>
        </w:rPr>
        <w:t>12</w:t>
      </w:r>
      <w:r w:rsidR="005C3D0E" w:rsidRPr="001B76C2">
        <w:rPr>
          <w:rFonts w:ascii="Times New Roman" w:hAnsi="Times New Roman" w:cs="Times New Roman"/>
          <w:sz w:val="24"/>
          <w:szCs w:val="24"/>
        </w:rPr>
        <w:t>)</w:t>
      </w:r>
      <w:r w:rsidRPr="001B76C2">
        <w:rPr>
          <w:rFonts w:ascii="Times New Roman" w:hAnsi="Times New Roman" w:cs="Times New Roman"/>
          <w:sz w:val="24"/>
          <w:szCs w:val="24"/>
        </w:rPr>
        <w:t>.</w:t>
      </w:r>
      <w:r w:rsidRPr="00126BA2">
        <w:rPr>
          <w:rFonts w:ascii="Times New Roman" w:hAnsi="Times New Roman" w:cs="Times New Roman"/>
          <w:sz w:val="24"/>
          <w:szCs w:val="24"/>
        </w:rPr>
        <w:t xml:space="preserve"> A number of studies</w:t>
      </w:r>
      <w:r w:rsidR="00881758" w:rsidRPr="00126BA2">
        <w:rPr>
          <w:rFonts w:ascii="Times New Roman" w:hAnsi="Times New Roman" w:cs="Times New Roman"/>
          <w:sz w:val="24"/>
          <w:szCs w:val="24"/>
        </w:rPr>
        <w:t xml:space="preserve"> have </w:t>
      </w:r>
      <w:r w:rsidRPr="00126BA2">
        <w:rPr>
          <w:rFonts w:ascii="Times New Roman" w:hAnsi="Times New Roman" w:cs="Times New Roman"/>
          <w:sz w:val="24"/>
          <w:szCs w:val="24"/>
        </w:rPr>
        <w:t>also been undertaken applying</w:t>
      </w:r>
      <w:r w:rsidR="00881758" w:rsidRPr="00126BA2">
        <w:rPr>
          <w:rFonts w:ascii="Times New Roman" w:hAnsi="Times New Roman" w:cs="Times New Roman"/>
          <w:sz w:val="24"/>
          <w:szCs w:val="24"/>
        </w:rPr>
        <w:t xml:space="preserve"> eye-tracking to methods to</w:t>
      </w:r>
      <w:r w:rsidR="00881758" w:rsidRPr="00126BA2">
        <w:rPr>
          <w:rFonts w:ascii="Times New Roman" w:hAnsi="Times New Roman" w:cs="Times New Roman"/>
          <w:sz w:val="24"/>
        </w:rPr>
        <w:t xml:space="preserve"> both survey design and specifically to</w:t>
      </w:r>
      <w:r w:rsidRPr="00126BA2">
        <w:rPr>
          <w:rFonts w:ascii="Times New Roman" w:hAnsi="Times New Roman" w:cs="Times New Roman"/>
          <w:sz w:val="24"/>
        </w:rPr>
        <w:t xml:space="preserve"> stated choice research</w:t>
      </w:r>
      <w:r w:rsidR="00881758" w:rsidRPr="00126BA2">
        <w:rPr>
          <w:rFonts w:ascii="Times New Roman" w:hAnsi="Times New Roman" w:cs="Times New Roman"/>
          <w:sz w:val="24"/>
        </w:rPr>
        <w:t>.</w:t>
      </w:r>
      <w:r w:rsidR="00EE4141" w:rsidRPr="00126BA2">
        <w:rPr>
          <w:rFonts w:ascii="Times New Roman" w:hAnsi="Times New Roman" w:cs="Times New Roman"/>
          <w:sz w:val="24"/>
        </w:rPr>
        <w:t xml:space="preserve"> </w:t>
      </w:r>
    </w:p>
    <w:p w14:paraId="7647ABD6" w14:textId="77777777" w:rsidR="005351B6" w:rsidRPr="00126BA2" w:rsidRDefault="005351B6" w:rsidP="00126BA2">
      <w:pPr>
        <w:spacing w:after="0" w:line="240" w:lineRule="auto"/>
        <w:jc w:val="both"/>
        <w:rPr>
          <w:rFonts w:ascii="Times New Roman" w:hAnsi="Times New Roman" w:cs="Times New Roman"/>
          <w:sz w:val="24"/>
        </w:rPr>
      </w:pPr>
    </w:p>
    <w:p w14:paraId="54B90D29" w14:textId="38557B1D" w:rsidR="006A0470" w:rsidRPr="005351B6" w:rsidRDefault="006A0470" w:rsidP="00126BA2">
      <w:pPr>
        <w:spacing w:after="0" w:line="240" w:lineRule="auto"/>
        <w:jc w:val="both"/>
        <w:rPr>
          <w:rFonts w:ascii="Times New Roman" w:hAnsi="Times New Roman" w:cs="Times New Roman"/>
          <w:b/>
          <w:color w:val="000000" w:themeColor="text1"/>
          <w:sz w:val="24"/>
        </w:rPr>
      </w:pPr>
      <w:r w:rsidRPr="005351B6">
        <w:rPr>
          <w:rFonts w:ascii="Times New Roman" w:hAnsi="Times New Roman" w:cs="Times New Roman"/>
          <w:b/>
          <w:color w:val="000000" w:themeColor="text1"/>
          <w:sz w:val="24"/>
        </w:rPr>
        <w:t xml:space="preserve">Eye-tracking in Choice Situations </w:t>
      </w:r>
    </w:p>
    <w:p w14:paraId="193FFDA1" w14:textId="0F235D82" w:rsidR="00B6793D" w:rsidRDefault="00680992"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While eye-tracking has traditionally been a niche area of research, there are a number of examples of where it has been applied to choice situations</w:t>
      </w:r>
      <w:r w:rsidR="00286B6A" w:rsidRPr="00126BA2">
        <w:rPr>
          <w:rFonts w:ascii="Times New Roman" w:hAnsi="Times New Roman" w:cs="Times New Roman"/>
          <w:sz w:val="24"/>
        </w:rPr>
        <w:t xml:space="preserve"> to provide a better insight into the decision making process</w:t>
      </w:r>
      <w:r w:rsidRPr="00126BA2">
        <w:rPr>
          <w:rFonts w:ascii="Times New Roman" w:hAnsi="Times New Roman" w:cs="Times New Roman"/>
          <w:sz w:val="24"/>
        </w:rPr>
        <w:t xml:space="preserve">. </w:t>
      </w:r>
      <w:r w:rsidR="001E5582" w:rsidRPr="00126BA2">
        <w:rPr>
          <w:rFonts w:ascii="Times New Roman" w:hAnsi="Times New Roman" w:cs="Times New Roman"/>
          <w:sz w:val="24"/>
          <w:lang w:val="en-GB"/>
        </w:rPr>
        <w:t>Oviedo and Caparr</w:t>
      </w:r>
      <w:r w:rsidR="001E5582" w:rsidRPr="00126BA2">
        <w:rPr>
          <w:rFonts w:ascii="Times New Roman" w:hAnsi="Times New Roman" w:cs="Times New Roman"/>
          <w:sz w:val="24"/>
          <w:szCs w:val="21"/>
        </w:rPr>
        <w:t>ó</w:t>
      </w:r>
      <w:r w:rsidR="005C3D0E">
        <w:rPr>
          <w:rFonts w:ascii="Times New Roman" w:hAnsi="Times New Roman" w:cs="Times New Roman"/>
          <w:sz w:val="24"/>
          <w:lang w:val="en-GB"/>
        </w:rPr>
        <w:t>s (</w:t>
      </w:r>
      <w:r w:rsidR="005C3D0E">
        <w:rPr>
          <w:rFonts w:ascii="Times New Roman" w:hAnsi="Times New Roman" w:cs="Times New Roman"/>
          <w:i/>
          <w:sz w:val="24"/>
          <w:lang w:val="en-GB"/>
        </w:rPr>
        <w:t>13</w:t>
      </w:r>
      <w:r w:rsidR="001E5582" w:rsidRPr="00126BA2">
        <w:rPr>
          <w:rFonts w:ascii="Times New Roman" w:hAnsi="Times New Roman" w:cs="Times New Roman"/>
          <w:sz w:val="24"/>
          <w:lang w:val="en-GB"/>
        </w:rPr>
        <w:t>) utilised eye-tracking to examine forestry i</w:t>
      </w:r>
      <w:r w:rsidR="005C3D0E">
        <w:rPr>
          <w:rFonts w:ascii="Times New Roman" w:hAnsi="Times New Roman" w:cs="Times New Roman"/>
          <w:sz w:val="24"/>
          <w:lang w:val="en-GB"/>
        </w:rPr>
        <w:t>n Spain, while Rasch et al (</w:t>
      </w:r>
      <w:r w:rsidR="005C3D0E">
        <w:rPr>
          <w:rFonts w:ascii="Times New Roman" w:hAnsi="Times New Roman" w:cs="Times New Roman"/>
          <w:i/>
          <w:sz w:val="24"/>
          <w:lang w:val="en-GB"/>
        </w:rPr>
        <w:t>14</w:t>
      </w:r>
      <w:r w:rsidR="001E5582" w:rsidRPr="00126BA2">
        <w:rPr>
          <w:rFonts w:ascii="Times New Roman" w:hAnsi="Times New Roman" w:cs="Times New Roman"/>
          <w:sz w:val="24"/>
          <w:lang w:val="en-GB"/>
        </w:rPr>
        <w:t xml:space="preserve">) combined </w:t>
      </w:r>
      <w:r w:rsidR="00F31954" w:rsidRPr="00126BA2">
        <w:rPr>
          <w:rFonts w:ascii="Times New Roman" w:hAnsi="Times New Roman" w:cs="Times New Roman"/>
          <w:sz w:val="24"/>
        </w:rPr>
        <w:t>eye-tracking technology</w:t>
      </w:r>
      <w:r w:rsidR="001E5582" w:rsidRPr="00126BA2">
        <w:rPr>
          <w:rFonts w:ascii="Times New Roman" w:hAnsi="Times New Roman" w:cs="Times New Roman"/>
          <w:sz w:val="24"/>
          <w:lang w:val="en-GB"/>
        </w:rPr>
        <w:t xml:space="preserve"> with </w:t>
      </w:r>
      <w:r w:rsidR="001E5582" w:rsidRPr="00126BA2">
        <w:rPr>
          <w:rFonts w:ascii="Times New Roman" w:hAnsi="Times New Roman" w:cs="Times New Roman"/>
          <w:color w:val="000000" w:themeColor="text1"/>
          <w:sz w:val="24"/>
          <w:lang w:val="en-GB"/>
        </w:rPr>
        <w:t xml:space="preserve">facial electromyography in an examination of choices relating to yogurt and shower gels. Similarly, </w:t>
      </w:r>
      <w:r w:rsidR="005C3D0E">
        <w:rPr>
          <w:rFonts w:ascii="Times New Roman" w:hAnsi="Times New Roman" w:cs="Times New Roman"/>
          <w:sz w:val="24"/>
        </w:rPr>
        <w:t>Campbell et al (</w:t>
      </w:r>
      <w:r w:rsidR="005C3D0E">
        <w:rPr>
          <w:rFonts w:ascii="Times New Roman" w:hAnsi="Times New Roman" w:cs="Times New Roman"/>
          <w:i/>
          <w:sz w:val="24"/>
        </w:rPr>
        <w:t>15</w:t>
      </w:r>
      <w:r w:rsidR="001E5582" w:rsidRPr="00126BA2">
        <w:rPr>
          <w:rFonts w:ascii="Times New Roman" w:hAnsi="Times New Roman" w:cs="Times New Roman"/>
          <w:sz w:val="24"/>
        </w:rPr>
        <w:t>) used eye-tracking</w:t>
      </w:r>
      <w:r w:rsidR="00782F79" w:rsidRPr="00126BA2">
        <w:rPr>
          <w:rFonts w:ascii="Times New Roman" w:hAnsi="Times New Roman" w:cs="Times New Roman"/>
          <w:sz w:val="24"/>
        </w:rPr>
        <w:t>,</w:t>
      </w:r>
      <w:r w:rsidR="001E5582" w:rsidRPr="00126BA2">
        <w:rPr>
          <w:rFonts w:ascii="Times New Roman" w:hAnsi="Times New Roman" w:cs="Times New Roman"/>
          <w:sz w:val="24"/>
        </w:rPr>
        <w:t xml:space="preserve"> in conjunction with a conjoint analysis experiment</w:t>
      </w:r>
      <w:r w:rsidR="00782F79" w:rsidRPr="00126BA2">
        <w:rPr>
          <w:rFonts w:ascii="Times New Roman" w:hAnsi="Times New Roman" w:cs="Times New Roman"/>
          <w:sz w:val="24"/>
        </w:rPr>
        <w:t>,</w:t>
      </w:r>
      <w:r w:rsidR="001E5582" w:rsidRPr="00126BA2">
        <w:rPr>
          <w:rFonts w:ascii="Times New Roman" w:hAnsi="Times New Roman" w:cs="Times New Roman"/>
          <w:sz w:val="24"/>
        </w:rPr>
        <w:t xml:space="preserve"> to examine factors that impact plant retail sales. When examining the relationship between attention</w:t>
      </w:r>
      <w:r w:rsidR="001D418B" w:rsidRPr="00126BA2">
        <w:rPr>
          <w:rFonts w:ascii="Times New Roman" w:hAnsi="Times New Roman" w:cs="Times New Roman"/>
          <w:sz w:val="24"/>
        </w:rPr>
        <w:t>,</w:t>
      </w:r>
      <w:r w:rsidR="001E5582" w:rsidRPr="00126BA2">
        <w:rPr>
          <w:rFonts w:ascii="Times New Roman" w:hAnsi="Times New Roman" w:cs="Times New Roman"/>
          <w:sz w:val="24"/>
        </w:rPr>
        <w:t xml:space="preserve"> as inferred from eye-tracking results</w:t>
      </w:r>
      <w:r w:rsidR="001D418B" w:rsidRPr="00126BA2">
        <w:rPr>
          <w:rFonts w:ascii="Times New Roman" w:hAnsi="Times New Roman" w:cs="Times New Roman"/>
          <w:sz w:val="24"/>
        </w:rPr>
        <w:t>,</w:t>
      </w:r>
      <w:r w:rsidR="001E5582" w:rsidRPr="00126BA2">
        <w:rPr>
          <w:rFonts w:ascii="Times New Roman" w:hAnsi="Times New Roman" w:cs="Times New Roman"/>
          <w:sz w:val="24"/>
        </w:rPr>
        <w:t xml:space="preserve"> and the respondents’ choices based on three empirical studies</w:t>
      </w:r>
      <w:r w:rsidR="00F31954" w:rsidRPr="00126BA2">
        <w:rPr>
          <w:rFonts w:ascii="Times New Roman" w:hAnsi="Times New Roman" w:cs="Times New Roman"/>
          <w:sz w:val="24"/>
        </w:rPr>
        <w:t>,</w:t>
      </w:r>
      <w:r w:rsidR="001E5582" w:rsidRPr="00126BA2">
        <w:rPr>
          <w:rFonts w:ascii="Times New Roman" w:hAnsi="Times New Roman" w:cs="Times New Roman"/>
          <w:sz w:val="24"/>
        </w:rPr>
        <w:t xml:space="preserve"> </w:t>
      </w:r>
      <w:r w:rsidR="005C3D0E">
        <w:rPr>
          <w:rFonts w:ascii="Times New Roman" w:hAnsi="Times New Roman" w:cs="Times New Roman"/>
          <w:sz w:val="24"/>
          <w:szCs w:val="24"/>
        </w:rPr>
        <w:t>Meißner et al (</w:t>
      </w:r>
      <w:r w:rsidR="005C3D0E">
        <w:rPr>
          <w:rFonts w:ascii="Times New Roman" w:hAnsi="Times New Roman" w:cs="Times New Roman"/>
          <w:i/>
          <w:sz w:val="24"/>
          <w:szCs w:val="24"/>
        </w:rPr>
        <w:t>16</w:t>
      </w:r>
      <w:r w:rsidR="001E5582" w:rsidRPr="00126BA2">
        <w:rPr>
          <w:rFonts w:ascii="Times New Roman" w:hAnsi="Times New Roman" w:cs="Times New Roman"/>
          <w:sz w:val="24"/>
          <w:szCs w:val="24"/>
        </w:rPr>
        <w:t xml:space="preserve">) </w:t>
      </w:r>
      <w:r w:rsidR="001E5582" w:rsidRPr="00126BA2">
        <w:rPr>
          <w:rFonts w:ascii="Times New Roman" w:hAnsi="Times New Roman" w:cs="Times New Roman"/>
          <w:color w:val="000000" w:themeColor="text1"/>
          <w:sz w:val="24"/>
          <w:szCs w:val="24"/>
        </w:rPr>
        <w:t>found that the alternat</w:t>
      </w:r>
      <w:r w:rsidR="00782F79" w:rsidRPr="00126BA2">
        <w:rPr>
          <w:rFonts w:ascii="Times New Roman" w:hAnsi="Times New Roman" w:cs="Times New Roman"/>
          <w:color w:val="000000" w:themeColor="text1"/>
          <w:sz w:val="24"/>
          <w:szCs w:val="24"/>
        </w:rPr>
        <w:t>ive that was examined first, as well as the alternative</w:t>
      </w:r>
      <w:r w:rsidR="001E5582" w:rsidRPr="00126BA2">
        <w:rPr>
          <w:rFonts w:ascii="Times New Roman" w:hAnsi="Times New Roman" w:cs="Times New Roman"/>
          <w:color w:val="000000" w:themeColor="text1"/>
          <w:sz w:val="24"/>
          <w:szCs w:val="24"/>
        </w:rPr>
        <w:t xml:space="preserve"> that was positioned centrally</w:t>
      </w:r>
      <w:r w:rsidR="00782F79" w:rsidRPr="00126BA2">
        <w:rPr>
          <w:rFonts w:ascii="Times New Roman" w:hAnsi="Times New Roman" w:cs="Times New Roman"/>
          <w:color w:val="000000" w:themeColor="text1"/>
          <w:sz w:val="24"/>
          <w:szCs w:val="24"/>
        </w:rPr>
        <w:t>,</w:t>
      </w:r>
      <w:r w:rsidR="001E5582" w:rsidRPr="00126BA2">
        <w:rPr>
          <w:rFonts w:ascii="Times New Roman" w:hAnsi="Times New Roman" w:cs="Times New Roman"/>
          <w:color w:val="000000" w:themeColor="text1"/>
          <w:sz w:val="24"/>
          <w:szCs w:val="24"/>
        </w:rPr>
        <w:t xml:space="preserve"> received higher amounts of attention</w:t>
      </w:r>
      <w:r w:rsidR="00782F79" w:rsidRPr="00126BA2">
        <w:rPr>
          <w:rFonts w:ascii="Times New Roman" w:hAnsi="Times New Roman" w:cs="Times New Roman"/>
          <w:color w:val="000000" w:themeColor="text1"/>
          <w:sz w:val="24"/>
          <w:szCs w:val="24"/>
        </w:rPr>
        <w:t xml:space="preserve"> than the others on display. However,</w:t>
      </w:r>
      <w:r w:rsidR="001E5582" w:rsidRPr="00126BA2">
        <w:rPr>
          <w:rFonts w:ascii="Times New Roman" w:hAnsi="Times New Roman" w:cs="Times New Roman"/>
          <w:color w:val="000000" w:themeColor="text1"/>
          <w:sz w:val="24"/>
          <w:szCs w:val="24"/>
        </w:rPr>
        <w:t xml:space="preserve"> the authors stated that this additional attention given to an alternative does not reliably influence the probability of the respondent selecting that option.</w:t>
      </w:r>
      <w:r w:rsidR="00B6793D" w:rsidRPr="00126BA2">
        <w:rPr>
          <w:rFonts w:ascii="Times New Roman" w:hAnsi="Times New Roman" w:cs="Times New Roman"/>
          <w:color w:val="000000" w:themeColor="text1"/>
          <w:sz w:val="24"/>
          <w:szCs w:val="24"/>
        </w:rPr>
        <w:t xml:space="preserve"> Looking specifically at the role of eye-tracking with regard to attribute non-attendance, Balcombe</w:t>
      </w:r>
      <w:r w:rsidR="003A379E" w:rsidRPr="00126BA2">
        <w:rPr>
          <w:rFonts w:ascii="Times New Roman" w:hAnsi="Times New Roman" w:cs="Times New Roman"/>
          <w:color w:val="000000" w:themeColor="text1"/>
          <w:sz w:val="24"/>
          <w:szCs w:val="24"/>
        </w:rPr>
        <w:t xml:space="preserve"> et al</w:t>
      </w:r>
      <w:r w:rsidR="00107B9D">
        <w:rPr>
          <w:rFonts w:ascii="Times New Roman" w:hAnsi="Times New Roman" w:cs="Times New Roman"/>
          <w:color w:val="000000" w:themeColor="text1"/>
          <w:sz w:val="24"/>
          <w:szCs w:val="24"/>
        </w:rPr>
        <w:t xml:space="preserve"> (</w:t>
      </w:r>
      <w:r w:rsidR="00107B9D">
        <w:rPr>
          <w:rFonts w:ascii="Times New Roman" w:hAnsi="Times New Roman" w:cs="Times New Roman"/>
          <w:i/>
          <w:color w:val="000000" w:themeColor="text1"/>
          <w:sz w:val="24"/>
          <w:szCs w:val="24"/>
        </w:rPr>
        <w:t>17</w:t>
      </w:r>
      <w:r w:rsidR="00B6793D" w:rsidRPr="00126BA2">
        <w:rPr>
          <w:rFonts w:ascii="Times New Roman" w:hAnsi="Times New Roman" w:cs="Times New Roman"/>
          <w:color w:val="000000" w:themeColor="text1"/>
          <w:sz w:val="24"/>
          <w:szCs w:val="24"/>
        </w:rPr>
        <w:t>) showed that s</w:t>
      </w:r>
      <w:r w:rsidR="00B6793D" w:rsidRPr="00126BA2">
        <w:rPr>
          <w:rFonts w:ascii="Times New Roman" w:hAnsi="Times New Roman" w:cs="Times New Roman"/>
          <w:sz w:val="24"/>
        </w:rPr>
        <w:t>ystematic non-attendance to attributes only occurs in a minority of cases, and that most respondents look at most of the attributes. This work also found that</w:t>
      </w:r>
      <w:r w:rsidR="00B6793D" w:rsidRPr="00126BA2">
        <w:rPr>
          <w:rFonts w:ascii="Times New Roman" w:hAnsi="Times New Roman" w:cs="Times New Roman"/>
          <w:color w:val="000000" w:themeColor="text1"/>
          <w:sz w:val="24"/>
          <w:szCs w:val="24"/>
        </w:rPr>
        <w:t xml:space="preserve"> v</w:t>
      </w:r>
      <w:r w:rsidR="00B6793D" w:rsidRPr="00126BA2">
        <w:rPr>
          <w:rFonts w:ascii="Times New Roman" w:hAnsi="Times New Roman" w:cs="Times New Roman"/>
          <w:sz w:val="24"/>
        </w:rPr>
        <w:t xml:space="preserve">isual and stated attendance </w:t>
      </w:r>
      <w:r w:rsidR="00F31954" w:rsidRPr="00126BA2">
        <w:rPr>
          <w:rFonts w:ascii="Times New Roman" w:hAnsi="Times New Roman" w:cs="Times New Roman"/>
          <w:sz w:val="24"/>
        </w:rPr>
        <w:t>were</w:t>
      </w:r>
      <w:r w:rsidR="00B6793D" w:rsidRPr="00126BA2">
        <w:rPr>
          <w:rFonts w:ascii="Times New Roman" w:hAnsi="Times New Roman" w:cs="Times New Roman"/>
          <w:sz w:val="24"/>
        </w:rPr>
        <w:t xml:space="preserve"> informative and non-overlapping, suggesting that the eye-tracking technology could be complementary to other methods. </w:t>
      </w:r>
    </w:p>
    <w:p w14:paraId="34AE7E85" w14:textId="77777777" w:rsidR="009705FF" w:rsidRPr="00126BA2" w:rsidRDefault="009705FF" w:rsidP="00126BA2">
      <w:pPr>
        <w:spacing w:after="0" w:line="240" w:lineRule="auto"/>
        <w:jc w:val="both"/>
        <w:rPr>
          <w:rFonts w:ascii="Times New Roman" w:hAnsi="Times New Roman" w:cs="Times New Roman"/>
          <w:color w:val="000000" w:themeColor="text1"/>
          <w:sz w:val="24"/>
          <w:szCs w:val="24"/>
        </w:rPr>
      </w:pPr>
    </w:p>
    <w:p w14:paraId="46F1B76B" w14:textId="12163B83" w:rsidR="006A0470" w:rsidRPr="009705FF" w:rsidRDefault="006A0470" w:rsidP="00126BA2">
      <w:pPr>
        <w:spacing w:after="0" w:line="240" w:lineRule="auto"/>
        <w:jc w:val="both"/>
        <w:rPr>
          <w:rFonts w:ascii="Times New Roman" w:hAnsi="Times New Roman" w:cs="Times New Roman"/>
          <w:b/>
          <w:color w:val="70AD47" w:themeColor="accent6"/>
          <w:sz w:val="24"/>
        </w:rPr>
      </w:pPr>
      <w:r w:rsidRPr="009705FF">
        <w:rPr>
          <w:rFonts w:ascii="Times New Roman" w:hAnsi="Times New Roman" w:cs="Times New Roman"/>
          <w:b/>
          <w:color w:val="000000" w:themeColor="text1"/>
          <w:sz w:val="24"/>
        </w:rPr>
        <w:t xml:space="preserve">Eye-tracking and Information Assimilation </w:t>
      </w:r>
    </w:p>
    <w:p w14:paraId="42166AF9" w14:textId="4BB3DBC4" w:rsidR="00B6793D" w:rsidRDefault="006A0470"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 xml:space="preserve">Eye-tracking has been used as a tool in the marketing sector to gain an understanding of how products compete for consumers’ attention, as well as to understand the most effective means of transmitting information to the consumer. </w:t>
      </w:r>
      <w:r w:rsidR="00B6793D" w:rsidRPr="00126BA2">
        <w:rPr>
          <w:rFonts w:ascii="Times New Roman" w:hAnsi="Times New Roman" w:cs="Times New Roman"/>
          <w:sz w:val="24"/>
        </w:rPr>
        <w:t xml:space="preserve">When examining attribute-by-product matrices for comparison websites </w:t>
      </w:r>
      <w:r w:rsidR="00107B9D">
        <w:rPr>
          <w:rFonts w:ascii="Times New Roman" w:hAnsi="Times New Roman" w:cs="Times New Roman"/>
          <w:color w:val="000000" w:themeColor="text1"/>
          <w:sz w:val="24"/>
        </w:rPr>
        <w:t>Shi et al (</w:t>
      </w:r>
      <w:r w:rsidR="00107B9D">
        <w:rPr>
          <w:rFonts w:ascii="Times New Roman" w:hAnsi="Times New Roman" w:cs="Times New Roman"/>
          <w:i/>
          <w:color w:val="000000" w:themeColor="text1"/>
          <w:sz w:val="24"/>
        </w:rPr>
        <w:t>18</w:t>
      </w:r>
      <w:r w:rsidR="00B6793D" w:rsidRPr="00126BA2">
        <w:rPr>
          <w:rFonts w:ascii="Times New Roman" w:hAnsi="Times New Roman" w:cs="Times New Roman"/>
          <w:color w:val="000000" w:themeColor="text1"/>
          <w:sz w:val="24"/>
        </w:rPr>
        <w:t xml:space="preserve">) </w:t>
      </w:r>
      <w:r w:rsidR="00B6793D" w:rsidRPr="00126BA2">
        <w:rPr>
          <w:rFonts w:ascii="Times New Roman" w:hAnsi="Times New Roman" w:cs="Times New Roman"/>
          <w:sz w:val="24"/>
        </w:rPr>
        <w:t>used eye-tracking to look at consumers’ information acquisition strategies</w:t>
      </w:r>
      <w:r w:rsidR="00D2089F" w:rsidRPr="00126BA2">
        <w:rPr>
          <w:rFonts w:ascii="Times New Roman" w:hAnsi="Times New Roman" w:cs="Times New Roman"/>
          <w:sz w:val="24"/>
        </w:rPr>
        <w:t xml:space="preserve">. </w:t>
      </w:r>
      <w:r w:rsidR="0048650B" w:rsidRPr="00126BA2">
        <w:rPr>
          <w:rFonts w:ascii="Times New Roman" w:hAnsi="Times New Roman" w:cs="Times New Roman"/>
          <w:sz w:val="24"/>
        </w:rPr>
        <w:t>A number of studies have examined the role of labels as information dissemination tools using eye-tracking technology, specifically</w:t>
      </w:r>
      <w:r w:rsidR="00107B9D">
        <w:rPr>
          <w:rFonts w:ascii="Times New Roman" w:hAnsi="Times New Roman" w:cs="Times New Roman"/>
          <w:color w:val="000000" w:themeColor="text1"/>
          <w:sz w:val="24"/>
        </w:rPr>
        <w:t xml:space="preserve"> Siegrist et al (</w:t>
      </w:r>
      <w:r w:rsidR="00107B9D">
        <w:rPr>
          <w:rFonts w:ascii="Times New Roman" w:hAnsi="Times New Roman" w:cs="Times New Roman"/>
          <w:i/>
          <w:color w:val="000000" w:themeColor="text1"/>
          <w:sz w:val="24"/>
        </w:rPr>
        <w:t>19</w:t>
      </w:r>
      <w:r w:rsidR="0048650B" w:rsidRPr="00126BA2">
        <w:rPr>
          <w:rFonts w:ascii="Times New Roman" w:hAnsi="Times New Roman" w:cs="Times New Roman"/>
          <w:color w:val="000000" w:themeColor="text1"/>
          <w:sz w:val="24"/>
        </w:rPr>
        <w:t xml:space="preserve">) </w:t>
      </w:r>
      <w:r w:rsidR="0048650B" w:rsidRPr="00126BA2">
        <w:rPr>
          <w:rFonts w:ascii="Times New Roman" w:hAnsi="Times New Roman" w:cs="Times New Roman"/>
          <w:sz w:val="24"/>
        </w:rPr>
        <w:t xml:space="preserve">who examined elements of nutritional information, and </w:t>
      </w:r>
      <w:r w:rsidR="00107B9D">
        <w:rPr>
          <w:rFonts w:ascii="Times New Roman" w:hAnsi="Times New Roman" w:cs="Times New Roman"/>
          <w:color w:val="000000" w:themeColor="text1"/>
          <w:sz w:val="24"/>
        </w:rPr>
        <w:t>Waechter et al (</w:t>
      </w:r>
      <w:r w:rsidR="00107B9D">
        <w:rPr>
          <w:rFonts w:ascii="Times New Roman" w:hAnsi="Times New Roman" w:cs="Times New Roman"/>
          <w:i/>
          <w:color w:val="000000" w:themeColor="text1"/>
          <w:sz w:val="24"/>
        </w:rPr>
        <w:t>20</w:t>
      </w:r>
      <w:r w:rsidR="0048650B" w:rsidRPr="00126BA2">
        <w:rPr>
          <w:rFonts w:ascii="Times New Roman" w:hAnsi="Times New Roman" w:cs="Times New Roman"/>
          <w:color w:val="000000" w:themeColor="text1"/>
          <w:sz w:val="24"/>
        </w:rPr>
        <w:t xml:space="preserve">) </w:t>
      </w:r>
      <w:r w:rsidR="0048650B" w:rsidRPr="00126BA2">
        <w:rPr>
          <w:rFonts w:ascii="Times New Roman" w:hAnsi="Times New Roman" w:cs="Times New Roman"/>
          <w:sz w:val="24"/>
        </w:rPr>
        <w:t xml:space="preserve">who assessed the effectiveness of EU energy labels as means of raising awareness of the energy impacts of household appliances. </w:t>
      </w:r>
    </w:p>
    <w:p w14:paraId="65558780" w14:textId="77777777" w:rsidR="005503FF" w:rsidRDefault="005503FF" w:rsidP="00126BA2">
      <w:pPr>
        <w:spacing w:after="0" w:line="240" w:lineRule="auto"/>
        <w:jc w:val="both"/>
        <w:rPr>
          <w:rFonts w:ascii="Times New Roman" w:hAnsi="Times New Roman" w:cs="Times New Roman"/>
          <w:sz w:val="24"/>
        </w:rPr>
      </w:pPr>
    </w:p>
    <w:p w14:paraId="7112A9E5" w14:textId="79F5CA0E" w:rsidR="006A0470" w:rsidRPr="009705FF" w:rsidRDefault="006A0470" w:rsidP="00126BA2">
      <w:pPr>
        <w:spacing w:after="0" w:line="240" w:lineRule="auto"/>
        <w:jc w:val="both"/>
        <w:rPr>
          <w:rFonts w:ascii="Times New Roman" w:hAnsi="Times New Roman" w:cs="Times New Roman"/>
          <w:b/>
          <w:sz w:val="24"/>
        </w:rPr>
      </w:pPr>
      <w:r w:rsidRPr="009705FF">
        <w:rPr>
          <w:rFonts w:ascii="Times New Roman" w:hAnsi="Times New Roman" w:cs="Times New Roman"/>
          <w:b/>
          <w:sz w:val="24"/>
        </w:rPr>
        <w:t>Eye-tracking Applications in Transport</w:t>
      </w:r>
    </w:p>
    <w:p w14:paraId="2698B432" w14:textId="3F393F18" w:rsidR="00993E91" w:rsidRDefault="006A0470"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Eye-tracking has also been utilised in a number studies</w:t>
      </w:r>
      <w:r w:rsidR="009705FF">
        <w:rPr>
          <w:rFonts w:ascii="Times New Roman" w:hAnsi="Times New Roman" w:cs="Times New Roman"/>
          <w:sz w:val="24"/>
        </w:rPr>
        <w:t xml:space="preserve">, but not in </w:t>
      </w:r>
      <w:r w:rsidR="00A83368">
        <w:rPr>
          <w:rFonts w:ascii="Times New Roman" w:hAnsi="Times New Roman" w:cs="Times New Roman"/>
          <w:sz w:val="24"/>
        </w:rPr>
        <w:t>SP</w:t>
      </w:r>
      <w:r w:rsidRPr="00126BA2">
        <w:rPr>
          <w:rFonts w:ascii="Times New Roman" w:hAnsi="Times New Roman" w:cs="Times New Roman"/>
          <w:sz w:val="24"/>
        </w:rPr>
        <w:t xml:space="preserve"> or survey design. Typically, this technology is used in the field of road safety to assess the ability of transport users to identify hazards they may encounter on the road. </w:t>
      </w:r>
      <w:r w:rsidR="00993E91" w:rsidRPr="00126BA2">
        <w:rPr>
          <w:rFonts w:ascii="Times New Roman" w:hAnsi="Times New Roman" w:cs="Times New Roman"/>
          <w:sz w:val="24"/>
        </w:rPr>
        <w:t>Jones et al</w:t>
      </w:r>
      <w:r w:rsidR="00107B9D">
        <w:rPr>
          <w:rFonts w:ascii="Times New Roman" w:hAnsi="Times New Roman" w:cs="Times New Roman"/>
          <w:sz w:val="24"/>
        </w:rPr>
        <w:t xml:space="preserve"> (</w:t>
      </w:r>
      <w:r w:rsidR="00107B9D">
        <w:rPr>
          <w:rFonts w:ascii="Times New Roman" w:hAnsi="Times New Roman" w:cs="Times New Roman"/>
          <w:i/>
          <w:sz w:val="24"/>
        </w:rPr>
        <w:t>21</w:t>
      </w:r>
      <w:r w:rsidR="00871D41" w:rsidRPr="00126BA2">
        <w:rPr>
          <w:rFonts w:ascii="Times New Roman" w:hAnsi="Times New Roman" w:cs="Times New Roman"/>
          <w:sz w:val="24"/>
        </w:rPr>
        <w:t>)</w:t>
      </w:r>
      <w:r w:rsidR="00F31954" w:rsidRPr="00126BA2">
        <w:rPr>
          <w:rFonts w:ascii="Times New Roman" w:hAnsi="Times New Roman" w:cs="Times New Roman"/>
          <w:sz w:val="24"/>
        </w:rPr>
        <w:t>,</w:t>
      </w:r>
      <w:r w:rsidR="00993E91" w:rsidRPr="00126BA2">
        <w:rPr>
          <w:rFonts w:ascii="Times New Roman" w:hAnsi="Times New Roman" w:cs="Times New Roman"/>
          <w:sz w:val="24"/>
        </w:rPr>
        <w:t xml:space="preserve"> in a study looking at the role of emotion and perception of risks in driving scenarios</w:t>
      </w:r>
      <w:r w:rsidR="00F31954" w:rsidRPr="00126BA2">
        <w:rPr>
          <w:rFonts w:ascii="Times New Roman" w:hAnsi="Times New Roman" w:cs="Times New Roman"/>
          <w:sz w:val="24"/>
        </w:rPr>
        <w:t>,</w:t>
      </w:r>
      <w:r w:rsidR="00993E91" w:rsidRPr="00126BA2">
        <w:rPr>
          <w:rFonts w:ascii="Times New Roman" w:hAnsi="Times New Roman" w:cs="Times New Roman"/>
          <w:sz w:val="24"/>
        </w:rPr>
        <w:t xml:space="preserve"> used eye-tracking technology in conjunction with galvanic skin response and heart rate recordings. A similar study by Brazil et al</w:t>
      </w:r>
      <w:r w:rsidR="00FE7868" w:rsidRPr="00126BA2">
        <w:rPr>
          <w:rFonts w:ascii="Times New Roman" w:hAnsi="Times New Roman" w:cs="Times New Roman"/>
          <w:sz w:val="24"/>
        </w:rPr>
        <w:t xml:space="preserve"> et al</w:t>
      </w:r>
      <w:r w:rsidR="00107B9D">
        <w:rPr>
          <w:rFonts w:ascii="Times New Roman" w:hAnsi="Times New Roman" w:cs="Times New Roman"/>
          <w:sz w:val="24"/>
        </w:rPr>
        <w:t xml:space="preserve"> (</w:t>
      </w:r>
      <w:r w:rsidR="00107B9D">
        <w:rPr>
          <w:rFonts w:ascii="Times New Roman" w:hAnsi="Times New Roman" w:cs="Times New Roman"/>
          <w:i/>
          <w:sz w:val="24"/>
        </w:rPr>
        <w:t>22</w:t>
      </w:r>
      <w:r w:rsidR="00993E91" w:rsidRPr="00126BA2">
        <w:rPr>
          <w:rFonts w:ascii="Times New Roman" w:hAnsi="Times New Roman" w:cs="Times New Roman"/>
          <w:sz w:val="24"/>
        </w:rPr>
        <w:t>) used Google Maps and eye-tracking technology to assess the relationship between cyclists’ hazard detection ability and their cycling experienc</w:t>
      </w:r>
      <w:r w:rsidR="00D57EB6">
        <w:rPr>
          <w:rFonts w:ascii="Times New Roman" w:hAnsi="Times New Roman" w:cs="Times New Roman"/>
          <w:sz w:val="24"/>
        </w:rPr>
        <w:t>e. A study by Frings et al (</w:t>
      </w:r>
      <w:r w:rsidR="00D57EB6">
        <w:rPr>
          <w:rFonts w:ascii="Times New Roman" w:hAnsi="Times New Roman" w:cs="Times New Roman"/>
          <w:i/>
          <w:sz w:val="24"/>
        </w:rPr>
        <w:t>23</w:t>
      </w:r>
      <w:r w:rsidR="00993E91" w:rsidRPr="00126BA2">
        <w:rPr>
          <w:rFonts w:ascii="Times New Roman" w:hAnsi="Times New Roman" w:cs="Times New Roman"/>
          <w:sz w:val="24"/>
        </w:rPr>
        <w:t>) used an eye-tracker mounted to a cycling helmet to examine attention allocation during junction negotiation</w:t>
      </w:r>
      <w:r w:rsidR="00926C10" w:rsidRPr="00126BA2">
        <w:rPr>
          <w:rFonts w:ascii="Times New Roman" w:hAnsi="Times New Roman" w:cs="Times New Roman"/>
          <w:sz w:val="24"/>
        </w:rPr>
        <w:t>,</w:t>
      </w:r>
      <w:r w:rsidR="00D57EB6">
        <w:rPr>
          <w:rFonts w:ascii="Times New Roman" w:hAnsi="Times New Roman" w:cs="Times New Roman"/>
          <w:sz w:val="24"/>
        </w:rPr>
        <w:t xml:space="preserve"> while Vansteenkiste et al (</w:t>
      </w:r>
      <w:r w:rsidR="00D57EB6">
        <w:rPr>
          <w:rFonts w:ascii="Times New Roman" w:hAnsi="Times New Roman" w:cs="Times New Roman"/>
          <w:i/>
          <w:sz w:val="24"/>
        </w:rPr>
        <w:t>24</w:t>
      </w:r>
      <w:r w:rsidR="00926C10" w:rsidRPr="00126BA2">
        <w:rPr>
          <w:rFonts w:ascii="Times New Roman" w:hAnsi="Times New Roman" w:cs="Times New Roman"/>
          <w:sz w:val="24"/>
        </w:rPr>
        <w:t xml:space="preserve">) used eye-tracking </w:t>
      </w:r>
      <w:r w:rsidR="00F31954" w:rsidRPr="00126BA2">
        <w:rPr>
          <w:rFonts w:ascii="Times New Roman" w:hAnsi="Times New Roman" w:cs="Times New Roman"/>
          <w:sz w:val="24"/>
        </w:rPr>
        <w:t xml:space="preserve">in a study of how to improve </w:t>
      </w:r>
      <w:r w:rsidR="00926C10" w:rsidRPr="00126BA2">
        <w:rPr>
          <w:rFonts w:ascii="Times New Roman" w:hAnsi="Times New Roman" w:cs="Times New Roman"/>
          <w:sz w:val="24"/>
        </w:rPr>
        <w:t>cycle lane quality</w:t>
      </w:r>
      <w:r w:rsidR="00993E91" w:rsidRPr="00126BA2">
        <w:rPr>
          <w:rFonts w:ascii="Times New Roman" w:hAnsi="Times New Roman" w:cs="Times New Roman"/>
          <w:sz w:val="24"/>
        </w:rPr>
        <w:t xml:space="preserve">.  </w:t>
      </w:r>
    </w:p>
    <w:p w14:paraId="01AD5482" w14:textId="77777777" w:rsidR="009705FF" w:rsidRPr="00126BA2" w:rsidRDefault="009705FF" w:rsidP="00126BA2">
      <w:pPr>
        <w:spacing w:after="0" w:line="240" w:lineRule="auto"/>
        <w:jc w:val="both"/>
        <w:rPr>
          <w:rFonts w:ascii="Times New Roman" w:hAnsi="Times New Roman" w:cs="Times New Roman"/>
          <w:sz w:val="24"/>
        </w:rPr>
      </w:pPr>
    </w:p>
    <w:p w14:paraId="4B45B269" w14:textId="06A618EE" w:rsidR="00B53DE0" w:rsidRDefault="00B53DE0" w:rsidP="00126BA2">
      <w:pPr>
        <w:spacing w:after="0" w:line="240" w:lineRule="auto"/>
        <w:jc w:val="both"/>
        <w:rPr>
          <w:rFonts w:ascii="Times New Roman" w:hAnsi="Times New Roman" w:cs="Times New Roman"/>
          <w:b/>
          <w:bCs/>
          <w:caps/>
          <w:sz w:val="24"/>
          <w:szCs w:val="24"/>
        </w:rPr>
      </w:pPr>
      <w:r w:rsidRPr="00563A0F">
        <w:rPr>
          <w:rFonts w:ascii="Times New Roman" w:hAnsi="Times New Roman" w:cs="Times New Roman"/>
          <w:b/>
          <w:bCs/>
          <w:caps/>
          <w:sz w:val="24"/>
          <w:szCs w:val="24"/>
        </w:rPr>
        <w:t xml:space="preserve">Methodology </w:t>
      </w:r>
    </w:p>
    <w:p w14:paraId="4324ABDE" w14:textId="77777777" w:rsidR="00563A0F" w:rsidRPr="00563A0F" w:rsidRDefault="00563A0F" w:rsidP="00126BA2">
      <w:pPr>
        <w:spacing w:after="0" w:line="240" w:lineRule="auto"/>
        <w:jc w:val="both"/>
        <w:rPr>
          <w:rFonts w:ascii="Times New Roman" w:hAnsi="Times New Roman" w:cs="Times New Roman"/>
          <w:b/>
          <w:bCs/>
          <w:caps/>
          <w:sz w:val="24"/>
          <w:szCs w:val="24"/>
        </w:rPr>
      </w:pPr>
    </w:p>
    <w:p w14:paraId="4BDA5497" w14:textId="1D3C22A0" w:rsidR="00881758" w:rsidRPr="00563A0F" w:rsidRDefault="00881758" w:rsidP="00126BA2">
      <w:pPr>
        <w:spacing w:after="0" w:line="240" w:lineRule="auto"/>
        <w:jc w:val="both"/>
        <w:rPr>
          <w:rFonts w:ascii="Times New Roman" w:hAnsi="Times New Roman" w:cs="Times New Roman"/>
          <w:b/>
          <w:sz w:val="24"/>
        </w:rPr>
      </w:pPr>
      <w:r w:rsidRPr="00563A0F">
        <w:rPr>
          <w:rFonts w:ascii="Times New Roman" w:hAnsi="Times New Roman" w:cs="Times New Roman"/>
          <w:b/>
          <w:sz w:val="24"/>
        </w:rPr>
        <w:t xml:space="preserve">Stated Preference Application </w:t>
      </w:r>
    </w:p>
    <w:p w14:paraId="241595AB" w14:textId="4BD2AA84" w:rsidR="00E036FB" w:rsidRPr="00126BA2" w:rsidRDefault="00563A0F" w:rsidP="00126BA2">
      <w:pPr>
        <w:spacing w:after="0" w:line="240" w:lineRule="auto"/>
        <w:jc w:val="both"/>
        <w:rPr>
          <w:rFonts w:ascii="Times New Roman" w:hAnsi="Times New Roman" w:cs="Times New Roman"/>
          <w:sz w:val="24"/>
        </w:rPr>
      </w:pPr>
      <w:r>
        <w:rPr>
          <w:rFonts w:ascii="Times New Roman" w:hAnsi="Times New Roman" w:cs="Times New Roman"/>
          <w:sz w:val="24"/>
        </w:rPr>
        <w:t>The eye-tracking technology was</w:t>
      </w:r>
      <w:r w:rsidR="00B53DE0" w:rsidRPr="00126BA2">
        <w:rPr>
          <w:rFonts w:ascii="Times New Roman" w:hAnsi="Times New Roman" w:cs="Times New Roman"/>
          <w:sz w:val="24"/>
        </w:rPr>
        <w:t xml:space="preserve"> applied to a number of scenarios relating to </w:t>
      </w:r>
      <w:r w:rsidR="00B47188" w:rsidRPr="00126BA2">
        <w:rPr>
          <w:rFonts w:ascii="Times New Roman" w:hAnsi="Times New Roman" w:cs="Times New Roman"/>
          <w:sz w:val="24"/>
        </w:rPr>
        <w:t xml:space="preserve">a hypothetical </w:t>
      </w:r>
      <w:r w:rsidR="00B53DE0" w:rsidRPr="00126BA2">
        <w:rPr>
          <w:rFonts w:ascii="Times New Roman" w:hAnsi="Times New Roman" w:cs="Times New Roman"/>
          <w:sz w:val="24"/>
        </w:rPr>
        <w:t>intercity trip roughly 200-300 kilometres in length</w:t>
      </w:r>
      <w:r w:rsidR="00B47188" w:rsidRPr="00126BA2">
        <w:rPr>
          <w:rFonts w:ascii="Times New Roman" w:hAnsi="Times New Roman" w:cs="Times New Roman"/>
          <w:sz w:val="24"/>
        </w:rPr>
        <w:t>, which would reflect</w:t>
      </w:r>
      <w:r w:rsidR="00E036FB" w:rsidRPr="00126BA2">
        <w:rPr>
          <w:rFonts w:ascii="Times New Roman" w:hAnsi="Times New Roman" w:cs="Times New Roman"/>
          <w:sz w:val="24"/>
        </w:rPr>
        <w:t xml:space="preserve"> an average inter-city journey in the Republic of Ireland</w:t>
      </w:r>
      <w:r>
        <w:rPr>
          <w:rFonts w:ascii="Times New Roman" w:hAnsi="Times New Roman" w:cs="Times New Roman"/>
          <w:sz w:val="24"/>
        </w:rPr>
        <w:t xml:space="preserve">. </w:t>
      </w:r>
      <w:r w:rsidR="00E036FB" w:rsidRPr="00126BA2">
        <w:rPr>
          <w:rFonts w:ascii="Times New Roman" w:hAnsi="Times New Roman" w:cs="Times New Roman"/>
          <w:sz w:val="24"/>
        </w:rPr>
        <w:t xml:space="preserve">Three attributes and three alternatives were selected for the purposes of this study. The </w:t>
      </w:r>
      <w:r w:rsidR="001472B6" w:rsidRPr="00126BA2">
        <w:rPr>
          <w:rFonts w:ascii="Times New Roman" w:hAnsi="Times New Roman" w:cs="Times New Roman"/>
          <w:sz w:val="24"/>
        </w:rPr>
        <w:t xml:space="preserve">model </w:t>
      </w:r>
      <w:r w:rsidR="00E036FB" w:rsidRPr="00126BA2">
        <w:rPr>
          <w:rFonts w:ascii="Times New Roman" w:hAnsi="Times New Roman" w:cs="Times New Roman"/>
          <w:sz w:val="24"/>
        </w:rPr>
        <w:t xml:space="preserve">alternatives </w:t>
      </w:r>
      <w:r w:rsidR="001472B6" w:rsidRPr="00126BA2">
        <w:rPr>
          <w:rFonts w:ascii="Times New Roman" w:hAnsi="Times New Roman" w:cs="Times New Roman"/>
          <w:sz w:val="24"/>
        </w:rPr>
        <w:t xml:space="preserve">for the trip </w:t>
      </w:r>
      <w:r w:rsidR="00E036FB" w:rsidRPr="00126BA2">
        <w:rPr>
          <w:rFonts w:ascii="Times New Roman" w:hAnsi="Times New Roman" w:cs="Times New Roman"/>
          <w:sz w:val="24"/>
        </w:rPr>
        <w:t>were a private car, an intercity coach, and</w:t>
      </w:r>
      <w:r>
        <w:rPr>
          <w:rFonts w:ascii="Times New Roman" w:hAnsi="Times New Roman" w:cs="Times New Roman"/>
          <w:sz w:val="24"/>
        </w:rPr>
        <w:t xml:space="preserve"> a journey by mainline rail. </w:t>
      </w:r>
      <w:r w:rsidR="00B47188" w:rsidRPr="00126BA2">
        <w:rPr>
          <w:rFonts w:ascii="Times New Roman" w:hAnsi="Times New Roman" w:cs="Times New Roman"/>
          <w:sz w:val="24"/>
        </w:rPr>
        <w:t>The</w:t>
      </w:r>
      <w:r w:rsidR="00E036FB" w:rsidRPr="00126BA2">
        <w:rPr>
          <w:rFonts w:ascii="Times New Roman" w:hAnsi="Times New Roman" w:cs="Times New Roman"/>
          <w:sz w:val="24"/>
        </w:rPr>
        <w:t xml:space="preserve"> alternative</w:t>
      </w:r>
      <w:r w:rsidR="00C04E78">
        <w:rPr>
          <w:rFonts w:ascii="Times New Roman" w:hAnsi="Times New Roman" w:cs="Times New Roman"/>
          <w:sz w:val="24"/>
        </w:rPr>
        <w:t xml:space="preserve"> attributes</w:t>
      </w:r>
      <w:r w:rsidR="00E036FB" w:rsidRPr="00126BA2">
        <w:rPr>
          <w:rFonts w:ascii="Times New Roman" w:hAnsi="Times New Roman" w:cs="Times New Roman"/>
          <w:sz w:val="24"/>
        </w:rPr>
        <w:t xml:space="preserve"> </w:t>
      </w:r>
      <w:r w:rsidR="00B47188" w:rsidRPr="00126BA2">
        <w:rPr>
          <w:rFonts w:ascii="Times New Roman" w:hAnsi="Times New Roman" w:cs="Times New Roman"/>
          <w:sz w:val="24"/>
        </w:rPr>
        <w:t xml:space="preserve">selected for examination </w:t>
      </w:r>
      <w:r w:rsidR="00E036FB" w:rsidRPr="00126BA2">
        <w:rPr>
          <w:rFonts w:ascii="Times New Roman" w:hAnsi="Times New Roman" w:cs="Times New Roman"/>
          <w:sz w:val="24"/>
        </w:rPr>
        <w:t xml:space="preserve">were trip time, cost, and travel time variability. </w:t>
      </w:r>
      <w:r w:rsidR="00D23CFA" w:rsidRPr="00126BA2">
        <w:rPr>
          <w:rFonts w:ascii="Times New Roman" w:hAnsi="Times New Roman" w:cs="Times New Roman"/>
          <w:sz w:val="24"/>
        </w:rPr>
        <w:t>It was decided to only include quantitative attributes for ease of analysis</w:t>
      </w:r>
      <w:r w:rsidR="00C04E78">
        <w:rPr>
          <w:rFonts w:ascii="Times New Roman" w:hAnsi="Times New Roman" w:cs="Times New Roman"/>
          <w:sz w:val="24"/>
        </w:rPr>
        <w:t xml:space="preserve"> in this initial exploration of eye-tracking technology for SP surveys</w:t>
      </w:r>
      <w:r w:rsidR="00D23CFA" w:rsidRPr="00126BA2">
        <w:rPr>
          <w:rFonts w:ascii="Times New Roman" w:hAnsi="Times New Roman" w:cs="Times New Roman"/>
          <w:sz w:val="24"/>
        </w:rPr>
        <w:t xml:space="preserve">. </w:t>
      </w:r>
      <w:r w:rsidR="00E036FB" w:rsidRPr="00126BA2">
        <w:rPr>
          <w:rFonts w:ascii="Times New Roman" w:hAnsi="Times New Roman" w:cs="Times New Roman"/>
          <w:sz w:val="24"/>
        </w:rPr>
        <w:t xml:space="preserve">  </w:t>
      </w:r>
    </w:p>
    <w:p w14:paraId="6B1B8348" w14:textId="2F3392B7" w:rsidR="00D23CFA" w:rsidRPr="00126BA2" w:rsidRDefault="00D23CFA" w:rsidP="00563A0F">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Nine</w:t>
      </w:r>
      <w:r w:rsidR="00B47188" w:rsidRPr="00126BA2">
        <w:rPr>
          <w:rFonts w:ascii="Times New Roman" w:hAnsi="Times New Roman" w:cs="Times New Roman"/>
          <w:sz w:val="24"/>
        </w:rPr>
        <w:t xml:space="preserve"> scenarios were created for this experiment, and the alternative label was</w:t>
      </w:r>
      <w:r w:rsidR="009C05E1" w:rsidRPr="00126BA2">
        <w:rPr>
          <w:rFonts w:ascii="Times New Roman" w:hAnsi="Times New Roman" w:cs="Times New Roman"/>
          <w:sz w:val="24"/>
        </w:rPr>
        <w:t xml:space="preserve"> represented both with the name of the alternative and wi</w:t>
      </w:r>
      <w:r w:rsidR="00B47188" w:rsidRPr="00126BA2">
        <w:rPr>
          <w:rFonts w:ascii="Times New Roman" w:hAnsi="Times New Roman" w:cs="Times New Roman"/>
          <w:sz w:val="24"/>
        </w:rPr>
        <w:t>th an image of the alternative. The scenarios</w:t>
      </w:r>
      <w:r w:rsidRPr="00126BA2">
        <w:rPr>
          <w:rFonts w:ascii="Times New Roman" w:hAnsi="Times New Roman" w:cs="Times New Roman"/>
          <w:sz w:val="24"/>
        </w:rPr>
        <w:t xml:space="preserve"> were designed using an orthogonal design approach that created 27 scenarios in total, with the first eight </w:t>
      </w:r>
      <w:r w:rsidR="00C04E78">
        <w:rPr>
          <w:rFonts w:ascii="Times New Roman" w:hAnsi="Times New Roman" w:cs="Times New Roman"/>
          <w:sz w:val="24"/>
        </w:rPr>
        <w:t xml:space="preserve">that were </w:t>
      </w:r>
      <w:r w:rsidRPr="00126BA2">
        <w:rPr>
          <w:rFonts w:ascii="Times New Roman" w:hAnsi="Times New Roman" w:cs="Times New Roman"/>
          <w:sz w:val="24"/>
        </w:rPr>
        <w:t xml:space="preserve">generated being selected for the purposes of this analysis. While this study </w:t>
      </w:r>
      <w:r w:rsidR="00B47188" w:rsidRPr="00126BA2">
        <w:rPr>
          <w:rFonts w:ascii="Times New Roman" w:hAnsi="Times New Roman" w:cs="Times New Roman"/>
          <w:sz w:val="24"/>
        </w:rPr>
        <w:t xml:space="preserve">was not concerned with </w:t>
      </w:r>
      <w:r w:rsidR="002A47DF">
        <w:rPr>
          <w:rFonts w:ascii="Times New Roman" w:hAnsi="Times New Roman" w:cs="Times New Roman"/>
          <w:sz w:val="24"/>
        </w:rPr>
        <w:t>estimating</w:t>
      </w:r>
      <w:r w:rsidRPr="00126BA2">
        <w:rPr>
          <w:rFonts w:ascii="Times New Roman" w:hAnsi="Times New Roman" w:cs="Times New Roman"/>
          <w:sz w:val="24"/>
        </w:rPr>
        <w:t xml:space="preserve"> discrete choice models, the orthogonal design approach was used to ensure that the scenarios were in line with those used in similar </w:t>
      </w:r>
      <w:r w:rsidR="00A83368">
        <w:rPr>
          <w:rFonts w:ascii="Times New Roman" w:hAnsi="Times New Roman" w:cs="Times New Roman"/>
          <w:sz w:val="24"/>
        </w:rPr>
        <w:t>SP</w:t>
      </w:r>
      <w:r w:rsidRPr="00126BA2">
        <w:rPr>
          <w:rFonts w:ascii="Times New Roman" w:hAnsi="Times New Roman" w:cs="Times New Roman"/>
          <w:sz w:val="24"/>
        </w:rPr>
        <w:t xml:space="preserve"> studies. An additional scenario, where the car option was designed to have </w:t>
      </w:r>
      <w:r w:rsidR="002A47DF">
        <w:rPr>
          <w:rFonts w:ascii="Times New Roman" w:hAnsi="Times New Roman" w:cs="Times New Roman"/>
          <w:sz w:val="24"/>
        </w:rPr>
        <w:t>worse-off</w:t>
      </w:r>
      <w:r w:rsidRPr="00126BA2">
        <w:rPr>
          <w:rFonts w:ascii="Times New Roman" w:hAnsi="Times New Roman" w:cs="Times New Roman"/>
          <w:sz w:val="24"/>
        </w:rPr>
        <w:t xml:space="preserve"> values </w:t>
      </w:r>
      <w:r w:rsidR="002A47DF">
        <w:rPr>
          <w:rFonts w:ascii="Times New Roman" w:hAnsi="Times New Roman" w:cs="Times New Roman"/>
          <w:sz w:val="24"/>
        </w:rPr>
        <w:t>on</w:t>
      </w:r>
      <w:r w:rsidRPr="00126BA2">
        <w:rPr>
          <w:rFonts w:ascii="Times New Roman" w:hAnsi="Times New Roman" w:cs="Times New Roman"/>
          <w:sz w:val="24"/>
        </w:rPr>
        <w:t xml:space="preserve"> each attribute, was included for the purposes of internal validation. </w:t>
      </w:r>
    </w:p>
    <w:p w14:paraId="275FEFD3" w14:textId="569C35A8" w:rsidR="00B47188" w:rsidRDefault="00D23CFA" w:rsidP="00563A0F">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Two presentation methods were selected to allow for a comparison that would effectively demonstrate the abilities of the eye-tracking approach</w:t>
      </w:r>
      <w:r w:rsidR="00B47188" w:rsidRPr="00126BA2">
        <w:rPr>
          <w:rFonts w:ascii="Times New Roman" w:hAnsi="Times New Roman" w:cs="Times New Roman"/>
          <w:sz w:val="24"/>
        </w:rPr>
        <w:t xml:space="preserve"> to compare scenario designs. T</w:t>
      </w:r>
      <w:r w:rsidRPr="00126BA2">
        <w:rPr>
          <w:rFonts w:ascii="Times New Roman" w:hAnsi="Times New Roman" w:cs="Times New Roman"/>
          <w:sz w:val="24"/>
        </w:rPr>
        <w:t xml:space="preserve">he sample was </w:t>
      </w:r>
      <w:r w:rsidR="00B47188" w:rsidRPr="00126BA2">
        <w:rPr>
          <w:rFonts w:ascii="Times New Roman" w:hAnsi="Times New Roman" w:cs="Times New Roman"/>
          <w:sz w:val="24"/>
        </w:rPr>
        <w:t xml:space="preserve">therefore </w:t>
      </w:r>
      <w:r w:rsidRPr="00126BA2">
        <w:rPr>
          <w:rFonts w:ascii="Times New Roman" w:hAnsi="Times New Roman" w:cs="Times New Roman"/>
          <w:sz w:val="24"/>
        </w:rPr>
        <w:t xml:space="preserve">split, with half of respondents viewing an image of the mode of transport, and the other half only having its name outlined </w:t>
      </w:r>
      <w:r w:rsidR="00B06F59" w:rsidRPr="00126BA2">
        <w:rPr>
          <w:rFonts w:ascii="Times New Roman" w:hAnsi="Times New Roman" w:cs="Times New Roman"/>
          <w:sz w:val="24"/>
        </w:rPr>
        <w:t>in text</w:t>
      </w:r>
      <w:r w:rsidR="001472B6" w:rsidRPr="00126BA2">
        <w:rPr>
          <w:rFonts w:ascii="Times New Roman" w:hAnsi="Times New Roman" w:cs="Times New Roman"/>
          <w:sz w:val="24"/>
        </w:rPr>
        <w:t xml:space="preserve"> (see Fig</w:t>
      </w:r>
      <w:r w:rsidR="00563A0F">
        <w:rPr>
          <w:rFonts w:ascii="Times New Roman" w:hAnsi="Times New Roman" w:cs="Times New Roman"/>
          <w:sz w:val="24"/>
        </w:rPr>
        <w:t>ure 1)</w:t>
      </w:r>
      <w:r w:rsidR="00B06F59" w:rsidRPr="00126BA2">
        <w:rPr>
          <w:rFonts w:ascii="Times New Roman" w:hAnsi="Times New Roman" w:cs="Times New Roman"/>
          <w:sz w:val="24"/>
        </w:rPr>
        <w:t xml:space="preserve">. </w:t>
      </w:r>
      <w:r w:rsidR="00A83368">
        <w:rPr>
          <w:rFonts w:ascii="Times New Roman" w:hAnsi="Times New Roman" w:cs="Times New Roman"/>
          <w:sz w:val="24"/>
        </w:rPr>
        <w:t>F</w:t>
      </w:r>
      <w:r w:rsidR="002A47DF">
        <w:rPr>
          <w:rFonts w:ascii="Times New Roman" w:hAnsi="Times New Roman" w:cs="Times New Roman"/>
          <w:sz w:val="24"/>
        </w:rPr>
        <w:t>igure</w:t>
      </w:r>
      <w:r w:rsidR="00A83368">
        <w:rPr>
          <w:rFonts w:ascii="Times New Roman" w:hAnsi="Times New Roman" w:cs="Times New Roman"/>
          <w:sz w:val="24"/>
        </w:rPr>
        <w:t xml:space="preserve"> 1</w:t>
      </w:r>
      <w:r w:rsidR="002A47DF">
        <w:rPr>
          <w:rFonts w:ascii="Times New Roman" w:hAnsi="Times New Roman" w:cs="Times New Roman"/>
          <w:sz w:val="24"/>
        </w:rPr>
        <w:t xml:space="preserve"> indicates, </w:t>
      </w:r>
      <w:r w:rsidR="009C05E1" w:rsidRPr="00126BA2">
        <w:rPr>
          <w:rFonts w:ascii="Times New Roman" w:hAnsi="Times New Roman" w:cs="Times New Roman"/>
          <w:sz w:val="24"/>
        </w:rPr>
        <w:t>the attributes and attribute levels remain consistent</w:t>
      </w:r>
      <w:r w:rsidR="00B06F59" w:rsidRPr="00126BA2">
        <w:rPr>
          <w:rFonts w:ascii="Times New Roman" w:hAnsi="Times New Roman" w:cs="Times New Roman"/>
          <w:sz w:val="24"/>
        </w:rPr>
        <w:t xml:space="preserve"> between the</w:t>
      </w:r>
      <w:r w:rsidR="002A47DF">
        <w:rPr>
          <w:rFonts w:ascii="Times New Roman" w:hAnsi="Times New Roman" w:cs="Times New Roman"/>
          <w:sz w:val="24"/>
        </w:rPr>
        <w:t xml:space="preserve"> presentation </w:t>
      </w:r>
      <w:r w:rsidR="00B06F59" w:rsidRPr="00126BA2">
        <w:rPr>
          <w:rFonts w:ascii="Times New Roman" w:hAnsi="Times New Roman" w:cs="Times New Roman"/>
          <w:sz w:val="24"/>
        </w:rPr>
        <w:t>approaches,</w:t>
      </w:r>
      <w:r w:rsidR="009C05E1" w:rsidRPr="00126BA2">
        <w:rPr>
          <w:rFonts w:ascii="Times New Roman" w:hAnsi="Times New Roman" w:cs="Times New Roman"/>
          <w:sz w:val="24"/>
        </w:rPr>
        <w:t xml:space="preserve"> </w:t>
      </w:r>
      <w:r w:rsidR="002A47DF">
        <w:rPr>
          <w:rFonts w:ascii="Times New Roman" w:hAnsi="Times New Roman" w:cs="Times New Roman"/>
          <w:sz w:val="24"/>
        </w:rPr>
        <w:t xml:space="preserve">with </w:t>
      </w:r>
      <w:r w:rsidR="009C05E1" w:rsidRPr="00126BA2">
        <w:rPr>
          <w:rFonts w:ascii="Times New Roman" w:hAnsi="Times New Roman" w:cs="Times New Roman"/>
          <w:sz w:val="24"/>
        </w:rPr>
        <w:t xml:space="preserve">the </w:t>
      </w:r>
      <w:r w:rsidR="002A47DF">
        <w:rPr>
          <w:rFonts w:ascii="Times New Roman" w:hAnsi="Times New Roman" w:cs="Times New Roman"/>
          <w:sz w:val="24"/>
        </w:rPr>
        <w:t xml:space="preserve">difference being only in the </w:t>
      </w:r>
      <w:r w:rsidR="009C05E1" w:rsidRPr="00126BA2">
        <w:rPr>
          <w:rFonts w:ascii="Times New Roman" w:hAnsi="Times New Roman" w:cs="Times New Roman"/>
          <w:sz w:val="24"/>
        </w:rPr>
        <w:t xml:space="preserve">alternative representation. </w:t>
      </w:r>
    </w:p>
    <w:p w14:paraId="5BBE68B4" w14:textId="77777777" w:rsidR="00563A0F" w:rsidRPr="00126BA2" w:rsidRDefault="00563A0F" w:rsidP="00563A0F">
      <w:pPr>
        <w:spacing w:after="0" w:line="240" w:lineRule="auto"/>
        <w:ind w:firstLine="720"/>
        <w:jc w:val="both"/>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23CFA" w:rsidRPr="00126BA2" w14:paraId="2D5C3213" w14:textId="77777777" w:rsidTr="002E6B2D">
        <w:tc>
          <w:tcPr>
            <w:tcW w:w="9242" w:type="dxa"/>
          </w:tcPr>
          <w:p w14:paraId="173899B9" w14:textId="77777777" w:rsidR="00D23CFA" w:rsidRDefault="00D23CFA" w:rsidP="00126BA2">
            <w:pPr>
              <w:jc w:val="both"/>
              <w:rPr>
                <w:rFonts w:ascii="Times New Roman" w:hAnsi="Times New Roman" w:cs="Times New Roman"/>
                <w:sz w:val="24"/>
              </w:rPr>
            </w:pPr>
            <w:r w:rsidRPr="00126BA2">
              <w:rPr>
                <w:rFonts w:ascii="Times New Roman" w:hAnsi="Times New Roman" w:cs="Times New Roman"/>
                <w:noProof/>
                <w:sz w:val="24"/>
                <w:lang w:val="en-US"/>
              </w:rPr>
              <w:lastRenderedPageBreak/>
              <w:drawing>
                <wp:inline distT="0" distB="0" distL="0" distR="0" wp14:anchorId="20D61677" wp14:editId="5028868E">
                  <wp:extent cx="5724525" cy="272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724150"/>
                          </a:xfrm>
                          <a:prstGeom prst="rect">
                            <a:avLst/>
                          </a:prstGeom>
                          <a:noFill/>
                          <a:ln>
                            <a:noFill/>
                          </a:ln>
                        </pic:spPr>
                      </pic:pic>
                    </a:graphicData>
                  </a:graphic>
                </wp:inline>
              </w:drawing>
            </w:r>
          </w:p>
          <w:p w14:paraId="64C3077B" w14:textId="77777777" w:rsidR="00563A0F" w:rsidRDefault="00563A0F" w:rsidP="00126BA2">
            <w:pPr>
              <w:jc w:val="both"/>
              <w:rPr>
                <w:rFonts w:ascii="Times New Roman" w:hAnsi="Times New Roman" w:cs="Times New Roman"/>
                <w:sz w:val="24"/>
              </w:rPr>
            </w:pPr>
            <w:r w:rsidRPr="00126BA2">
              <w:rPr>
                <w:rFonts w:ascii="Times New Roman" w:hAnsi="Times New Roman" w:cs="Times New Roman"/>
                <w:noProof/>
                <w:sz w:val="24"/>
                <w:lang w:val="en-US"/>
              </w:rPr>
              <w:drawing>
                <wp:inline distT="0" distB="0" distL="0" distR="0" wp14:anchorId="2377516E" wp14:editId="337BB41D">
                  <wp:extent cx="573405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200275"/>
                          </a:xfrm>
                          <a:prstGeom prst="rect">
                            <a:avLst/>
                          </a:prstGeom>
                          <a:noFill/>
                          <a:ln>
                            <a:noFill/>
                          </a:ln>
                        </pic:spPr>
                      </pic:pic>
                    </a:graphicData>
                  </a:graphic>
                </wp:inline>
              </w:drawing>
            </w:r>
          </w:p>
          <w:p w14:paraId="2902F2EB" w14:textId="5DD5522D" w:rsidR="00563A0F" w:rsidRPr="00F974C0" w:rsidRDefault="00563A0F" w:rsidP="00563A0F">
            <w:pPr>
              <w:pStyle w:val="Caption"/>
              <w:spacing w:after="0"/>
              <w:jc w:val="center"/>
              <w:rPr>
                <w:rFonts w:ascii="Times New Roman" w:hAnsi="Times New Roman" w:cs="Times New Roman"/>
                <w:b/>
                <w:bCs/>
                <w:i w:val="0"/>
                <w:iCs w:val="0"/>
                <w:caps/>
                <w:color w:val="000000" w:themeColor="text1"/>
                <w:sz w:val="32"/>
                <w:szCs w:val="22"/>
              </w:rPr>
            </w:pPr>
            <w:r w:rsidRPr="00F974C0">
              <w:rPr>
                <w:rFonts w:ascii="Times New Roman" w:hAnsi="Times New Roman" w:cs="Times New Roman"/>
                <w:b/>
                <w:bCs/>
                <w:i w:val="0"/>
                <w:iCs w:val="0"/>
                <w:caps/>
                <w:color w:val="000000" w:themeColor="text1"/>
                <w:sz w:val="22"/>
                <w:szCs w:val="22"/>
              </w:rPr>
              <w:t>Figure 1: Stated Preference Scenarios</w:t>
            </w:r>
          </w:p>
          <w:p w14:paraId="1C8820BA" w14:textId="716DFC5C" w:rsidR="00563A0F" w:rsidRPr="00126BA2" w:rsidRDefault="00563A0F" w:rsidP="00126BA2">
            <w:pPr>
              <w:jc w:val="both"/>
              <w:rPr>
                <w:rFonts w:ascii="Times New Roman" w:hAnsi="Times New Roman" w:cs="Times New Roman"/>
                <w:sz w:val="24"/>
              </w:rPr>
            </w:pPr>
          </w:p>
        </w:tc>
      </w:tr>
      <w:tr w:rsidR="00911833" w:rsidRPr="00126BA2" w14:paraId="04968905" w14:textId="77777777" w:rsidTr="002E6B2D">
        <w:trPr>
          <w:trHeight w:val="87"/>
        </w:trPr>
        <w:tc>
          <w:tcPr>
            <w:tcW w:w="9242" w:type="dxa"/>
          </w:tcPr>
          <w:p w14:paraId="5F275FE4" w14:textId="3271C8AD" w:rsidR="00911833" w:rsidRPr="00126BA2" w:rsidRDefault="00911833" w:rsidP="00563A0F">
            <w:pPr>
              <w:rPr>
                <w:rFonts w:ascii="Times New Roman" w:hAnsi="Times New Roman" w:cs="Times New Roman"/>
                <w:noProof/>
                <w:sz w:val="24"/>
                <w:lang w:eastAsia="en-IE"/>
              </w:rPr>
            </w:pPr>
          </w:p>
        </w:tc>
      </w:tr>
    </w:tbl>
    <w:p w14:paraId="6A194F8E" w14:textId="270927E6" w:rsidR="00284749" w:rsidRPr="002E6B2D" w:rsidRDefault="00284749" w:rsidP="00126BA2">
      <w:pPr>
        <w:spacing w:after="0" w:line="240" w:lineRule="auto"/>
        <w:jc w:val="both"/>
        <w:rPr>
          <w:rFonts w:ascii="Times New Roman" w:hAnsi="Times New Roman" w:cs="Times New Roman"/>
          <w:b/>
          <w:sz w:val="24"/>
        </w:rPr>
      </w:pPr>
      <w:r w:rsidRPr="002E6B2D">
        <w:rPr>
          <w:rFonts w:ascii="Times New Roman" w:hAnsi="Times New Roman" w:cs="Times New Roman"/>
          <w:b/>
          <w:sz w:val="24"/>
        </w:rPr>
        <w:t>Experimental Setup</w:t>
      </w:r>
    </w:p>
    <w:p w14:paraId="680DF10C" w14:textId="00480F1A" w:rsidR="00B06F59" w:rsidRPr="00126BA2" w:rsidRDefault="002E6B2D" w:rsidP="00126BA2">
      <w:pPr>
        <w:spacing w:after="0" w:line="240" w:lineRule="auto"/>
        <w:jc w:val="both"/>
        <w:rPr>
          <w:rFonts w:ascii="Times New Roman" w:hAnsi="Times New Roman" w:cs="Times New Roman"/>
          <w:sz w:val="24"/>
        </w:rPr>
      </w:pPr>
      <w:r>
        <w:rPr>
          <w:rFonts w:ascii="Times New Roman" w:hAnsi="Times New Roman" w:cs="Times New Roman"/>
          <w:sz w:val="24"/>
        </w:rPr>
        <w:t>T</w:t>
      </w:r>
      <w:r w:rsidR="003B31EC" w:rsidRPr="00126BA2">
        <w:rPr>
          <w:rFonts w:ascii="Times New Roman" w:hAnsi="Times New Roman" w:cs="Times New Roman"/>
          <w:sz w:val="24"/>
        </w:rPr>
        <w:t xml:space="preserve">he Eyetribe eye-tracker was used in conjunction with the accompanying Eye-Proof software </w:t>
      </w:r>
      <w:r w:rsidR="00C650F7">
        <w:rPr>
          <w:rFonts w:ascii="Times New Roman" w:hAnsi="Times New Roman" w:cs="Times New Roman"/>
          <w:sz w:val="24"/>
        </w:rPr>
        <w:t>(</w:t>
      </w:r>
      <w:r w:rsidR="00C650F7">
        <w:rPr>
          <w:rFonts w:ascii="Times New Roman" w:hAnsi="Times New Roman" w:cs="Times New Roman"/>
          <w:i/>
          <w:sz w:val="24"/>
        </w:rPr>
        <w:t>25</w:t>
      </w:r>
      <w:r w:rsidR="003B31EC" w:rsidRPr="00126BA2">
        <w:rPr>
          <w:rFonts w:ascii="Times New Roman" w:hAnsi="Times New Roman" w:cs="Times New Roman"/>
          <w:sz w:val="24"/>
        </w:rPr>
        <w:t>)</w:t>
      </w:r>
      <w:r w:rsidR="002A47DF">
        <w:rPr>
          <w:rFonts w:ascii="Times New Roman" w:hAnsi="Times New Roman" w:cs="Times New Roman"/>
          <w:sz w:val="24"/>
        </w:rPr>
        <w:t xml:space="preserve"> for our analysis</w:t>
      </w:r>
      <w:r w:rsidR="003B31EC" w:rsidRPr="00126BA2">
        <w:rPr>
          <w:rFonts w:ascii="Times New Roman" w:hAnsi="Times New Roman" w:cs="Times New Roman"/>
          <w:sz w:val="24"/>
        </w:rPr>
        <w:t xml:space="preserve">. </w:t>
      </w:r>
      <w:r w:rsidR="00CB5F04" w:rsidRPr="00126BA2">
        <w:rPr>
          <w:rFonts w:ascii="Times New Roman" w:hAnsi="Times New Roman" w:cs="Times New Roman"/>
          <w:sz w:val="24"/>
        </w:rPr>
        <w:t>Participants were seated facing</w:t>
      </w:r>
      <w:r w:rsidR="00D62000" w:rsidRPr="00126BA2">
        <w:rPr>
          <w:rFonts w:ascii="Times New Roman" w:hAnsi="Times New Roman" w:cs="Times New Roman"/>
          <w:sz w:val="24"/>
        </w:rPr>
        <w:t xml:space="preserve"> a laptop with the eye</w:t>
      </w:r>
      <w:r w:rsidR="00CB5F04" w:rsidRPr="00126BA2">
        <w:rPr>
          <w:rFonts w:ascii="Times New Roman" w:hAnsi="Times New Roman" w:cs="Times New Roman"/>
          <w:sz w:val="24"/>
        </w:rPr>
        <w:t>-</w:t>
      </w:r>
      <w:r w:rsidR="00D62000" w:rsidRPr="00126BA2">
        <w:rPr>
          <w:rFonts w:ascii="Times New Roman" w:hAnsi="Times New Roman" w:cs="Times New Roman"/>
          <w:sz w:val="24"/>
        </w:rPr>
        <w:t>tracking bar placed just below the screen</w:t>
      </w:r>
      <w:r w:rsidR="00916939" w:rsidRPr="00126BA2">
        <w:rPr>
          <w:rFonts w:ascii="Times New Roman" w:hAnsi="Times New Roman" w:cs="Times New Roman"/>
          <w:sz w:val="24"/>
        </w:rPr>
        <w:t xml:space="preserve"> (See Figure </w:t>
      </w:r>
      <w:r>
        <w:rPr>
          <w:rFonts w:ascii="Times New Roman" w:hAnsi="Times New Roman" w:cs="Times New Roman"/>
          <w:sz w:val="24"/>
        </w:rPr>
        <w:t>2</w:t>
      </w:r>
      <w:r w:rsidR="00916939" w:rsidRPr="00126BA2">
        <w:rPr>
          <w:rFonts w:ascii="Times New Roman" w:hAnsi="Times New Roman" w:cs="Times New Roman"/>
          <w:sz w:val="24"/>
        </w:rPr>
        <w:t>)</w:t>
      </w:r>
      <w:r w:rsidR="00B47188" w:rsidRPr="00126BA2">
        <w:rPr>
          <w:rFonts w:ascii="Times New Roman" w:hAnsi="Times New Roman" w:cs="Times New Roman"/>
          <w:sz w:val="24"/>
        </w:rPr>
        <w:t xml:space="preserve">. The bar was </w:t>
      </w:r>
      <w:r w:rsidR="00D62000" w:rsidRPr="00126BA2">
        <w:rPr>
          <w:rFonts w:ascii="Times New Roman" w:hAnsi="Times New Roman" w:cs="Times New Roman"/>
          <w:sz w:val="24"/>
        </w:rPr>
        <w:t xml:space="preserve">angled in such a manner as </w:t>
      </w:r>
      <w:r w:rsidR="00B47188" w:rsidRPr="00126BA2">
        <w:rPr>
          <w:rFonts w:ascii="Times New Roman" w:hAnsi="Times New Roman" w:cs="Times New Roman"/>
          <w:sz w:val="24"/>
        </w:rPr>
        <w:t>to capture the movement of respondents’</w:t>
      </w:r>
      <w:r w:rsidR="00D62000" w:rsidRPr="00126BA2">
        <w:rPr>
          <w:rFonts w:ascii="Times New Roman" w:hAnsi="Times New Roman" w:cs="Times New Roman"/>
          <w:sz w:val="24"/>
        </w:rPr>
        <w:t xml:space="preserve"> pupils</w:t>
      </w:r>
      <w:r w:rsidR="00B06F59" w:rsidRPr="00126BA2">
        <w:rPr>
          <w:rFonts w:ascii="Times New Roman" w:hAnsi="Times New Roman" w:cs="Times New Roman"/>
          <w:sz w:val="24"/>
        </w:rPr>
        <w:t xml:space="preserve"> as they interacted with the stimuli</w:t>
      </w:r>
      <w:r w:rsidR="00D62000" w:rsidRPr="00126BA2">
        <w:rPr>
          <w:rFonts w:ascii="Times New Roman" w:hAnsi="Times New Roman" w:cs="Times New Roman"/>
          <w:sz w:val="24"/>
        </w:rPr>
        <w:t>.</w:t>
      </w:r>
      <w:r w:rsidR="00284749" w:rsidRPr="00126BA2">
        <w:rPr>
          <w:rFonts w:ascii="Times New Roman" w:hAnsi="Times New Roman" w:cs="Times New Roman"/>
          <w:sz w:val="24"/>
        </w:rPr>
        <w:t xml:space="preserve"> </w:t>
      </w:r>
      <w:r w:rsidR="00D62000" w:rsidRPr="00126BA2">
        <w:rPr>
          <w:rFonts w:ascii="Times New Roman" w:hAnsi="Times New Roman" w:cs="Times New Roman"/>
          <w:sz w:val="24"/>
        </w:rPr>
        <w:t>Be</w:t>
      </w:r>
      <w:r w:rsidR="00A83368">
        <w:rPr>
          <w:rFonts w:ascii="Times New Roman" w:hAnsi="Times New Roman" w:cs="Times New Roman"/>
          <w:sz w:val="24"/>
        </w:rPr>
        <w:t>fore the SP</w:t>
      </w:r>
      <w:r w:rsidR="00D62000" w:rsidRPr="00126BA2">
        <w:rPr>
          <w:rFonts w:ascii="Times New Roman" w:hAnsi="Times New Roman" w:cs="Times New Roman"/>
          <w:sz w:val="24"/>
        </w:rPr>
        <w:t xml:space="preserve"> stage of the experiment began</w:t>
      </w:r>
      <w:r w:rsidR="00B06F59" w:rsidRPr="00126BA2">
        <w:rPr>
          <w:rFonts w:ascii="Times New Roman" w:hAnsi="Times New Roman" w:cs="Times New Roman"/>
          <w:sz w:val="24"/>
        </w:rPr>
        <w:t>,</w:t>
      </w:r>
      <w:r w:rsidR="00D62000" w:rsidRPr="00126BA2">
        <w:rPr>
          <w:rFonts w:ascii="Times New Roman" w:hAnsi="Times New Roman" w:cs="Times New Roman"/>
          <w:sz w:val="24"/>
        </w:rPr>
        <w:t xml:space="preserve"> participants were asked to take part in warm up and calibration exercises</w:t>
      </w:r>
      <w:r w:rsidR="00B47188" w:rsidRPr="00126BA2">
        <w:rPr>
          <w:rFonts w:ascii="Times New Roman" w:hAnsi="Times New Roman" w:cs="Times New Roman"/>
          <w:sz w:val="24"/>
        </w:rPr>
        <w:t>,</w:t>
      </w:r>
      <w:r w:rsidR="00D62000" w:rsidRPr="00126BA2">
        <w:rPr>
          <w:rFonts w:ascii="Times New Roman" w:hAnsi="Times New Roman" w:cs="Times New Roman"/>
          <w:sz w:val="24"/>
        </w:rPr>
        <w:t xml:space="preserve"> to make sure that they were comfortable with the technology and that the eye-tracker was recording accurately</w:t>
      </w:r>
      <w:r w:rsidR="002A47DF">
        <w:rPr>
          <w:rFonts w:ascii="Times New Roman" w:hAnsi="Times New Roman" w:cs="Times New Roman"/>
          <w:sz w:val="24"/>
        </w:rPr>
        <w:t xml:space="preserve"> and not being much of a distraction</w:t>
      </w:r>
      <w:r w:rsidR="00D62000" w:rsidRPr="00126BA2">
        <w:rPr>
          <w:rFonts w:ascii="Times New Roman" w:hAnsi="Times New Roman" w:cs="Times New Roman"/>
          <w:sz w:val="24"/>
        </w:rPr>
        <w:t xml:space="preserve">. </w:t>
      </w:r>
      <w:r w:rsidR="00B06F59" w:rsidRPr="00126BA2">
        <w:rPr>
          <w:rFonts w:ascii="Times New Roman" w:hAnsi="Times New Roman" w:cs="Times New Roman"/>
          <w:sz w:val="24"/>
        </w:rPr>
        <w:t>Th</w:t>
      </w:r>
      <w:r w:rsidR="002A47DF">
        <w:rPr>
          <w:rFonts w:ascii="Times New Roman" w:hAnsi="Times New Roman" w:cs="Times New Roman"/>
          <w:sz w:val="24"/>
        </w:rPr>
        <w:t>e calibration</w:t>
      </w:r>
      <w:r w:rsidR="00B06F59" w:rsidRPr="00126BA2">
        <w:rPr>
          <w:rFonts w:ascii="Times New Roman" w:hAnsi="Times New Roman" w:cs="Times New Roman"/>
          <w:sz w:val="24"/>
        </w:rPr>
        <w:t xml:space="preserve"> involved a nine-point task</w:t>
      </w:r>
      <w:r w:rsidR="002A47DF">
        <w:rPr>
          <w:rFonts w:ascii="Times New Roman" w:hAnsi="Times New Roman" w:cs="Times New Roman"/>
          <w:sz w:val="24"/>
        </w:rPr>
        <w:t>,</w:t>
      </w:r>
      <w:r w:rsidR="00B06F59" w:rsidRPr="00126BA2">
        <w:rPr>
          <w:rFonts w:ascii="Times New Roman" w:hAnsi="Times New Roman" w:cs="Times New Roman"/>
          <w:sz w:val="24"/>
        </w:rPr>
        <w:t xml:space="preserve"> where participants followed a circle around the screen with their gaze</w:t>
      </w:r>
      <w:r w:rsidR="002A47DF">
        <w:rPr>
          <w:rFonts w:ascii="Times New Roman" w:hAnsi="Times New Roman" w:cs="Times New Roman"/>
          <w:sz w:val="24"/>
        </w:rPr>
        <w:t xml:space="preserve"> (this </w:t>
      </w:r>
      <w:r w:rsidR="00B06F59" w:rsidRPr="00126BA2">
        <w:rPr>
          <w:rFonts w:ascii="Times New Roman" w:hAnsi="Times New Roman" w:cs="Times New Roman"/>
          <w:sz w:val="24"/>
        </w:rPr>
        <w:t>is a standard approa</w:t>
      </w:r>
      <w:r w:rsidR="00B47188" w:rsidRPr="00126BA2">
        <w:rPr>
          <w:rFonts w:ascii="Times New Roman" w:hAnsi="Times New Roman" w:cs="Times New Roman"/>
          <w:sz w:val="24"/>
        </w:rPr>
        <w:t>ch in eye-tracking experiments</w:t>
      </w:r>
      <w:r w:rsidR="002A47DF">
        <w:rPr>
          <w:rFonts w:ascii="Times New Roman" w:hAnsi="Times New Roman" w:cs="Times New Roman"/>
          <w:sz w:val="24"/>
        </w:rPr>
        <w:t>)</w:t>
      </w:r>
      <w:r w:rsidR="00B06F59" w:rsidRPr="00126BA2">
        <w:rPr>
          <w:rFonts w:ascii="Times New Roman" w:hAnsi="Times New Roman" w:cs="Times New Roman"/>
          <w:sz w:val="24"/>
        </w:rPr>
        <w:t xml:space="preserve">. </w:t>
      </w:r>
    </w:p>
    <w:p w14:paraId="79E539DD" w14:textId="77CEEC90" w:rsidR="00284749" w:rsidRPr="00126BA2" w:rsidRDefault="00CB5F04" w:rsidP="002E6B2D">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Before testing began, participants were given a brief description of the task</w:t>
      </w:r>
      <w:r w:rsidR="001472B6" w:rsidRPr="00126BA2">
        <w:rPr>
          <w:rFonts w:ascii="Times New Roman" w:hAnsi="Times New Roman" w:cs="Times New Roman"/>
          <w:sz w:val="24"/>
        </w:rPr>
        <w:t xml:space="preserve">; </w:t>
      </w:r>
      <w:r w:rsidRPr="00126BA2">
        <w:rPr>
          <w:rFonts w:ascii="Times New Roman" w:hAnsi="Times New Roman" w:cs="Times New Roman"/>
          <w:sz w:val="24"/>
        </w:rPr>
        <w:t xml:space="preserve">however they were not shown a </w:t>
      </w:r>
      <w:r w:rsidR="00B06F59" w:rsidRPr="00126BA2">
        <w:rPr>
          <w:rFonts w:ascii="Times New Roman" w:hAnsi="Times New Roman" w:cs="Times New Roman"/>
          <w:sz w:val="24"/>
        </w:rPr>
        <w:t xml:space="preserve">sample </w:t>
      </w:r>
      <w:r w:rsidR="003F792C" w:rsidRPr="00126BA2">
        <w:rPr>
          <w:rFonts w:ascii="Times New Roman" w:hAnsi="Times New Roman" w:cs="Times New Roman"/>
          <w:sz w:val="24"/>
        </w:rPr>
        <w:t>scenario image. F</w:t>
      </w:r>
      <w:r w:rsidRPr="00126BA2">
        <w:rPr>
          <w:rFonts w:ascii="Times New Roman" w:hAnsi="Times New Roman" w:cs="Times New Roman"/>
          <w:sz w:val="24"/>
        </w:rPr>
        <w:t>or most</w:t>
      </w:r>
      <w:r w:rsidR="003F792C" w:rsidRPr="00126BA2">
        <w:rPr>
          <w:rFonts w:ascii="Times New Roman" w:hAnsi="Times New Roman" w:cs="Times New Roman"/>
          <w:sz w:val="24"/>
        </w:rPr>
        <w:t xml:space="preserve"> of the respondents,</w:t>
      </w:r>
      <w:r w:rsidRPr="00126BA2">
        <w:rPr>
          <w:rFonts w:ascii="Times New Roman" w:hAnsi="Times New Roman" w:cs="Times New Roman"/>
          <w:sz w:val="24"/>
        </w:rPr>
        <w:t xml:space="preserve"> the task was their first time encountering such a layout of information. </w:t>
      </w:r>
    </w:p>
    <w:p w14:paraId="03380D37" w14:textId="6D67BB88" w:rsidR="00874785" w:rsidRPr="00126BA2" w:rsidRDefault="0025645F" w:rsidP="00126BA2">
      <w:pPr>
        <w:keepNext/>
        <w:spacing w:after="0" w:line="240" w:lineRule="auto"/>
        <w:jc w:val="center"/>
        <w:rPr>
          <w:rFonts w:ascii="Times New Roman" w:hAnsi="Times New Roman" w:cs="Times New Roman"/>
        </w:rPr>
      </w:pPr>
      <w:r w:rsidRPr="00126BA2">
        <w:rPr>
          <w:rFonts w:ascii="Times New Roman" w:hAnsi="Times New Roman" w:cs="Times New Roman"/>
          <w:noProof/>
          <w:lang w:val="en-US"/>
        </w:rPr>
        <w:lastRenderedPageBreak/>
        <w:drawing>
          <wp:inline distT="0" distB="0" distL="0" distR="0" wp14:anchorId="3172D3E1" wp14:editId="776AEC13">
            <wp:extent cx="4210050" cy="3156747"/>
            <wp:effectExtent l="0" t="0" r="0" b="5715"/>
            <wp:docPr id="13" name="Picture 13" descr="C:\Users\billyb\AppData\Local\Microsoft\Windows\INetCacheContent.Word\DSCN1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yb\AppData\Local\Microsoft\Windows\INetCacheContent.Word\DSCN143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1189" cy="3157601"/>
                    </a:xfrm>
                    <a:prstGeom prst="rect">
                      <a:avLst/>
                    </a:prstGeom>
                    <a:noFill/>
                    <a:ln>
                      <a:noFill/>
                    </a:ln>
                  </pic:spPr>
                </pic:pic>
              </a:graphicData>
            </a:graphic>
          </wp:inline>
        </w:drawing>
      </w:r>
    </w:p>
    <w:p w14:paraId="4A1E3743" w14:textId="43322D38" w:rsidR="00D62000" w:rsidRPr="00F974C0" w:rsidRDefault="00874785" w:rsidP="00126BA2">
      <w:pPr>
        <w:pStyle w:val="Caption"/>
        <w:spacing w:after="0"/>
        <w:jc w:val="center"/>
        <w:rPr>
          <w:rFonts w:ascii="Times New Roman" w:hAnsi="Times New Roman" w:cs="Times New Roman"/>
          <w:b/>
          <w:bCs/>
          <w:i w:val="0"/>
          <w:iCs w:val="0"/>
          <w:caps/>
          <w:color w:val="000000" w:themeColor="text1"/>
          <w:sz w:val="32"/>
          <w:szCs w:val="22"/>
        </w:rPr>
      </w:pPr>
      <w:r w:rsidRPr="00F974C0">
        <w:rPr>
          <w:rFonts w:ascii="Times New Roman" w:hAnsi="Times New Roman" w:cs="Times New Roman"/>
          <w:b/>
          <w:bCs/>
          <w:i w:val="0"/>
          <w:iCs w:val="0"/>
          <w:caps/>
          <w:color w:val="000000" w:themeColor="text1"/>
          <w:sz w:val="22"/>
          <w:szCs w:val="22"/>
        </w:rPr>
        <w:t xml:space="preserve">Figure </w:t>
      </w:r>
      <w:r w:rsidR="002E6B2D" w:rsidRPr="00F974C0">
        <w:rPr>
          <w:rFonts w:ascii="Times New Roman" w:hAnsi="Times New Roman" w:cs="Times New Roman"/>
          <w:b/>
          <w:bCs/>
          <w:i w:val="0"/>
          <w:iCs w:val="0"/>
          <w:caps/>
          <w:color w:val="000000" w:themeColor="text1"/>
          <w:sz w:val="22"/>
          <w:szCs w:val="22"/>
        </w:rPr>
        <w:t>2</w:t>
      </w:r>
      <w:r w:rsidRPr="00F974C0">
        <w:rPr>
          <w:rFonts w:ascii="Times New Roman" w:hAnsi="Times New Roman" w:cs="Times New Roman"/>
          <w:b/>
          <w:bCs/>
          <w:i w:val="0"/>
          <w:iCs w:val="0"/>
          <w:caps/>
          <w:color w:val="000000" w:themeColor="text1"/>
          <w:sz w:val="22"/>
          <w:szCs w:val="22"/>
        </w:rPr>
        <w:t>: Eye-Tracker Experimental Setup</w:t>
      </w:r>
    </w:p>
    <w:p w14:paraId="043AD584" w14:textId="30B3B900" w:rsidR="00284749" w:rsidRPr="005503FF" w:rsidRDefault="00284749" w:rsidP="00126BA2">
      <w:pPr>
        <w:spacing w:after="0" w:line="240" w:lineRule="auto"/>
        <w:jc w:val="both"/>
        <w:rPr>
          <w:rFonts w:ascii="Times New Roman" w:hAnsi="Times New Roman" w:cs="Times New Roman"/>
          <w:b/>
          <w:sz w:val="24"/>
        </w:rPr>
      </w:pPr>
      <w:r w:rsidRPr="005503FF">
        <w:rPr>
          <w:rFonts w:ascii="Times New Roman" w:hAnsi="Times New Roman" w:cs="Times New Roman"/>
          <w:b/>
          <w:sz w:val="24"/>
        </w:rPr>
        <w:t>Sample</w:t>
      </w:r>
    </w:p>
    <w:p w14:paraId="2F8D64ED" w14:textId="201B3D4D" w:rsidR="00B06F59" w:rsidRDefault="009727B1"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The sample used for this experiment was recruited ma</w:t>
      </w:r>
      <w:r w:rsidR="00B06F59" w:rsidRPr="00126BA2">
        <w:rPr>
          <w:rFonts w:ascii="Times New Roman" w:hAnsi="Times New Roman" w:cs="Times New Roman"/>
          <w:sz w:val="24"/>
        </w:rPr>
        <w:t>i</w:t>
      </w:r>
      <w:r w:rsidRPr="00126BA2">
        <w:rPr>
          <w:rFonts w:ascii="Times New Roman" w:hAnsi="Times New Roman" w:cs="Times New Roman"/>
          <w:sz w:val="24"/>
        </w:rPr>
        <w:t>n</w:t>
      </w:r>
      <w:r w:rsidR="00B06F59" w:rsidRPr="00126BA2">
        <w:rPr>
          <w:rFonts w:ascii="Times New Roman" w:hAnsi="Times New Roman" w:cs="Times New Roman"/>
          <w:sz w:val="24"/>
        </w:rPr>
        <w:t>l</w:t>
      </w:r>
      <w:r w:rsidRPr="00126BA2">
        <w:rPr>
          <w:rFonts w:ascii="Times New Roman" w:hAnsi="Times New Roman" w:cs="Times New Roman"/>
          <w:sz w:val="24"/>
        </w:rPr>
        <w:t xml:space="preserve">y from </w:t>
      </w:r>
      <w:r w:rsidR="00BB1001" w:rsidRPr="00126BA2">
        <w:rPr>
          <w:rFonts w:ascii="Times New Roman" w:hAnsi="Times New Roman" w:cs="Times New Roman"/>
          <w:sz w:val="24"/>
        </w:rPr>
        <w:t>a</w:t>
      </w:r>
      <w:r w:rsidRPr="00126BA2">
        <w:rPr>
          <w:rFonts w:ascii="Times New Roman" w:hAnsi="Times New Roman" w:cs="Times New Roman"/>
          <w:sz w:val="24"/>
        </w:rPr>
        <w:t xml:space="preserve"> </w:t>
      </w:r>
      <w:r w:rsidR="00BB1001" w:rsidRPr="00126BA2">
        <w:rPr>
          <w:rFonts w:ascii="Times New Roman" w:hAnsi="Times New Roman" w:cs="Times New Roman"/>
          <w:sz w:val="24"/>
        </w:rPr>
        <w:t>U</w:t>
      </w:r>
      <w:r w:rsidRPr="00126BA2">
        <w:rPr>
          <w:rFonts w:ascii="Times New Roman" w:hAnsi="Times New Roman" w:cs="Times New Roman"/>
          <w:sz w:val="24"/>
        </w:rPr>
        <w:t>niversity population (staff and students)</w:t>
      </w:r>
      <w:r w:rsidR="00B06F59" w:rsidRPr="00126BA2">
        <w:rPr>
          <w:rFonts w:ascii="Times New Roman" w:hAnsi="Times New Roman" w:cs="Times New Roman"/>
          <w:sz w:val="24"/>
        </w:rPr>
        <w:t>,</w:t>
      </w:r>
      <w:r w:rsidRPr="00126BA2">
        <w:rPr>
          <w:rFonts w:ascii="Times New Roman" w:hAnsi="Times New Roman" w:cs="Times New Roman"/>
          <w:sz w:val="24"/>
        </w:rPr>
        <w:t xml:space="preserve"> and therefore cannot</w:t>
      </w:r>
      <w:r w:rsidR="002A47DF">
        <w:rPr>
          <w:rFonts w:ascii="Times New Roman" w:hAnsi="Times New Roman" w:cs="Times New Roman"/>
          <w:sz w:val="24"/>
        </w:rPr>
        <w:t xml:space="preserve"> be</w:t>
      </w:r>
      <w:r w:rsidRPr="00126BA2">
        <w:rPr>
          <w:rFonts w:ascii="Times New Roman" w:hAnsi="Times New Roman" w:cs="Times New Roman"/>
          <w:sz w:val="24"/>
        </w:rPr>
        <w:t xml:space="preserve"> claim</w:t>
      </w:r>
      <w:r w:rsidR="002A47DF">
        <w:rPr>
          <w:rFonts w:ascii="Times New Roman" w:hAnsi="Times New Roman" w:cs="Times New Roman"/>
          <w:sz w:val="24"/>
        </w:rPr>
        <w:t>ed</w:t>
      </w:r>
      <w:r w:rsidRPr="00126BA2">
        <w:rPr>
          <w:rFonts w:ascii="Times New Roman" w:hAnsi="Times New Roman" w:cs="Times New Roman"/>
          <w:sz w:val="24"/>
        </w:rPr>
        <w:t xml:space="preserve"> to be representative of the Irish population</w:t>
      </w:r>
      <w:r w:rsidR="00B06F59" w:rsidRPr="00126BA2">
        <w:rPr>
          <w:rFonts w:ascii="Times New Roman" w:hAnsi="Times New Roman" w:cs="Times New Roman"/>
          <w:sz w:val="24"/>
        </w:rPr>
        <w:t xml:space="preserve"> as a whole</w:t>
      </w:r>
      <w:r w:rsidRPr="00126BA2">
        <w:rPr>
          <w:rFonts w:ascii="Times New Roman" w:hAnsi="Times New Roman" w:cs="Times New Roman"/>
          <w:sz w:val="24"/>
        </w:rPr>
        <w:t>. However, as this research is primarily concerned with the application of a technique</w:t>
      </w:r>
      <w:r w:rsidR="00B06F59" w:rsidRPr="00126BA2">
        <w:rPr>
          <w:rFonts w:ascii="Times New Roman" w:hAnsi="Times New Roman" w:cs="Times New Roman"/>
          <w:sz w:val="24"/>
        </w:rPr>
        <w:t xml:space="preserve"> and its potential for researchers,</w:t>
      </w:r>
      <w:r w:rsidRPr="00126BA2">
        <w:rPr>
          <w:rFonts w:ascii="Times New Roman" w:hAnsi="Times New Roman" w:cs="Times New Roman"/>
          <w:sz w:val="24"/>
        </w:rPr>
        <w:t xml:space="preserve"> rather than the specific results of a given study, this was </w:t>
      </w:r>
      <w:r w:rsidR="00A03AE3" w:rsidRPr="00126BA2">
        <w:rPr>
          <w:rFonts w:ascii="Times New Roman" w:hAnsi="Times New Roman" w:cs="Times New Roman"/>
          <w:sz w:val="24"/>
        </w:rPr>
        <w:t>not deemed to be a major issue.</w:t>
      </w:r>
      <w:r w:rsidR="00F23FF4" w:rsidRPr="00126BA2">
        <w:rPr>
          <w:rFonts w:ascii="Times New Roman" w:hAnsi="Times New Roman" w:cs="Times New Roman"/>
          <w:sz w:val="24"/>
        </w:rPr>
        <w:t xml:space="preserve"> A sample of 24 participants with a mean age of 26 years old was used for the purposes of this demonstrati</w:t>
      </w:r>
      <w:r w:rsidR="002A47DF">
        <w:rPr>
          <w:rFonts w:ascii="Times New Roman" w:hAnsi="Times New Roman" w:cs="Times New Roman"/>
          <w:sz w:val="24"/>
        </w:rPr>
        <w:t>on</w:t>
      </w:r>
      <w:r w:rsidR="00F23FF4" w:rsidRPr="00126BA2">
        <w:rPr>
          <w:rFonts w:ascii="Times New Roman" w:hAnsi="Times New Roman" w:cs="Times New Roman"/>
          <w:sz w:val="24"/>
        </w:rPr>
        <w:t xml:space="preserve"> experiment.</w:t>
      </w:r>
      <w:r w:rsidR="00D25063" w:rsidRPr="00126BA2">
        <w:rPr>
          <w:rFonts w:ascii="Times New Roman" w:hAnsi="Times New Roman" w:cs="Times New Roman"/>
          <w:sz w:val="24"/>
        </w:rPr>
        <w:t xml:space="preserve"> The sample was small in size due to resource </w:t>
      </w:r>
      <w:r w:rsidR="0070628C" w:rsidRPr="00126BA2">
        <w:rPr>
          <w:rFonts w:ascii="Times New Roman" w:hAnsi="Times New Roman" w:cs="Times New Roman"/>
          <w:sz w:val="24"/>
        </w:rPr>
        <w:t>constraints</w:t>
      </w:r>
      <w:r w:rsidR="001472B6" w:rsidRPr="00126BA2">
        <w:rPr>
          <w:rFonts w:ascii="Times New Roman" w:hAnsi="Times New Roman" w:cs="Times New Roman"/>
          <w:sz w:val="24"/>
        </w:rPr>
        <w:t xml:space="preserve">; </w:t>
      </w:r>
      <w:r w:rsidR="00D25063" w:rsidRPr="00126BA2">
        <w:rPr>
          <w:rFonts w:ascii="Times New Roman" w:hAnsi="Times New Roman" w:cs="Times New Roman"/>
          <w:sz w:val="24"/>
        </w:rPr>
        <w:t>however this research was designed to highlight the role that eye-tracking methods can play in survey design</w:t>
      </w:r>
      <w:r w:rsidR="002A47DF">
        <w:rPr>
          <w:rFonts w:ascii="Times New Roman" w:hAnsi="Times New Roman" w:cs="Times New Roman"/>
          <w:sz w:val="24"/>
        </w:rPr>
        <w:t>.</w:t>
      </w:r>
    </w:p>
    <w:p w14:paraId="76FD8B1E" w14:textId="77777777" w:rsidR="002E6B2D" w:rsidRPr="00126BA2" w:rsidRDefault="002E6B2D" w:rsidP="00126BA2">
      <w:pPr>
        <w:spacing w:after="0" w:line="240" w:lineRule="auto"/>
        <w:jc w:val="both"/>
        <w:rPr>
          <w:rFonts w:ascii="Times New Roman" w:hAnsi="Times New Roman" w:cs="Times New Roman"/>
          <w:sz w:val="24"/>
        </w:rPr>
      </w:pPr>
    </w:p>
    <w:p w14:paraId="5E65978F" w14:textId="76B84A9D" w:rsidR="0067554B" w:rsidRPr="005503FF" w:rsidRDefault="0067554B" w:rsidP="00126BA2">
      <w:pPr>
        <w:spacing w:after="0" w:line="240" w:lineRule="auto"/>
        <w:jc w:val="both"/>
        <w:rPr>
          <w:rFonts w:ascii="Times New Roman" w:hAnsi="Times New Roman" w:cs="Times New Roman"/>
          <w:b/>
          <w:sz w:val="24"/>
        </w:rPr>
      </w:pPr>
      <w:r w:rsidRPr="005503FF">
        <w:rPr>
          <w:rFonts w:ascii="Times New Roman" w:hAnsi="Times New Roman" w:cs="Times New Roman"/>
          <w:b/>
          <w:sz w:val="24"/>
        </w:rPr>
        <w:t>Analysis Techniques</w:t>
      </w:r>
    </w:p>
    <w:p w14:paraId="7A744361" w14:textId="716B0CD5" w:rsidR="00E007A0" w:rsidRPr="00126BA2" w:rsidRDefault="00E007A0"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 xml:space="preserve">Most eye-tracking </w:t>
      </w:r>
      <w:r w:rsidR="007B2513" w:rsidRPr="00126BA2">
        <w:rPr>
          <w:rFonts w:ascii="Times New Roman" w:hAnsi="Times New Roman" w:cs="Times New Roman"/>
          <w:sz w:val="24"/>
        </w:rPr>
        <w:t>software</w:t>
      </w:r>
      <w:r w:rsidRPr="00126BA2">
        <w:rPr>
          <w:rFonts w:ascii="Times New Roman" w:hAnsi="Times New Roman" w:cs="Times New Roman"/>
          <w:sz w:val="24"/>
        </w:rPr>
        <w:t xml:space="preserve"> work on the basis of fixations and saccades. Fixations are periods of time when the gaze is at rest over a certain</w:t>
      </w:r>
      <w:r w:rsidR="00A03AE3" w:rsidRPr="00126BA2">
        <w:rPr>
          <w:rFonts w:ascii="Times New Roman" w:hAnsi="Times New Roman" w:cs="Times New Roman"/>
          <w:sz w:val="24"/>
        </w:rPr>
        <w:t xml:space="preserve"> part of the image, and for the</w:t>
      </w:r>
      <w:r w:rsidRPr="00126BA2">
        <w:rPr>
          <w:rFonts w:ascii="Times New Roman" w:hAnsi="Times New Roman" w:cs="Times New Roman"/>
          <w:sz w:val="24"/>
        </w:rPr>
        <w:t xml:space="preserve"> analysis</w:t>
      </w:r>
      <w:r w:rsidR="00A03AE3" w:rsidRPr="00126BA2">
        <w:rPr>
          <w:rFonts w:ascii="Times New Roman" w:hAnsi="Times New Roman" w:cs="Times New Roman"/>
          <w:sz w:val="24"/>
        </w:rPr>
        <w:t xml:space="preserve"> presented in this study,</w:t>
      </w:r>
      <w:r w:rsidRPr="00126BA2">
        <w:rPr>
          <w:rFonts w:ascii="Times New Roman" w:hAnsi="Times New Roman" w:cs="Times New Roman"/>
          <w:sz w:val="24"/>
        </w:rPr>
        <w:t xml:space="preserve"> they are defined at the pre-set value of 50 milliseconds. Saccades refer to the transitions between these fixations. These metrics form the underlying statistics for the generation of typical outputs. Chief amongst the methods of analysis used in eye-tracking </w:t>
      </w:r>
      <w:r w:rsidR="00F975B0" w:rsidRPr="00126BA2">
        <w:rPr>
          <w:rFonts w:ascii="Times New Roman" w:hAnsi="Times New Roman" w:cs="Times New Roman"/>
          <w:sz w:val="24"/>
        </w:rPr>
        <w:t>are heat maps, areas of interest (AOIs), and scan paths.</w:t>
      </w:r>
      <w:r w:rsidR="00A03AE3" w:rsidRPr="00126BA2">
        <w:rPr>
          <w:rFonts w:ascii="Times New Roman" w:hAnsi="Times New Roman" w:cs="Times New Roman"/>
          <w:sz w:val="24"/>
        </w:rPr>
        <w:t xml:space="preserve"> For more information into the specifics </w:t>
      </w:r>
      <w:r w:rsidR="002A47DF">
        <w:rPr>
          <w:rFonts w:ascii="Times New Roman" w:hAnsi="Times New Roman" w:cs="Times New Roman"/>
          <w:sz w:val="24"/>
        </w:rPr>
        <w:t xml:space="preserve">of </w:t>
      </w:r>
      <w:r w:rsidR="00A03AE3" w:rsidRPr="00126BA2">
        <w:rPr>
          <w:rFonts w:ascii="Times New Roman" w:hAnsi="Times New Roman" w:cs="Times New Roman"/>
          <w:sz w:val="24"/>
        </w:rPr>
        <w:t>the construction of these outputs</w:t>
      </w:r>
      <w:r w:rsidR="001472B6" w:rsidRPr="00126BA2">
        <w:rPr>
          <w:rFonts w:ascii="Times New Roman" w:hAnsi="Times New Roman" w:cs="Times New Roman"/>
          <w:sz w:val="24"/>
        </w:rPr>
        <w:t>,</w:t>
      </w:r>
      <w:r w:rsidR="00A03AE3" w:rsidRPr="00126BA2">
        <w:rPr>
          <w:rFonts w:ascii="Times New Roman" w:hAnsi="Times New Roman" w:cs="Times New Roman"/>
          <w:sz w:val="24"/>
        </w:rPr>
        <w:t xml:space="preserve"> </w:t>
      </w:r>
      <w:r w:rsidR="002A47DF">
        <w:rPr>
          <w:rFonts w:ascii="Times New Roman" w:hAnsi="Times New Roman" w:cs="Times New Roman"/>
          <w:sz w:val="24"/>
        </w:rPr>
        <w:t xml:space="preserve">the reader is referred to </w:t>
      </w:r>
      <w:r w:rsidR="00C650F7">
        <w:rPr>
          <w:rFonts w:ascii="Times New Roman" w:hAnsi="Times New Roman" w:cs="Times New Roman"/>
          <w:sz w:val="24"/>
        </w:rPr>
        <w:t>Holmqvist (</w:t>
      </w:r>
      <w:r w:rsidR="00C650F7">
        <w:rPr>
          <w:rFonts w:ascii="Times New Roman" w:hAnsi="Times New Roman" w:cs="Times New Roman"/>
          <w:i/>
          <w:sz w:val="24"/>
        </w:rPr>
        <w:t>26</w:t>
      </w:r>
      <w:r w:rsidR="00A03AE3" w:rsidRPr="00126BA2">
        <w:rPr>
          <w:rFonts w:ascii="Times New Roman" w:hAnsi="Times New Roman" w:cs="Times New Roman"/>
          <w:sz w:val="24"/>
        </w:rPr>
        <w:t xml:space="preserve">). </w:t>
      </w:r>
      <w:r w:rsidR="00F975B0" w:rsidRPr="00126BA2">
        <w:rPr>
          <w:rFonts w:ascii="Times New Roman" w:hAnsi="Times New Roman" w:cs="Times New Roman"/>
          <w:sz w:val="24"/>
        </w:rPr>
        <w:t xml:space="preserve"> </w:t>
      </w:r>
    </w:p>
    <w:p w14:paraId="75B27C6B" w14:textId="0E3C4128" w:rsidR="005503FF" w:rsidRDefault="005503FF" w:rsidP="00126BA2">
      <w:pPr>
        <w:spacing w:after="0" w:line="240" w:lineRule="auto"/>
        <w:jc w:val="both"/>
        <w:rPr>
          <w:rFonts w:ascii="Times New Roman" w:hAnsi="Times New Roman" w:cs="Times New Roman"/>
          <w:sz w:val="24"/>
        </w:rPr>
      </w:pPr>
    </w:p>
    <w:p w14:paraId="7B2B0572" w14:textId="417E8535" w:rsidR="00030A9F" w:rsidRPr="004C7CF9" w:rsidRDefault="00030A9F" w:rsidP="00030A9F">
      <w:pPr>
        <w:pStyle w:val="Caption"/>
        <w:spacing w:after="0"/>
        <w:jc w:val="both"/>
        <w:rPr>
          <w:rFonts w:ascii="Times New Roman" w:hAnsi="Times New Roman" w:cs="Times New Roman"/>
          <w:color w:val="auto"/>
          <w:sz w:val="24"/>
        </w:rPr>
      </w:pPr>
      <w:r w:rsidRPr="004C7CF9">
        <w:rPr>
          <w:rFonts w:ascii="Times New Roman" w:hAnsi="Times New Roman" w:cs="Times New Roman"/>
          <w:color w:val="auto"/>
          <w:sz w:val="24"/>
        </w:rPr>
        <w:t>Heat Map</w:t>
      </w:r>
      <w:r w:rsidR="00697673">
        <w:rPr>
          <w:rFonts w:ascii="Times New Roman" w:hAnsi="Times New Roman" w:cs="Times New Roman"/>
          <w:color w:val="auto"/>
          <w:sz w:val="24"/>
        </w:rPr>
        <w:t>s</w:t>
      </w:r>
      <w:r>
        <w:rPr>
          <w:rFonts w:ascii="Times New Roman" w:hAnsi="Times New Roman" w:cs="Times New Roman"/>
          <w:color w:val="auto"/>
          <w:sz w:val="24"/>
        </w:rPr>
        <w:t xml:space="preserve"> </w:t>
      </w:r>
    </w:p>
    <w:p w14:paraId="3C7CF334" w14:textId="77777777" w:rsidR="00030A9F" w:rsidRDefault="00030A9F" w:rsidP="00030A9F">
      <w:pPr>
        <w:spacing w:after="0" w:line="240" w:lineRule="auto"/>
        <w:jc w:val="both"/>
        <w:rPr>
          <w:rFonts w:ascii="Times New Roman" w:hAnsi="Times New Roman" w:cs="Times New Roman"/>
          <w:sz w:val="24"/>
        </w:rPr>
      </w:pPr>
      <w:r w:rsidRPr="00126BA2">
        <w:rPr>
          <w:rFonts w:ascii="Times New Roman" w:hAnsi="Times New Roman" w:cs="Times New Roman"/>
          <w:sz w:val="24"/>
        </w:rPr>
        <w:t xml:space="preserve">Heat maps provide a visual representation of where the gaze of either a given participant or the aggregate of the sample has fallen, based upon a selected underlying variable. Heat maps have the advantage of being highly intuitive and often easy to interpret with no prior knowledge of the area. </w:t>
      </w:r>
    </w:p>
    <w:p w14:paraId="389C45A4" w14:textId="77777777" w:rsidR="00030A9F" w:rsidRDefault="00030A9F" w:rsidP="00126BA2">
      <w:pPr>
        <w:spacing w:after="0" w:line="240" w:lineRule="auto"/>
        <w:jc w:val="both"/>
        <w:rPr>
          <w:rFonts w:ascii="Times New Roman" w:hAnsi="Times New Roman" w:cs="Times New Roman"/>
          <w:sz w:val="24"/>
        </w:rPr>
      </w:pPr>
    </w:p>
    <w:p w14:paraId="5949D8CC" w14:textId="79CD1189" w:rsidR="001C556A" w:rsidRPr="004C7CF9" w:rsidRDefault="001C556A" w:rsidP="00126BA2">
      <w:pPr>
        <w:spacing w:after="0" w:line="240" w:lineRule="auto"/>
        <w:jc w:val="both"/>
        <w:rPr>
          <w:rFonts w:ascii="Times New Roman" w:hAnsi="Times New Roman" w:cs="Times New Roman"/>
          <w:i/>
          <w:sz w:val="24"/>
        </w:rPr>
      </w:pPr>
      <w:r w:rsidRPr="004C7CF9">
        <w:rPr>
          <w:rFonts w:ascii="Times New Roman" w:hAnsi="Times New Roman" w:cs="Times New Roman"/>
          <w:i/>
          <w:sz w:val="24"/>
        </w:rPr>
        <w:t xml:space="preserve">Areas of Interest </w:t>
      </w:r>
      <w:r w:rsidR="001472B6" w:rsidRPr="004C7CF9">
        <w:rPr>
          <w:rFonts w:ascii="Times New Roman" w:hAnsi="Times New Roman" w:cs="Times New Roman"/>
          <w:i/>
          <w:sz w:val="24"/>
        </w:rPr>
        <w:t>(AOIs)</w:t>
      </w:r>
    </w:p>
    <w:p w14:paraId="010EEDFE" w14:textId="7E056125" w:rsidR="00284749" w:rsidRDefault="001C556A"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An</w:t>
      </w:r>
      <w:r w:rsidR="00091DEC">
        <w:rPr>
          <w:rFonts w:ascii="Times New Roman" w:hAnsi="Times New Roman" w:cs="Times New Roman"/>
          <w:sz w:val="24"/>
        </w:rPr>
        <w:t xml:space="preserve"> </w:t>
      </w:r>
      <w:r w:rsidRPr="00126BA2">
        <w:rPr>
          <w:rFonts w:ascii="Times New Roman" w:hAnsi="Times New Roman" w:cs="Times New Roman"/>
          <w:sz w:val="24"/>
        </w:rPr>
        <w:t xml:space="preserve">AOI </w:t>
      </w:r>
      <w:r w:rsidR="00091DEC">
        <w:rPr>
          <w:rFonts w:ascii="Times New Roman" w:hAnsi="Times New Roman" w:cs="Times New Roman"/>
          <w:sz w:val="24"/>
        </w:rPr>
        <w:t>basically refers to an individual component/area of the visual presentation. For example, each text label for an alternative (such as “car” and “coach” on the left side of Figure 1) or an attribute for an alterna</w:t>
      </w:r>
      <w:r w:rsidR="001B76C2">
        <w:rPr>
          <w:rFonts w:ascii="Times New Roman" w:hAnsi="Times New Roman" w:cs="Times New Roman"/>
          <w:sz w:val="24"/>
        </w:rPr>
        <w:t>tive (such as the “travel time”</w:t>
      </w:r>
      <w:r w:rsidR="00091DEC">
        <w:rPr>
          <w:rFonts w:ascii="Times New Roman" w:hAnsi="Times New Roman" w:cs="Times New Roman"/>
          <w:sz w:val="24"/>
        </w:rPr>
        <w:t xml:space="preserve"> cell for the “car” alternative”) can be considered as an AOI.  </w:t>
      </w:r>
      <w:r w:rsidR="00697673" w:rsidRPr="00126BA2">
        <w:rPr>
          <w:rFonts w:ascii="Times New Roman" w:hAnsi="Times New Roman" w:cs="Times New Roman"/>
          <w:sz w:val="24"/>
        </w:rPr>
        <w:t xml:space="preserve">Following the collection of the data, the analyst has the ability to compare a number of metrics relating </w:t>
      </w:r>
      <w:r w:rsidR="00697673">
        <w:rPr>
          <w:rFonts w:ascii="Times New Roman" w:hAnsi="Times New Roman" w:cs="Times New Roman"/>
          <w:sz w:val="24"/>
        </w:rPr>
        <w:t>to each of the areas of interest,</w:t>
      </w:r>
      <w:r w:rsidR="00697673" w:rsidRPr="00126BA2">
        <w:rPr>
          <w:rFonts w:ascii="Times New Roman" w:hAnsi="Times New Roman" w:cs="Times New Roman"/>
          <w:sz w:val="24"/>
        </w:rPr>
        <w:t xml:space="preserve"> </w:t>
      </w:r>
      <w:r w:rsidR="00697673" w:rsidRPr="00126BA2">
        <w:rPr>
          <w:rFonts w:ascii="Times New Roman" w:hAnsi="Times New Roman" w:cs="Times New Roman"/>
          <w:sz w:val="24"/>
        </w:rPr>
        <w:lastRenderedPageBreak/>
        <w:t xml:space="preserve">including visit count (the number of times an AOI is visited), the percentage fixated (the percentage of participants that gazed on a given AOI), the time to first fixation (in milliseconds), and the total visit duration (in milliseconds). </w:t>
      </w:r>
      <w:r w:rsidR="004C139E" w:rsidRPr="00126BA2">
        <w:rPr>
          <w:rFonts w:ascii="Times New Roman" w:hAnsi="Times New Roman" w:cs="Times New Roman"/>
          <w:sz w:val="24"/>
        </w:rPr>
        <w:t>The choice of metric to use will be dependent both upon the designers</w:t>
      </w:r>
      <w:r w:rsidR="00134165" w:rsidRPr="00126BA2">
        <w:rPr>
          <w:rFonts w:ascii="Times New Roman" w:hAnsi="Times New Roman" w:cs="Times New Roman"/>
          <w:sz w:val="24"/>
        </w:rPr>
        <w:t>’</w:t>
      </w:r>
      <w:r w:rsidR="004C139E" w:rsidRPr="00126BA2">
        <w:rPr>
          <w:rFonts w:ascii="Times New Roman" w:hAnsi="Times New Roman" w:cs="Times New Roman"/>
          <w:sz w:val="24"/>
        </w:rPr>
        <w:t xml:space="preserve"> experience</w:t>
      </w:r>
      <w:r w:rsidR="00134165" w:rsidRPr="00126BA2">
        <w:rPr>
          <w:rFonts w:ascii="Times New Roman" w:hAnsi="Times New Roman" w:cs="Times New Roman"/>
          <w:sz w:val="24"/>
        </w:rPr>
        <w:t>,</w:t>
      </w:r>
      <w:r w:rsidR="004C139E" w:rsidRPr="00126BA2">
        <w:rPr>
          <w:rFonts w:ascii="Times New Roman" w:hAnsi="Times New Roman" w:cs="Times New Roman"/>
          <w:sz w:val="24"/>
        </w:rPr>
        <w:t xml:space="preserve"> and the requirements related to their research question. </w:t>
      </w:r>
    </w:p>
    <w:p w14:paraId="49D04AA0" w14:textId="77777777" w:rsidR="00C929AE" w:rsidRPr="00126BA2" w:rsidRDefault="00C929AE" w:rsidP="005D07D8">
      <w:pPr>
        <w:keepNext/>
        <w:spacing w:after="0" w:line="240" w:lineRule="auto"/>
        <w:jc w:val="both"/>
        <w:rPr>
          <w:rFonts w:ascii="Times New Roman" w:hAnsi="Times New Roman" w:cs="Times New Roman"/>
        </w:rPr>
      </w:pPr>
    </w:p>
    <w:p w14:paraId="789D0EDC" w14:textId="7F7CC71A" w:rsidR="00030A9F" w:rsidRPr="004C7CF9" w:rsidRDefault="00030A9F" w:rsidP="00030A9F">
      <w:pPr>
        <w:pStyle w:val="Caption"/>
        <w:spacing w:after="0"/>
        <w:jc w:val="both"/>
        <w:rPr>
          <w:rFonts w:ascii="Times New Roman" w:hAnsi="Times New Roman" w:cs="Times New Roman"/>
          <w:color w:val="auto"/>
          <w:sz w:val="24"/>
        </w:rPr>
      </w:pPr>
      <w:r>
        <w:rPr>
          <w:rFonts w:ascii="Times New Roman" w:hAnsi="Times New Roman" w:cs="Times New Roman"/>
          <w:color w:val="auto"/>
          <w:sz w:val="24"/>
        </w:rPr>
        <w:t xml:space="preserve">Scan Paths </w:t>
      </w:r>
    </w:p>
    <w:p w14:paraId="34FD24AE" w14:textId="40048BBF" w:rsidR="00C261BD" w:rsidRDefault="00814AA4" w:rsidP="005D07D8">
      <w:pPr>
        <w:spacing w:after="0" w:line="240" w:lineRule="auto"/>
        <w:jc w:val="both"/>
        <w:rPr>
          <w:rFonts w:ascii="Times New Roman" w:hAnsi="Times New Roman" w:cs="Times New Roman"/>
          <w:sz w:val="24"/>
        </w:rPr>
      </w:pPr>
      <w:r w:rsidRPr="00126BA2">
        <w:rPr>
          <w:rFonts w:ascii="Times New Roman" w:hAnsi="Times New Roman" w:cs="Times New Roman"/>
          <w:sz w:val="24"/>
        </w:rPr>
        <w:t>Scan paths are</w:t>
      </w:r>
      <w:r w:rsidR="00134165" w:rsidRPr="00126BA2">
        <w:rPr>
          <w:rFonts w:ascii="Times New Roman" w:hAnsi="Times New Roman" w:cs="Times New Roman"/>
          <w:sz w:val="24"/>
        </w:rPr>
        <w:t xml:space="preserve"> patterns</w:t>
      </w:r>
      <w:r w:rsidRPr="00126BA2">
        <w:rPr>
          <w:rFonts w:ascii="Times New Roman" w:hAnsi="Times New Roman" w:cs="Times New Roman"/>
          <w:sz w:val="24"/>
        </w:rPr>
        <w:t xml:space="preserve"> created by linking the location of fixations together</w:t>
      </w:r>
      <w:r w:rsidR="00134165" w:rsidRPr="00126BA2">
        <w:rPr>
          <w:rFonts w:ascii="Times New Roman" w:hAnsi="Times New Roman" w:cs="Times New Roman"/>
          <w:sz w:val="24"/>
        </w:rPr>
        <w:t xml:space="preserve"> based upon the temporal order in which they occurred,</w:t>
      </w:r>
      <w:r w:rsidRPr="00126BA2">
        <w:rPr>
          <w:rFonts w:ascii="Times New Roman" w:hAnsi="Times New Roman" w:cs="Times New Roman"/>
          <w:sz w:val="24"/>
        </w:rPr>
        <w:t xml:space="preserve"> to create a point-to-point mapping of the movement of the</w:t>
      </w:r>
      <w:r w:rsidR="00366382" w:rsidRPr="00126BA2">
        <w:rPr>
          <w:rFonts w:ascii="Times New Roman" w:hAnsi="Times New Roman" w:cs="Times New Roman"/>
          <w:sz w:val="24"/>
        </w:rPr>
        <w:t xml:space="preserve"> participants’ gazes across the image under consideration. This can also be used to create insightful animations that </w:t>
      </w:r>
      <w:r w:rsidR="00706804" w:rsidRPr="00126BA2">
        <w:rPr>
          <w:rFonts w:ascii="Times New Roman" w:hAnsi="Times New Roman" w:cs="Times New Roman"/>
          <w:sz w:val="24"/>
        </w:rPr>
        <w:t xml:space="preserve">provide intuitive insight in relation to the participants’ behaviour. It is also possible to </w:t>
      </w:r>
      <w:r w:rsidR="00743822" w:rsidRPr="00126BA2">
        <w:rPr>
          <w:rFonts w:ascii="Times New Roman" w:hAnsi="Times New Roman" w:cs="Times New Roman"/>
          <w:sz w:val="24"/>
        </w:rPr>
        <w:t>analyse</w:t>
      </w:r>
      <w:r w:rsidR="005F551F" w:rsidRPr="00126BA2">
        <w:rPr>
          <w:rFonts w:ascii="Times New Roman" w:hAnsi="Times New Roman" w:cs="Times New Roman"/>
          <w:sz w:val="24"/>
        </w:rPr>
        <w:t xml:space="preserve"> </w:t>
      </w:r>
      <w:r w:rsidR="00706804" w:rsidRPr="00126BA2">
        <w:rPr>
          <w:rFonts w:ascii="Times New Roman" w:hAnsi="Times New Roman" w:cs="Times New Roman"/>
          <w:sz w:val="24"/>
        </w:rPr>
        <w:t xml:space="preserve">these paths in a more statistically meaningful manner </w:t>
      </w:r>
      <w:r w:rsidR="00C650F7">
        <w:rPr>
          <w:rFonts w:ascii="Times New Roman" w:hAnsi="Times New Roman" w:cs="Times New Roman"/>
          <w:sz w:val="24"/>
        </w:rPr>
        <w:t>(</w:t>
      </w:r>
      <w:r w:rsidR="00C650F7">
        <w:rPr>
          <w:rFonts w:ascii="Times New Roman" w:hAnsi="Times New Roman" w:cs="Times New Roman"/>
          <w:i/>
          <w:sz w:val="24"/>
        </w:rPr>
        <w:t>26</w:t>
      </w:r>
      <w:r w:rsidR="00706804" w:rsidRPr="00126BA2">
        <w:rPr>
          <w:rFonts w:ascii="Times New Roman" w:hAnsi="Times New Roman" w:cs="Times New Roman"/>
          <w:sz w:val="24"/>
        </w:rPr>
        <w:t>).</w:t>
      </w:r>
      <w:r w:rsidR="00366382" w:rsidRPr="00126BA2">
        <w:rPr>
          <w:rFonts w:ascii="Times New Roman" w:hAnsi="Times New Roman" w:cs="Times New Roman"/>
          <w:sz w:val="24"/>
        </w:rPr>
        <w:t xml:space="preserve"> </w:t>
      </w:r>
      <w:r w:rsidR="00134165" w:rsidRPr="00126BA2">
        <w:rPr>
          <w:rFonts w:ascii="Times New Roman" w:hAnsi="Times New Roman" w:cs="Times New Roman"/>
          <w:sz w:val="24"/>
        </w:rPr>
        <w:t xml:space="preserve">Scan paths are particularly interesting to </w:t>
      </w:r>
      <w:r w:rsidR="005F551F" w:rsidRPr="00126BA2">
        <w:rPr>
          <w:rFonts w:ascii="Times New Roman" w:hAnsi="Times New Roman" w:cs="Times New Roman"/>
          <w:sz w:val="24"/>
        </w:rPr>
        <w:t xml:space="preserve">examine </w:t>
      </w:r>
      <w:r w:rsidR="00134165" w:rsidRPr="00126BA2">
        <w:rPr>
          <w:rFonts w:ascii="Times New Roman" w:hAnsi="Times New Roman" w:cs="Times New Roman"/>
          <w:sz w:val="24"/>
        </w:rPr>
        <w:t>comparative behaviour with regard to attributes and alternatives, as they can often display behaviours such as checking and re-checking information.</w:t>
      </w:r>
      <w:r w:rsidRPr="00126BA2">
        <w:rPr>
          <w:rFonts w:ascii="Times New Roman" w:hAnsi="Times New Roman" w:cs="Times New Roman"/>
          <w:sz w:val="24"/>
        </w:rPr>
        <w:t xml:space="preserve">  </w:t>
      </w:r>
    </w:p>
    <w:p w14:paraId="6F4AA9D4" w14:textId="77777777" w:rsidR="005D07D8" w:rsidRPr="00126BA2" w:rsidRDefault="005D07D8" w:rsidP="005D07D8">
      <w:pPr>
        <w:spacing w:after="0" w:line="240" w:lineRule="auto"/>
        <w:jc w:val="both"/>
        <w:rPr>
          <w:rFonts w:ascii="Times New Roman" w:hAnsi="Times New Roman" w:cs="Times New Roman"/>
          <w:sz w:val="24"/>
        </w:rPr>
      </w:pPr>
    </w:p>
    <w:p w14:paraId="037C482A" w14:textId="04BEBC17" w:rsidR="0058346B" w:rsidRDefault="00697673" w:rsidP="005D07D8">
      <w:pPr>
        <w:spacing w:after="0" w:line="240" w:lineRule="auto"/>
        <w:jc w:val="both"/>
        <w:rPr>
          <w:rFonts w:ascii="Times New Roman" w:hAnsi="Times New Roman" w:cs="Times New Roman"/>
          <w:sz w:val="24"/>
        </w:rPr>
      </w:pPr>
      <w:r>
        <w:rPr>
          <w:rFonts w:ascii="Times New Roman" w:hAnsi="Times New Roman" w:cs="Times New Roman"/>
          <w:sz w:val="24"/>
        </w:rPr>
        <w:t>E</w:t>
      </w:r>
      <w:r w:rsidR="00CE774E" w:rsidRPr="00126BA2">
        <w:rPr>
          <w:rFonts w:ascii="Times New Roman" w:hAnsi="Times New Roman" w:cs="Times New Roman"/>
          <w:sz w:val="24"/>
        </w:rPr>
        <w:t>ach of the</w:t>
      </w:r>
      <w:r>
        <w:rPr>
          <w:rFonts w:ascii="Times New Roman" w:hAnsi="Times New Roman" w:cs="Times New Roman"/>
          <w:sz w:val="24"/>
        </w:rPr>
        <w:t xml:space="preserve"> above</w:t>
      </w:r>
      <w:r w:rsidR="00CE774E" w:rsidRPr="00126BA2">
        <w:rPr>
          <w:rFonts w:ascii="Times New Roman" w:hAnsi="Times New Roman" w:cs="Times New Roman"/>
          <w:sz w:val="24"/>
        </w:rPr>
        <w:t xml:space="preserve"> means of an</w:t>
      </w:r>
      <w:r w:rsidR="00134165" w:rsidRPr="00126BA2">
        <w:rPr>
          <w:rFonts w:ascii="Times New Roman" w:hAnsi="Times New Roman" w:cs="Times New Roman"/>
          <w:sz w:val="24"/>
        </w:rPr>
        <w:t>alysis ha</w:t>
      </w:r>
      <w:r>
        <w:rPr>
          <w:rFonts w:ascii="Times New Roman" w:hAnsi="Times New Roman" w:cs="Times New Roman"/>
          <w:sz w:val="24"/>
        </w:rPr>
        <w:t>s</w:t>
      </w:r>
      <w:r w:rsidR="00134165" w:rsidRPr="00126BA2">
        <w:rPr>
          <w:rFonts w:ascii="Times New Roman" w:hAnsi="Times New Roman" w:cs="Times New Roman"/>
          <w:sz w:val="24"/>
        </w:rPr>
        <w:t xml:space="preserve"> both advantages and </w:t>
      </w:r>
      <w:r w:rsidR="00CE774E" w:rsidRPr="00126BA2">
        <w:rPr>
          <w:rFonts w:ascii="Times New Roman" w:hAnsi="Times New Roman" w:cs="Times New Roman"/>
          <w:sz w:val="24"/>
        </w:rPr>
        <w:t>drawbacks</w:t>
      </w:r>
      <w:r w:rsidR="00692E3F" w:rsidRPr="00126BA2">
        <w:rPr>
          <w:rFonts w:ascii="Times New Roman" w:hAnsi="Times New Roman" w:cs="Times New Roman"/>
          <w:sz w:val="24"/>
        </w:rPr>
        <w:t>, and it is up to the study designer and analysts to select how to best utili</w:t>
      </w:r>
      <w:r>
        <w:rPr>
          <w:rFonts w:ascii="Times New Roman" w:hAnsi="Times New Roman" w:cs="Times New Roman"/>
          <w:sz w:val="24"/>
        </w:rPr>
        <w:t>z</w:t>
      </w:r>
      <w:r w:rsidR="00692E3F" w:rsidRPr="00126BA2">
        <w:rPr>
          <w:rFonts w:ascii="Times New Roman" w:hAnsi="Times New Roman" w:cs="Times New Roman"/>
          <w:sz w:val="24"/>
        </w:rPr>
        <w:t>e them to meet t</w:t>
      </w:r>
      <w:r w:rsidR="00134165" w:rsidRPr="00126BA2">
        <w:rPr>
          <w:rFonts w:ascii="Times New Roman" w:hAnsi="Times New Roman" w:cs="Times New Roman"/>
          <w:sz w:val="24"/>
        </w:rPr>
        <w:t xml:space="preserve">heir own research objectives.  </w:t>
      </w:r>
    </w:p>
    <w:p w14:paraId="15C01C2F" w14:textId="77777777" w:rsidR="00443B69" w:rsidRPr="00126BA2" w:rsidRDefault="00443B69" w:rsidP="00126BA2">
      <w:pPr>
        <w:spacing w:after="0" w:line="240" w:lineRule="auto"/>
        <w:jc w:val="both"/>
        <w:rPr>
          <w:rFonts w:ascii="Times New Roman" w:hAnsi="Times New Roman" w:cs="Times New Roman"/>
          <w:sz w:val="24"/>
        </w:rPr>
      </w:pPr>
    </w:p>
    <w:p w14:paraId="355F3DCA" w14:textId="340F0659" w:rsidR="00B53DE0" w:rsidRPr="00053025" w:rsidRDefault="00B53DE0" w:rsidP="00126BA2">
      <w:pPr>
        <w:spacing w:after="0" w:line="240" w:lineRule="auto"/>
        <w:jc w:val="both"/>
        <w:rPr>
          <w:rFonts w:ascii="Times New Roman" w:hAnsi="Times New Roman" w:cs="Times New Roman"/>
          <w:b/>
          <w:bCs/>
          <w:caps/>
          <w:sz w:val="24"/>
          <w:szCs w:val="24"/>
        </w:rPr>
      </w:pPr>
      <w:r w:rsidRPr="00053025">
        <w:rPr>
          <w:rFonts w:ascii="Times New Roman" w:hAnsi="Times New Roman" w:cs="Times New Roman"/>
          <w:b/>
          <w:bCs/>
          <w:caps/>
          <w:sz w:val="24"/>
          <w:szCs w:val="24"/>
        </w:rPr>
        <w:t xml:space="preserve">Results </w:t>
      </w:r>
    </w:p>
    <w:p w14:paraId="3F7342F9" w14:textId="77777777" w:rsidR="00053025" w:rsidRDefault="00053025" w:rsidP="00126BA2">
      <w:pPr>
        <w:spacing w:after="0" w:line="240" w:lineRule="auto"/>
        <w:jc w:val="both"/>
        <w:rPr>
          <w:rFonts w:ascii="Times New Roman" w:hAnsi="Times New Roman" w:cs="Times New Roman"/>
          <w:sz w:val="24"/>
        </w:rPr>
      </w:pPr>
    </w:p>
    <w:p w14:paraId="1B1E04E6" w14:textId="43DD1E9A" w:rsidR="00B53DE0" w:rsidRPr="00053025" w:rsidRDefault="009727B1" w:rsidP="00126BA2">
      <w:pPr>
        <w:spacing w:after="0" w:line="240" w:lineRule="auto"/>
        <w:jc w:val="both"/>
        <w:rPr>
          <w:rFonts w:ascii="Times New Roman" w:hAnsi="Times New Roman" w:cs="Times New Roman"/>
          <w:b/>
          <w:sz w:val="24"/>
        </w:rPr>
      </w:pPr>
      <w:r w:rsidRPr="00053025">
        <w:rPr>
          <w:rFonts w:ascii="Times New Roman" w:hAnsi="Times New Roman" w:cs="Times New Roman"/>
          <w:b/>
          <w:sz w:val="24"/>
        </w:rPr>
        <w:t xml:space="preserve">Heat Map Results </w:t>
      </w:r>
    </w:p>
    <w:p w14:paraId="16A4E980" w14:textId="20866030" w:rsidR="00874785" w:rsidRPr="00126BA2" w:rsidRDefault="00053025" w:rsidP="00126BA2">
      <w:pPr>
        <w:spacing w:after="0" w:line="240" w:lineRule="auto"/>
        <w:jc w:val="both"/>
        <w:rPr>
          <w:rFonts w:ascii="Times New Roman" w:hAnsi="Times New Roman" w:cs="Times New Roman"/>
          <w:sz w:val="24"/>
        </w:rPr>
      </w:pPr>
      <w:r>
        <w:rPr>
          <w:rFonts w:ascii="Times New Roman" w:hAnsi="Times New Roman" w:cs="Times New Roman"/>
          <w:sz w:val="24"/>
        </w:rPr>
        <w:t xml:space="preserve">The heat maps are presented in </w:t>
      </w:r>
      <w:r w:rsidR="00955FE9" w:rsidRPr="00126BA2">
        <w:rPr>
          <w:rFonts w:ascii="Times New Roman" w:hAnsi="Times New Roman" w:cs="Times New Roman"/>
          <w:sz w:val="24"/>
        </w:rPr>
        <w:t>Figure</w:t>
      </w:r>
      <w:r w:rsidR="00704F87" w:rsidRPr="00126BA2">
        <w:rPr>
          <w:rFonts w:ascii="Times New Roman" w:hAnsi="Times New Roman" w:cs="Times New Roman"/>
          <w:sz w:val="24"/>
        </w:rPr>
        <w:t xml:space="preserve"> </w:t>
      </w:r>
      <w:r w:rsidR="00091DEC">
        <w:rPr>
          <w:rFonts w:ascii="Times New Roman" w:hAnsi="Times New Roman" w:cs="Times New Roman"/>
          <w:sz w:val="24"/>
        </w:rPr>
        <w:t>3</w:t>
      </w:r>
      <w:r>
        <w:rPr>
          <w:rFonts w:ascii="Times New Roman" w:hAnsi="Times New Roman" w:cs="Times New Roman"/>
          <w:sz w:val="24"/>
        </w:rPr>
        <w:t>. These were</w:t>
      </w:r>
      <w:r w:rsidR="00DC448B" w:rsidRPr="00126BA2">
        <w:rPr>
          <w:rFonts w:ascii="Times New Roman" w:hAnsi="Times New Roman" w:cs="Times New Roman"/>
          <w:sz w:val="24"/>
        </w:rPr>
        <w:t xml:space="preserve"> derived from </w:t>
      </w:r>
      <w:r w:rsidR="00134165" w:rsidRPr="00126BA2">
        <w:rPr>
          <w:rFonts w:ascii="Times New Roman" w:hAnsi="Times New Roman" w:cs="Times New Roman"/>
          <w:sz w:val="24"/>
        </w:rPr>
        <w:t xml:space="preserve">an examination of </w:t>
      </w:r>
      <w:r w:rsidR="00DC448B" w:rsidRPr="00126BA2">
        <w:rPr>
          <w:rFonts w:ascii="Times New Roman" w:hAnsi="Times New Roman" w:cs="Times New Roman"/>
          <w:sz w:val="24"/>
        </w:rPr>
        <w:t>relative fixation duration</w:t>
      </w:r>
      <w:r w:rsidR="00874785" w:rsidRPr="00126BA2">
        <w:rPr>
          <w:rFonts w:ascii="Times New Roman" w:hAnsi="Times New Roman" w:cs="Times New Roman"/>
          <w:sz w:val="24"/>
        </w:rPr>
        <w:t>, for two of the scenarios under consideration</w:t>
      </w:r>
      <w:r w:rsidR="00DC448B" w:rsidRPr="00126BA2">
        <w:rPr>
          <w:rFonts w:ascii="Times New Roman" w:hAnsi="Times New Roman" w:cs="Times New Roman"/>
          <w:sz w:val="24"/>
        </w:rPr>
        <w:t xml:space="preserve">. </w:t>
      </w:r>
      <w:r w:rsidR="00874785" w:rsidRPr="00126BA2">
        <w:rPr>
          <w:rFonts w:ascii="Times New Roman" w:hAnsi="Times New Roman" w:cs="Times New Roman"/>
          <w:sz w:val="24"/>
        </w:rPr>
        <w:t>These outputs are provided both in the form of traditional heat maps</w:t>
      </w:r>
      <w:r w:rsidR="005F551F" w:rsidRPr="00126BA2">
        <w:rPr>
          <w:rFonts w:ascii="Times New Roman" w:hAnsi="Times New Roman" w:cs="Times New Roman"/>
          <w:sz w:val="24"/>
        </w:rPr>
        <w:t xml:space="preserve"> (the lower </w:t>
      </w:r>
      <w:r w:rsidR="00743822" w:rsidRPr="00126BA2">
        <w:rPr>
          <w:rFonts w:ascii="Times New Roman" w:hAnsi="Times New Roman" w:cs="Times New Roman"/>
          <w:sz w:val="24"/>
        </w:rPr>
        <w:t>colour</w:t>
      </w:r>
      <w:r>
        <w:rPr>
          <w:rFonts w:ascii="Times New Roman" w:hAnsi="Times New Roman" w:cs="Times New Roman"/>
          <w:sz w:val="24"/>
        </w:rPr>
        <w:t xml:space="preserve"> panel in Figure </w:t>
      </w:r>
      <w:r w:rsidR="00091DEC">
        <w:rPr>
          <w:rFonts w:ascii="Times New Roman" w:hAnsi="Times New Roman" w:cs="Times New Roman"/>
          <w:sz w:val="24"/>
        </w:rPr>
        <w:t>3</w:t>
      </w:r>
      <w:r w:rsidR="005F551F" w:rsidRPr="00126BA2">
        <w:rPr>
          <w:rFonts w:ascii="Times New Roman" w:hAnsi="Times New Roman" w:cs="Times New Roman"/>
          <w:sz w:val="24"/>
        </w:rPr>
        <w:t>)</w:t>
      </w:r>
      <w:r w:rsidR="00874785" w:rsidRPr="00126BA2">
        <w:rPr>
          <w:rFonts w:ascii="Times New Roman" w:hAnsi="Times New Roman" w:cs="Times New Roman"/>
          <w:sz w:val="24"/>
        </w:rPr>
        <w:t>, and also burn through heat maps</w:t>
      </w:r>
      <w:r w:rsidR="005F551F" w:rsidRPr="00126BA2">
        <w:rPr>
          <w:rFonts w:ascii="Times New Roman" w:hAnsi="Times New Roman" w:cs="Times New Roman"/>
          <w:sz w:val="24"/>
        </w:rPr>
        <w:t xml:space="preserve"> (the upper panel in Fi</w:t>
      </w:r>
      <w:r>
        <w:rPr>
          <w:rFonts w:ascii="Times New Roman" w:hAnsi="Times New Roman" w:cs="Times New Roman"/>
          <w:sz w:val="24"/>
        </w:rPr>
        <w:t xml:space="preserve">gure </w:t>
      </w:r>
      <w:r w:rsidR="00091DEC">
        <w:rPr>
          <w:rFonts w:ascii="Times New Roman" w:hAnsi="Times New Roman" w:cs="Times New Roman"/>
          <w:sz w:val="24"/>
        </w:rPr>
        <w:t>3</w:t>
      </w:r>
      <w:r w:rsidR="005F551F" w:rsidRPr="00126BA2">
        <w:rPr>
          <w:rFonts w:ascii="Times New Roman" w:hAnsi="Times New Roman" w:cs="Times New Roman"/>
          <w:sz w:val="24"/>
        </w:rPr>
        <w:t>)</w:t>
      </w:r>
      <w:r w:rsidR="00874785" w:rsidRPr="00126BA2">
        <w:rPr>
          <w:rFonts w:ascii="Times New Roman" w:hAnsi="Times New Roman" w:cs="Times New Roman"/>
          <w:sz w:val="24"/>
        </w:rPr>
        <w:t>. Burn through heat maps begin as a black image and provide transparency to outline the underlying image in areas that received</w:t>
      </w:r>
      <w:r w:rsidR="00704F87" w:rsidRPr="00126BA2">
        <w:rPr>
          <w:rFonts w:ascii="Times New Roman" w:hAnsi="Times New Roman" w:cs="Times New Roman"/>
          <w:sz w:val="24"/>
        </w:rPr>
        <w:t xml:space="preserve"> greatest</w:t>
      </w:r>
      <w:r w:rsidR="00874785" w:rsidRPr="00126BA2">
        <w:rPr>
          <w:rFonts w:ascii="Times New Roman" w:hAnsi="Times New Roman" w:cs="Times New Roman"/>
          <w:sz w:val="24"/>
        </w:rPr>
        <w:t xml:space="preserve"> degrees of attention. This allows the researcher to view the information that is of importance to the participants, rather than having it obscured by the colour distribution. </w:t>
      </w:r>
    </w:p>
    <w:p w14:paraId="1FB59F53" w14:textId="4203F32F" w:rsidR="00134165" w:rsidRDefault="00874785" w:rsidP="00053025">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From the results shown for these two scenarios, i</w:t>
      </w:r>
      <w:r w:rsidR="00DC448B" w:rsidRPr="00126BA2">
        <w:rPr>
          <w:rFonts w:ascii="Times New Roman" w:hAnsi="Times New Roman" w:cs="Times New Roman"/>
          <w:sz w:val="24"/>
        </w:rPr>
        <w:t xml:space="preserve">t </w:t>
      </w:r>
      <w:r w:rsidRPr="00126BA2">
        <w:rPr>
          <w:rFonts w:ascii="Times New Roman" w:hAnsi="Times New Roman" w:cs="Times New Roman"/>
          <w:sz w:val="24"/>
        </w:rPr>
        <w:t>can be seen that, on average, all the attributes can be considered to be attended</w:t>
      </w:r>
      <w:r w:rsidR="00697673">
        <w:rPr>
          <w:rFonts w:ascii="Times New Roman" w:hAnsi="Times New Roman" w:cs="Times New Roman"/>
          <w:sz w:val="24"/>
        </w:rPr>
        <w:t xml:space="preserve"> to</w:t>
      </w:r>
      <w:r w:rsidRPr="00126BA2">
        <w:rPr>
          <w:rFonts w:ascii="Times New Roman" w:hAnsi="Times New Roman" w:cs="Times New Roman"/>
          <w:sz w:val="24"/>
        </w:rPr>
        <w:t>, as can the two alternative labeling formats</w:t>
      </w:r>
      <w:r w:rsidR="00134165" w:rsidRPr="00126BA2">
        <w:rPr>
          <w:rFonts w:ascii="Times New Roman" w:hAnsi="Times New Roman" w:cs="Times New Roman"/>
          <w:sz w:val="24"/>
        </w:rPr>
        <w:t xml:space="preserve"> provided</w:t>
      </w:r>
      <w:r w:rsidRPr="00126BA2">
        <w:rPr>
          <w:rFonts w:ascii="Times New Roman" w:hAnsi="Times New Roman" w:cs="Times New Roman"/>
          <w:sz w:val="24"/>
        </w:rPr>
        <w:t>. Fr</w:t>
      </w:r>
      <w:r w:rsidR="00697673">
        <w:rPr>
          <w:rFonts w:ascii="Times New Roman" w:hAnsi="Times New Roman" w:cs="Times New Roman"/>
          <w:sz w:val="24"/>
        </w:rPr>
        <w:t>om</w:t>
      </w:r>
      <w:r w:rsidRPr="00126BA2">
        <w:rPr>
          <w:rFonts w:ascii="Times New Roman" w:hAnsi="Times New Roman" w:cs="Times New Roman"/>
          <w:sz w:val="24"/>
        </w:rPr>
        <w:t xml:space="preserve"> </w:t>
      </w:r>
      <w:r w:rsidR="00697673">
        <w:rPr>
          <w:rFonts w:ascii="Times New Roman" w:hAnsi="Times New Roman" w:cs="Times New Roman"/>
          <w:sz w:val="24"/>
        </w:rPr>
        <w:t>a</w:t>
      </w:r>
      <w:r w:rsidRPr="00126BA2">
        <w:rPr>
          <w:rFonts w:ascii="Times New Roman" w:hAnsi="Times New Roman" w:cs="Times New Roman"/>
          <w:sz w:val="24"/>
        </w:rPr>
        <w:t xml:space="preserve"> designer’s point of view</w:t>
      </w:r>
      <w:r w:rsidR="00134165" w:rsidRPr="00126BA2">
        <w:rPr>
          <w:rFonts w:ascii="Times New Roman" w:hAnsi="Times New Roman" w:cs="Times New Roman"/>
          <w:sz w:val="24"/>
        </w:rPr>
        <w:t>,</w:t>
      </w:r>
      <w:r w:rsidRPr="00126BA2">
        <w:rPr>
          <w:rFonts w:ascii="Times New Roman" w:hAnsi="Times New Roman" w:cs="Times New Roman"/>
          <w:sz w:val="24"/>
        </w:rPr>
        <w:t xml:space="preserve"> this</w:t>
      </w:r>
      <w:r w:rsidR="00697673">
        <w:rPr>
          <w:rFonts w:ascii="Times New Roman" w:hAnsi="Times New Roman" w:cs="Times New Roman"/>
          <w:sz w:val="24"/>
        </w:rPr>
        <w:t xml:space="preserve"> is </w:t>
      </w:r>
      <w:r w:rsidRPr="00126BA2">
        <w:rPr>
          <w:rFonts w:ascii="Times New Roman" w:hAnsi="Times New Roman" w:cs="Times New Roman"/>
          <w:sz w:val="24"/>
        </w:rPr>
        <w:t xml:space="preserve">a positive sign as it would appear to indicate that individuals are engaging with all the information that the scenario provides. </w:t>
      </w:r>
    </w:p>
    <w:p w14:paraId="78CD8F44" w14:textId="77777777" w:rsidR="00341FED" w:rsidRDefault="00341FED" w:rsidP="00053025">
      <w:pPr>
        <w:spacing w:after="0" w:line="240" w:lineRule="auto"/>
        <w:ind w:firstLine="720"/>
        <w:jc w:val="both"/>
        <w:rPr>
          <w:rFonts w:ascii="Times New Roman" w:hAnsi="Times New Roman" w:cs="Times New Roman"/>
          <w:sz w:val="24"/>
        </w:rPr>
      </w:pPr>
    </w:p>
    <w:p w14:paraId="00FE0B55" w14:textId="77777777" w:rsidR="00341FED" w:rsidRDefault="00341FED" w:rsidP="00053025">
      <w:pPr>
        <w:spacing w:after="0" w:line="240" w:lineRule="auto"/>
        <w:ind w:firstLine="720"/>
        <w:jc w:val="both"/>
        <w:rPr>
          <w:rFonts w:ascii="Times New Roman" w:hAnsi="Times New Roman" w:cs="Times New Roman"/>
          <w:sz w:val="24"/>
        </w:rPr>
      </w:pPr>
    </w:p>
    <w:p w14:paraId="7D2B3581" w14:textId="77777777" w:rsidR="00341FED" w:rsidRDefault="00341FED" w:rsidP="00053025">
      <w:pPr>
        <w:spacing w:after="0" w:line="240" w:lineRule="auto"/>
        <w:ind w:firstLine="720"/>
        <w:jc w:val="both"/>
        <w:rPr>
          <w:rFonts w:ascii="Times New Roman" w:hAnsi="Times New Roman" w:cs="Times New Roman"/>
          <w:sz w:val="24"/>
        </w:rPr>
      </w:pPr>
    </w:p>
    <w:p w14:paraId="7D8B2809" w14:textId="77777777" w:rsidR="00A83368" w:rsidRDefault="00A83368" w:rsidP="00053025">
      <w:pPr>
        <w:spacing w:after="0" w:line="240" w:lineRule="auto"/>
        <w:ind w:firstLine="720"/>
        <w:jc w:val="both"/>
        <w:rPr>
          <w:rFonts w:ascii="Times New Roman" w:hAnsi="Times New Roman" w:cs="Times New Roman"/>
          <w:sz w:val="24"/>
        </w:rPr>
      </w:pPr>
    </w:p>
    <w:p w14:paraId="5E8BEA50" w14:textId="77777777" w:rsidR="00A83368" w:rsidRDefault="00A83368" w:rsidP="00053025">
      <w:pPr>
        <w:spacing w:after="0" w:line="240" w:lineRule="auto"/>
        <w:ind w:firstLine="720"/>
        <w:jc w:val="both"/>
        <w:rPr>
          <w:rFonts w:ascii="Times New Roman" w:hAnsi="Times New Roman" w:cs="Times New Roman"/>
          <w:sz w:val="24"/>
        </w:rPr>
      </w:pPr>
    </w:p>
    <w:p w14:paraId="38A8E172" w14:textId="77777777" w:rsidR="00A83368" w:rsidRDefault="00A83368" w:rsidP="00053025">
      <w:pPr>
        <w:spacing w:after="0" w:line="240" w:lineRule="auto"/>
        <w:ind w:firstLine="720"/>
        <w:jc w:val="both"/>
        <w:rPr>
          <w:rFonts w:ascii="Times New Roman" w:hAnsi="Times New Roman" w:cs="Times New Roman"/>
          <w:sz w:val="24"/>
        </w:rPr>
      </w:pPr>
    </w:p>
    <w:p w14:paraId="41DD98D9" w14:textId="77777777" w:rsidR="00A83368" w:rsidRDefault="00A83368" w:rsidP="00053025">
      <w:pPr>
        <w:spacing w:after="0" w:line="240" w:lineRule="auto"/>
        <w:ind w:firstLine="720"/>
        <w:jc w:val="both"/>
        <w:rPr>
          <w:rFonts w:ascii="Times New Roman" w:hAnsi="Times New Roman" w:cs="Times New Roman"/>
          <w:sz w:val="24"/>
        </w:rPr>
      </w:pPr>
    </w:p>
    <w:p w14:paraId="6D3D8CC7" w14:textId="77777777" w:rsidR="00A83368" w:rsidRDefault="00A83368" w:rsidP="00053025">
      <w:pPr>
        <w:spacing w:after="0" w:line="240" w:lineRule="auto"/>
        <w:ind w:firstLine="720"/>
        <w:jc w:val="both"/>
        <w:rPr>
          <w:rFonts w:ascii="Times New Roman" w:hAnsi="Times New Roman" w:cs="Times New Roman"/>
          <w:sz w:val="24"/>
        </w:rPr>
      </w:pPr>
    </w:p>
    <w:p w14:paraId="6D4EA73A" w14:textId="77777777" w:rsidR="00A83368" w:rsidRDefault="00A83368" w:rsidP="00053025">
      <w:pPr>
        <w:spacing w:after="0" w:line="240" w:lineRule="auto"/>
        <w:ind w:firstLine="720"/>
        <w:jc w:val="both"/>
        <w:rPr>
          <w:rFonts w:ascii="Times New Roman" w:hAnsi="Times New Roman" w:cs="Times New Roman"/>
          <w:sz w:val="24"/>
        </w:rPr>
      </w:pPr>
    </w:p>
    <w:p w14:paraId="7D723C80" w14:textId="77777777" w:rsidR="00A83368" w:rsidRDefault="00A83368" w:rsidP="00053025">
      <w:pPr>
        <w:spacing w:after="0" w:line="240" w:lineRule="auto"/>
        <w:ind w:firstLine="720"/>
        <w:jc w:val="both"/>
        <w:rPr>
          <w:rFonts w:ascii="Times New Roman" w:hAnsi="Times New Roman" w:cs="Times New Roman"/>
          <w:sz w:val="24"/>
        </w:rPr>
      </w:pPr>
    </w:p>
    <w:p w14:paraId="2287F203" w14:textId="77777777" w:rsidR="00A83368" w:rsidRDefault="00A83368" w:rsidP="00053025">
      <w:pPr>
        <w:spacing w:after="0" w:line="240" w:lineRule="auto"/>
        <w:ind w:firstLine="720"/>
        <w:jc w:val="both"/>
        <w:rPr>
          <w:rFonts w:ascii="Times New Roman" w:hAnsi="Times New Roman" w:cs="Times New Roman"/>
          <w:sz w:val="24"/>
        </w:rPr>
      </w:pPr>
    </w:p>
    <w:p w14:paraId="545C2C23" w14:textId="77777777" w:rsidR="00A83368" w:rsidRDefault="00A83368" w:rsidP="00053025">
      <w:pPr>
        <w:spacing w:after="0" w:line="240" w:lineRule="auto"/>
        <w:ind w:firstLine="720"/>
        <w:jc w:val="both"/>
        <w:rPr>
          <w:rFonts w:ascii="Times New Roman" w:hAnsi="Times New Roman" w:cs="Times New Roman"/>
          <w:sz w:val="24"/>
        </w:rPr>
      </w:pPr>
    </w:p>
    <w:p w14:paraId="6F162CC1" w14:textId="77777777" w:rsidR="00A83368" w:rsidRDefault="00A83368" w:rsidP="00053025">
      <w:pPr>
        <w:spacing w:after="0" w:line="240" w:lineRule="auto"/>
        <w:ind w:firstLine="720"/>
        <w:jc w:val="both"/>
        <w:rPr>
          <w:rFonts w:ascii="Times New Roman" w:hAnsi="Times New Roman" w:cs="Times New Roman"/>
          <w:sz w:val="24"/>
        </w:rPr>
      </w:pPr>
    </w:p>
    <w:p w14:paraId="40BFD37C" w14:textId="77777777" w:rsidR="00A83368" w:rsidRDefault="00A83368" w:rsidP="00053025">
      <w:pPr>
        <w:spacing w:after="0" w:line="240" w:lineRule="auto"/>
        <w:ind w:firstLine="720"/>
        <w:jc w:val="both"/>
        <w:rPr>
          <w:rFonts w:ascii="Times New Roman" w:hAnsi="Times New Roman" w:cs="Times New Roman"/>
          <w:sz w:val="24"/>
        </w:rPr>
      </w:pPr>
    </w:p>
    <w:p w14:paraId="1A212121" w14:textId="77777777" w:rsidR="00A83368" w:rsidRDefault="00A83368" w:rsidP="00053025">
      <w:pPr>
        <w:spacing w:after="0" w:line="240" w:lineRule="auto"/>
        <w:ind w:firstLine="720"/>
        <w:jc w:val="both"/>
        <w:rPr>
          <w:rFonts w:ascii="Times New Roman" w:hAnsi="Times New Roman" w:cs="Times New Roman"/>
          <w:sz w:val="24"/>
        </w:rPr>
      </w:pPr>
    </w:p>
    <w:p w14:paraId="0400A3BE" w14:textId="77777777" w:rsidR="00A83368" w:rsidRPr="00126BA2" w:rsidRDefault="00A83368" w:rsidP="00053025">
      <w:pPr>
        <w:spacing w:after="0" w:line="240" w:lineRule="auto"/>
        <w:ind w:firstLine="720"/>
        <w:jc w:val="both"/>
        <w:rPr>
          <w:rFonts w:ascii="Times New Roman" w:hAnsi="Times New Roman" w:cs="Times New Roman"/>
          <w:sz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126"/>
        <w:gridCol w:w="3906"/>
      </w:tblGrid>
      <w:tr w:rsidR="00AE52C7" w:rsidRPr="00126BA2" w14:paraId="59574510" w14:textId="77777777" w:rsidTr="00AE52C7">
        <w:trPr>
          <w:trHeight w:val="285"/>
        </w:trPr>
        <w:tc>
          <w:tcPr>
            <w:tcW w:w="5126" w:type="dxa"/>
          </w:tcPr>
          <w:p w14:paraId="392CD6C2" w14:textId="77777777" w:rsidR="00AE52C7" w:rsidRPr="00126BA2" w:rsidRDefault="00AE52C7" w:rsidP="00126BA2">
            <w:pPr>
              <w:jc w:val="center"/>
              <w:rPr>
                <w:rFonts w:ascii="Times New Roman" w:hAnsi="Times New Roman" w:cs="Times New Roman"/>
                <w:sz w:val="24"/>
              </w:rPr>
            </w:pPr>
            <w:r w:rsidRPr="00126BA2">
              <w:rPr>
                <w:rFonts w:ascii="Times New Roman" w:hAnsi="Times New Roman" w:cs="Times New Roman"/>
                <w:sz w:val="24"/>
              </w:rPr>
              <w:lastRenderedPageBreak/>
              <w:t>No Images Provided</w:t>
            </w:r>
          </w:p>
        </w:tc>
        <w:tc>
          <w:tcPr>
            <w:tcW w:w="2934" w:type="dxa"/>
          </w:tcPr>
          <w:p w14:paraId="0837A23A" w14:textId="77777777" w:rsidR="00AE52C7" w:rsidRPr="00126BA2" w:rsidRDefault="00AE52C7" w:rsidP="00126BA2">
            <w:pPr>
              <w:jc w:val="center"/>
              <w:rPr>
                <w:rFonts w:ascii="Times New Roman" w:hAnsi="Times New Roman" w:cs="Times New Roman"/>
                <w:sz w:val="24"/>
              </w:rPr>
            </w:pPr>
            <w:r w:rsidRPr="00126BA2">
              <w:rPr>
                <w:rFonts w:ascii="Times New Roman" w:hAnsi="Times New Roman" w:cs="Times New Roman"/>
                <w:sz w:val="24"/>
              </w:rPr>
              <w:t>Images Provided</w:t>
            </w:r>
          </w:p>
        </w:tc>
      </w:tr>
      <w:tr w:rsidR="00AE52C7" w:rsidRPr="00126BA2" w14:paraId="22E1E419" w14:textId="77777777" w:rsidTr="00AE52C7">
        <w:trPr>
          <w:trHeight w:val="285"/>
        </w:trPr>
        <w:tc>
          <w:tcPr>
            <w:tcW w:w="5126" w:type="dxa"/>
          </w:tcPr>
          <w:p w14:paraId="44E40149" w14:textId="1637EAA7" w:rsidR="00AE52C7" w:rsidRPr="00126BA2" w:rsidRDefault="0070628C" w:rsidP="00126BA2">
            <w:pPr>
              <w:jc w:val="center"/>
              <w:rPr>
                <w:rFonts w:ascii="Times New Roman" w:hAnsi="Times New Roman" w:cs="Times New Roman"/>
                <w:sz w:val="24"/>
              </w:rPr>
            </w:pPr>
            <w:r w:rsidRPr="00126BA2">
              <w:rPr>
                <w:rFonts w:ascii="Times New Roman" w:hAnsi="Times New Roman" w:cs="Times New Roman"/>
                <w:noProof/>
                <w:lang w:val="en-US"/>
              </w:rPr>
              <w:drawing>
                <wp:inline distT="0" distB="0" distL="0" distR="0" wp14:anchorId="2B958022" wp14:editId="4A82C7CD">
                  <wp:extent cx="2847975" cy="1114425"/>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114425"/>
                          </a:xfrm>
                          <a:prstGeom prst="rect">
                            <a:avLst/>
                          </a:prstGeom>
                          <a:noFill/>
                          <a:ln>
                            <a:noFill/>
                          </a:ln>
                        </pic:spPr>
                      </pic:pic>
                    </a:graphicData>
                  </a:graphic>
                </wp:inline>
              </w:drawing>
            </w:r>
          </w:p>
        </w:tc>
        <w:tc>
          <w:tcPr>
            <w:tcW w:w="2934" w:type="dxa"/>
          </w:tcPr>
          <w:p w14:paraId="7A1215F9" w14:textId="26BC420B" w:rsidR="00AE52C7" w:rsidRPr="00126BA2" w:rsidRDefault="0070628C" w:rsidP="00126BA2">
            <w:pPr>
              <w:jc w:val="center"/>
              <w:rPr>
                <w:rFonts w:ascii="Times New Roman" w:hAnsi="Times New Roman" w:cs="Times New Roman"/>
                <w:sz w:val="24"/>
              </w:rPr>
            </w:pPr>
            <w:r w:rsidRPr="00126BA2">
              <w:rPr>
                <w:rFonts w:ascii="Times New Roman" w:hAnsi="Times New Roman" w:cs="Times New Roman"/>
                <w:noProof/>
                <w:lang w:val="en-US"/>
              </w:rPr>
              <w:drawing>
                <wp:inline distT="0" distB="0" distL="0" distR="0" wp14:anchorId="2BFB0FF9" wp14:editId="7BA291B2">
                  <wp:extent cx="2305050" cy="11049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104900"/>
                          </a:xfrm>
                          <a:prstGeom prst="rect">
                            <a:avLst/>
                          </a:prstGeom>
                          <a:noFill/>
                          <a:ln>
                            <a:noFill/>
                          </a:ln>
                        </pic:spPr>
                      </pic:pic>
                    </a:graphicData>
                  </a:graphic>
                </wp:inline>
              </w:drawing>
            </w:r>
          </w:p>
        </w:tc>
      </w:tr>
      <w:tr w:rsidR="00AE52C7" w:rsidRPr="00126BA2" w14:paraId="3B85F34A" w14:textId="77777777" w:rsidTr="00AE52C7">
        <w:trPr>
          <w:trHeight w:val="285"/>
        </w:trPr>
        <w:tc>
          <w:tcPr>
            <w:tcW w:w="5126" w:type="dxa"/>
          </w:tcPr>
          <w:p w14:paraId="2AF8F119" w14:textId="276A7669" w:rsidR="00AE52C7" w:rsidRPr="00126BA2" w:rsidRDefault="0070628C" w:rsidP="00126BA2">
            <w:pPr>
              <w:jc w:val="center"/>
              <w:rPr>
                <w:rFonts w:ascii="Times New Roman" w:hAnsi="Times New Roman" w:cs="Times New Roman"/>
                <w:sz w:val="24"/>
              </w:rPr>
            </w:pPr>
            <w:r w:rsidRPr="00126BA2">
              <w:rPr>
                <w:rFonts w:ascii="Times New Roman" w:hAnsi="Times New Roman" w:cs="Times New Roman"/>
                <w:noProof/>
                <w:lang w:val="en-US"/>
              </w:rPr>
              <w:drawing>
                <wp:inline distT="0" distB="0" distL="0" distR="0" wp14:anchorId="3DAA7436" wp14:editId="05E7C483">
                  <wp:extent cx="2857500" cy="11049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104900"/>
                          </a:xfrm>
                          <a:prstGeom prst="rect">
                            <a:avLst/>
                          </a:prstGeom>
                          <a:noFill/>
                          <a:ln>
                            <a:noFill/>
                          </a:ln>
                        </pic:spPr>
                      </pic:pic>
                    </a:graphicData>
                  </a:graphic>
                </wp:inline>
              </w:drawing>
            </w:r>
          </w:p>
        </w:tc>
        <w:tc>
          <w:tcPr>
            <w:tcW w:w="2934" w:type="dxa"/>
          </w:tcPr>
          <w:p w14:paraId="2B461AFC" w14:textId="29CCA179" w:rsidR="00AE52C7" w:rsidRPr="00126BA2" w:rsidRDefault="0070628C" w:rsidP="00126BA2">
            <w:pPr>
              <w:keepNext/>
              <w:jc w:val="center"/>
              <w:rPr>
                <w:rFonts w:ascii="Times New Roman" w:hAnsi="Times New Roman" w:cs="Times New Roman"/>
                <w:sz w:val="24"/>
              </w:rPr>
            </w:pPr>
            <w:r w:rsidRPr="00126BA2">
              <w:rPr>
                <w:rFonts w:ascii="Times New Roman" w:hAnsi="Times New Roman" w:cs="Times New Roman"/>
                <w:noProof/>
                <w:lang w:val="en-US"/>
              </w:rPr>
              <w:drawing>
                <wp:inline distT="0" distB="0" distL="0" distR="0" wp14:anchorId="2B55B66F" wp14:editId="5DC6AC4B">
                  <wp:extent cx="2343150" cy="11049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104900"/>
                          </a:xfrm>
                          <a:prstGeom prst="rect">
                            <a:avLst/>
                          </a:prstGeom>
                          <a:noFill/>
                          <a:ln>
                            <a:noFill/>
                          </a:ln>
                        </pic:spPr>
                      </pic:pic>
                    </a:graphicData>
                  </a:graphic>
                </wp:inline>
              </w:drawing>
            </w:r>
          </w:p>
        </w:tc>
      </w:tr>
    </w:tbl>
    <w:p w14:paraId="50C58749" w14:textId="2C951F1A" w:rsidR="0058346B" w:rsidRPr="00A83368" w:rsidRDefault="00955FE9" w:rsidP="00126BA2">
      <w:pPr>
        <w:pStyle w:val="Caption"/>
        <w:spacing w:after="0"/>
        <w:jc w:val="center"/>
        <w:rPr>
          <w:rFonts w:ascii="Times New Roman" w:hAnsi="Times New Roman" w:cs="Times New Roman"/>
          <w:b/>
          <w:bCs/>
          <w:i w:val="0"/>
          <w:iCs w:val="0"/>
          <w:caps/>
          <w:color w:val="auto"/>
          <w:sz w:val="22"/>
          <w:szCs w:val="22"/>
        </w:rPr>
      </w:pPr>
      <w:r w:rsidRPr="00A83368">
        <w:rPr>
          <w:rFonts w:ascii="Times New Roman" w:hAnsi="Times New Roman" w:cs="Times New Roman"/>
          <w:b/>
          <w:bCs/>
          <w:i w:val="0"/>
          <w:iCs w:val="0"/>
          <w:caps/>
          <w:color w:val="auto"/>
          <w:sz w:val="22"/>
          <w:szCs w:val="22"/>
        </w:rPr>
        <w:t xml:space="preserve">Figure </w:t>
      </w:r>
      <w:r w:rsidR="00091DEC" w:rsidRPr="00A83368">
        <w:rPr>
          <w:rFonts w:ascii="Times New Roman" w:hAnsi="Times New Roman" w:cs="Times New Roman"/>
          <w:b/>
          <w:bCs/>
          <w:i w:val="0"/>
          <w:iCs w:val="0"/>
          <w:caps/>
          <w:color w:val="auto"/>
          <w:sz w:val="22"/>
          <w:szCs w:val="22"/>
        </w:rPr>
        <w:t>3</w:t>
      </w:r>
      <w:r w:rsidRPr="00A83368">
        <w:rPr>
          <w:rFonts w:ascii="Times New Roman" w:hAnsi="Times New Roman" w:cs="Times New Roman"/>
          <w:b/>
          <w:bCs/>
          <w:i w:val="0"/>
          <w:iCs w:val="0"/>
          <w:caps/>
          <w:color w:val="auto"/>
          <w:sz w:val="22"/>
          <w:szCs w:val="22"/>
        </w:rPr>
        <w:t>: Comparison of Heat Maps</w:t>
      </w:r>
    </w:p>
    <w:p w14:paraId="2D057773" w14:textId="77777777" w:rsidR="00341FED" w:rsidRDefault="00341FED" w:rsidP="00126BA2">
      <w:pPr>
        <w:spacing w:after="0" w:line="240" w:lineRule="auto"/>
        <w:jc w:val="both"/>
        <w:rPr>
          <w:rFonts w:ascii="Times New Roman" w:hAnsi="Times New Roman" w:cs="Times New Roman"/>
          <w:i/>
          <w:sz w:val="24"/>
        </w:rPr>
      </w:pPr>
    </w:p>
    <w:p w14:paraId="755E4FBC" w14:textId="24ED0E4D" w:rsidR="00697673" w:rsidRPr="00341FED" w:rsidRDefault="00697673" w:rsidP="00126BA2">
      <w:pPr>
        <w:spacing w:after="0" w:line="240" w:lineRule="auto"/>
        <w:jc w:val="both"/>
        <w:rPr>
          <w:rFonts w:ascii="Times New Roman" w:hAnsi="Times New Roman" w:cs="Times New Roman"/>
          <w:b/>
          <w:sz w:val="24"/>
        </w:rPr>
      </w:pPr>
      <w:r>
        <w:rPr>
          <w:rFonts w:ascii="Times New Roman" w:hAnsi="Times New Roman" w:cs="Times New Roman"/>
          <w:b/>
          <w:sz w:val="24"/>
        </w:rPr>
        <w:t>AOI results</w:t>
      </w:r>
    </w:p>
    <w:p w14:paraId="195818A7" w14:textId="3FF7AB2E" w:rsidR="00D3775A" w:rsidRPr="00126BA2" w:rsidRDefault="00621437" w:rsidP="00126BA2">
      <w:pPr>
        <w:spacing w:after="0" w:line="240" w:lineRule="auto"/>
        <w:jc w:val="both"/>
        <w:rPr>
          <w:rFonts w:ascii="Times New Roman" w:hAnsi="Times New Roman" w:cs="Times New Roman"/>
          <w:sz w:val="24"/>
        </w:rPr>
      </w:pPr>
      <w:r>
        <w:rPr>
          <w:rFonts w:ascii="Times New Roman" w:hAnsi="Times New Roman" w:cs="Times New Roman"/>
          <w:sz w:val="24"/>
        </w:rPr>
        <w:t xml:space="preserve">Table </w:t>
      </w:r>
      <w:r w:rsidR="00697673">
        <w:rPr>
          <w:rFonts w:ascii="Times New Roman" w:hAnsi="Times New Roman" w:cs="Times New Roman"/>
          <w:sz w:val="24"/>
        </w:rPr>
        <w:t xml:space="preserve">1 </w:t>
      </w:r>
      <w:r w:rsidR="006E52BD" w:rsidRPr="00126BA2">
        <w:rPr>
          <w:rFonts w:ascii="Times New Roman" w:hAnsi="Times New Roman" w:cs="Times New Roman"/>
          <w:sz w:val="24"/>
        </w:rPr>
        <w:t>provides information on visit count</w:t>
      </w:r>
      <w:r w:rsidR="00697673">
        <w:rPr>
          <w:rFonts w:ascii="Times New Roman" w:hAnsi="Times New Roman" w:cs="Times New Roman"/>
          <w:sz w:val="24"/>
        </w:rPr>
        <w:t>,</w:t>
      </w:r>
      <w:r w:rsidR="006E52BD" w:rsidRPr="00126BA2">
        <w:rPr>
          <w:rFonts w:ascii="Times New Roman" w:hAnsi="Times New Roman" w:cs="Times New Roman"/>
          <w:sz w:val="24"/>
        </w:rPr>
        <w:t xml:space="preserve"> the percentage fixated, the time to first fixatio</w:t>
      </w:r>
      <w:r w:rsidR="00697673">
        <w:rPr>
          <w:rFonts w:ascii="Times New Roman" w:hAnsi="Times New Roman" w:cs="Times New Roman"/>
          <w:sz w:val="24"/>
        </w:rPr>
        <w:t>n</w:t>
      </w:r>
      <w:r w:rsidR="006E52BD" w:rsidRPr="00126BA2">
        <w:rPr>
          <w:rFonts w:ascii="Times New Roman" w:hAnsi="Times New Roman" w:cs="Times New Roman"/>
          <w:sz w:val="24"/>
        </w:rPr>
        <w:t>, and the total visit duration.</w:t>
      </w:r>
    </w:p>
    <w:p w14:paraId="6B25D183" w14:textId="1E2AD631" w:rsidR="00D3775A" w:rsidRPr="00126BA2" w:rsidRDefault="00D3775A" w:rsidP="00341FED">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 xml:space="preserve">Visit count </w:t>
      </w:r>
      <w:r w:rsidR="00697673">
        <w:rPr>
          <w:rFonts w:ascii="Times New Roman" w:hAnsi="Times New Roman" w:cs="Times New Roman"/>
          <w:sz w:val="24"/>
        </w:rPr>
        <w:t>indicates to</w:t>
      </w:r>
      <w:r w:rsidRPr="00126BA2">
        <w:rPr>
          <w:rFonts w:ascii="Times New Roman" w:hAnsi="Times New Roman" w:cs="Times New Roman"/>
          <w:sz w:val="24"/>
        </w:rPr>
        <w:t xml:space="preserve"> the analyst </w:t>
      </w:r>
      <w:r w:rsidR="00697673">
        <w:rPr>
          <w:rFonts w:ascii="Times New Roman" w:hAnsi="Times New Roman" w:cs="Times New Roman"/>
          <w:sz w:val="24"/>
        </w:rPr>
        <w:t xml:space="preserve">the number of </w:t>
      </w:r>
      <w:r w:rsidRPr="00126BA2">
        <w:rPr>
          <w:rFonts w:ascii="Times New Roman" w:hAnsi="Times New Roman" w:cs="Times New Roman"/>
          <w:sz w:val="24"/>
        </w:rPr>
        <w:t xml:space="preserve">times </w:t>
      </w:r>
      <w:r w:rsidR="00697673">
        <w:rPr>
          <w:rFonts w:ascii="Times New Roman" w:hAnsi="Times New Roman" w:cs="Times New Roman"/>
          <w:sz w:val="24"/>
        </w:rPr>
        <w:t xml:space="preserve">an </w:t>
      </w:r>
      <w:r w:rsidRPr="00126BA2">
        <w:rPr>
          <w:rFonts w:ascii="Times New Roman" w:hAnsi="Times New Roman" w:cs="Times New Roman"/>
          <w:sz w:val="24"/>
        </w:rPr>
        <w:t>individual returned to a given AOI, suggesting a re-checking of information</w:t>
      </w:r>
      <w:r w:rsidR="00697673">
        <w:rPr>
          <w:rFonts w:ascii="Times New Roman" w:hAnsi="Times New Roman" w:cs="Times New Roman"/>
          <w:sz w:val="24"/>
        </w:rPr>
        <w:t>. This measure is</w:t>
      </w:r>
      <w:r w:rsidRPr="00126BA2">
        <w:rPr>
          <w:rFonts w:ascii="Times New Roman" w:hAnsi="Times New Roman" w:cs="Times New Roman"/>
          <w:sz w:val="24"/>
        </w:rPr>
        <w:t xml:space="preserve"> similar for both </w:t>
      </w:r>
      <w:r w:rsidR="00697673">
        <w:rPr>
          <w:rFonts w:ascii="Times New Roman" w:hAnsi="Times New Roman" w:cs="Times New Roman"/>
          <w:sz w:val="24"/>
        </w:rPr>
        <w:t xml:space="preserve">the image-based and text-based </w:t>
      </w:r>
      <w:r w:rsidRPr="00126BA2">
        <w:rPr>
          <w:rFonts w:ascii="Times New Roman" w:hAnsi="Times New Roman" w:cs="Times New Roman"/>
          <w:sz w:val="24"/>
        </w:rPr>
        <w:t xml:space="preserve">labeling </w:t>
      </w:r>
      <w:r w:rsidR="00697673">
        <w:rPr>
          <w:rFonts w:ascii="Times New Roman" w:hAnsi="Times New Roman" w:cs="Times New Roman"/>
          <w:sz w:val="24"/>
        </w:rPr>
        <w:t xml:space="preserve">(of the alternatives) </w:t>
      </w:r>
      <w:r w:rsidRPr="00126BA2">
        <w:rPr>
          <w:rFonts w:ascii="Times New Roman" w:hAnsi="Times New Roman" w:cs="Times New Roman"/>
          <w:sz w:val="24"/>
        </w:rPr>
        <w:t xml:space="preserve">approaches, with scores of 6.82 and 5.83, for the images and text respectively. The </w:t>
      </w:r>
      <w:r w:rsidR="005F551F" w:rsidRPr="00126BA2">
        <w:rPr>
          <w:rFonts w:ascii="Times New Roman" w:hAnsi="Times New Roman" w:cs="Times New Roman"/>
          <w:sz w:val="24"/>
        </w:rPr>
        <w:t>“</w:t>
      </w:r>
      <w:r w:rsidRPr="00126BA2">
        <w:rPr>
          <w:rFonts w:ascii="Times New Roman" w:hAnsi="Times New Roman" w:cs="Times New Roman"/>
          <w:sz w:val="24"/>
        </w:rPr>
        <w:t>percentage fixated</w:t>
      </w:r>
      <w:r w:rsidR="005F551F" w:rsidRPr="00126BA2">
        <w:rPr>
          <w:rFonts w:ascii="Times New Roman" w:hAnsi="Times New Roman" w:cs="Times New Roman"/>
          <w:sz w:val="24"/>
        </w:rPr>
        <w:t>” metric</w:t>
      </w:r>
      <w:r w:rsidRPr="00126BA2">
        <w:rPr>
          <w:rFonts w:ascii="Times New Roman" w:hAnsi="Times New Roman" w:cs="Times New Roman"/>
          <w:sz w:val="24"/>
        </w:rPr>
        <w:t xml:space="preserve"> indicates the percentage of participants that registered at least on fixation in a given AOI, and in both cases this </w:t>
      </w:r>
      <w:r w:rsidR="00091DEC">
        <w:rPr>
          <w:rFonts w:ascii="Times New Roman" w:hAnsi="Times New Roman" w:cs="Times New Roman"/>
          <w:sz w:val="24"/>
        </w:rPr>
        <w:t>is quite</w:t>
      </w:r>
      <w:r w:rsidRPr="00126BA2">
        <w:rPr>
          <w:rFonts w:ascii="Times New Roman" w:hAnsi="Times New Roman" w:cs="Times New Roman"/>
          <w:sz w:val="24"/>
        </w:rPr>
        <w:t xml:space="preserve"> high. Time to first fixation reveals how quickly the inform</w:t>
      </w:r>
      <w:r w:rsidR="00621437">
        <w:rPr>
          <w:rFonts w:ascii="Times New Roman" w:hAnsi="Times New Roman" w:cs="Times New Roman"/>
          <w:sz w:val="24"/>
        </w:rPr>
        <w:t>ation within a given AOI captured</w:t>
      </w:r>
      <w:r w:rsidRPr="00126BA2">
        <w:rPr>
          <w:rFonts w:ascii="Times New Roman" w:hAnsi="Times New Roman" w:cs="Times New Roman"/>
          <w:sz w:val="24"/>
        </w:rPr>
        <w:t xml:space="preserve"> the participants’ attention, and this </w:t>
      </w:r>
      <w:r w:rsidR="00091DEC">
        <w:rPr>
          <w:rFonts w:ascii="Times New Roman" w:hAnsi="Times New Roman" w:cs="Times New Roman"/>
          <w:sz w:val="24"/>
        </w:rPr>
        <w:t xml:space="preserve">is </w:t>
      </w:r>
      <w:r w:rsidRPr="00126BA2">
        <w:rPr>
          <w:rFonts w:ascii="Times New Roman" w:hAnsi="Times New Roman" w:cs="Times New Roman"/>
          <w:sz w:val="24"/>
        </w:rPr>
        <w:t xml:space="preserve">much lower in this case for the images over the text, as would be expected given their highly visual nature. Finally, total visit duration gives an indication of the overall time spent </w:t>
      </w:r>
      <w:r w:rsidR="00091DEC">
        <w:rPr>
          <w:rFonts w:ascii="Times New Roman" w:hAnsi="Times New Roman" w:cs="Times New Roman"/>
          <w:sz w:val="24"/>
        </w:rPr>
        <w:t xml:space="preserve">reviewing </w:t>
      </w:r>
      <w:r w:rsidRPr="00126BA2">
        <w:rPr>
          <w:rFonts w:ascii="Times New Roman" w:hAnsi="Times New Roman" w:cs="Times New Roman"/>
          <w:sz w:val="24"/>
        </w:rPr>
        <w:t>the information within an AOI, and</w:t>
      </w:r>
      <w:r w:rsidR="00091DEC">
        <w:rPr>
          <w:rFonts w:ascii="Times New Roman" w:hAnsi="Times New Roman" w:cs="Times New Roman"/>
          <w:sz w:val="24"/>
        </w:rPr>
        <w:t>,</w:t>
      </w:r>
      <w:r w:rsidRPr="00126BA2">
        <w:rPr>
          <w:rFonts w:ascii="Times New Roman" w:hAnsi="Times New Roman" w:cs="Times New Roman"/>
          <w:sz w:val="24"/>
        </w:rPr>
        <w:t xml:space="preserve"> </w:t>
      </w:r>
      <w:r w:rsidR="005F551F" w:rsidRPr="00126BA2">
        <w:rPr>
          <w:rFonts w:ascii="Times New Roman" w:hAnsi="Times New Roman" w:cs="Times New Roman"/>
          <w:sz w:val="24"/>
        </w:rPr>
        <w:t xml:space="preserve">on this metric, the </w:t>
      </w:r>
      <w:r w:rsidRPr="00126BA2">
        <w:rPr>
          <w:rFonts w:ascii="Times New Roman" w:hAnsi="Times New Roman" w:cs="Times New Roman"/>
          <w:sz w:val="24"/>
        </w:rPr>
        <w:t xml:space="preserve">alternative labels </w:t>
      </w:r>
      <w:r w:rsidR="005F551F" w:rsidRPr="00126BA2">
        <w:rPr>
          <w:rFonts w:ascii="Times New Roman" w:hAnsi="Times New Roman" w:cs="Times New Roman"/>
          <w:sz w:val="24"/>
        </w:rPr>
        <w:t xml:space="preserve">appear to be quite </w:t>
      </w:r>
      <w:r w:rsidRPr="00126BA2">
        <w:rPr>
          <w:rFonts w:ascii="Times New Roman" w:hAnsi="Times New Roman" w:cs="Times New Roman"/>
          <w:sz w:val="24"/>
        </w:rPr>
        <w:t>similar.</w:t>
      </w:r>
    </w:p>
    <w:p w14:paraId="076A255A" w14:textId="77777777" w:rsidR="00621437" w:rsidRDefault="00621437" w:rsidP="00126BA2">
      <w:pPr>
        <w:pStyle w:val="Caption"/>
        <w:keepNext/>
        <w:spacing w:after="0"/>
        <w:rPr>
          <w:rFonts w:ascii="Times New Roman" w:hAnsi="Times New Roman" w:cs="Times New Roman"/>
          <w:i w:val="0"/>
          <w:color w:val="000000" w:themeColor="text1"/>
          <w:sz w:val="22"/>
        </w:rPr>
      </w:pPr>
    </w:p>
    <w:p w14:paraId="570E2A1C" w14:textId="15B3F08D" w:rsidR="00DC5C77" w:rsidRPr="00621437" w:rsidRDefault="00DC5C77" w:rsidP="00126BA2">
      <w:pPr>
        <w:pStyle w:val="Caption"/>
        <w:keepNext/>
        <w:spacing w:after="0"/>
        <w:rPr>
          <w:rFonts w:ascii="Times New Roman" w:hAnsi="Times New Roman" w:cs="Times New Roman"/>
          <w:b/>
          <w:i w:val="0"/>
          <w:iCs w:val="0"/>
          <w:caps/>
          <w:color w:val="000000" w:themeColor="text1"/>
          <w:sz w:val="22"/>
          <w:szCs w:val="22"/>
        </w:rPr>
      </w:pPr>
      <w:r w:rsidRPr="00621437">
        <w:rPr>
          <w:rFonts w:ascii="Times New Roman" w:hAnsi="Times New Roman" w:cs="Times New Roman"/>
          <w:b/>
          <w:i w:val="0"/>
          <w:iCs w:val="0"/>
          <w:caps/>
          <w:color w:val="000000" w:themeColor="text1"/>
          <w:sz w:val="22"/>
          <w:szCs w:val="22"/>
        </w:rPr>
        <w:t xml:space="preserve">Table </w:t>
      </w:r>
      <w:r w:rsidRPr="00621437">
        <w:rPr>
          <w:rFonts w:ascii="Times New Roman" w:hAnsi="Times New Roman" w:cs="Times New Roman"/>
          <w:b/>
          <w:i w:val="0"/>
          <w:iCs w:val="0"/>
          <w:caps/>
          <w:color w:val="000000" w:themeColor="text1"/>
          <w:sz w:val="22"/>
          <w:szCs w:val="22"/>
        </w:rPr>
        <w:fldChar w:fldCharType="begin"/>
      </w:r>
      <w:r w:rsidRPr="00621437">
        <w:rPr>
          <w:rFonts w:ascii="Times New Roman" w:hAnsi="Times New Roman" w:cs="Times New Roman"/>
          <w:b/>
          <w:i w:val="0"/>
          <w:iCs w:val="0"/>
          <w:caps/>
          <w:color w:val="000000" w:themeColor="text1"/>
          <w:sz w:val="22"/>
          <w:szCs w:val="22"/>
        </w:rPr>
        <w:instrText xml:space="preserve"> SEQ Table \* ARABIC </w:instrText>
      </w:r>
      <w:r w:rsidRPr="00621437">
        <w:rPr>
          <w:rFonts w:ascii="Times New Roman" w:hAnsi="Times New Roman" w:cs="Times New Roman"/>
          <w:b/>
          <w:i w:val="0"/>
          <w:iCs w:val="0"/>
          <w:caps/>
          <w:color w:val="000000" w:themeColor="text1"/>
          <w:sz w:val="22"/>
          <w:szCs w:val="22"/>
        </w:rPr>
        <w:fldChar w:fldCharType="separate"/>
      </w:r>
      <w:r w:rsidR="003F7514">
        <w:rPr>
          <w:rFonts w:ascii="Times New Roman" w:hAnsi="Times New Roman" w:cs="Times New Roman"/>
          <w:b/>
          <w:i w:val="0"/>
          <w:iCs w:val="0"/>
          <w:caps/>
          <w:noProof/>
          <w:color w:val="000000" w:themeColor="text1"/>
          <w:sz w:val="22"/>
          <w:szCs w:val="22"/>
        </w:rPr>
        <w:t>1</w:t>
      </w:r>
      <w:r w:rsidRPr="00621437">
        <w:rPr>
          <w:rFonts w:ascii="Times New Roman" w:hAnsi="Times New Roman" w:cs="Times New Roman"/>
          <w:b/>
          <w:i w:val="0"/>
          <w:iCs w:val="0"/>
          <w:caps/>
          <w:color w:val="000000" w:themeColor="text1"/>
          <w:sz w:val="22"/>
          <w:szCs w:val="22"/>
        </w:rPr>
        <w:fldChar w:fldCharType="end"/>
      </w:r>
      <w:r w:rsidRPr="00621437">
        <w:rPr>
          <w:rFonts w:ascii="Times New Roman" w:hAnsi="Times New Roman" w:cs="Times New Roman"/>
          <w:b/>
          <w:i w:val="0"/>
          <w:iCs w:val="0"/>
          <w:caps/>
          <w:color w:val="000000" w:themeColor="text1"/>
          <w:sz w:val="22"/>
          <w:szCs w:val="22"/>
        </w:rPr>
        <w:t>: Label Comparisons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6E52BD" w:rsidRPr="00126BA2" w14:paraId="496182BC" w14:textId="77777777" w:rsidTr="001B76C2">
        <w:tc>
          <w:tcPr>
            <w:tcW w:w="3005" w:type="dxa"/>
            <w:tcBorders>
              <w:bottom w:val="single" w:sz="4" w:space="0" w:color="auto"/>
            </w:tcBorders>
          </w:tcPr>
          <w:p w14:paraId="2C08D9F3" w14:textId="77777777" w:rsidR="006E52BD" w:rsidRPr="00126BA2" w:rsidRDefault="006E52BD" w:rsidP="00126BA2">
            <w:pPr>
              <w:jc w:val="both"/>
              <w:rPr>
                <w:rFonts w:ascii="Times New Roman" w:hAnsi="Times New Roman" w:cs="Times New Roman"/>
              </w:rPr>
            </w:pPr>
          </w:p>
        </w:tc>
        <w:tc>
          <w:tcPr>
            <w:tcW w:w="3005" w:type="dxa"/>
            <w:tcBorders>
              <w:bottom w:val="single" w:sz="4" w:space="0" w:color="auto"/>
            </w:tcBorders>
          </w:tcPr>
          <w:p w14:paraId="6A9E0EA0" w14:textId="77777777" w:rsidR="006E52BD" w:rsidRPr="00126BA2" w:rsidRDefault="006E52BD" w:rsidP="00126BA2">
            <w:pPr>
              <w:jc w:val="center"/>
              <w:rPr>
                <w:rFonts w:ascii="Times New Roman" w:hAnsi="Times New Roman" w:cs="Times New Roman"/>
              </w:rPr>
            </w:pPr>
            <w:r w:rsidRPr="00126BA2">
              <w:rPr>
                <w:rFonts w:ascii="Times New Roman" w:hAnsi="Times New Roman" w:cs="Times New Roman"/>
              </w:rPr>
              <w:t>Images</w:t>
            </w:r>
          </w:p>
        </w:tc>
        <w:tc>
          <w:tcPr>
            <w:tcW w:w="3006" w:type="dxa"/>
            <w:tcBorders>
              <w:bottom w:val="single" w:sz="4" w:space="0" w:color="auto"/>
            </w:tcBorders>
          </w:tcPr>
          <w:p w14:paraId="4CA3F7AD" w14:textId="2F1FD36A" w:rsidR="006E52BD" w:rsidRPr="00126BA2" w:rsidRDefault="00DC5C77" w:rsidP="00126BA2">
            <w:pPr>
              <w:jc w:val="center"/>
              <w:rPr>
                <w:rFonts w:ascii="Times New Roman" w:hAnsi="Times New Roman" w:cs="Times New Roman"/>
              </w:rPr>
            </w:pPr>
            <w:r w:rsidRPr="00126BA2">
              <w:rPr>
                <w:rFonts w:ascii="Times New Roman" w:hAnsi="Times New Roman" w:cs="Times New Roman"/>
              </w:rPr>
              <w:t>Text</w:t>
            </w:r>
          </w:p>
        </w:tc>
      </w:tr>
      <w:tr w:rsidR="006E52BD" w:rsidRPr="00126BA2" w14:paraId="2EE8C68D" w14:textId="77777777" w:rsidTr="001B76C2">
        <w:tc>
          <w:tcPr>
            <w:tcW w:w="3005" w:type="dxa"/>
            <w:tcBorders>
              <w:bottom w:val="nil"/>
            </w:tcBorders>
          </w:tcPr>
          <w:p w14:paraId="3CE14CCD" w14:textId="77777777" w:rsidR="006E52BD" w:rsidRPr="00126BA2" w:rsidRDefault="006E52BD" w:rsidP="00126BA2">
            <w:pPr>
              <w:jc w:val="both"/>
              <w:rPr>
                <w:rFonts w:ascii="Times New Roman" w:hAnsi="Times New Roman" w:cs="Times New Roman"/>
              </w:rPr>
            </w:pPr>
            <w:r w:rsidRPr="00126BA2">
              <w:rPr>
                <w:rFonts w:ascii="Times New Roman" w:hAnsi="Times New Roman" w:cs="Times New Roman"/>
              </w:rPr>
              <w:t>Visit Count</w:t>
            </w:r>
          </w:p>
        </w:tc>
        <w:tc>
          <w:tcPr>
            <w:tcW w:w="3005" w:type="dxa"/>
            <w:tcBorders>
              <w:bottom w:val="nil"/>
            </w:tcBorders>
          </w:tcPr>
          <w:p w14:paraId="2A4C1A88" w14:textId="77777777" w:rsidR="006E52BD" w:rsidRPr="00126BA2" w:rsidRDefault="006E52BD" w:rsidP="00126BA2">
            <w:pPr>
              <w:jc w:val="center"/>
              <w:rPr>
                <w:rFonts w:ascii="Times New Roman" w:hAnsi="Times New Roman" w:cs="Times New Roman"/>
              </w:rPr>
            </w:pPr>
            <w:r w:rsidRPr="00126BA2">
              <w:rPr>
                <w:rFonts w:ascii="Times New Roman" w:hAnsi="Times New Roman" w:cs="Times New Roman"/>
              </w:rPr>
              <w:t>6.82</w:t>
            </w:r>
          </w:p>
        </w:tc>
        <w:tc>
          <w:tcPr>
            <w:tcW w:w="3006" w:type="dxa"/>
            <w:tcBorders>
              <w:bottom w:val="nil"/>
            </w:tcBorders>
          </w:tcPr>
          <w:p w14:paraId="44A2A6E0" w14:textId="77777777" w:rsidR="006E52BD" w:rsidRPr="00126BA2" w:rsidRDefault="006E52BD" w:rsidP="00126BA2">
            <w:pPr>
              <w:jc w:val="center"/>
              <w:rPr>
                <w:rFonts w:ascii="Times New Roman" w:hAnsi="Times New Roman" w:cs="Times New Roman"/>
              </w:rPr>
            </w:pPr>
            <w:r w:rsidRPr="00126BA2">
              <w:rPr>
                <w:rFonts w:ascii="Times New Roman" w:hAnsi="Times New Roman" w:cs="Times New Roman"/>
              </w:rPr>
              <w:t>5.83</w:t>
            </w:r>
          </w:p>
        </w:tc>
      </w:tr>
      <w:tr w:rsidR="006E52BD" w:rsidRPr="00126BA2" w14:paraId="150E656F" w14:textId="77777777" w:rsidTr="001B76C2">
        <w:tc>
          <w:tcPr>
            <w:tcW w:w="3005" w:type="dxa"/>
            <w:tcBorders>
              <w:top w:val="nil"/>
              <w:bottom w:val="nil"/>
            </w:tcBorders>
          </w:tcPr>
          <w:p w14:paraId="3315EDA2" w14:textId="77777777" w:rsidR="006E52BD" w:rsidRPr="00126BA2" w:rsidRDefault="006E52BD" w:rsidP="00126BA2">
            <w:pPr>
              <w:jc w:val="both"/>
              <w:rPr>
                <w:rFonts w:ascii="Times New Roman" w:hAnsi="Times New Roman" w:cs="Times New Roman"/>
              </w:rPr>
            </w:pPr>
            <w:r w:rsidRPr="00126BA2">
              <w:rPr>
                <w:rFonts w:ascii="Times New Roman" w:hAnsi="Times New Roman" w:cs="Times New Roman"/>
              </w:rPr>
              <w:t xml:space="preserve">Percentage Fixated </w:t>
            </w:r>
          </w:p>
        </w:tc>
        <w:tc>
          <w:tcPr>
            <w:tcW w:w="3005" w:type="dxa"/>
            <w:tcBorders>
              <w:top w:val="nil"/>
              <w:bottom w:val="nil"/>
            </w:tcBorders>
          </w:tcPr>
          <w:p w14:paraId="6B4A3498" w14:textId="5954FB22" w:rsidR="006E52BD" w:rsidRPr="00126BA2" w:rsidRDefault="006E52BD" w:rsidP="00126BA2">
            <w:pPr>
              <w:jc w:val="center"/>
              <w:rPr>
                <w:rFonts w:ascii="Times New Roman" w:hAnsi="Times New Roman" w:cs="Times New Roman"/>
              </w:rPr>
            </w:pPr>
            <w:r w:rsidRPr="00126BA2">
              <w:rPr>
                <w:rFonts w:ascii="Times New Roman" w:hAnsi="Times New Roman" w:cs="Times New Roman"/>
              </w:rPr>
              <w:t>100</w:t>
            </w:r>
            <w:r w:rsidR="00DC5C77" w:rsidRPr="00126BA2">
              <w:rPr>
                <w:rFonts w:ascii="Times New Roman" w:hAnsi="Times New Roman" w:cs="Times New Roman"/>
              </w:rPr>
              <w:t>%</w:t>
            </w:r>
          </w:p>
        </w:tc>
        <w:tc>
          <w:tcPr>
            <w:tcW w:w="3006" w:type="dxa"/>
            <w:tcBorders>
              <w:top w:val="nil"/>
              <w:bottom w:val="nil"/>
            </w:tcBorders>
          </w:tcPr>
          <w:p w14:paraId="18D095C5" w14:textId="2C331CEC" w:rsidR="006E52BD" w:rsidRPr="00126BA2" w:rsidRDefault="006E52BD" w:rsidP="00126BA2">
            <w:pPr>
              <w:jc w:val="center"/>
              <w:rPr>
                <w:rFonts w:ascii="Times New Roman" w:hAnsi="Times New Roman" w:cs="Times New Roman"/>
              </w:rPr>
            </w:pPr>
            <w:r w:rsidRPr="00126BA2">
              <w:rPr>
                <w:rFonts w:ascii="Times New Roman" w:hAnsi="Times New Roman" w:cs="Times New Roman"/>
              </w:rPr>
              <w:t>92.31</w:t>
            </w:r>
            <w:r w:rsidR="00DC5C77" w:rsidRPr="00126BA2">
              <w:rPr>
                <w:rFonts w:ascii="Times New Roman" w:hAnsi="Times New Roman" w:cs="Times New Roman"/>
              </w:rPr>
              <w:t>%</w:t>
            </w:r>
          </w:p>
        </w:tc>
      </w:tr>
      <w:tr w:rsidR="006E52BD" w:rsidRPr="00126BA2" w14:paraId="55A61EC4" w14:textId="77777777" w:rsidTr="001B76C2">
        <w:tc>
          <w:tcPr>
            <w:tcW w:w="3005" w:type="dxa"/>
            <w:tcBorders>
              <w:top w:val="nil"/>
              <w:bottom w:val="nil"/>
            </w:tcBorders>
          </w:tcPr>
          <w:p w14:paraId="64561602" w14:textId="77777777" w:rsidR="006E52BD" w:rsidRPr="00126BA2" w:rsidRDefault="006E52BD" w:rsidP="00126BA2">
            <w:pPr>
              <w:jc w:val="both"/>
              <w:rPr>
                <w:rFonts w:ascii="Times New Roman" w:hAnsi="Times New Roman" w:cs="Times New Roman"/>
              </w:rPr>
            </w:pPr>
            <w:r w:rsidRPr="00126BA2">
              <w:rPr>
                <w:rFonts w:ascii="Times New Roman" w:hAnsi="Times New Roman" w:cs="Times New Roman"/>
              </w:rPr>
              <w:t>Time to First Fixation</w:t>
            </w:r>
          </w:p>
        </w:tc>
        <w:tc>
          <w:tcPr>
            <w:tcW w:w="3005" w:type="dxa"/>
            <w:tcBorders>
              <w:top w:val="nil"/>
              <w:bottom w:val="nil"/>
            </w:tcBorders>
          </w:tcPr>
          <w:p w14:paraId="55973DE4" w14:textId="736BCA2F" w:rsidR="006E52BD" w:rsidRPr="00126BA2" w:rsidRDefault="006E52BD" w:rsidP="00126BA2">
            <w:pPr>
              <w:jc w:val="center"/>
              <w:rPr>
                <w:rFonts w:ascii="Times New Roman" w:hAnsi="Times New Roman" w:cs="Times New Roman"/>
              </w:rPr>
            </w:pPr>
            <w:r w:rsidRPr="00126BA2">
              <w:rPr>
                <w:rFonts w:ascii="Times New Roman" w:hAnsi="Times New Roman" w:cs="Times New Roman"/>
              </w:rPr>
              <w:t>849</w:t>
            </w:r>
            <w:r w:rsidR="00DC5C77" w:rsidRPr="00126BA2">
              <w:rPr>
                <w:rFonts w:ascii="Times New Roman" w:hAnsi="Times New Roman" w:cs="Times New Roman"/>
              </w:rPr>
              <w:t>ms</w:t>
            </w:r>
          </w:p>
        </w:tc>
        <w:tc>
          <w:tcPr>
            <w:tcW w:w="3006" w:type="dxa"/>
            <w:tcBorders>
              <w:top w:val="nil"/>
              <w:bottom w:val="nil"/>
            </w:tcBorders>
          </w:tcPr>
          <w:p w14:paraId="262E34A3" w14:textId="745C3593" w:rsidR="006E52BD" w:rsidRPr="00126BA2" w:rsidRDefault="006E52BD" w:rsidP="00126BA2">
            <w:pPr>
              <w:jc w:val="center"/>
              <w:rPr>
                <w:rFonts w:ascii="Times New Roman" w:hAnsi="Times New Roman" w:cs="Times New Roman"/>
              </w:rPr>
            </w:pPr>
            <w:r w:rsidRPr="00126BA2">
              <w:rPr>
                <w:rFonts w:ascii="Times New Roman" w:hAnsi="Times New Roman" w:cs="Times New Roman"/>
              </w:rPr>
              <w:t>6445</w:t>
            </w:r>
            <w:r w:rsidR="00DC5C77" w:rsidRPr="00126BA2">
              <w:rPr>
                <w:rFonts w:ascii="Times New Roman" w:hAnsi="Times New Roman" w:cs="Times New Roman"/>
              </w:rPr>
              <w:t>ms</w:t>
            </w:r>
          </w:p>
        </w:tc>
      </w:tr>
      <w:tr w:rsidR="006E52BD" w:rsidRPr="00126BA2" w14:paraId="62061E9C" w14:textId="77777777" w:rsidTr="001B76C2">
        <w:tc>
          <w:tcPr>
            <w:tcW w:w="3005" w:type="dxa"/>
            <w:tcBorders>
              <w:top w:val="nil"/>
            </w:tcBorders>
          </w:tcPr>
          <w:p w14:paraId="60F71EF7" w14:textId="77777777" w:rsidR="006E52BD" w:rsidRPr="00126BA2" w:rsidRDefault="006E52BD" w:rsidP="00126BA2">
            <w:pPr>
              <w:jc w:val="both"/>
              <w:rPr>
                <w:rFonts w:ascii="Times New Roman" w:hAnsi="Times New Roman" w:cs="Times New Roman"/>
              </w:rPr>
            </w:pPr>
            <w:r w:rsidRPr="00126BA2">
              <w:rPr>
                <w:rFonts w:ascii="Times New Roman" w:hAnsi="Times New Roman" w:cs="Times New Roman"/>
              </w:rPr>
              <w:t xml:space="preserve">Total Visit Duration </w:t>
            </w:r>
          </w:p>
        </w:tc>
        <w:tc>
          <w:tcPr>
            <w:tcW w:w="3005" w:type="dxa"/>
            <w:tcBorders>
              <w:top w:val="nil"/>
            </w:tcBorders>
          </w:tcPr>
          <w:p w14:paraId="036BDACD" w14:textId="18358C53" w:rsidR="006E52BD" w:rsidRPr="00126BA2" w:rsidRDefault="006E52BD" w:rsidP="00126BA2">
            <w:pPr>
              <w:jc w:val="center"/>
              <w:rPr>
                <w:rFonts w:ascii="Times New Roman" w:hAnsi="Times New Roman" w:cs="Times New Roman"/>
              </w:rPr>
            </w:pPr>
            <w:r w:rsidRPr="00126BA2">
              <w:rPr>
                <w:rFonts w:ascii="Times New Roman" w:hAnsi="Times New Roman" w:cs="Times New Roman"/>
              </w:rPr>
              <w:t>2898</w:t>
            </w:r>
            <w:r w:rsidR="00DC5C77" w:rsidRPr="00126BA2">
              <w:rPr>
                <w:rFonts w:ascii="Times New Roman" w:hAnsi="Times New Roman" w:cs="Times New Roman"/>
              </w:rPr>
              <w:t>ms</w:t>
            </w:r>
          </w:p>
        </w:tc>
        <w:tc>
          <w:tcPr>
            <w:tcW w:w="3006" w:type="dxa"/>
            <w:tcBorders>
              <w:top w:val="nil"/>
            </w:tcBorders>
          </w:tcPr>
          <w:p w14:paraId="5BB5A19E" w14:textId="253D2ABF" w:rsidR="006E52BD" w:rsidRPr="00126BA2" w:rsidRDefault="006E52BD" w:rsidP="00126BA2">
            <w:pPr>
              <w:jc w:val="center"/>
              <w:rPr>
                <w:rFonts w:ascii="Times New Roman" w:hAnsi="Times New Roman" w:cs="Times New Roman"/>
              </w:rPr>
            </w:pPr>
            <w:r w:rsidRPr="00126BA2">
              <w:rPr>
                <w:rFonts w:ascii="Times New Roman" w:hAnsi="Times New Roman" w:cs="Times New Roman"/>
              </w:rPr>
              <w:t>3463</w:t>
            </w:r>
            <w:r w:rsidR="00DC5C77" w:rsidRPr="00126BA2">
              <w:rPr>
                <w:rFonts w:ascii="Times New Roman" w:hAnsi="Times New Roman" w:cs="Times New Roman"/>
              </w:rPr>
              <w:t>ms</w:t>
            </w:r>
          </w:p>
        </w:tc>
      </w:tr>
    </w:tbl>
    <w:p w14:paraId="0C258E05" w14:textId="77777777" w:rsidR="008C4BF4" w:rsidRDefault="008C4BF4" w:rsidP="00126BA2">
      <w:pPr>
        <w:tabs>
          <w:tab w:val="left" w:pos="3990"/>
        </w:tabs>
        <w:spacing w:after="0" w:line="240" w:lineRule="auto"/>
        <w:jc w:val="both"/>
        <w:rPr>
          <w:rFonts w:ascii="Times New Roman" w:hAnsi="Times New Roman" w:cs="Times New Roman"/>
          <w:sz w:val="24"/>
        </w:rPr>
      </w:pPr>
    </w:p>
    <w:p w14:paraId="46492EF5" w14:textId="5D9B3D1B" w:rsidR="00694DF1" w:rsidRPr="008C4BF4" w:rsidRDefault="0023109E" w:rsidP="00126BA2">
      <w:pPr>
        <w:tabs>
          <w:tab w:val="left" w:pos="3990"/>
        </w:tabs>
        <w:spacing w:after="0" w:line="240" w:lineRule="auto"/>
        <w:jc w:val="both"/>
        <w:rPr>
          <w:rFonts w:ascii="Times New Roman" w:hAnsi="Times New Roman" w:cs="Times New Roman"/>
          <w:b/>
          <w:sz w:val="24"/>
        </w:rPr>
      </w:pPr>
      <w:r w:rsidRPr="008C4BF4">
        <w:rPr>
          <w:rFonts w:ascii="Times New Roman" w:hAnsi="Times New Roman" w:cs="Times New Roman"/>
          <w:b/>
          <w:sz w:val="24"/>
        </w:rPr>
        <w:t xml:space="preserve">Total Visits and Choice Consensus </w:t>
      </w:r>
    </w:p>
    <w:p w14:paraId="193C792B" w14:textId="28794FA4" w:rsidR="00D12781" w:rsidRDefault="00D12781" w:rsidP="00126BA2">
      <w:pPr>
        <w:tabs>
          <w:tab w:val="left" w:pos="3990"/>
        </w:tabs>
        <w:spacing w:after="0" w:line="240" w:lineRule="auto"/>
        <w:jc w:val="both"/>
        <w:rPr>
          <w:rFonts w:ascii="Times New Roman" w:hAnsi="Times New Roman" w:cs="Times New Roman"/>
          <w:color w:val="FF0000"/>
          <w:sz w:val="24"/>
        </w:rPr>
      </w:pPr>
      <w:r w:rsidRPr="00126BA2">
        <w:rPr>
          <w:rFonts w:ascii="Times New Roman" w:hAnsi="Times New Roman" w:cs="Times New Roman"/>
          <w:sz w:val="24"/>
        </w:rPr>
        <w:t xml:space="preserve">While the visit counts recorded for </w:t>
      </w:r>
      <w:r w:rsidR="00091DEC">
        <w:rPr>
          <w:rFonts w:ascii="Times New Roman" w:hAnsi="Times New Roman" w:cs="Times New Roman"/>
          <w:sz w:val="24"/>
        </w:rPr>
        <w:t xml:space="preserve">each of </w:t>
      </w:r>
      <w:r w:rsidRPr="00126BA2">
        <w:rPr>
          <w:rFonts w:ascii="Times New Roman" w:hAnsi="Times New Roman" w:cs="Times New Roman"/>
          <w:sz w:val="24"/>
        </w:rPr>
        <w:t xml:space="preserve">the alternatives </w:t>
      </w:r>
      <w:r w:rsidR="00091DEC">
        <w:rPr>
          <w:rFonts w:ascii="Times New Roman" w:hAnsi="Times New Roman" w:cs="Times New Roman"/>
          <w:sz w:val="24"/>
        </w:rPr>
        <w:t xml:space="preserve">(each alternative being considered as an individual AOI) </w:t>
      </w:r>
      <w:r w:rsidRPr="00126BA2">
        <w:rPr>
          <w:rFonts w:ascii="Times New Roman" w:hAnsi="Times New Roman" w:cs="Times New Roman"/>
          <w:sz w:val="24"/>
        </w:rPr>
        <w:t xml:space="preserve">and attributes </w:t>
      </w:r>
      <w:r w:rsidR="00091DEC">
        <w:rPr>
          <w:rFonts w:ascii="Times New Roman" w:hAnsi="Times New Roman" w:cs="Times New Roman"/>
          <w:sz w:val="24"/>
        </w:rPr>
        <w:t xml:space="preserve">(each attribute for an alternative being considered as an individual AOI) </w:t>
      </w:r>
      <w:r w:rsidRPr="00126BA2">
        <w:rPr>
          <w:rFonts w:ascii="Times New Roman" w:hAnsi="Times New Roman" w:cs="Times New Roman"/>
          <w:sz w:val="24"/>
        </w:rPr>
        <w:t>do not map well onto the choices of participants, as may be expected based on the co</w:t>
      </w:r>
      <w:r w:rsidR="00954EF2" w:rsidRPr="00126BA2">
        <w:rPr>
          <w:rFonts w:ascii="Times New Roman" w:hAnsi="Times New Roman" w:cs="Times New Roman"/>
          <w:sz w:val="24"/>
        </w:rPr>
        <w:t>mplex</w:t>
      </w:r>
      <w:r w:rsidR="00A20AEA">
        <w:rPr>
          <w:rFonts w:ascii="Times New Roman" w:hAnsi="Times New Roman" w:cs="Times New Roman"/>
          <w:sz w:val="24"/>
        </w:rPr>
        <w:t xml:space="preserve"> evaluation task underlying</w:t>
      </w:r>
      <w:r w:rsidR="00954EF2" w:rsidRPr="00126BA2">
        <w:rPr>
          <w:rFonts w:ascii="Times New Roman" w:hAnsi="Times New Roman" w:cs="Times New Roman"/>
          <w:sz w:val="24"/>
        </w:rPr>
        <w:t xml:space="preserve"> </w:t>
      </w:r>
      <w:r w:rsidR="00A20AEA">
        <w:rPr>
          <w:rFonts w:ascii="Times New Roman" w:hAnsi="Times New Roman" w:cs="Times New Roman"/>
          <w:sz w:val="24"/>
        </w:rPr>
        <w:t xml:space="preserve">the </w:t>
      </w:r>
      <w:r w:rsidR="00954EF2" w:rsidRPr="00126BA2">
        <w:rPr>
          <w:rFonts w:ascii="Times New Roman" w:hAnsi="Times New Roman" w:cs="Times New Roman"/>
          <w:sz w:val="24"/>
        </w:rPr>
        <w:t>scenarios, the choice</w:t>
      </w:r>
      <w:r w:rsidRPr="00126BA2">
        <w:rPr>
          <w:rFonts w:ascii="Times New Roman" w:hAnsi="Times New Roman" w:cs="Times New Roman"/>
          <w:sz w:val="24"/>
        </w:rPr>
        <w:t xml:space="preserve"> information is not without value</w:t>
      </w:r>
      <w:r w:rsidR="00954EF2" w:rsidRPr="00126BA2">
        <w:rPr>
          <w:rFonts w:ascii="Times New Roman" w:hAnsi="Times New Roman" w:cs="Times New Roman"/>
          <w:sz w:val="24"/>
        </w:rPr>
        <w:t xml:space="preserve"> when assessing the results arising from the eye-tracking analysis</w:t>
      </w:r>
      <w:r w:rsidRPr="00126BA2">
        <w:rPr>
          <w:rFonts w:ascii="Times New Roman" w:hAnsi="Times New Roman" w:cs="Times New Roman"/>
          <w:sz w:val="24"/>
        </w:rPr>
        <w:t xml:space="preserve">. </w:t>
      </w:r>
      <w:r w:rsidR="008C4BF4">
        <w:rPr>
          <w:rFonts w:ascii="Times New Roman" w:hAnsi="Times New Roman" w:cs="Times New Roman"/>
          <w:sz w:val="24"/>
        </w:rPr>
        <w:t xml:space="preserve">The </w:t>
      </w:r>
      <w:r w:rsidR="001D047A" w:rsidRPr="00126BA2">
        <w:rPr>
          <w:rFonts w:ascii="Times New Roman" w:hAnsi="Times New Roman" w:cs="Times New Roman"/>
          <w:sz w:val="24"/>
        </w:rPr>
        <w:t xml:space="preserve">visits to the relevant AOIs change as participants move through the scenarios, but the values seen for individual AOIs appear relatively stable in comparison to each other. This would suggest that there is some underlying trend that may be causing participants to gather more information for all AOIs in </w:t>
      </w:r>
      <w:r w:rsidR="00011EBB">
        <w:rPr>
          <w:rFonts w:ascii="Times New Roman" w:hAnsi="Times New Roman" w:cs="Times New Roman"/>
          <w:sz w:val="24"/>
        </w:rPr>
        <w:t xml:space="preserve">some specific </w:t>
      </w:r>
      <w:r w:rsidR="001D047A" w:rsidRPr="00126BA2">
        <w:rPr>
          <w:rFonts w:ascii="Times New Roman" w:hAnsi="Times New Roman" w:cs="Times New Roman"/>
          <w:sz w:val="24"/>
        </w:rPr>
        <w:t>scenario</w:t>
      </w:r>
      <w:r w:rsidR="00011EBB">
        <w:rPr>
          <w:rFonts w:ascii="Times New Roman" w:hAnsi="Times New Roman" w:cs="Times New Roman"/>
          <w:sz w:val="24"/>
        </w:rPr>
        <w:t>s</w:t>
      </w:r>
      <w:r w:rsidR="001D047A" w:rsidRPr="00126BA2">
        <w:rPr>
          <w:rFonts w:ascii="Times New Roman" w:hAnsi="Times New Roman" w:cs="Times New Roman"/>
          <w:sz w:val="24"/>
        </w:rPr>
        <w:t xml:space="preserve"> </w:t>
      </w:r>
      <w:r w:rsidR="001D047A" w:rsidRPr="006135CC">
        <w:rPr>
          <w:rFonts w:ascii="Times New Roman" w:hAnsi="Times New Roman" w:cs="Times New Roman"/>
          <w:sz w:val="24"/>
        </w:rPr>
        <w:t>than in other</w:t>
      </w:r>
      <w:r w:rsidR="00011EBB" w:rsidRPr="006135CC">
        <w:rPr>
          <w:rFonts w:ascii="Times New Roman" w:hAnsi="Times New Roman" w:cs="Times New Roman"/>
          <w:sz w:val="24"/>
        </w:rPr>
        <w:t>s</w:t>
      </w:r>
      <w:r w:rsidR="001D047A" w:rsidRPr="006135CC">
        <w:rPr>
          <w:rFonts w:ascii="Times New Roman" w:hAnsi="Times New Roman" w:cs="Times New Roman"/>
          <w:sz w:val="24"/>
        </w:rPr>
        <w:t>.</w:t>
      </w:r>
      <w:r w:rsidR="00E2549B" w:rsidRPr="006135CC">
        <w:rPr>
          <w:rFonts w:ascii="Times New Roman" w:hAnsi="Times New Roman" w:cs="Times New Roman"/>
          <w:sz w:val="24"/>
        </w:rPr>
        <w:t xml:space="preserve"> One possible explanation for the variance in visit counts </w:t>
      </w:r>
      <w:r w:rsidR="00011EBB" w:rsidRPr="006135CC">
        <w:rPr>
          <w:rFonts w:ascii="Times New Roman" w:hAnsi="Times New Roman" w:cs="Times New Roman"/>
          <w:sz w:val="24"/>
        </w:rPr>
        <w:t>across</w:t>
      </w:r>
      <w:r w:rsidR="00E2549B" w:rsidRPr="006135CC">
        <w:rPr>
          <w:rFonts w:ascii="Times New Roman" w:hAnsi="Times New Roman" w:cs="Times New Roman"/>
          <w:sz w:val="24"/>
        </w:rPr>
        <w:t xml:space="preserve"> the scenarios </w:t>
      </w:r>
      <w:r w:rsidR="00011EBB" w:rsidRPr="006135CC">
        <w:rPr>
          <w:rFonts w:ascii="Times New Roman" w:hAnsi="Times New Roman" w:cs="Times New Roman"/>
          <w:sz w:val="24"/>
        </w:rPr>
        <w:t xml:space="preserve">may be </w:t>
      </w:r>
      <w:r w:rsidR="00E2549B" w:rsidRPr="006135CC">
        <w:rPr>
          <w:rFonts w:ascii="Times New Roman" w:hAnsi="Times New Roman" w:cs="Times New Roman"/>
          <w:sz w:val="24"/>
        </w:rPr>
        <w:t>that</w:t>
      </w:r>
      <w:r w:rsidR="00011EBB" w:rsidRPr="006135CC">
        <w:rPr>
          <w:rFonts w:ascii="Times New Roman" w:hAnsi="Times New Roman" w:cs="Times New Roman"/>
          <w:sz w:val="24"/>
        </w:rPr>
        <w:t>,</w:t>
      </w:r>
      <w:r w:rsidR="00E2549B" w:rsidRPr="006135CC">
        <w:rPr>
          <w:rFonts w:ascii="Times New Roman" w:hAnsi="Times New Roman" w:cs="Times New Roman"/>
          <w:sz w:val="24"/>
        </w:rPr>
        <w:t xml:space="preserve"> in some scenarios</w:t>
      </w:r>
      <w:r w:rsidR="00011EBB" w:rsidRPr="006135CC">
        <w:rPr>
          <w:rFonts w:ascii="Times New Roman" w:hAnsi="Times New Roman" w:cs="Times New Roman"/>
          <w:sz w:val="24"/>
        </w:rPr>
        <w:t>,</w:t>
      </w:r>
      <w:r w:rsidR="00E2549B" w:rsidRPr="006135CC">
        <w:rPr>
          <w:rFonts w:ascii="Times New Roman" w:hAnsi="Times New Roman" w:cs="Times New Roman"/>
          <w:sz w:val="24"/>
        </w:rPr>
        <w:t xml:space="preserve"> the preferred choice for a given individual may not have been readily apparent, </w:t>
      </w:r>
      <w:r w:rsidR="00011EBB" w:rsidRPr="006135CC">
        <w:rPr>
          <w:rFonts w:ascii="Times New Roman" w:hAnsi="Times New Roman" w:cs="Times New Roman"/>
          <w:sz w:val="24"/>
        </w:rPr>
        <w:t xml:space="preserve">and </w:t>
      </w:r>
      <w:r w:rsidR="00E2549B" w:rsidRPr="006135CC">
        <w:rPr>
          <w:rFonts w:ascii="Times New Roman" w:hAnsi="Times New Roman" w:cs="Times New Roman"/>
          <w:sz w:val="24"/>
        </w:rPr>
        <w:t>therefore respondents recheck the attributes to help inform their decisions.</w:t>
      </w:r>
      <w:r w:rsidR="00E2549B" w:rsidRPr="00126BA2">
        <w:rPr>
          <w:rFonts w:ascii="Times New Roman" w:hAnsi="Times New Roman" w:cs="Times New Roman"/>
          <w:color w:val="FF0000"/>
          <w:sz w:val="24"/>
        </w:rPr>
        <w:t xml:space="preserve">   </w:t>
      </w:r>
    </w:p>
    <w:p w14:paraId="36D534E1" w14:textId="77777777" w:rsidR="00011EBB" w:rsidRPr="00126BA2" w:rsidRDefault="00011EBB" w:rsidP="00126BA2">
      <w:pPr>
        <w:tabs>
          <w:tab w:val="left" w:pos="3990"/>
        </w:tabs>
        <w:spacing w:after="0" w:line="240" w:lineRule="auto"/>
        <w:jc w:val="both"/>
        <w:rPr>
          <w:rFonts w:ascii="Times New Roman" w:hAnsi="Times New Roman" w:cs="Times New Roman"/>
          <w:sz w:val="24"/>
        </w:rPr>
      </w:pPr>
    </w:p>
    <w:p w14:paraId="4B03A1A3" w14:textId="0D4484DB" w:rsidR="009646DB" w:rsidRPr="00126BA2" w:rsidRDefault="00D12781" w:rsidP="00126BA2">
      <w:pPr>
        <w:tabs>
          <w:tab w:val="left" w:pos="3990"/>
        </w:tabs>
        <w:spacing w:after="0" w:line="240" w:lineRule="auto"/>
        <w:jc w:val="both"/>
        <w:rPr>
          <w:rFonts w:ascii="Times New Roman" w:hAnsi="Times New Roman" w:cs="Times New Roman"/>
          <w:color w:val="FF0000"/>
          <w:sz w:val="24"/>
        </w:rPr>
      </w:pPr>
      <w:r w:rsidRPr="006135CC">
        <w:rPr>
          <w:rFonts w:ascii="Times New Roman" w:hAnsi="Times New Roman" w:cs="Times New Roman"/>
          <w:sz w:val="24"/>
        </w:rPr>
        <w:lastRenderedPageBreak/>
        <w:t>T</w:t>
      </w:r>
      <w:r w:rsidR="00694DF1" w:rsidRPr="006135CC">
        <w:rPr>
          <w:rFonts w:ascii="Times New Roman" w:hAnsi="Times New Roman" w:cs="Times New Roman"/>
          <w:sz w:val="24"/>
        </w:rPr>
        <w:t xml:space="preserve">able </w:t>
      </w:r>
      <w:r w:rsidRPr="006135CC">
        <w:rPr>
          <w:rFonts w:ascii="Times New Roman" w:hAnsi="Times New Roman" w:cs="Times New Roman"/>
          <w:sz w:val="24"/>
        </w:rPr>
        <w:t>2</w:t>
      </w:r>
      <w:r w:rsidR="00694DF1" w:rsidRPr="006135CC">
        <w:rPr>
          <w:rFonts w:ascii="Times New Roman" w:hAnsi="Times New Roman" w:cs="Times New Roman"/>
          <w:sz w:val="24"/>
        </w:rPr>
        <w:t xml:space="preserve"> outline</w:t>
      </w:r>
      <w:r w:rsidR="008C4BF4" w:rsidRPr="006135CC">
        <w:rPr>
          <w:rFonts w:ascii="Times New Roman" w:hAnsi="Times New Roman" w:cs="Times New Roman"/>
          <w:sz w:val="24"/>
        </w:rPr>
        <w:t>s</w:t>
      </w:r>
      <w:r w:rsidR="00694DF1" w:rsidRPr="006135CC">
        <w:rPr>
          <w:rFonts w:ascii="Times New Roman" w:hAnsi="Times New Roman" w:cs="Times New Roman"/>
          <w:sz w:val="24"/>
        </w:rPr>
        <w:t xml:space="preserve"> the percentage of participants </w:t>
      </w:r>
      <w:r w:rsidR="00E2549B" w:rsidRPr="006135CC">
        <w:rPr>
          <w:rFonts w:ascii="Times New Roman" w:hAnsi="Times New Roman" w:cs="Times New Roman"/>
          <w:sz w:val="24"/>
        </w:rPr>
        <w:t>who</w:t>
      </w:r>
      <w:r w:rsidR="00694DF1" w:rsidRPr="006135CC">
        <w:rPr>
          <w:rFonts w:ascii="Times New Roman" w:hAnsi="Times New Roman" w:cs="Times New Roman"/>
          <w:sz w:val="24"/>
        </w:rPr>
        <w:t xml:space="preserve"> selected a given optio</w:t>
      </w:r>
      <w:r w:rsidR="00011EBB" w:rsidRPr="006135CC">
        <w:rPr>
          <w:rFonts w:ascii="Times New Roman" w:hAnsi="Times New Roman" w:cs="Times New Roman"/>
          <w:sz w:val="24"/>
        </w:rPr>
        <w:t xml:space="preserve">n </w:t>
      </w:r>
      <w:r w:rsidR="00694DF1" w:rsidRPr="006135CC">
        <w:rPr>
          <w:rFonts w:ascii="Times New Roman" w:hAnsi="Times New Roman" w:cs="Times New Roman"/>
          <w:sz w:val="24"/>
        </w:rPr>
        <w:t xml:space="preserve">for each of the </w:t>
      </w:r>
      <w:r w:rsidR="000B4E76">
        <w:rPr>
          <w:rFonts w:ascii="Times New Roman" w:hAnsi="Times New Roman" w:cs="Times New Roman"/>
          <w:sz w:val="24"/>
        </w:rPr>
        <w:t xml:space="preserve">choice </w:t>
      </w:r>
      <w:r w:rsidR="00694DF1" w:rsidRPr="006135CC">
        <w:rPr>
          <w:rFonts w:ascii="Times New Roman" w:hAnsi="Times New Roman" w:cs="Times New Roman"/>
          <w:sz w:val="24"/>
        </w:rPr>
        <w:t>scenarios</w:t>
      </w:r>
      <w:r w:rsidR="006135CC" w:rsidRPr="006135CC">
        <w:rPr>
          <w:rFonts w:ascii="Times New Roman" w:hAnsi="Times New Roman" w:cs="Times New Roman"/>
          <w:sz w:val="24"/>
        </w:rPr>
        <w:t>.</w:t>
      </w:r>
      <w:r w:rsidR="000B4E76">
        <w:rPr>
          <w:rFonts w:ascii="Times New Roman" w:hAnsi="Times New Roman" w:cs="Times New Roman"/>
          <w:sz w:val="24"/>
        </w:rPr>
        <w:t xml:space="preserve"> </w:t>
      </w:r>
      <w:r w:rsidR="000B4E76" w:rsidRPr="000B4E76">
        <w:rPr>
          <w:rFonts w:ascii="Times New Roman" w:hAnsi="Times New Roman" w:cs="Times New Roman"/>
          <w:sz w:val="24"/>
        </w:rPr>
        <w:t xml:space="preserve">The choice scenarios presented in Table 2 represent the combination of the cost, trip and travel time variability. </w:t>
      </w:r>
      <w:r w:rsidRPr="006135CC">
        <w:rPr>
          <w:rFonts w:ascii="Times New Roman" w:hAnsi="Times New Roman" w:cs="Times New Roman"/>
          <w:sz w:val="24"/>
        </w:rPr>
        <w:t>Using this data</w:t>
      </w:r>
      <w:r w:rsidR="00694DF1" w:rsidRPr="006135CC">
        <w:rPr>
          <w:rFonts w:ascii="Times New Roman" w:hAnsi="Times New Roman" w:cs="Times New Roman"/>
          <w:sz w:val="24"/>
        </w:rPr>
        <w:t>, it is possible to calculate a</w:t>
      </w:r>
      <w:r w:rsidR="00704064" w:rsidRPr="006135CC">
        <w:rPr>
          <w:rFonts w:ascii="Times New Roman" w:hAnsi="Times New Roman" w:cs="Times New Roman"/>
          <w:sz w:val="24"/>
        </w:rPr>
        <w:t xml:space="preserve"> </w:t>
      </w:r>
      <w:r w:rsidR="00E2549B" w:rsidRPr="006135CC">
        <w:rPr>
          <w:rFonts w:ascii="Times New Roman" w:hAnsi="Times New Roman" w:cs="Times New Roman"/>
          <w:sz w:val="24"/>
        </w:rPr>
        <w:t>“</w:t>
      </w:r>
      <w:r w:rsidR="00704064" w:rsidRPr="006135CC">
        <w:rPr>
          <w:rFonts w:ascii="Times New Roman" w:hAnsi="Times New Roman" w:cs="Times New Roman"/>
          <w:sz w:val="24"/>
        </w:rPr>
        <w:t>non-consensus</w:t>
      </w:r>
      <w:r w:rsidR="00E2549B" w:rsidRPr="006135CC">
        <w:rPr>
          <w:rFonts w:ascii="Times New Roman" w:hAnsi="Times New Roman" w:cs="Times New Roman"/>
          <w:sz w:val="24"/>
        </w:rPr>
        <w:t>”</w:t>
      </w:r>
      <w:r w:rsidR="00704064" w:rsidRPr="006135CC">
        <w:rPr>
          <w:rFonts w:ascii="Times New Roman" w:hAnsi="Times New Roman" w:cs="Times New Roman"/>
          <w:sz w:val="24"/>
        </w:rPr>
        <w:t xml:space="preserve"> variable </w:t>
      </w:r>
      <w:r w:rsidR="00694DF1" w:rsidRPr="006135CC">
        <w:rPr>
          <w:rFonts w:ascii="Times New Roman" w:hAnsi="Times New Roman" w:cs="Times New Roman"/>
          <w:sz w:val="24"/>
        </w:rPr>
        <w:t xml:space="preserve">for the alternative selections. </w:t>
      </w:r>
      <w:r w:rsidR="00353412" w:rsidRPr="006135CC">
        <w:rPr>
          <w:rFonts w:ascii="Times New Roman" w:hAnsi="Times New Roman" w:cs="Times New Roman"/>
          <w:sz w:val="24"/>
        </w:rPr>
        <w:t>By</w:t>
      </w:r>
      <w:r w:rsidR="00704064" w:rsidRPr="006135CC">
        <w:rPr>
          <w:rFonts w:ascii="Times New Roman" w:hAnsi="Times New Roman" w:cs="Times New Roman"/>
          <w:sz w:val="24"/>
        </w:rPr>
        <w:t xml:space="preserve"> examining the percentage of respondents that selected a given attribute in each choice set and then creating a standard deviation </w:t>
      </w:r>
      <w:r w:rsidR="00E2549B" w:rsidRPr="006135CC">
        <w:rPr>
          <w:rFonts w:ascii="Times New Roman" w:hAnsi="Times New Roman" w:cs="Times New Roman"/>
          <w:sz w:val="24"/>
        </w:rPr>
        <w:t>based on</w:t>
      </w:r>
      <w:r w:rsidR="00704064" w:rsidRPr="006135CC">
        <w:rPr>
          <w:rFonts w:ascii="Times New Roman" w:hAnsi="Times New Roman" w:cs="Times New Roman"/>
          <w:sz w:val="24"/>
        </w:rPr>
        <w:t xml:space="preserve"> these value</w:t>
      </w:r>
      <w:r w:rsidR="00E2549B" w:rsidRPr="006135CC">
        <w:rPr>
          <w:rFonts w:ascii="Times New Roman" w:hAnsi="Times New Roman" w:cs="Times New Roman"/>
          <w:sz w:val="24"/>
        </w:rPr>
        <w:t>s</w:t>
      </w:r>
      <w:r w:rsidR="00704064" w:rsidRPr="006135CC">
        <w:rPr>
          <w:rFonts w:ascii="Times New Roman" w:hAnsi="Times New Roman" w:cs="Times New Roman"/>
          <w:sz w:val="24"/>
        </w:rPr>
        <w:t xml:space="preserve"> and</w:t>
      </w:r>
      <w:r w:rsidR="00353412" w:rsidRPr="00126BA2">
        <w:rPr>
          <w:rFonts w:ascii="Times New Roman" w:hAnsi="Times New Roman" w:cs="Times New Roman"/>
          <w:color w:val="FF0000"/>
          <w:sz w:val="24"/>
        </w:rPr>
        <w:t xml:space="preserve"> </w:t>
      </w:r>
      <w:r w:rsidR="00353412" w:rsidRPr="00126BA2">
        <w:rPr>
          <w:rFonts w:ascii="Times New Roman" w:hAnsi="Times New Roman" w:cs="Times New Roman"/>
          <w:sz w:val="24"/>
        </w:rPr>
        <w:t>inverting</w:t>
      </w:r>
      <w:r w:rsidR="00704064" w:rsidRPr="00126BA2">
        <w:rPr>
          <w:rFonts w:ascii="Times New Roman" w:hAnsi="Times New Roman" w:cs="Times New Roman"/>
          <w:sz w:val="24"/>
        </w:rPr>
        <w:t xml:space="preserve"> them</w:t>
      </w:r>
      <w:r w:rsidR="00A020FD" w:rsidRPr="00126BA2">
        <w:rPr>
          <w:rFonts w:ascii="Times New Roman" w:hAnsi="Times New Roman" w:cs="Times New Roman"/>
          <w:sz w:val="24"/>
        </w:rPr>
        <w:t xml:space="preserve"> (dividing them into 1)</w:t>
      </w:r>
      <w:r w:rsidR="00353412" w:rsidRPr="00126BA2">
        <w:rPr>
          <w:rFonts w:ascii="Times New Roman" w:hAnsi="Times New Roman" w:cs="Times New Roman"/>
          <w:sz w:val="24"/>
        </w:rPr>
        <w:t xml:space="preserve">, it is possible to create a metric that represents the level of non-consensus </w:t>
      </w:r>
      <w:r w:rsidR="00E2549B" w:rsidRPr="00126BA2">
        <w:rPr>
          <w:rFonts w:ascii="Times New Roman" w:hAnsi="Times New Roman" w:cs="Times New Roman"/>
          <w:sz w:val="24"/>
        </w:rPr>
        <w:t xml:space="preserve">between respondents </w:t>
      </w:r>
      <w:r w:rsidR="00353412" w:rsidRPr="00126BA2">
        <w:rPr>
          <w:rFonts w:ascii="Times New Roman" w:hAnsi="Times New Roman" w:cs="Times New Roman"/>
          <w:sz w:val="24"/>
        </w:rPr>
        <w:t>for each scenario (Non-Con</w:t>
      </w:r>
      <w:r w:rsidR="00011EBB">
        <w:rPr>
          <w:rFonts w:ascii="Times New Roman" w:hAnsi="Times New Roman" w:cs="Times New Roman"/>
          <w:sz w:val="24"/>
        </w:rPr>
        <w:t xml:space="preserve"> in Table</w:t>
      </w:r>
      <w:r w:rsidR="000B4E76">
        <w:rPr>
          <w:rFonts w:ascii="Times New Roman" w:hAnsi="Times New Roman" w:cs="Times New Roman"/>
          <w:sz w:val="24"/>
        </w:rPr>
        <w:t xml:space="preserve"> 2</w:t>
      </w:r>
      <w:r w:rsidR="00353412" w:rsidRPr="00126BA2">
        <w:rPr>
          <w:rFonts w:ascii="Times New Roman" w:hAnsi="Times New Roman" w:cs="Times New Roman"/>
          <w:sz w:val="24"/>
        </w:rPr>
        <w:t>).</w:t>
      </w:r>
      <w:r w:rsidR="00372B08" w:rsidRPr="00126BA2">
        <w:rPr>
          <w:rFonts w:ascii="Times New Roman" w:hAnsi="Times New Roman" w:cs="Times New Roman"/>
          <w:sz w:val="24"/>
        </w:rPr>
        <w:t xml:space="preserve"> </w:t>
      </w:r>
      <w:r w:rsidR="00704064" w:rsidRPr="006135CC">
        <w:rPr>
          <w:rFonts w:ascii="Times New Roman" w:hAnsi="Times New Roman" w:cs="Times New Roman"/>
          <w:sz w:val="24"/>
        </w:rPr>
        <w:t>For example</w:t>
      </w:r>
      <w:r w:rsidR="00E2549B" w:rsidRPr="006135CC">
        <w:rPr>
          <w:rFonts w:ascii="Times New Roman" w:hAnsi="Times New Roman" w:cs="Times New Roman"/>
          <w:sz w:val="24"/>
        </w:rPr>
        <w:t>,</w:t>
      </w:r>
      <w:r w:rsidR="00704064" w:rsidRPr="006135CC">
        <w:rPr>
          <w:rFonts w:ascii="Times New Roman" w:hAnsi="Times New Roman" w:cs="Times New Roman"/>
          <w:sz w:val="24"/>
        </w:rPr>
        <w:t xml:space="preserve"> in Scenario 1 there is a wide distribution of respondents across the </w:t>
      </w:r>
      <w:r w:rsidR="00E2549B" w:rsidRPr="006135CC">
        <w:rPr>
          <w:rFonts w:ascii="Times New Roman" w:hAnsi="Times New Roman" w:cs="Times New Roman"/>
          <w:sz w:val="24"/>
        </w:rPr>
        <w:t xml:space="preserve">three </w:t>
      </w:r>
      <w:r w:rsidR="00704064" w:rsidRPr="006135CC">
        <w:rPr>
          <w:rFonts w:ascii="Times New Roman" w:hAnsi="Times New Roman" w:cs="Times New Roman"/>
          <w:sz w:val="24"/>
        </w:rPr>
        <w:t>modes with values of 15.38%, 38.46%, and 46.15%, for car, bus, and rail respectively. An inverted standard deviation of these figures produces an output of 0.062, wh</w:t>
      </w:r>
      <w:r w:rsidR="00011EBB" w:rsidRPr="006135CC">
        <w:rPr>
          <w:rFonts w:ascii="Times New Roman" w:hAnsi="Times New Roman" w:cs="Times New Roman"/>
          <w:sz w:val="24"/>
        </w:rPr>
        <w:t>ile,</w:t>
      </w:r>
      <w:r w:rsidR="00704064" w:rsidRPr="006135CC">
        <w:rPr>
          <w:rFonts w:ascii="Times New Roman" w:hAnsi="Times New Roman" w:cs="Times New Roman"/>
          <w:sz w:val="24"/>
        </w:rPr>
        <w:t xml:space="preserve"> in Scenario 3</w:t>
      </w:r>
      <w:r w:rsidR="00E2549B" w:rsidRPr="006135CC">
        <w:rPr>
          <w:rFonts w:ascii="Times New Roman" w:hAnsi="Times New Roman" w:cs="Times New Roman"/>
          <w:sz w:val="24"/>
        </w:rPr>
        <w:t>,</w:t>
      </w:r>
      <w:r w:rsidR="00704064" w:rsidRPr="006135CC">
        <w:rPr>
          <w:rFonts w:ascii="Times New Roman" w:hAnsi="Times New Roman" w:cs="Times New Roman"/>
          <w:sz w:val="24"/>
        </w:rPr>
        <w:t xml:space="preserve"> where all respondents selected the rail option, a value of 0.017 is produced. </w:t>
      </w:r>
      <w:r w:rsidR="00011EBB" w:rsidRPr="006135CC">
        <w:rPr>
          <w:rFonts w:ascii="Times New Roman" w:hAnsi="Times New Roman" w:cs="Times New Roman"/>
          <w:sz w:val="24"/>
        </w:rPr>
        <w:t xml:space="preserve">Thus, </w:t>
      </w:r>
      <w:r w:rsidR="00704064" w:rsidRPr="006135CC">
        <w:rPr>
          <w:rFonts w:ascii="Times New Roman" w:hAnsi="Times New Roman" w:cs="Times New Roman"/>
          <w:sz w:val="24"/>
        </w:rPr>
        <w:t xml:space="preserve">the more respondents agreed on the preferred choice for a given scenario, the lower </w:t>
      </w:r>
      <w:r w:rsidR="00011EBB" w:rsidRPr="006135CC">
        <w:rPr>
          <w:rFonts w:ascii="Times New Roman" w:hAnsi="Times New Roman" w:cs="Times New Roman"/>
          <w:sz w:val="24"/>
        </w:rPr>
        <w:t xml:space="preserve">is the value of </w:t>
      </w:r>
      <w:r w:rsidR="00704064" w:rsidRPr="006135CC">
        <w:rPr>
          <w:rFonts w:ascii="Times New Roman" w:hAnsi="Times New Roman" w:cs="Times New Roman"/>
          <w:sz w:val="24"/>
        </w:rPr>
        <w:t>th</w:t>
      </w:r>
      <w:r w:rsidR="00011EBB" w:rsidRPr="006135CC">
        <w:rPr>
          <w:rFonts w:ascii="Times New Roman" w:hAnsi="Times New Roman" w:cs="Times New Roman"/>
          <w:sz w:val="24"/>
        </w:rPr>
        <w:t>e</w:t>
      </w:r>
      <w:r w:rsidR="00704064" w:rsidRPr="006135CC">
        <w:rPr>
          <w:rFonts w:ascii="Times New Roman" w:hAnsi="Times New Roman" w:cs="Times New Roman"/>
          <w:sz w:val="24"/>
        </w:rPr>
        <w:t xml:space="preserve"> </w:t>
      </w:r>
      <w:r w:rsidR="00011EBB" w:rsidRPr="006135CC">
        <w:rPr>
          <w:rFonts w:ascii="Times New Roman" w:hAnsi="Times New Roman" w:cs="Times New Roman"/>
          <w:sz w:val="24"/>
        </w:rPr>
        <w:t>“</w:t>
      </w:r>
      <w:r w:rsidR="00704064" w:rsidRPr="006135CC">
        <w:rPr>
          <w:rFonts w:ascii="Times New Roman" w:hAnsi="Times New Roman" w:cs="Times New Roman"/>
          <w:sz w:val="24"/>
        </w:rPr>
        <w:t>non-con</w:t>
      </w:r>
      <w:r w:rsidR="00011EBB" w:rsidRPr="006135CC">
        <w:rPr>
          <w:rFonts w:ascii="Times New Roman" w:hAnsi="Times New Roman" w:cs="Times New Roman"/>
          <w:sz w:val="24"/>
        </w:rPr>
        <w:t>”</w:t>
      </w:r>
      <w:r w:rsidR="00704064" w:rsidRPr="006135CC">
        <w:rPr>
          <w:rFonts w:ascii="Times New Roman" w:hAnsi="Times New Roman" w:cs="Times New Roman"/>
          <w:sz w:val="24"/>
        </w:rPr>
        <w:t xml:space="preserve"> variable, and the less </w:t>
      </w:r>
      <w:r w:rsidR="00011EBB" w:rsidRPr="006135CC">
        <w:rPr>
          <w:rFonts w:ascii="Times New Roman" w:hAnsi="Times New Roman" w:cs="Times New Roman"/>
          <w:sz w:val="24"/>
        </w:rPr>
        <w:t xml:space="preserve">the respondents </w:t>
      </w:r>
      <w:r w:rsidR="00704064" w:rsidRPr="006135CC">
        <w:rPr>
          <w:rFonts w:ascii="Times New Roman" w:hAnsi="Times New Roman" w:cs="Times New Roman"/>
          <w:sz w:val="24"/>
        </w:rPr>
        <w:t>agreed (the more evenly disturbed they are across the</w:t>
      </w:r>
      <w:r w:rsidR="00011EBB" w:rsidRPr="006135CC">
        <w:rPr>
          <w:rFonts w:ascii="Times New Roman" w:hAnsi="Times New Roman" w:cs="Times New Roman"/>
          <w:sz w:val="24"/>
        </w:rPr>
        <w:t xml:space="preserve">ir </w:t>
      </w:r>
      <w:r w:rsidR="00704064" w:rsidRPr="006135CC">
        <w:rPr>
          <w:rFonts w:ascii="Times New Roman" w:hAnsi="Times New Roman" w:cs="Times New Roman"/>
          <w:sz w:val="24"/>
        </w:rPr>
        <w:t>mod</w:t>
      </w:r>
      <w:r w:rsidR="00011EBB" w:rsidRPr="006135CC">
        <w:rPr>
          <w:rFonts w:ascii="Times New Roman" w:hAnsi="Times New Roman" w:cs="Times New Roman"/>
          <w:sz w:val="24"/>
        </w:rPr>
        <w:t>al choices</w:t>
      </w:r>
      <w:r w:rsidR="00704064" w:rsidRPr="006135CC">
        <w:rPr>
          <w:rFonts w:ascii="Times New Roman" w:hAnsi="Times New Roman" w:cs="Times New Roman"/>
          <w:sz w:val="24"/>
        </w:rPr>
        <w:t xml:space="preserve">) the higher </w:t>
      </w:r>
      <w:r w:rsidR="00011EBB" w:rsidRPr="006135CC">
        <w:rPr>
          <w:rFonts w:ascii="Times New Roman" w:hAnsi="Times New Roman" w:cs="Times New Roman"/>
          <w:sz w:val="24"/>
        </w:rPr>
        <w:t xml:space="preserve">is the value of </w:t>
      </w:r>
      <w:r w:rsidR="00704064" w:rsidRPr="006135CC">
        <w:rPr>
          <w:rFonts w:ascii="Times New Roman" w:hAnsi="Times New Roman" w:cs="Times New Roman"/>
          <w:sz w:val="24"/>
        </w:rPr>
        <w:t xml:space="preserve">the </w:t>
      </w:r>
      <w:r w:rsidR="00011EBB" w:rsidRPr="006135CC">
        <w:rPr>
          <w:rFonts w:ascii="Times New Roman" w:hAnsi="Times New Roman" w:cs="Times New Roman"/>
          <w:sz w:val="24"/>
        </w:rPr>
        <w:t>“</w:t>
      </w:r>
      <w:r w:rsidR="00704064" w:rsidRPr="006135CC">
        <w:rPr>
          <w:rFonts w:ascii="Times New Roman" w:hAnsi="Times New Roman" w:cs="Times New Roman"/>
          <w:sz w:val="24"/>
        </w:rPr>
        <w:t>non-con</w:t>
      </w:r>
      <w:r w:rsidR="00011EBB" w:rsidRPr="006135CC">
        <w:rPr>
          <w:rFonts w:ascii="Times New Roman" w:hAnsi="Times New Roman" w:cs="Times New Roman"/>
          <w:sz w:val="24"/>
        </w:rPr>
        <w:t>”</w:t>
      </w:r>
      <w:r w:rsidR="00704064" w:rsidRPr="006135CC">
        <w:rPr>
          <w:rFonts w:ascii="Times New Roman" w:hAnsi="Times New Roman" w:cs="Times New Roman"/>
          <w:sz w:val="24"/>
        </w:rPr>
        <w:t xml:space="preserve"> variabl</w:t>
      </w:r>
      <w:r w:rsidR="00011EBB" w:rsidRPr="006135CC">
        <w:rPr>
          <w:rFonts w:ascii="Times New Roman" w:hAnsi="Times New Roman" w:cs="Times New Roman"/>
          <w:sz w:val="24"/>
        </w:rPr>
        <w:t>e</w:t>
      </w:r>
      <w:r w:rsidR="00704064" w:rsidRPr="006135CC">
        <w:rPr>
          <w:rFonts w:ascii="Times New Roman" w:hAnsi="Times New Roman" w:cs="Times New Roman"/>
          <w:sz w:val="24"/>
        </w:rPr>
        <w:t>.</w:t>
      </w:r>
      <w:r w:rsidR="001C2B6B" w:rsidRPr="006135CC">
        <w:rPr>
          <w:rFonts w:ascii="Times New Roman" w:hAnsi="Times New Roman" w:cs="Times New Roman"/>
          <w:sz w:val="24"/>
        </w:rPr>
        <w:t xml:space="preserve"> It should be noted that the absolute values of this variable are less important tha</w:t>
      </w:r>
      <w:r w:rsidR="00011EBB" w:rsidRPr="006135CC">
        <w:rPr>
          <w:rFonts w:ascii="Times New Roman" w:hAnsi="Times New Roman" w:cs="Times New Roman"/>
          <w:sz w:val="24"/>
        </w:rPr>
        <w:t>n</w:t>
      </w:r>
      <w:r w:rsidR="001C2B6B" w:rsidRPr="006135CC">
        <w:rPr>
          <w:rFonts w:ascii="Times New Roman" w:hAnsi="Times New Roman" w:cs="Times New Roman"/>
          <w:sz w:val="24"/>
        </w:rPr>
        <w:t xml:space="preserve"> </w:t>
      </w:r>
      <w:r w:rsidR="00964F34" w:rsidRPr="006135CC">
        <w:rPr>
          <w:rFonts w:ascii="Times New Roman" w:hAnsi="Times New Roman" w:cs="Times New Roman"/>
          <w:sz w:val="24"/>
        </w:rPr>
        <w:t>how the values for each scenario compare relative to each other.</w:t>
      </w:r>
      <w:r w:rsidR="00704064" w:rsidRPr="006135CC">
        <w:rPr>
          <w:rFonts w:ascii="Times New Roman" w:hAnsi="Times New Roman" w:cs="Times New Roman"/>
          <w:sz w:val="24"/>
        </w:rPr>
        <w:t xml:space="preserve"> </w:t>
      </w:r>
      <w:r w:rsidR="00704064" w:rsidRPr="00126BA2">
        <w:rPr>
          <w:rFonts w:ascii="Times New Roman" w:hAnsi="Times New Roman" w:cs="Times New Roman"/>
          <w:sz w:val="24"/>
        </w:rPr>
        <w:t xml:space="preserve">This </w:t>
      </w:r>
      <w:r w:rsidR="00E2549B" w:rsidRPr="006135CC">
        <w:rPr>
          <w:rFonts w:ascii="Times New Roman" w:hAnsi="Times New Roman" w:cs="Times New Roman"/>
          <w:sz w:val="24"/>
        </w:rPr>
        <w:t>variable</w:t>
      </w:r>
      <w:r w:rsidR="00E2549B" w:rsidRPr="00126BA2">
        <w:rPr>
          <w:rFonts w:ascii="Times New Roman" w:hAnsi="Times New Roman" w:cs="Times New Roman"/>
          <w:sz w:val="24"/>
        </w:rPr>
        <w:t xml:space="preserve"> </w:t>
      </w:r>
      <w:r w:rsidR="00704064" w:rsidRPr="00126BA2">
        <w:rPr>
          <w:rFonts w:ascii="Times New Roman" w:hAnsi="Times New Roman" w:cs="Times New Roman"/>
          <w:sz w:val="24"/>
        </w:rPr>
        <w:t>essentially allows researchers to compare the levels of respondent agreement for a given scenario with the</w:t>
      </w:r>
      <w:r w:rsidR="00372B08" w:rsidRPr="00126BA2">
        <w:rPr>
          <w:rFonts w:ascii="Times New Roman" w:hAnsi="Times New Roman" w:cs="Times New Roman"/>
          <w:sz w:val="24"/>
        </w:rPr>
        <w:t xml:space="preserve"> visit counts for the respect</w:t>
      </w:r>
      <w:r w:rsidR="00B365FE" w:rsidRPr="00126BA2">
        <w:rPr>
          <w:rFonts w:ascii="Times New Roman" w:hAnsi="Times New Roman" w:cs="Times New Roman"/>
          <w:sz w:val="24"/>
        </w:rPr>
        <w:t>ive</w:t>
      </w:r>
      <w:r w:rsidR="00372B08" w:rsidRPr="00126BA2">
        <w:rPr>
          <w:rFonts w:ascii="Times New Roman" w:hAnsi="Times New Roman" w:cs="Times New Roman"/>
          <w:sz w:val="24"/>
        </w:rPr>
        <w:t xml:space="preserve"> alternatives</w:t>
      </w:r>
      <w:r w:rsidR="00E2549B" w:rsidRPr="00126BA2">
        <w:rPr>
          <w:rFonts w:ascii="Times New Roman" w:hAnsi="Times New Roman" w:cs="Times New Roman"/>
          <w:sz w:val="24"/>
        </w:rPr>
        <w:t>,</w:t>
      </w:r>
      <w:r w:rsidR="00372B08" w:rsidRPr="00126BA2">
        <w:rPr>
          <w:rFonts w:ascii="Times New Roman" w:hAnsi="Times New Roman" w:cs="Times New Roman"/>
          <w:sz w:val="24"/>
        </w:rPr>
        <w:t xml:space="preserve"> </w:t>
      </w:r>
      <w:r w:rsidR="00E2549B" w:rsidRPr="00126BA2">
        <w:rPr>
          <w:rFonts w:ascii="Times New Roman" w:hAnsi="Times New Roman" w:cs="Times New Roman"/>
          <w:sz w:val="24"/>
        </w:rPr>
        <w:t>in a manner that</w:t>
      </w:r>
      <w:r w:rsidR="00372B08" w:rsidRPr="00126BA2">
        <w:rPr>
          <w:rFonts w:ascii="Times New Roman" w:hAnsi="Times New Roman" w:cs="Times New Roman"/>
          <w:sz w:val="24"/>
        </w:rPr>
        <w:t xml:space="preserve"> </w:t>
      </w:r>
      <w:r w:rsidR="00E2549B" w:rsidRPr="00126BA2">
        <w:rPr>
          <w:rFonts w:ascii="Times New Roman" w:hAnsi="Times New Roman" w:cs="Times New Roman"/>
          <w:sz w:val="24"/>
        </w:rPr>
        <w:t>can be</w:t>
      </w:r>
      <w:r w:rsidR="00372B08" w:rsidRPr="00126BA2">
        <w:rPr>
          <w:rFonts w:ascii="Times New Roman" w:hAnsi="Times New Roman" w:cs="Times New Roman"/>
          <w:sz w:val="24"/>
        </w:rPr>
        <w:t xml:space="preserve"> easily </w:t>
      </w:r>
      <w:r w:rsidR="00E2549B" w:rsidRPr="00126BA2">
        <w:rPr>
          <w:rFonts w:ascii="Times New Roman" w:hAnsi="Times New Roman" w:cs="Times New Roman"/>
          <w:sz w:val="24"/>
        </w:rPr>
        <w:t xml:space="preserve">visually </w:t>
      </w:r>
      <w:r w:rsidR="00372B08" w:rsidRPr="00126BA2">
        <w:rPr>
          <w:rFonts w:ascii="Times New Roman" w:hAnsi="Times New Roman" w:cs="Times New Roman"/>
          <w:sz w:val="24"/>
        </w:rPr>
        <w:t>inter</w:t>
      </w:r>
      <w:r w:rsidR="00011EBB">
        <w:rPr>
          <w:rFonts w:ascii="Times New Roman" w:hAnsi="Times New Roman" w:cs="Times New Roman"/>
          <w:sz w:val="24"/>
        </w:rPr>
        <w:t>preted</w:t>
      </w:r>
      <w:r w:rsidR="00372B08" w:rsidRPr="00126BA2">
        <w:rPr>
          <w:rFonts w:ascii="Times New Roman" w:hAnsi="Times New Roman" w:cs="Times New Roman"/>
          <w:sz w:val="24"/>
        </w:rPr>
        <w:t>.</w:t>
      </w:r>
      <w:r w:rsidR="00353412" w:rsidRPr="00126BA2">
        <w:rPr>
          <w:rFonts w:ascii="Times New Roman" w:hAnsi="Times New Roman" w:cs="Times New Roman"/>
          <w:sz w:val="24"/>
        </w:rPr>
        <w:t xml:space="preserve"> By using the appropriate scaling factors, it is possible to map the change in these values with regard to each scenario, alongside the total visits for both the attributes and alternative values. </w:t>
      </w:r>
    </w:p>
    <w:p w14:paraId="35B76B74" w14:textId="77777777" w:rsidR="008C4BF4" w:rsidRDefault="008C4BF4" w:rsidP="00126BA2">
      <w:pPr>
        <w:pStyle w:val="Caption"/>
        <w:keepNext/>
        <w:spacing w:after="0"/>
        <w:rPr>
          <w:rFonts w:ascii="Times New Roman" w:hAnsi="Times New Roman" w:cs="Times New Roman"/>
          <w:i w:val="0"/>
          <w:color w:val="auto"/>
          <w:sz w:val="22"/>
          <w:szCs w:val="22"/>
        </w:rPr>
      </w:pPr>
    </w:p>
    <w:p w14:paraId="7F6BA0B8" w14:textId="5A6BAF48" w:rsidR="00E71DDF" w:rsidRPr="008C4BF4" w:rsidRDefault="00E71DDF" w:rsidP="00126BA2">
      <w:pPr>
        <w:pStyle w:val="Caption"/>
        <w:keepNext/>
        <w:spacing w:after="0"/>
        <w:rPr>
          <w:rFonts w:ascii="Times New Roman" w:hAnsi="Times New Roman" w:cs="Times New Roman"/>
          <w:b/>
          <w:i w:val="0"/>
          <w:iCs w:val="0"/>
          <w:caps/>
          <w:color w:val="auto"/>
          <w:sz w:val="22"/>
          <w:szCs w:val="22"/>
        </w:rPr>
      </w:pPr>
      <w:r w:rsidRPr="008C4BF4">
        <w:rPr>
          <w:rFonts w:ascii="Times New Roman" w:hAnsi="Times New Roman" w:cs="Times New Roman"/>
          <w:b/>
          <w:i w:val="0"/>
          <w:iCs w:val="0"/>
          <w:caps/>
          <w:color w:val="auto"/>
          <w:sz w:val="22"/>
          <w:szCs w:val="22"/>
        </w:rPr>
        <w:t xml:space="preserve">Table </w:t>
      </w:r>
      <w:r w:rsidRPr="008C4BF4">
        <w:rPr>
          <w:rFonts w:ascii="Times New Roman" w:hAnsi="Times New Roman" w:cs="Times New Roman"/>
          <w:b/>
          <w:i w:val="0"/>
          <w:iCs w:val="0"/>
          <w:caps/>
          <w:color w:val="auto"/>
          <w:sz w:val="22"/>
          <w:szCs w:val="22"/>
        </w:rPr>
        <w:fldChar w:fldCharType="begin"/>
      </w:r>
      <w:r w:rsidRPr="008C4BF4">
        <w:rPr>
          <w:rFonts w:ascii="Times New Roman" w:hAnsi="Times New Roman" w:cs="Times New Roman"/>
          <w:b/>
          <w:i w:val="0"/>
          <w:iCs w:val="0"/>
          <w:caps/>
          <w:color w:val="auto"/>
          <w:sz w:val="22"/>
          <w:szCs w:val="22"/>
        </w:rPr>
        <w:instrText xml:space="preserve"> SEQ Table \* ARABIC </w:instrText>
      </w:r>
      <w:r w:rsidRPr="008C4BF4">
        <w:rPr>
          <w:rFonts w:ascii="Times New Roman" w:hAnsi="Times New Roman" w:cs="Times New Roman"/>
          <w:b/>
          <w:i w:val="0"/>
          <w:iCs w:val="0"/>
          <w:caps/>
          <w:color w:val="auto"/>
          <w:sz w:val="22"/>
          <w:szCs w:val="22"/>
        </w:rPr>
        <w:fldChar w:fldCharType="separate"/>
      </w:r>
      <w:r w:rsidR="003F7514">
        <w:rPr>
          <w:rFonts w:ascii="Times New Roman" w:hAnsi="Times New Roman" w:cs="Times New Roman"/>
          <w:b/>
          <w:i w:val="0"/>
          <w:iCs w:val="0"/>
          <w:caps/>
          <w:noProof/>
          <w:color w:val="auto"/>
          <w:sz w:val="22"/>
          <w:szCs w:val="22"/>
        </w:rPr>
        <w:t>2</w:t>
      </w:r>
      <w:r w:rsidRPr="008C4BF4">
        <w:rPr>
          <w:rFonts w:ascii="Times New Roman" w:hAnsi="Times New Roman" w:cs="Times New Roman"/>
          <w:b/>
          <w:i w:val="0"/>
          <w:iCs w:val="0"/>
          <w:caps/>
          <w:color w:val="auto"/>
          <w:sz w:val="22"/>
          <w:szCs w:val="22"/>
        </w:rPr>
        <w:fldChar w:fldCharType="end"/>
      </w:r>
      <w:r w:rsidRPr="008C4BF4">
        <w:rPr>
          <w:rFonts w:ascii="Times New Roman" w:hAnsi="Times New Roman" w:cs="Times New Roman"/>
          <w:b/>
          <w:i w:val="0"/>
          <w:iCs w:val="0"/>
          <w:caps/>
          <w:color w:val="auto"/>
          <w:sz w:val="22"/>
          <w:szCs w:val="22"/>
        </w:rPr>
        <w:t>: Alternative Selections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552"/>
        <w:gridCol w:w="1568"/>
        <w:gridCol w:w="1568"/>
        <w:gridCol w:w="1757"/>
        <w:gridCol w:w="1361"/>
        <w:gridCol w:w="1220"/>
      </w:tblGrid>
      <w:tr w:rsidR="00694DF1" w:rsidRPr="00126BA2" w14:paraId="2A9E43C9" w14:textId="7CA0D1F3" w:rsidTr="001B76C2">
        <w:tc>
          <w:tcPr>
            <w:tcW w:w="1552" w:type="dxa"/>
            <w:tcBorders>
              <w:bottom w:val="single" w:sz="4" w:space="0" w:color="auto"/>
            </w:tcBorders>
          </w:tcPr>
          <w:p w14:paraId="391625BD" w14:textId="77777777" w:rsidR="00694DF1" w:rsidRPr="00126BA2" w:rsidRDefault="00694DF1" w:rsidP="00126BA2">
            <w:pPr>
              <w:rPr>
                <w:rFonts w:ascii="Times New Roman" w:hAnsi="Times New Roman" w:cs="Times New Roman"/>
              </w:rPr>
            </w:pPr>
          </w:p>
        </w:tc>
        <w:tc>
          <w:tcPr>
            <w:tcW w:w="1568" w:type="dxa"/>
            <w:tcBorders>
              <w:bottom w:val="single" w:sz="4" w:space="0" w:color="auto"/>
            </w:tcBorders>
          </w:tcPr>
          <w:p w14:paraId="21B2A525" w14:textId="6E4C890A" w:rsidR="00694DF1" w:rsidRPr="00126BA2" w:rsidRDefault="00694DF1" w:rsidP="00126BA2">
            <w:pPr>
              <w:jc w:val="center"/>
              <w:rPr>
                <w:rFonts w:ascii="Times New Roman" w:hAnsi="Times New Roman" w:cs="Times New Roman"/>
              </w:rPr>
            </w:pPr>
            <w:r w:rsidRPr="00126BA2">
              <w:rPr>
                <w:rFonts w:ascii="Times New Roman" w:hAnsi="Times New Roman" w:cs="Times New Roman"/>
              </w:rPr>
              <w:t>Car</w:t>
            </w:r>
          </w:p>
        </w:tc>
        <w:tc>
          <w:tcPr>
            <w:tcW w:w="1568" w:type="dxa"/>
            <w:tcBorders>
              <w:bottom w:val="single" w:sz="4" w:space="0" w:color="auto"/>
            </w:tcBorders>
          </w:tcPr>
          <w:p w14:paraId="5D763BFB" w14:textId="5322A875" w:rsidR="00694DF1" w:rsidRPr="00126BA2" w:rsidRDefault="00694DF1"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rPr>
              <w:t>Bus</w:t>
            </w:r>
          </w:p>
        </w:tc>
        <w:tc>
          <w:tcPr>
            <w:tcW w:w="1757" w:type="dxa"/>
            <w:tcBorders>
              <w:bottom w:val="single" w:sz="4" w:space="0" w:color="auto"/>
            </w:tcBorders>
          </w:tcPr>
          <w:p w14:paraId="1BE7E739" w14:textId="10951DF5" w:rsidR="00694DF1" w:rsidRPr="00126BA2" w:rsidRDefault="00694DF1"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rPr>
              <w:t>Rail</w:t>
            </w:r>
          </w:p>
        </w:tc>
        <w:tc>
          <w:tcPr>
            <w:tcW w:w="1361" w:type="dxa"/>
            <w:tcBorders>
              <w:bottom w:val="single" w:sz="4" w:space="0" w:color="auto"/>
            </w:tcBorders>
          </w:tcPr>
          <w:p w14:paraId="3D97066A" w14:textId="71E7A62E" w:rsidR="00694DF1" w:rsidRPr="00126BA2" w:rsidRDefault="00694DF1" w:rsidP="00126BA2">
            <w:pPr>
              <w:jc w:val="center"/>
              <w:rPr>
                <w:rFonts w:ascii="Times New Roman" w:hAnsi="Times New Roman" w:cs="Times New Roman"/>
              </w:rPr>
            </w:pPr>
            <w:r w:rsidRPr="00126BA2">
              <w:rPr>
                <w:rFonts w:ascii="Times New Roman" w:hAnsi="Times New Roman" w:cs="Times New Roman"/>
              </w:rPr>
              <w:t>STDEV</w:t>
            </w:r>
          </w:p>
        </w:tc>
        <w:tc>
          <w:tcPr>
            <w:tcW w:w="1220" w:type="dxa"/>
            <w:tcBorders>
              <w:bottom w:val="single" w:sz="4" w:space="0" w:color="auto"/>
            </w:tcBorders>
          </w:tcPr>
          <w:p w14:paraId="40A342BA" w14:textId="16874690" w:rsidR="00694DF1" w:rsidRPr="00126BA2" w:rsidRDefault="00694DF1" w:rsidP="00126BA2">
            <w:pPr>
              <w:jc w:val="center"/>
              <w:rPr>
                <w:rFonts w:ascii="Times New Roman" w:hAnsi="Times New Roman" w:cs="Times New Roman"/>
              </w:rPr>
            </w:pPr>
            <w:r w:rsidRPr="00126BA2">
              <w:rPr>
                <w:rFonts w:ascii="Times New Roman" w:hAnsi="Times New Roman" w:cs="Times New Roman"/>
              </w:rPr>
              <w:t>Non-Con</w:t>
            </w:r>
          </w:p>
        </w:tc>
      </w:tr>
      <w:tr w:rsidR="00F05BD8" w:rsidRPr="00126BA2" w14:paraId="4AC76174" w14:textId="52439F54" w:rsidTr="001B76C2">
        <w:tc>
          <w:tcPr>
            <w:tcW w:w="1552" w:type="dxa"/>
            <w:tcBorders>
              <w:bottom w:val="nil"/>
            </w:tcBorders>
          </w:tcPr>
          <w:p w14:paraId="149B33D7" w14:textId="66486E81" w:rsidR="00F05BD8" w:rsidRPr="00126BA2" w:rsidRDefault="00F05BD8" w:rsidP="00126BA2">
            <w:pPr>
              <w:rPr>
                <w:rFonts w:ascii="Times New Roman" w:hAnsi="Times New Roman" w:cs="Times New Roman"/>
                <w:i/>
                <w:iCs/>
                <w:color w:val="44546A" w:themeColor="text2"/>
                <w:sz w:val="18"/>
                <w:szCs w:val="18"/>
              </w:rPr>
            </w:pPr>
            <w:r w:rsidRPr="00126BA2">
              <w:rPr>
                <w:rFonts w:ascii="Times New Roman" w:hAnsi="Times New Roman" w:cs="Times New Roman"/>
              </w:rPr>
              <w:t xml:space="preserve">Scenario 1 </w:t>
            </w:r>
          </w:p>
        </w:tc>
        <w:tc>
          <w:tcPr>
            <w:tcW w:w="1568" w:type="dxa"/>
            <w:tcBorders>
              <w:bottom w:val="nil"/>
            </w:tcBorders>
            <w:vAlign w:val="center"/>
          </w:tcPr>
          <w:p w14:paraId="21206CF7" w14:textId="1D852B9F"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15.38%</w:t>
            </w:r>
          </w:p>
        </w:tc>
        <w:tc>
          <w:tcPr>
            <w:tcW w:w="1568" w:type="dxa"/>
            <w:tcBorders>
              <w:bottom w:val="nil"/>
            </w:tcBorders>
            <w:vAlign w:val="center"/>
          </w:tcPr>
          <w:p w14:paraId="7400F97F" w14:textId="18E72651"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38.46%</w:t>
            </w:r>
          </w:p>
        </w:tc>
        <w:tc>
          <w:tcPr>
            <w:tcW w:w="1757" w:type="dxa"/>
            <w:tcBorders>
              <w:bottom w:val="nil"/>
            </w:tcBorders>
            <w:vAlign w:val="center"/>
          </w:tcPr>
          <w:p w14:paraId="64707F0F" w14:textId="76B5A3B3"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46.16%</w:t>
            </w:r>
          </w:p>
        </w:tc>
        <w:tc>
          <w:tcPr>
            <w:tcW w:w="1361" w:type="dxa"/>
            <w:tcBorders>
              <w:bottom w:val="nil"/>
            </w:tcBorders>
          </w:tcPr>
          <w:p w14:paraId="0E0103AC" w14:textId="1F0E76D3" w:rsidR="00F05BD8" w:rsidRPr="00126BA2" w:rsidRDefault="00F05BD8" w:rsidP="00126BA2">
            <w:pPr>
              <w:jc w:val="center"/>
              <w:rPr>
                <w:rFonts w:ascii="Times New Roman" w:hAnsi="Times New Roman" w:cs="Times New Roman"/>
                <w:bCs/>
                <w:color w:val="333333"/>
              </w:rPr>
            </w:pPr>
            <w:r w:rsidRPr="00126BA2">
              <w:rPr>
                <w:rFonts w:ascii="Times New Roman" w:hAnsi="Times New Roman" w:cs="Times New Roman"/>
                <w:color w:val="000000"/>
              </w:rPr>
              <w:t>16.01</w:t>
            </w:r>
          </w:p>
        </w:tc>
        <w:tc>
          <w:tcPr>
            <w:tcW w:w="1220" w:type="dxa"/>
            <w:tcBorders>
              <w:bottom w:val="nil"/>
            </w:tcBorders>
          </w:tcPr>
          <w:p w14:paraId="0744377B" w14:textId="08F138C0" w:rsidR="00F05BD8" w:rsidRPr="00126BA2" w:rsidRDefault="00F05BD8" w:rsidP="00126BA2">
            <w:pPr>
              <w:jc w:val="center"/>
              <w:rPr>
                <w:rFonts w:ascii="Times New Roman" w:hAnsi="Times New Roman" w:cs="Times New Roman"/>
                <w:color w:val="000000"/>
              </w:rPr>
            </w:pPr>
            <w:r w:rsidRPr="00126BA2">
              <w:rPr>
                <w:rFonts w:ascii="Times New Roman" w:hAnsi="Times New Roman" w:cs="Times New Roman"/>
                <w:color w:val="000000"/>
              </w:rPr>
              <w:t>0.062</w:t>
            </w:r>
          </w:p>
        </w:tc>
      </w:tr>
      <w:tr w:rsidR="00F05BD8" w:rsidRPr="00126BA2" w14:paraId="7282BF1B" w14:textId="5F11149E" w:rsidTr="001B76C2">
        <w:tc>
          <w:tcPr>
            <w:tcW w:w="1552" w:type="dxa"/>
            <w:tcBorders>
              <w:top w:val="nil"/>
              <w:bottom w:val="nil"/>
            </w:tcBorders>
          </w:tcPr>
          <w:p w14:paraId="5DF27468" w14:textId="291AC4CA" w:rsidR="00F05BD8" w:rsidRPr="00126BA2" w:rsidRDefault="00F05BD8" w:rsidP="00126BA2">
            <w:pPr>
              <w:rPr>
                <w:rFonts w:ascii="Times New Roman" w:hAnsi="Times New Roman" w:cs="Times New Roman"/>
                <w:i/>
                <w:iCs/>
                <w:color w:val="44546A" w:themeColor="text2"/>
                <w:sz w:val="18"/>
                <w:szCs w:val="18"/>
              </w:rPr>
            </w:pPr>
            <w:r w:rsidRPr="00126BA2">
              <w:rPr>
                <w:rFonts w:ascii="Times New Roman" w:hAnsi="Times New Roman" w:cs="Times New Roman"/>
              </w:rPr>
              <w:t>Scenario 2</w:t>
            </w:r>
          </w:p>
        </w:tc>
        <w:tc>
          <w:tcPr>
            <w:tcW w:w="1568" w:type="dxa"/>
            <w:tcBorders>
              <w:top w:val="nil"/>
              <w:bottom w:val="nil"/>
            </w:tcBorders>
            <w:vAlign w:val="center"/>
          </w:tcPr>
          <w:p w14:paraId="3968AEBF" w14:textId="770BB465"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11.54%</w:t>
            </w:r>
          </w:p>
        </w:tc>
        <w:tc>
          <w:tcPr>
            <w:tcW w:w="1568" w:type="dxa"/>
            <w:tcBorders>
              <w:top w:val="nil"/>
              <w:bottom w:val="nil"/>
            </w:tcBorders>
            <w:vAlign w:val="center"/>
          </w:tcPr>
          <w:p w14:paraId="00049D9F" w14:textId="75847F11"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84.62%</w:t>
            </w:r>
          </w:p>
        </w:tc>
        <w:tc>
          <w:tcPr>
            <w:tcW w:w="1757" w:type="dxa"/>
            <w:tcBorders>
              <w:top w:val="nil"/>
              <w:bottom w:val="nil"/>
            </w:tcBorders>
            <w:vAlign w:val="center"/>
          </w:tcPr>
          <w:p w14:paraId="4C1F9422" w14:textId="4C23F325"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3.84%</w:t>
            </w:r>
          </w:p>
        </w:tc>
        <w:tc>
          <w:tcPr>
            <w:tcW w:w="1361" w:type="dxa"/>
            <w:tcBorders>
              <w:top w:val="nil"/>
              <w:bottom w:val="nil"/>
            </w:tcBorders>
          </w:tcPr>
          <w:p w14:paraId="278EB147" w14:textId="615BE4CC" w:rsidR="00F05BD8" w:rsidRPr="00126BA2" w:rsidRDefault="00F05BD8" w:rsidP="00126BA2">
            <w:pPr>
              <w:jc w:val="center"/>
              <w:rPr>
                <w:rFonts w:ascii="Times New Roman" w:hAnsi="Times New Roman" w:cs="Times New Roman"/>
                <w:bCs/>
                <w:color w:val="333333"/>
              </w:rPr>
            </w:pPr>
            <w:r w:rsidRPr="00126BA2">
              <w:rPr>
                <w:rFonts w:ascii="Times New Roman" w:hAnsi="Times New Roman" w:cs="Times New Roman"/>
                <w:color w:val="000000"/>
              </w:rPr>
              <w:t>44.58</w:t>
            </w:r>
          </w:p>
        </w:tc>
        <w:tc>
          <w:tcPr>
            <w:tcW w:w="1220" w:type="dxa"/>
            <w:tcBorders>
              <w:top w:val="nil"/>
              <w:bottom w:val="nil"/>
            </w:tcBorders>
          </w:tcPr>
          <w:p w14:paraId="2D50CE50" w14:textId="1D655588" w:rsidR="00F05BD8" w:rsidRPr="00126BA2" w:rsidRDefault="00F05BD8" w:rsidP="00126BA2">
            <w:pPr>
              <w:jc w:val="center"/>
              <w:rPr>
                <w:rFonts w:ascii="Times New Roman" w:hAnsi="Times New Roman" w:cs="Times New Roman"/>
                <w:color w:val="000000"/>
              </w:rPr>
            </w:pPr>
            <w:r w:rsidRPr="00126BA2">
              <w:rPr>
                <w:rFonts w:ascii="Times New Roman" w:hAnsi="Times New Roman" w:cs="Times New Roman"/>
                <w:color w:val="000000"/>
              </w:rPr>
              <w:t>0.022</w:t>
            </w:r>
          </w:p>
        </w:tc>
      </w:tr>
      <w:tr w:rsidR="00F05BD8" w:rsidRPr="00126BA2" w14:paraId="1CD5F9E8" w14:textId="10078F88" w:rsidTr="001B76C2">
        <w:tc>
          <w:tcPr>
            <w:tcW w:w="1552" w:type="dxa"/>
            <w:tcBorders>
              <w:top w:val="nil"/>
              <w:bottom w:val="nil"/>
            </w:tcBorders>
          </w:tcPr>
          <w:p w14:paraId="1CEA65F2" w14:textId="538EF9B4" w:rsidR="00F05BD8" w:rsidRPr="00126BA2" w:rsidRDefault="00F05BD8" w:rsidP="00126BA2">
            <w:pPr>
              <w:rPr>
                <w:rFonts w:ascii="Times New Roman" w:hAnsi="Times New Roman" w:cs="Times New Roman"/>
              </w:rPr>
            </w:pPr>
            <w:r w:rsidRPr="00126BA2">
              <w:rPr>
                <w:rFonts w:ascii="Times New Roman" w:hAnsi="Times New Roman" w:cs="Times New Roman"/>
              </w:rPr>
              <w:t>Scenario 3</w:t>
            </w:r>
          </w:p>
        </w:tc>
        <w:tc>
          <w:tcPr>
            <w:tcW w:w="1568" w:type="dxa"/>
            <w:tcBorders>
              <w:top w:val="nil"/>
              <w:bottom w:val="nil"/>
            </w:tcBorders>
            <w:vAlign w:val="center"/>
          </w:tcPr>
          <w:p w14:paraId="6755C78F" w14:textId="315605A9"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0.00%</w:t>
            </w:r>
          </w:p>
        </w:tc>
        <w:tc>
          <w:tcPr>
            <w:tcW w:w="1568" w:type="dxa"/>
            <w:tcBorders>
              <w:top w:val="nil"/>
              <w:bottom w:val="nil"/>
            </w:tcBorders>
            <w:vAlign w:val="center"/>
          </w:tcPr>
          <w:p w14:paraId="60D5A033" w14:textId="4AD83E2A"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0.00%</w:t>
            </w:r>
          </w:p>
        </w:tc>
        <w:tc>
          <w:tcPr>
            <w:tcW w:w="1757" w:type="dxa"/>
            <w:tcBorders>
              <w:top w:val="nil"/>
              <w:bottom w:val="nil"/>
            </w:tcBorders>
            <w:vAlign w:val="center"/>
          </w:tcPr>
          <w:p w14:paraId="7E6FA9E7" w14:textId="1A33A89D"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100.00%</w:t>
            </w:r>
          </w:p>
        </w:tc>
        <w:tc>
          <w:tcPr>
            <w:tcW w:w="1361" w:type="dxa"/>
            <w:tcBorders>
              <w:top w:val="nil"/>
              <w:bottom w:val="nil"/>
            </w:tcBorders>
          </w:tcPr>
          <w:p w14:paraId="60F813D0" w14:textId="0C43E207" w:rsidR="00F05BD8" w:rsidRPr="00126BA2" w:rsidRDefault="00F05BD8" w:rsidP="00126BA2">
            <w:pPr>
              <w:jc w:val="center"/>
              <w:rPr>
                <w:rFonts w:ascii="Times New Roman" w:hAnsi="Times New Roman" w:cs="Times New Roman"/>
                <w:bCs/>
                <w:color w:val="333333"/>
              </w:rPr>
            </w:pPr>
            <w:r w:rsidRPr="00126BA2">
              <w:rPr>
                <w:rFonts w:ascii="Times New Roman" w:hAnsi="Times New Roman" w:cs="Times New Roman"/>
                <w:color w:val="000000"/>
              </w:rPr>
              <w:t>57.74</w:t>
            </w:r>
          </w:p>
        </w:tc>
        <w:tc>
          <w:tcPr>
            <w:tcW w:w="1220" w:type="dxa"/>
            <w:tcBorders>
              <w:top w:val="nil"/>
              <w:bottom w:val="nil"/>
            </w:tcBorders>
          </w:tcPr>
          <w:p w14:paraId="0D1A1E4A" w14:textId="2342E376" w:rsidR="00F05BD8" w:rsidRPr="00126BA2" w:rsidRDefault="00F05BD8" w:rsidP="00126BA2">
            <w:pPr>
              <w:jc w:val="center"/>
              <w:rPr>
                <w:rFonts w:ascii="Times New Roman" w:hAnsi="Times New Roman" w:cs="Times New Roman"/>
                <w:color w:val="000000"/>
              </w:rPr>
            </w:pPr>
            <w:r w:rsidRPr="00126BA2">
              <w:rPr>
                <w:rFonts w:ascii="Times New Roman" w:hAnsi="Times New Roman" w:cs="Times New Roman"/>
                <w:color w:val="000000"/>
              </w:rPr>
              <w:t>0.017</w:t>
            </w:r>
          </w:p>
        </w:tc>
      </w:tr>
      <w:tr w:rsidR="00F05BD8" w:rsidRPr="00126BA2" w14:paraId="6EBA5714" w14:textId="3E08B41B" w:rsidTr="001B76C2">
        <w:tc>
          <w:tcPr>
            <w:tcW w:w="1552" w:type="dxa"/>
            <w:tcBorders>
              <w:top w:val="nil"/>
              <w:bottom w:val="nil"/>
            </w:tcBorders>
          </w:tcPr>
          <w:p w14:paraId="57E0FDD7" w14:textId="581CF331" w:rsidR="00F05BD8" w:rsidRPr="00126BA2" w:rsidRDefault="00F05BD8" w:rsidP="00126BA2">
            <w:pPr>
              <w:rPr>
                <w:rFonts w:ascii="Times New Roman" w:hAnsi="Times New Roman" w:cs="Times New Roman"/>
                <w:i/>
                <w:iCs/>
                <w:color w:val="44546A" w:themeColor="text2"/>
                <w:sz w:val="18"/>
                <w:szCs w:val="18"/>
              </w:rPr>
            </w:pPr>
            <w:r w:rsidRPr="00126BA2">
              <w:rPr>
                <w:rFonts w:ascii="Times New Roman" w:hAnsi="Times New Roman" w:cs="Times New Roman"/>
              </w:rPr>
              <w:t>Scenario 4</w:t>
            </w:r>
          </w:p>
        </w:tc>
        <w:tc>
          <w:tcPr>
            <w:tcW w:w="1568" w:type="dxa"/>
            <w:tcBorders>
              <w:top w:val="nil"/>
              <w:bottom w:val="nil"/>
            </w:tcBorders>
            <w:vAlign w:val="center"/>
          </w:tcPr>
          <w:p w14:paraId="6D7702A9" w14:textId="64D5B4C3"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19.23%</w:t>
            </w:r>
          </w:p>
        </w:tc>
        <w:tc>
          <w:tcPr>
            <w:tcW w:w="1568" w:type="dxa"/>
            <w:tcBorders>
              <w:top w:val="nil"/>
              <w:bottom w:val="nil"/>
            </w:tcBorders>
            <w:vAlign w:val="center"/>
          </w:tcPr>
          <w:p w14:paraId="09ADFA45" w14:textId="17148566"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0.00%</w:t>
            </w:r>
          </w:p>
        </w:tc>
        <w:tc>
          <w:tcPr>
            <w:tcW w:w="1757" w:type="dxa"/>
            <w:tcBorders>
              <w:top w:val="nil"/>
              <w:bottom w:val="nil"/>
            </w:tcBorders>
            <w:vAlign w:val="center"/>
          </w:tcPr>
          <w:p w14:paraId="7266D9B1" w14:textId="6A05EBE8"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80.77%</w:t>
            </w:r>
          </w:p>
        </w:tc>
        <w:tc>
          <w:tcPr>
            <w:tcW w:w="1361" w:type="dxa"/>
            <w:tcBorders>
              <w:top w:val="nil"/>
              <w:bottom w:val="nil"/>
            </w:tcBorders>
          </w:tcPr>
          <w:p w14:paraId="7BF5F6EF" w14:textId="311665D9" w:rsidR="00F05BD8" w:rsidRPr="00126BA2" w:rsidRDefault="00F05BD8" w:rsidP="00126BA2">
            <w:pPr>
              <w:jc w:val="center"/>
              <w:rPr>
                <w:rFonts w:ascii="Times New Roman" w:hAnsi="Times New Roman" w:cs="Times New Roman"/>
                <w:bCs/>
                <w:color w:val="333333"/>
              </w:rPr>
            </w:pPr>
            <w:r w:rsidRPr="00126BA2">
              <w:rPr>
                <w:rFonts w:ascii="Times New Roman" w:hAnsi="Times New Roman" w:cs="Times New Roman"/>
                <w:color w:val="000000"/>
              </w:rPr>
              <w:t>42.19</w:t>
            </w:r>
          </w:p>
        </w:tc>
        <w:tc>
          <w:tcPr>
            <w:tcW w:w="1220" w:type="dxa"/>
            <w:tcBorders>
              <w:top w:val="nil"/>
              <w:bottom w:val="nil"/>
            </w:tcBorders>
          </w:tcPr>
          <w:p w14:paraId="6EF244A0" w14:textId="434DF632" w:rsidR="00F05BD8" w:rsidRPr="00126BA2" w:rsidRDefault="00F05BD8" w:rsidP="00126BA2">
            <w:pPr>
              <w:jc w:val="center"/>
              <w:rPr>
                <w:rFonts w:ascii="Times New Roman" w:hAnsi="Times New Roman" w:cs="Times New Roman"/>
                <w:color w:val="000000"/>
              </w:rPr>
            </w:pPr>
            <w:r w:rsidRPr="00126BA2">
              <w:rPr>
                <w:rFonts w:ascii="Times New Roman" w:hAnsi="Times New Roman" w:cs="Times New Roman"/>
                <w:color w:val="000000"/>
              </w:rPr>
              <w:t>0.024</w:t>
            </w:r>
          </w:p>
        </w:tc>
      </w:tr>
      <w:tr w:rsidR="00F05BD8" w:rsidRPr="00126BA2" w14:paraId="6FC4B60B" w14:textId="5F3F9FA4" w:rsidTr="001B76C2">
        <w:tc>
          <w:tcPr>
            <w:tcW w:w="1552" w:type="dxa"/>
            <w:tcBorders>
              <w:top w:val="nil"/>
              <w:bottom w:val="nil"/>
            </w:tcBorders>
          </w:tcPr>
          <w:p w14:paraId="7DAB9D29" w14:textId="20EAB721" w:rsidR="00F05BD8" w:rsidRPr="00126BA2" w:rsidRDefault="00F05BD8" w:rsidP="00126BA2">
            <w:pPr>
              <w:rPr>
                <w:rFonts w:ascii="Times New Roman" w:hAnsi="Times New Roman" w:cs="Times New Roman"/>
                <w:i/>
                <w:iCs/>
                <w:color w:val="44546A" w:themeColor="text2"/>
                <w:sz w:val="18"/>
                <w:szCs w:val="18"/>
              </w:rPr>
            </w:pPr>
            <w:r w:rsidRPr="00126BA2">
              <w:rPr>
                <w:rFonts w:ascii="Times New Roman" w:hAnsi="Times New Roman" w:cs="Times New Roman"/>
              </w:rPr>
              <w:t>Scenario 5</w:t>
            </w:r>
          </w:p>
        </w:tc>
        <w:tc>
          <w:tcPr>
            <w:tcW w:w="1568" w:type="dxa"/>
            <w:tcBorders>
              <w:top w:val="nil"/>
              <w:bottom w:val="nil"/>
            </w:tcBorders>
            <w:vAlign w:val="center"/>
          </w:tcPr>
          <w:p w14:paraId="3BB93AAF" w14:textId="1CE721BC"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38.46%</w:t>
            </w:r>
          </w:p>
        </w:tc>
        <w:tc>
          <w:tcPr>
            <w:tcW w:w="1568" w:type="dxa"/>
            <w:tcBorders>
              <w:top w:val="nil"/>
              <w:bottom w:val="nil"/>
            </w:tcBorders>
            <w:vAlign w:val="center"/>
          </w:tcPr>
          <w:p w14:paraId="4C0D311A" w14:textId="094E5387"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57.69%</w:t>
            </w:r>
          </w:p>
        </w:tc>
        <w:tc>
          <w:tcPr>
            <w:tcW w:w="1757" w:type="dxa"/>
            <w:tcBorders>
              <w:top w:val="nil"/>
              <w:bottom w:val="nil"/>
            </w:tcBorders>
            <w:vAlign w:val="center"/>
          </w:tcPr>
          <w:p w14:paraId="31219102" w14:textId="2270B4EE"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3.85%</w:t>
            </w:r>
          </w:p>
        </w:tc>
        <w:tc>
          <w:tcPr>
            <w:tcW w:w="1361" w:type="dxa"/>
            <w:tcBorders>
              <w:top w:val="nil"/>
              <w:bottom w:val="nil"/>
            </w:tcBorders>
          </w:tcPr>
          <w:p w14:paraId="3143BD6E" w14:textId="2B39EB0D" w:rsidR="00F05BD8" w:rsidRPr="00126BA2" w:rsidRDefault="00F05BD8" w:rsidP="00126BA2">
            <w:pPr>
              <w:jc w:val="center"/>
              <w:rPr>
                <w:rFonts w:ascii="Times New Roman" w:hAnsi="Times New Roman" w:cs="Times New Roman"/>
                <w:bCs/>
                <w:color w:val="333333"/>
              </w:rPr>
            </w:pPr>
            <w:r w:rsidRPr="00126BA2">
              <w:rPr>
                <w:rFonts w:ascii="Times New Roman" w:hAnsi="Times New Roman" w:cs="Times New Roman"/>
                <w:color w:val="000000"/>
              </w:rPr>
              <w:t>27.28</w:t>
            </w:r>
          </w:p>
        </w:tc>
        <w:tc>
          <w:tcPr>
            <w:tcW w:w="1220" w:type="dxa"/>
            <w:tcBorders>
              <w:top w:val="nil"/>
              <w:bottom w:val="nil"/>
            </w:tcBorders>
          </w:tcPr>
          <w:p w14:paraId="26DC379D" w14:textId="67FB1B86" w:rsidR="00F05BD8" w:rsidRPr="00126BA2" w:rsidRDefault="00F05BD8" w:rsidP="00126BA2">
            <w:pPr>
              <w:jc w:val="center"/>
              <w:rPr>
                <w:rFonts w:ascii="Times New Roman" w:hAnsi="Times New Roman" w:cs="Times New Roman"/>
                <w:color w:val="000000"/>
              </w:rPr>
            </w:pPr>
            <w:r w:rsidRPr="00126BA2">
              <w:rPr>
                <w:rFonts w:ascii="Times New Roman" w:hAnsi="Times New Roman" w:cs="Times New Roman"/>
                <w:color w:val="000000"/>
              </w:rPr>
              <w:t>0.037</w:t>
            </w:r>
          </w:p>
        </w:tc>
      </w:tr>
      <w:tr w:rsidR="00F05BD8" w:rsidRPr="00126BA2" w14:paraId="121D551C" w14:textId="694E3E20" w:rsidTr="001B76C2">
        <w:tc>
          <w:tcPr>
            <w:tcW w:w="1552" w:type="dxa"/>
            <w:tcBorders>
              <w:top w:val="nil"/>
              <w:bottom w:val="nil"/>
            </w:tcBorders>
          </w:tcPr>
          <w:p w14:paraId="6888A64D" w14:textId="275BE0A9" w:rsidR="00F05BD8" w:rsidRPr="00126BA2" w:rsidRDefault="00F05BD8" w:rsidP="00126BA2">
            <w:pPr>
              <w:rPr>
                <w:rFonts w:ascii="Times New Roman" w:hAnsi="Times New Roman" w:cs="Times New Roman"/>
                <w:i/>
                <w:iCs/>
                <w:color w:val="44546A" w:themeColor="text2"/>
                <w:sz w:val="18"/>
                <w:szCs w:val="18"/>
              </w:rPr>
            </w:pPr>
            <w:r w:rsidRPr="00126BA2">
              <w:rPr>
                <w:rFonts w:ascii="Times New Roman" w:hAnsi="Times New Roman" w:cs="Times New Roman"/>
              </w:rPr>
              <w:t>Scenario 6</w:t>
            </w:r>
          </w:p>
        </w:tc>
        <w:tc>
          <w:tcPr>
            <w:tcW w:w="1568" w:type="dxa"/>
            <w:tcBorders>
              <w:top w:val="nil"/>
              <w:bottom w:val="nil"/>
            </w:tcBorders>
            <w:vAlign w:val="center"/>
          </w:tcPr>
          <w:p w14:paraId="5D60BDCC" w14:textId="374D1022"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7.69%</w:t>
            </w:r>
          </w:p>
        </w:tc>
        <w:tc>
          <w:tcPr>
            <w:tcW w:w="1568" w:type="dxa"/>
            <w:tcBorders>
              <w:top w:val="nil"/>
              <w:bottom w:val="nil"/>
            </w:tcBorders>
            <w:vAlign w:val="center"/>
          </w:tcPr>
          <w:p w14:paraId="635E358A" w14:textId="2A19B54D"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84.62%</w:t>
            </w:r>
          </w:p>
        </w:tc>
        <w:tc>
          <w:tcPr>
            <w:tcW w:w="1757" w:type="dxa"/>
            <w:tcBorders>
              <w:top w:val="nil"/>
              <w:bottom w:val="nil"/>
            </w:tcBorders>
            <w:vAlign w:val="center"/>
          </w:tcPr>
          <w:p w14:paraId="3038E7B2" w14:textId="6EC8D82A"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7.69%</w:t>
            </w:r>
          </w:p>
        </w:tc>
        <w:tc>
          <w:tcPr>
            <w:tcW w:w="1361" w:type="dxa"/>
            <w:tcBorders>
              <w:top w:val="nil"/>
              <w:bottom w:val="nil"/>
            </w:tcBorders>
          </w:tcPr>
          <w:p w14:paraId="00978DC4" w14:textId="3B451B6A" w:rsidR="00F05BD8" w:rsidRPr="00126BA2" w:rsidRDefault="00F05BD8" w:rsidP="00126BA2">
            <w:pPr>
              <w:jc w:val="center"/>
              <w:rPr>
                <w:rFonts w:ascii="Times New Roman" w:hAnsi="Times New Roman" w:cs="Times New Roman"/>
                <w:bCs/>
                <w:color w:val="333333"/>
              </w:rPr>
            </w:pPr>
            <w:r w:rsidRPr="00126BA2">
              <w:rPr>
                <w:rFonts w:ascii="Times New Roman" w:hAnsi="Times New Roman" w:cs="Times New Roman"/>
                <w:color w:val="000000"/>
              </w:rPr>
              <w:t>44.42</w:t>
            </w:r>
          </w:p>
        </w:tc>
        <w:tc>
          <w:tcPr>
            <w:tcW w:w="1220" w:type="dxa"/>
            <w:tcBorders>
              <w:top w:val="nil"/>
              <w:bottom w:val="nil"/>
            </w:tcBorders>
          </w:tcPr>
          <w:p w14:paraId="79B24563" w14:textId="6539881F" w:rsidR="00F05BD8" w:rsidRPr="00126BA2" w:rsidRDefault="00F05BD8" w:rsidP="00126BA2">
            <w:pPr>
              <w:jc w:val="center"/>
              <w:rPr>
                <w:rFonts w:ascii="Times New Roman" w:hAnsi="Times New Roman" w:cs="Times New Roman"/>
                <w:color w:val="000000"/>
              </w:rPr>
            </w:pPr>
            <w:r w:rsidRPr="00126BA2">
              <w:rPr>
                <w:rFonts w:ascii="Times New Roman" w:hAnsi="Times New Roman" w:cs="Times New Roman"/>
                <w:color w:val="000000"/>
              </w:rPr>
              <w:t>0.023</w:t>
            </w:r>
          </w:p>
        </w:tc>
      </w:tr>
      <w:tr w:rsidR="00F05BD8" w:rsidRPr="00126BA2" w14:paraId="7941B7E3" w14:textId="471CD928" w:rsidTr="001B76C2">
        <w:tc>
          <w:tcPr>
            <w:tcW w:w="1552" w:type="dxa"/>
            <w:tcBorders>
              <w:top w:val="nil"/>
              <w:bottom w:val="nil"/>
            </w:tcBorders>
          </w:tcPr>
          <w:p w14:paraId="0A56C48E" w14:textId="6B280C90" w:rsidR="00F05BD8" w:rsidRPr="00126BA2" w:rsidRDefault="00F05BD8" w:rsidP="00126BA2">
            <w:pPr>
              <w:rPr>
                <w:rFonts w:ascii="Times New Roman" w:hAnsi="Times New Roman" w:cs="Times New Roman"/>
                <w:i/>
                <w:iCs/>
                <w:color w:val="44546A" w:themeColor="text2"/>
                <w:sz w:val="18"/>
                <w:szCs w:val="18"/>
              </w:rPr>
            </w:pPr>
            <w:r w:rsidRPr="00126BA2">
              <w:rPr>
                <w:rFonts w:ascii="Times New Roman" w:hAnsi="Times New Roman" w:cs="Times New Roman"/>
              </w:rPr>
              <w:t>Scenario 7</w:t>
            </w:r>
          </w:p>
        </w:tc>
        <w:tc>
          <w:tcPr>
            <w:tcW w:w="1568" w:type="dxa"/>
            <w:tcBorders>
              <w:top w:val="nil"/>
              <w:bottom w:val="nil"/>
            </w:tcBorders>
            <w:vAlign w:val="center"/>
          </w:tcPr>
          <w:p w14:paraId="3DBF2399" w14:textId="34319FB6"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26.92%</w:t>
            </w:r>
          </w:p>
        </w:tc>
        <w:tc>
          <w:tcPr>
            <w:tcW w:w="1568" w:type="dxa"/>
            <w:tcBorders>
              <w:top w:val="nil"/>
              <w:bottom w:val="nil"/>
            </w:tcBorders>
            <w:vAlign w:val="center"/>
          </w:tcPr>
          <w:p w14:paraId="68C57E45" w14:textId="6FF20EE0"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57.69%</w:t>
            </w:r>
          </w:p>
        </w:tc>
        <w:tc>
          <w:tcPr>
            <w:tcW w:w="1757" w:type="dxa"/>
            <w:tcBorders>
              <w:top w:val="nil"/>
              <w:bottom w:val="nil"/>
            </w:tcBorders>
            <w:vAlign w:val="center"/>
          </w:tcPr>
          <w:p w14:paraId="7B8A0729" w14:textId="0697284F"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15.39%</w:t>
            </w:r>
          </w:p>
        </w:tc>
        <w:tc>
          <w:tcPr>
            <w:tcW w:w="1361" w:type="dxa"/>
            <w:tcBorders>
              <w:top w:val="nil"/>
              <w:bottom w:val="nil"/>
            </w:tcBorders>
          </w:tcPr>
          <w:p w14:paraId="42D39F2C" w14:textId="58D7C913" w:rsidR="00F05BD8" w:rsidRPr="00126BA2" w:rsidRDefault="00F05BD8" w:rsidP="00126BA2">
            <w:pPr>
              <w:jc w:val="center"/>
              <w:rPr>
                <w:rFonts w:ascii="Times New Roman" w:hAnsi="Times New Roman" w:cs="Times New Roman"/>
                <w:bCs/>
                <w:color w:val="333333"/>
              </w:rPr>
            </w:pPr>
            <w:r w:rsidRPr="00126BA2">
              <w:rPr>
                <w:rFonts w:ascii="Times New Roman" w:hAnsi="Times New Roman" w:cs="Times New Roman"/>
                <w:color w:val="000000"/>
              </w:rPr>
              <w:t>21.87</w:t>
            </w:r>
          </w:p>
        </w:tc>
        <w:tc>
          <w:tcPr>
            <w:tcW w:w="1220" w:type="dxa"/>
            <w:tcBorders>
              <w:top w:val="nil"/>
              <w:bottom w:val="nil"/>
            </w:tcBorders>
          </w:tcPr>
          <w:p w14:paraId="38C3A67A" w14:textId="6949B797" w:rsidR="00F05BD8" w:rsidRPr="00126BA2" w:rsidRDefault="00F05BD8" w:rsidP="00126BA2">
            <w:pPr>
              <w:jc w:val="center"/>
              <w:rPr>
                <w:rFonts w:ascii="Times New Roman" w:hAnsi="Times New Roman" w:cs="Times New Roman"/>
                <w:color w:val="000000"/>
              </w:rPr>
            </w:pPr>
            <w:r w:rsidRPr="00126BA2">
              <w:rPr>
                <w:rFonts w:ascii="Times New Roman" w:hAnsi="Times New Roman" w:cs="Times New Roman"/>
                <w:color w:val="000000"/>
              </w:rPr>
              <w:t>0.046</w:t>
            </w:r>
          </w:p>
        </w:tc>
      </w:tr>
      <w:tr w:rsidR="00F05BD8" w:rsidRPr="00126BA2" w14:paraId="0D4ACD0D" w14:textId="44D67315" w:rsidTr="001B76C2">
        <w:tc>
          <w:tcPr>
            <w:tcW w:w="1552" w:type="dxa"/>
            <w:tcBorders>
              <w:top w:val="nil"/>
            </w:tcBorders>
          </w:tcPr>
          <w:p w14:paraId="59F4ADFD" w14:textId="4C1505F4" w:rsidR="00F05BD8" w:rsidRPr="00126BA2" w:rsidRDefault="00F05BD8" w:rsidP="00126BA2">
            <w:pPr>
              <w:rPr>
                <w:rFonts w:ascii="Times New Roman" w:hAnsi="Times New Roman" w:cs="Times New Roman"/>
                <w:i/>
                <w:iCs/>
                <w:color w:val="44546A" w:themeColor="text2"/>
                <w:sz w:val="18"/>
                <w:szCs w:val="18"/>
              </w:rPr>
            </w:pPr>
            <w:r w:rsidRPr="00126BA2">
              <w:rPr>
                <w:rFonts w:ascii="Times New Roman" w:hAnsi="Times New Roman" w:cs="Times New Roman"/>
              </w:rPr>
              <w:t>Scenario 8</w:t>
            </w:r>
          </w:p>
        </w:tc>
        <w:tc>
          <w:tcPr>
            <w:tcW w:w="1568" w:type="dxa"/>
            <w:tcBorders>
              <w:top w:val="nil"/>
            </w:tcBorders>
            <w:vAlign w:val="center"/>
          </w:tcPr>
          <w:p w14:paraId="1AC3B507" w14:textId="01B6A041"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0.00%</w:t>
            </w:r>
          </w:p>
        </w:tc>
        <w:tc>
          <w:tcPr>
            <w:tcW w:w="1568" w:type="dxa"/>
            <w:tcBorders>
              <w:top w:val="nil"/>
            </w:tcBorders>
            <w:vAlign w:val="center"/>
          </w:tcPr>
          <w:p w14:paraId="61049985" w14:textId="562E846D"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17.39%</w:t>
            </w:r>
          </w:p>
        </w:tc>
        <w:tc>
          <w:tcPr>
            <w:tcW w:w="1757" w:type="dxa"/>
            <w:tcBorders>
              <w:top w:val="nil"/>
            </w:tcBorders>
            <w:vAlign w:val="center"/>
          </w:tcPr>
          <w:p w14:paraId="08826434" w14:textId="00380F7B" w:rsidR="00F05BD8" w:rsidRPr="00126BA2" w:rsidRDefault="00F05BD8" w:rsidP="00126BA2">
            <w:pPr>
              <w:jc w:val="center"/>
              <w:rPr>
                <w:rFonts w:ascii="Times New Roman" w:hAnsi="Times New Roman" w:cs="Times New Roman"/>
                <w:i/>
                <w:iCs/>
                <w:color w:val="44546A" w:themeColor="text2"/>
                <w:sz w:val="18"/>
                <w:szCs w:val="18"/>
              </w:rPr>
            </w:pPr>
            <w:r w:rsidRPr="00126BA2">
              <w:rPr>
                <w:rFonts w:ascii="Times New Roman" w:hAnsi="Times New Roman" w:cs="Times New Roman"/>
                <w:bCs/>
                <w:color w:val="000000"/>
              </w:rPr>
              <w:t>82.61%</w:t>
            </w:r>
          </w:p>
        </w:tc>
        <w:tc>
          <w:tcPr>
            <w:tcW w:w="1361" w:type="dxa"/>
            <w:tcBorders>
              <w:top w:val="nil"/>
            </w:tcBorders>
          </w:tcPr>
          <w:p w14:paraId="2948576E" w14:textId="09E21218" w:rsidR="00F05BD8" w:rsidRPr="00126BA2" w:rsidRDefault="00F05BD8" w:rsidP="00126BA2">
            <w:pPr>
              <w:jc w:val="center"/>
              <w:rPr>
                <w:rFonts w:ascii="Times New Roman" w:hAnsi="Times New Roman" w:cs="Times New Roman"/>
                <w:bCs/>
                <w:color w:val="333333"/>
              </w:rPr>
            </w:pPr>
            <w:r w:rsidRPr="00126BA2">
              <w:rPr>
                <w:rFonts w:ascii="Times New Roman" w:hAnsi="Times New Roman" w:cs="Times New Roman"/>
                <w:color w:val="000000"/>
              </w:rPr>
              <w:t>43.55</w:t>
            </w:r>
          </w:p>
        </w:tc>
        <w:tc>
          <w:tcPr>
            <w:tcW w:w="1220" w:type="dxa"/>
            <w:tcBorders>
              <w:top w:val="nil"/>
            </w:tcBorders>
          </w:tcPr>
          <w:p w14:paraId="7209C185" w14:textId="40DCD97E" w:rsidR="00F05BD8" w:rsidRPr="00126BA2" w:rsidRDefault="00F05BD8" w:rsidP="00126BA2">
            <w:pPr>
              <w:jc w:val="center"/>
              <w:rPr>
                <w:rFonts w:ascii="Times New Roman" w:hAnsi="Times New Roman" w:cs="Times New Roman"/>
                <w:color w:val="000000"/>
              </w:rPr>
            </w:pPr>
            <w:r w:rsidRPr="00126BA2">
              <w:rPr>
                <w:rFonts w:ascii="Times New Roman" w:hAnsi="Times New Roman" w:cs="Times New Roman"/>
                <w:color w:val="000000"/>
              </w:rPr>
              <w:t>0.023</w:t>
            </w:r>
          </w:p>
        </w:tc>
      </w:tr>
    </w:tbl>
    <w:p w14:paraId="1E0B8A61" w14:textId="77777777" w:rsidR="006856F9" w:rsidRPr="00126BA2" w:rsidRDefault="006856F9" w:rsidP="00126BA2">
      <w:pPr>
        <w:tabs>
          <w:tab w:val="left" w:pos="3990"/>
        </w:tabs>
        <w:spacing w:after="0" w:line="240" w:lineRule="auto"/>
        <w:jc w:val="both"/>
        <w:rPr>
          <w:rFonts w:ascii="Times New Roman" w:hAnsi="Times New Roman" w:cs="Times New Roman"/>
          <w:color w:val="FF0000"/>
          <w:sz w:val="24"/>
        </w:rPr>
      </w:pPr>
    </w:p>
    <w:p w14:paraId="74ADC08F" w14:textId="138C814E" w:rsidR="008C4BF4" w:rsidRPr="006135CC" w:rsidRDefault="00353412" w:rsidP="00126BA2">
      <w:pPr>
        <w:tabs>
          <w:tab w:val="left" w:pos="3990"/>
        </w:tabs>
        <w:spacing w:after="0" w:line="240" w:lineRule="auto"/>
        <w:jc w:val="both"/>
        <w:rPr>
          <w:rFonts w:ascii="Times New Roman" w:hAnsi="Times New Roman" w:cs="Times New Roman"/>
          <w:sz w:val="24"/>
        </w:rPr>
      </w:pPr>
      <w:r w:rsidRPr="00126BA2">
        <w:rPr>
          <w:rFonts w:ascii="Times New Roman" w:hAnsi="Times New Roman" w:cs="Times New Roman"/>
          <w:sz w:val="24"/>
        </w:rPr>
        <w:t xml:space="preserve">Figure </w:t>
      </w:r>
      <w:r w:rsidR="007465B7">
        <w:rPr>
          <w:rFonts w:ascii="Times New Roman" w:hAnsi="Times New Roman" w:cs="Times New Roman"/>
          <w:sz w:val="24"/>
        </w:rPr>
        <w:t>4</w:t>
      </w:r>
      <w:r w:rsidR="002831F8" w:rsidRPr="00126BA2">
        <w:rPr>
          <w:rFonts w:ascii="Times New Roman" w:hAnsi="Times New Roman" w:cs="Times New Roman"/>
          <w:sz w:val="24"/>
        </w:rPr>
        <w:t xml:space="preserve"> </w:t>
      </w:r>
      <w:r w:rsidRPr="00126BA2">
        <w:rPr>
          <w:rFonts w:ascii="Times New Roman" w:hAnsi="Times New Roman" w:cs="Times New Roman"/>
          <w:sz w:val="24"/>
        </w:rPr>
        <w:t xml:space="preserve">presents the change in total number of visits for the three alternatives </w:t>
      </w:r>
      <w:r w:rsidR="005614C0" w:rsidRPr="00126BA2">
        <w:rPr>
          <w:rFonts w:ascii="Times New Roman" w:hAnsi="Times New Roman" w:cs="Times New Roman"/>
          <w:sz w:val="24"/>
        </w:rPr>
        <w:t>under consideration as well showing the scaled non-consensus variable for each of the scenarios</w:t>
      </w:r>
      <w:r w:rsidR="00011EBB">
        <w:rPr>
          <w:rFonts w:ascii="Times New Roman" w:hAnsi="Times New Roman" w:cs="Times New Roman"/>
          <w:sz w:val="24"/>
        </w:rPr>
        <w:t>, as just discussed</w:t>
      </w:r>
      <w:r w:rsidR="005614C0" w:rsidRPr="00126BA2">
        <w:rPr>
          <w:rFonts w:ascii="Times New Roman" w:hAnsi="Times New Roman" w:cs="Times New Roman"/>
          <w:sz w:val="24"/>
        </w:rPr>
        <w:t xml:space="preserve">. </w:t>
      </w:r>
      <w:r w:rsidR="00A020FD" w:rsidRPr="00126BA2">
        <w:rPr>
          <w:rFonts w:ascii="Times New Roman" w:hAnsi="Times New Roman" w:cs="Times New Roman"/>
          <w:sz w:val="24"/>
        </w:rPr>
        <w:t>This figure clearly displays how changes in levels of non-consensus track very well the number of times participants visited the information provided for each of the alternatives.</w:t>
      </w:r>
      <w:r w:rsidR="00062279" w:rsidRPr="00126BA2">
        <w:rPr>
          <w:rFonts w:ascii="Times New Roman" w:hAnsi="Times New Roman" w:cs="Times New Roman"/>
          <w:sz w:val="24"/>
        </w:rPr>
        <w:t xml:space="preserve"> This suggests a relationship between scenarios where respondents show</w:t>
      </w:r>
      <w:r w:rsidR="007465B7">
        <w:rPr>
          <w:rFonts w:ascii="Times New Roman" w:hAnsi="Times New Roman" w:cs="Times New Roman"/>
          <w:sz w:val="24"/>
        </w:rPr>
        <w:t>ed</w:t>
      </w:r>
      <w:r w:rsidR="00062279" w:rsidRPr="00126BA2">
        <w:rPr>
          <w:rFonts w:ascii="Times New Roman" w:hAnsi="Times New Roman" w:cs="Times New Roman"/>
          <w:sz w:val="24"/>
        </w:rPr>
        <w:t xml:space="preserve"> increased levels of non-consensus in </w:t>
      </w:r>
      <w:r w:rsidR="00062279" w:rsidRPr="006135CC">
        <w:rPr>
          <w:rFonts w:ascii="Times New Roman" w:hAnsi="Times New Roman" w:cs="Times New Roman"/>
          <w:sz w:val="24"/>
        </w:rPr>
        <w:t>their stated choices, and increased levels of attention being paid to the information provided. This may indicate that</w:t>
      </w:r>
      <w:r w:rsidR="00216981" w:rsidRPr="006135CC">
        <w:rPr>
          <w:rFonts w:ascii="Times New Roman" w:hAnsi="Times New Roman" w:cs="Times New Roman"/>
          <w:sz w:val="24"/>
        </w:rPr>
        <w:t xml:space="preserve"> where</w:t>
      </w:r>
      <w:r w:rsidR="00062279" w:rsidRPr="006135CC">
        <w:rPr>
          <w:rFonts w:ascii="Times New Roman" w:hAnsi="Times New Roman" w:cs="Times New Roman"/>
          <w:sz w:val="24"/>
        </w:rPr>
        <w:t xml:space="preserve"> the </w:t>
      </w:r>
      <w:r w:rsidR="00216981" w:rsidRPr="006135CC">
        <w:rPr>
          <w:rFonts w:ascii="Times New Roman" w:hAnsi="Times New Roman" w:cs="Times New Roman"/>
          <w:sz w:val="24"/>
        </w:rPr>
        <w:t xml:space="preserve">preferred </w:t>
      </w:r>
      <w:r w:rsidR="00062279" w:rsidRPr="006135CC">
        <w:rPr>
          <w:rFonts w:ascii="Times New Roman" w:hAnsi="Times New Roman" w:cs="Times New Roman"/>
          <w:sz w:val="24"/>
        </w:rPr>
        <w:t xml:space="preserve">choice is less </w:t>
      </w:r>
      <w:r w:rsidR="00216981" w:rsidRPr="006135CC">
        <w:rPr>
          <w:rFonts w:ascii="Times New Roman" w:hAnsi="Times New Roman" w:cs="Times New Roman"/>
          <w:sz w:val="24"/>
        </w:rPr>
        <w:t>obvious</w:t>
      </w:r>
      <w:r w:rsidR="007465B7" w:rsidRPr="006135CC">
        <w:rPr>
          <w:rFonts w:ascii="Times New Roman" w:hAnsi="Times New Roman" w:cs="Times New Roman"/>
          <w:sz w:val="24"/>
        </w:rPr>
        <w:t>,</w:t>
      </w:r>
      <w:r w:rsidR="00062279" w:rsidRPr="006135CC">
        <w:rPr>
          <w:rFonts w:ascii="Times New Roman" w:hAnsi="Times New Roman" w:cs="Times New Roman"/>
          <w:sz w:val="24"/>
        </w:rPr>
        <w:t xml:space="preserve"> </w:t>
      </w:r>
      <w:r w:rsidR="00216981" w:rsidRPr="006135CC">
        <w:rPr>
          <w:rFonts w:ascii="Times New Roman" w:hAnsi="Times New Roman" w:cs="Times New Roman"/>
          <w:sz w:val="24"/>
        </w:rPr>
        <w:t>more consideration of the data is required, and this is reflected in the number of visits to the relevant AOIs.</w:t>
      </w:r>
    </w:p>
    <w:p w14:paraId="4DB9EBA2" w14:textId="67422679" w:rsidR="00353412" w:rsidRPr="006135CC" w:rsidRDefault="00353412" w:rsidP="00126BA2">
      <w:pPr>
        <w:tabs>
          <w:tab w:val="left" w:pos="3990"/>
        </w:tabs>
        <w:spacing w:after="0" w:line="240" w:lineRule="auto"/>
        <w:jc w:val="both"/>
        <w:rPr>
          <w:rFonts w:ascii="Times New Roman" w:hAnsi="Times New Roman" w:cs="Times New Roman"/>
          <w:sz w:val="24"/>
        </w:rPr>
      </w:pPr>
    </w:p>
    <w:p w14:paraId="29EA2A6A" w14:textId="0AC3D753" w:rsidR="005935A5" w:rsidRPr="00126BA2" w:rsidRDefault="00372B08" w:rsidP="00126BA2">
      <w:pPr>
        <w:keepNext/>
        <w:tabs>
          <w:tab w:val="left" w:pos="3990"/>
        </w:tabs>
        <w:spacing w:after="0" w:line="240" w:lineRule="auto"/>
        <w:jc w:val="both"/>
        <w:rPr>
          <w:rFonts w:ascii="Times New Roman" w:hAnsi="Times New Roman" w:cs="Times New Roman"/>
        </w:rPr>
      </w:pPr>
      <w:r w:rsidRPr="00126BA2">
        <w:rPr>
          <w:rFonts w:ascii="Times New Roman" w:hAnsi="Times New Roman" w:cs="Times New Roman"/>
          <w:noProof/>
          <w:lang w:val="en-US"/>
        </w:rPr>
        <w:lastRenderedPageBreak/>
        <w:drawing>
          <wp:inline distT="0" distB="0" distL="0" distR="0" wp14:anchorId="01CDA828" wp14:editId="43E90CF3">
            <wp:extent cx="5686425" cy="3533775"/>
            <wp:effectExtent l="0" t="0" r="9525" b="9525"/>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mv="urn:schemas-microsoft-com:mac:vml" xmlns:mo="http://schemas.microsoft.com/office/mac/office/2008/main" id="{1470517D-8E4C-44D8-94E6-9B5C6DBBC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AA7642" w14:textId="6FCACCF1" w:rsidR="00694DF1" w:rsidRPr="00F974C0" w:rsidRDefault="005935A5" w:rsidP="00126BA2">
      <w:pPr>
        <w:pStyle w:val="Caption"/>
        <w:spacing w:after="0"/>
        <w:jc w:val="center"/>
        <w:rPr>
          <w:rFonts w:ascii="Times New Roman" w:hAnsi="Times New Roman" w:cs="Times New Roman"/>
          <w:b/>
          <w:bCs/>
          <w:iCs w:val="0"/>
          <w:caps/>
          <w:color w:val="auto"/>
          <w:sz w:val="22"/>
          <w:szCs w:val="22"/>
        </w:rPr>
      </w:pPr>
      <w:r w:rsidRPr="00F974C0">
        <w:rPr>
          <w:rFonts w:ascii="Times New Roman" w:hAnsi="Times New Roman" w:cs="Times New Roman"/>
          <w:b/>
          <w:bCs/>
          <w:i w:val="0"/>
          <w:iCs w:val="0"/>
          <w:caps/>
          <w:color w:val="auto"/>
          <w:sz w:val="22"/>
          <w:szCs w:val="22"/>
        </w:rPr>
        <w:t xml:space="preserve">Figure </w:t>
      </w:r>
      <w:r w:rsidR="007465B7">
        <w:rPr>
          <w:rFonts w:ascii="Times New Roman" w:hAnsi="Times New Roman" w:cs="Times New Roman"/>
          <w:b/>
          <w:bCs/>
          <w:i w:val="0"/>
          <w:iCs w:val="0"/>
          <w:caps/>
          <w:color w:val="auto"/>
          <w:sz w:val="22"/>
          <w:szCs w:val="22"/>
        </w:rPr>
        <w:t>4</w:t>
      </w:r>
      <w:r w:rsidRPr="00F974C0">
        <w:rPr>
          <w:rFonts w:ascii="Times New Roman" w:hAnsi="Times New Roman" w:cs="Times New Roman"/>
          <w:b/>
          <w:bCs/>
          <w:i w:val="0"/>
          <w:iCs w:val="0"/>
          <w:caps/>
          <w:color w:val="auto"/>
          <w:sz w:val="22"/>
          <w:szCs w:val="22"/>
        </w:rPr>
        <w:t>: Non Con Alternatives</w:t>
      </w:r>
    </w:p>
    <w:p w14:paraId="1E4DAF40" w14:textId="77777777" w:rsidR="00FE7C2E" w:rsidRPr="00126BA2" w:rsidRDefault="00FE7C2E" w:rsidP="00126BA2">
      <w:pPr>
        <w:spacing w:after="0" w:line="240" w:lineRule="auto"/>
        <w:jc w:val="both"/>
        <w:rPr>
          <w:rFonts w:ascii="Times New Roman" w:hAnsi="Times New Roman" w:cs="Times New Roman"/>
          <w:i/>
          <w:sz w:val="24"/>
        </w:rPr>
      </w:pPr>
    </w:p>
    <w:p w14:paraId="1CA019B0" w14:textId="4DF8C5C5" w:rsidR="00C261BD" w:rsidRPr="00FE7C2E" w:rsidRDefault="00C261BD" w:rsidP="00126BA2">
      <w:pPr>
        <w:spacing w:after="0" w:line="240" w:lineRule="auto"/>
        <w:jc w:val="both"/>
        <w:rPr>
          <w:rFonts w:ascii="Times New Roman" w:hAnsi="Times New Roman" w:cs="Times New Roman"/>
          <w:b/>
          <w:sz w:val="24"/>
        </w:rPr>
      </w:pPr>
      <w:r w:rsidRPr="00FE7C2E">
        <w:rPr>
          <w:rFonts w:ascii="Times New Roman" w:hAnsi="Times New Roman" w:cs="Times New Roman"/>
          <w:b/>
          <w:sz w:val="24"/>
        </w:rPr>
        <w:t xml:space="preserve">Scan Paths </w:t>
      </w:r>
    </w:p>
    <w:p w14:paraId="450624BE" w14:textId="764AE1DF" w:rsidR="00C261BD" w:rsidRDefault="00C261BD"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 xml:space="preserve">Scan paths are a means of visually displaying the movement of the participants’ gaze across </w:t>
      </w:r>
      <w:r w:rsidR="007465B7">
        <w:rPr>
          <w:rFonts w:ascii="Times New Roman" w:hAnsi="Times New Roman" w:cs="Times New Roman"/>
          <w:sz w:val="24"/>
        </w:rPr>
        <w:t>the visual presentation</w:t>
      </w:r>
      <w:r w:rsidRPr="00126BA2">
        <w:rPr>
          <w:rFonts w:ascii="Times New Roman" w:hAnsi="Times New Roman" w:cs="Times New Roman"/>
          <w:sz w:val="24"/>
        </w:rPr>
        <w:t xml:space="preserve">, </w:t>
      </w:r>
      <w:r w:rsidR="007465B7">
        <w:rPr>
          <w:rFonts w:ascii="Times New Roman" w:hAnsi="Times New Roman" w:cs="Times New Roman"/>
          <w:sz w:val="24"/>
        </w:rPr>
        <w:t xml:space="preserve">which </w:t>
      </w:r>
      <w:r w:rsidRPr="00126BA2">
        <w:rPr>
          <w:rFonts w:ascii="Times New Roman" w:hAnsi="Times New Roman" w:cs="Times New Roman"/>
          <w:sz w:val="24"/>
        </w:rPr>
        <w:t>in</w:t>
      </w:r>
      <w:r w:rsidR="007465B7">
        <w:rPr>
          <w:rFonts w:ascii="Times New Roman" w:hAnsi="Times New Roman" w:cs="Times New Roman"/>
          <w:sz w:val="24"/>
        </w:rPr>
        <w:t xml:space="preserve"> our case represent </w:t>
      </w:r>
      <w:r w:rsidR="00A83368">
        <w:rPr>
          <w:rFonts w:ascii="Times New Roman" w:hAnsi="Times New Roman" w:cs="Times New Roman"/>
          <w:sz w:val="24"/>
        </w:rPr>
        <w:t>the SP</w:t>
      </w:r>
      <w:r w:rsidRPr="00126BA2">
        <w:rPr>
          <w:rFonts w:ascii="Times New Roman" w:hAnsi="Times New Roman" w:cs="Times New Roman"/>
          <w:sz w:val="24"/>
        </w:rPr>
        <w:t xml:space="preserve"> scenarios. Figure </w:t>
      </w:r>
      <w:r w:rsidR="007465B7">
        <w:rPr>
          <w:rFonts w:ascii="Times New Roman" w:hAnsi="Times New Roman" w:cs="Times New Roman"/>
          <w:sz w:val="24"/>
        </w:rPr>
        <w:t>5</w:t>
      </w:r>
      <w:r w:rsidR="002831F8" w:rsidRPr="00126BA2">
        <w:rPr>
          <w:rFonts w:ascii="Times New Roman" w:hAnsi="Times New Roman" w:cs="Times New Roman"/>
          <w:sz w:val="24"/>
        </w:rPr>
        <w:t xml:space="preserve"> </w:t>
      </w:r>
      <w:r w:rsidRPr="00126BA2">
        <w:rPr>
          <w:rFonts w:ascii="Times New Roman" w:hAnsi="Times New Roman" w:cs="Times New Roman"/>
          <w:sz w:val="24"/>
        </w:rPr>
        <w:t xml:space="preserve">provides a sample scan path for a single scenario and a single participant. </w:t>
      </w:r>
      <w:r w:rsidR="00434F2C" w:rsidRPr="00126BA2">
        <w:rPr>
          <w:rFonts w:ascii="Times New Roman" w:hAnsi="Times New Roman" w:cs="Times New Roman"/>
          <w:sz w:val="24"/>
        </w:rPr>
        <w:t xml:space="preserve">The number </w:t>
      </w:r>
      <w:r w:rsidR="007465B7">
        <w:rPr>
          <w:rFonts w:ascii="Times New Roman" w:hAnsi="Times New Roman" w:cs="Times New Roman"/>
          <w:sz w:val="24"/>
        </w:rPr>
        <w:t xml:space="preserve">of </w:t>
      </w:r>
      <w:r w:rsidR="00434F2C" w:rsidRPr="00126BA2">
        <w:rPr>
          <w:rFonts w:ascii="Times New Roman" w:hAnsi="Times New Roman" w:cs="Times New Roman"/>
          <w:sz w:val="24"/>
        </w:rPr>
        <w:t xml:space="preserve">circles </w:t>
      </w:r>
      <w:r w:rsidR="00F12F51">
        <w:rPr>
          <w:rFonts w:ascii="Times New Roman" w:hAnsi="Times New Roman" w:cs="Times New Roman"/>
          <w:sz w:val="24"/>
        </w:rPr>
        <w:t xml:space="preserve">provides a sense of the number of </w:t>
      </w:r>
      <w:r w:rsidR="00434F2C" w:rsidRPr="00126BA2">
        <w:rPr>
          <w:rFonts w:ascii="Times New Roman" w:hAnsi="Times New Roman" w:cs="Times New Roman"/>
          <w:sz w:val="24"/>
        </w:rPr>
        <w:t>fixations linked together, while the numbers represent the order in which they occurred</w:t>
      </w:r>
      <w:r w:rsidR="006135CC">
        <w:rPr>
          <w:rFonts w:ascii="Times New Roman" w:hAnsi="Times New Roman" w:cs="Times New Roman"/>
          <w:sz w:val="24"/>
        </w:rPr>
        <w:t xml:space="preserve">. </w:t>
      </w:r>
      <w:r w:rsidR="00434F2C" w:rsidRPr="00126BA2">
        <w:rPr>
          <w:rFonts w:ascii="Times New Roman" w:hAnsi="Times New Roman" w:cs="Times New Roman"/>
          <w:sz w:val="24"/>
        </w:rPr>
        <w:t xml:space="preserve">The size of the circle is related to the fixation duration. </w:t>
      </w:r>
      <w:r w:rsidRPr="00126BA2">
        <w:rPr>
          <w:rFonts w:ascii="Times New Roman" w:hAnsi="Times New Roman" w:cs="Times New Roman"/>
          <w:sz w:val="24"/>
        </w:rPr>
        <w:t xml:space="preserve">While scan paths are not </w:t>
      </w:r>
      <w:r w:rsidR="007465B7">
        <w:rPr>
          <w:rFonts w:ascii="Times New Roman" w:hAnsi="Times New Roman" w:cs="Times New Roman"/>
          <w:sz w:val="24"/>
        </w:rPr>
        <w:t xml:space="preserve">particularly </w:t>
      </w:r>
      <w:r w:rsidRPr="00126BA2">
        <w:rPr>
          <w:rFonts w:ascii="Times New Roman" w:hAnsi="Times New Roman" w:cs="Times New Roman"/>
          <w:sz w:val="24"/>
        </w:rPr>
        <w:t xml:space="preserve">useful tools for presenting aggregate data for an entire sample, </w:t>
      </w:r>
      <w:r w:rsidR="00434F2C" w:rsidRPr="00126BA2">
        <w:rPr>
          <w:rFonts w:ascii="Times New Roman" w:hAnsi="Times New Roman" w:cs="Times New Roman"/>
          <w:sz w:val="24"/>
        </w:rPr>
        <w:t xml:space="preserve">they can provide very useful insights into the information acquisition behaviours related to a given survey. The scan path displayed in Figure </w:t>
      </w:r>
      <w:r w:rsidR="00F12F51">
        <w:rPr>
          <w:rFonts w:ascii="Times New Roman" w:hAnsi="Times New Roman" w:cs="Times New Roman"/>
          <w:sz w:val="24"/>
        </w:rPr>
        <w:t>5</w:t>
      </w:r>
      <w:r w:rsidR="002831F8" w:rsidRPr="00126BA2">
        <w:rPr>
          <w:rFonts w:ascii="Times New Roman" w:hAnsi="Times New Roman" w:cs="Times New Roman"/>
          <w:sz w:val="24"/>
        </w:rPr>
        <w:t xml:space="preserve"> </w:t>
      </w:r>
      <w:r w:rsidR="00434F2C" w:rsidRPr="00126BA2">
        <w:rPr>
          <w:rFonts w:ascii="Times New Roman" w:hAnsi="Times New Roman" w:cs="Times New Roman"/>
          <w:sz w:val="24"/>
        </w:rPr>
        <w:t>represents one of the simplest in the dataset, in terms of the number of fixations recorded</w:t>
      </w:r>
      <w:r w:rsidR="00F12F51">
        <w:rPr>
          <w:rFonts w:ascii="Times New Roman" w:hAnsi="Times New Roman" w:cs="Times New Roman"/>
          <w:sz w:val="24"/>
        </w:rPr>
        <w:t>;</w:t>
      </w:r>
      <w:r w:rsidR="00434F2C" w:rsidRPr="00126BA2">
        <w:rPr>
          <w:rFonts w:ascii="Times New Roman" w:hAnsi="Times New Roman" w:cs="Times New Roman"/>
          <w:sz w:val="24"/>
        </w:rPr>
        <w:t xml:space="preserve"> however</w:t>
      </w:r>
      <w:r w:rsidR="00F12F51">
        <w:rPr>
          <w:rFonts w:ascii="Times New Roman" w:hAnsi="Times New Roman" w:cs="Times New Roman"/>
          <w:sz w:val="24"/>
        </w:rPr>
        <w:t>,</w:t>
      </w:r>
      <w:r w:rsidR="00434F2C" w:rsidRPr="00126BA2">
        <w:rPr>
          <w:rFonts w:ascii="Times New Roman" w:hAnsi="Times New Roman" w:cs="Times New Roman"/>
          <w:sz w:val="24"/>
        </w:rPr>
        <w:t xml:space="preserve"> it does clearly display the presence of both </w:t>
      </w:r>
      <w:r w:rsidR="00F12F51">
        <w:rPr>
          <w:rFonts w:ascii="Times New Roman" w:hAnsi="Times New Roman" w:cs="Times New Roman"/>
          <w:sz w:val="24"/>
        </w:rPr>
        <w:t xml:space="preserve">“within-alternative” </w:t>
      </w:r>
      <w:r w:rsidR="00434F2C" w:rsidRPr="00126BA2">
        <w:rPr>
          <w:rFonts w:ascii="Times New Roman" w:hAnsi="Times New Roman" w:cs="Times New Roman"/>
          <w:sz w:val="24"/>
        </w:rPr>
        <w:t xml:space="preserve">and </w:t>
      </w:r>
      <w:r w:rsidR="00F12F51">
        <w:rPr>
          <w:rFonts w:ascii="Times New Roman" w:hAnsi="Times New Roman" w:cs="Times New Roman"/>
          <w:sz w:val="24"/>
        </w:rPr>
        <w:t>“with</w:t>
      </w:r>
      <w:r w:rsidR="00434F2C" w:rsidRPr="00126BA2">
        <w:rPr>
          <w:rFonts w:ascii="Times New Roman" w:hAnsi="Times New Roman" w:cs="Times New Roman"/>
          <w:sz w:val="24"/>
        </w:rPr>
        <w:t>in</w:t>
      </w:r>
      <w:r w:rsidR="00F12F51">
        <w:rPr>
          <w:rFonts w:ascii="Times New Roman" w:hAnsi="Times New Roman" w:cs="Times New Roman"/>
          <w:sz w:val="24"/>
        </w:rPr>
        <w:t>-</w:t>
      </w:r>
      <w:r w:rsidR="00434F2C" w:rsidRPr="00A83368">
        <w:rPr>
          <w:rFonts w:ascii="Times New Roman" w:hAnsi="Times New Roman" w:cs="Times New Roman"/>
          <w:sz w:val="24"/>
        </w:rPr>
        <w:t>attribute</w:t>
      </w:r>
      <w:r w:rsidR="00F12F51" w:rsidRPr="00A83368">
        <w:rPr>
          <w:rFonts w:ascii="Times New Roman" w:hAnsi="Times New Roman" w:cs="Times New Roman"/>
          <w:sz w:val="24"/>
        </w:rPr>
        <w:t>”</w:t>
      </w:r>
      <w:r w:rsidR="00434F2C" w:rsidRPr="00A83368">
        <w:rPr>
          <w:rFonts w:ascii="Times New Roman" w:hAnsi="Times New Roman" w:cs="Times New Roman"/>
          <w:sz w:val="24"/>
        </w:rPr>
        <w:t xml:space="preserve"> data acquisition processes, and that the participant is switching between these strategies.</w:t>
      </w:r>
      <w:r w:rsidR="00D42FA2" w:rsidRPr="00A83368">
        <w:rPr>
          <w:rFonts w:ascii="Times New Roman" w:hAnsi="Times New Roman" w:cs="Times New Roman"/>
          <w:sz w:val="24"/>
        </w:rPr>
        <w:t xml:space="preserve"> </w:t>
      </w:r>
      <w:r w:rsidR="00F12F51" w:rsidRPr="00A83368">
        <w:rPr>
          <w:rFonts w:ascii="Times New Roman" w:hAnsi="Times New Roman" w:cs="Times New Roman"/>
          <w:sz w:val="24"/>
        </w:rPr>
        <w:t xml:space="preserve">For example, the specific individual in question starts with a fixation on </w:t>
      </w:r>
      <w:r w:rsidR="00A83368" w:rsidRPr="00A83368">
        <w:rPr>
          <w:rFonts w:ascii="Times New Roman" w:hAnsi="Times New Roman" w:cs="Times New Roman"/>
          <w:sz w:val="24"/>
        </w:rPr>
        <w:t>cost</w:t>
      </w:r>
      <w:r w:rsidR="00F12F51" w:rsidRPr="00A83368">
        <w:rPr>
          <w:rFonts w:ascii="Times New Roman" w:hAnsi="Times New Roman" w:cs="Times New Roman"/>
          <w:sz w:val="24"/>
        </w:rPr>
        <w:t xml:space="preserve">, then moves to </w:t>
      </w:r>
      <w:r w:rsidR="00A83368" w:rsidRPr="00A83368">
        <w:rPr>
          <w:rFonts w:ascii="Times New Roman" w:hAnsi="Times New Roman" w:cs="Times New Roman"/>
          <w:sz w:val="24"/>
        </w:rPr>
        <w:t>coach travel time</w:t>
      </w:r>
      <w:r w:rsidR="00F12F51" w:rsidRPr="00A83368">
        <w:rPr>
          <w:rFonts w:ascii="Times New Roman" w:hAnsi="Times New Roman" w:cs="Times New Roman"/>
          <w:sz w:val="24"/>
        </w:rPr>
        <w:t>, and so on. The horizontal gaze movement of the fixations is obvious (“within alternative</w:t>
      </w:r>
      <w:r w:rsidR="00F12F51">
        <w:rPr>
          <w:rFonts w:ascii="Times New Roman" w:hAnsi="Times New Roman" w:cs="Times New Roman"/>
          <w:sz w:val="24"/>
        </w:rPr>
        <w:t xml:space="preserve">” fixation), as is the vertical gaze movement of fixations (“within attribute” fixations). </w:t>
      </w:r>
    </w:p>
    <w:p w14:paraId="2548FAA6" w14:textId="77777777" w:rsidR="00FE7C2E" w:rsidRPr="00126BA2" w:rsidRDefault="00FE7C2E" w:rsidP="00126BA2">
      <w:pPr>
        <w:spacing w:after="0" w:line="240" w:lineRule="auto"/>
        <w:jc w:val="both"/>
        <w:rPr>
          <w:rFonts w:ascii="Times New Roman" w:hAnsi="Times New Roman" w:cs="Times New Roman"/>
          <w:sz w:val="24"/>
        </w:rPr>
      </w:pPr>
    </w:p>
    <w:p w14:paraId="17BC7986" w14:textId="77777777" w:rsidR="00C261BD" w:rsidRPr="00126BA2" w:rsidRDefault="00C261BD" w:rsidP="00126BA2">
      <w:pPr>
        <w:keepNext/>
        <w:spacing w:after="0" w:line="240" w:lineRule="auto"/>
        <w:jc w:val="both"/>
        <w:rPr>
          <w:rFonts w:ascii="Times New Roman" w:hAnsi="Times New Roman" w:cs="Times New Roman"/>
        </w:rPr>
      </w:pPr>
      <w:r w:rsidRPr="00126BA2">
        <w:rPr>
          <w:rFonts w:ascii="Times New Roman" w:hAnsi="Times New Roman" w:cs="Times New Roman"/>
          <w:noProof/>
          <w:sz w:val="24"/>
          <w:lang w:val="en-US"/>
        </w:rPr>
        <w:lastRenderedPageBreak/>
        <w:drawing>
          <wp:inline distT="0" distB="0" distL="0" distR="0" wp14:anchorId="490710C2" wp14:editId="2F1ABF9D">
            <wp:extent cx="5734050" cy="22764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276475"/>
                    </a:xfrm>
                    <a:prstGeom prst="rect">
                      <a:avLst/>
                    </a:prstGeom>
                    <a:noFill/>
                    <a:ln>
                      <a:solidFill>
                        <a:schemeClr val="accent3"/>
                      </a:solidFill>
                    </a:ln>
                  </pic:spPr>
                </pic:pic>
              </a:graphicData>
            </a:graphic>
          </wp:inline>
        </w:drawing>
      </w:r>
    </w:p>
    <w:p w14:paraId="348EBDC2" w14:textId="551D7D69" w:rsidR="00C261BD" w:rsidRPr="00FE7C2E" w:rsidRDefault="00C261BD" w:rsidP="00126BA2">
      <w:pPr>
        <w:pStyle w:val="Caption"/>
        <w:spacing w:after="0"/>
        <w:jc w:val="center"/>
        <w:rPr>
          <w:rFonts w:ascii="Times New Roman" w:hAnsi="Times New Roman" w:cs="Times New Roman"/>
          <w:b/>
          <w:i w:val="0"/>
          <w:iCs w:val="0"/>
          <w:caps/>
          <w:color w:val="auto"/>
          <w:sz w:val="22"/>
          <w:szCs w:val="22"/>
        </w:rPr>
      </w:pPr>
      <w:r w:rsidRPr="00FE7C2E">
        <w:rPr>
          <w:rFonts w:ascii="Times New Roman" w:hAnsi="Times New Roman" w:cs="Times New Roman"/>
          <w:b/>
          <w:i w:val="0"/>
          <w:iCs w:val="0"/>
          <w:caps/>
          <w:color w:val="auto"/>
          <w:sz w:val="22"/>
          <w:szCs w:val="22"/>
        </w:rPr>
        <w:t>Figure</w:t>
      </w:r>
      <w:r w:rsidR="00FE7C2E" w:rsidRPr="00FE7C2E">
        <w:rPr>
          <w:rFonts w:ascii="Times New Roman" w:hAnsi="Times New Roman" w:cs="Times New Roman"/>
          <w:b/>
          <w:i w:val="0"/>
          <w:iCs w:val="0"/>
          <w:caps/>
          <w:color w:val="auto"/>
          <w:sz w:val="22"/>
          <w:szCs w:val="22"/>
        </w:rPr>
        <w:t xml:space="preserve"> </w:t>
      </w:r>
      <w:r w:rsidR="00F12F51">
        <w:rPr>
          <w:rFonts w:ascii="Times New Roman" w:hAnsi="Times New Roman" w:cs="Times New Roman"/>
          <w:b/>
          <w:i w:val="0"/>
          <w:iCs w:val="0"/>
          <w:caps/>
          <w:color w:val="auto"/>
          <w:sz w:val="22"/>
          <w:szCs w:val="22"/>
        </w:rPr>
        <w:t>5</w:t>
      </w:r>
      <w:r w:rsidRPr="00FE7C2E">
        <w:rPr>
          <w:rFonts w:ascii="Times New Roman" w:hAnsi="Times New Roman" w:cs="Times New Roman"/>
          <w:b/>
          <w:i w:val="0"/>
          <w:iCs w:val="0"/>
          <w:caps/>
          <w:color w:val="auto"/>
          <w:sz w:val="22"/>
          <w:szCs w:val="22"/>
        </w:rPr>
        <w:t>:</w:t>
      </w:r>
      <w:r w:rsidR="002831F8" w:rsidRPr="00FE7C2E">
        <w:rPr>
          <w:rFonts w:ascii="Times New Roman" w:hAnsi="Times New Roman" w:cs="Times New Roman"/>
          <w:b/>
          <w:i w:val="0"/>
          <w:iCs w:val="0"/>
          <w:caps/>
          <w:color w:val="auto"/>
          <w:sz w:val="22"/>
          <w:szCs w:val="22"/>
        </w:rPr>
        <w:t xml:space="preserve"> </w:t>
      </w:r>
      <w:r w:rsidRPr="00FE7C2E">
        <w:rPr>
          <w:rFonts w:ascii="Times New Roman" w:hAnsi="Times New Roman" w:cs="Times New Roman"/>
          <w:b/>
          <w:i w:val="0"/>
          <w:iCs w:val="0"/>
          <w:caps/>
          <w:color w:val="auto"/>
          <w:sz w:val="22"/>
          <w:szCs w:val="22"/>
        </w:rPr>
        <w:t>Sample Scan Path</w:t>
      </w:r>
    </w:p>
    <w:p w14:paraId="6312782B" w14:textId="59249AAD" w:rsidR="00B53DE0" w:rsidRPr="006135CC" w:rsidRDefault="00B53DE0" w:rsidP="00126BA2">
      <w:pPr>
        <w:spacing w:after="0" w:line="240" w:lineRule="auto"/>
        <w:jc w:val="both"/>
        <w:rPr>
          <w:rFonts w:ascii="Times New Roman" w:hAnsi="Times New Roman" w:cs="Times New Roman"/>
          <w:b/>
          <w:bCs/>
          <w:caps/>
          <w:sz w:val="24"/>
          <w:szCs w:val="24"/>
        </w:rPr>
      </w:pPr>
      <w:r w:rsidRPr="006135CC">
        <w:rPr>
          <w:rFonts w:ascii="Times New Roman" w:hAnsi="Times New Roman" w:cs="Times New Roman"/>
          <w:b/>
          <w:bCs/>
          <w:caps/>
          <w:sz w:val="24"/>
          <w:szCs w:val="24"/>
        </w:rPr>
        <w:t xml:space="preserve">Discussion </w:t>
      </w:r>
    </w:p>
    <w:p w14:paraId="0832E394" w14:textId="67610979" w:rsidR="001864CF" w:rsidRPr="006135CC" w:rsidRDefault="00F83635" w:rsidP="00126BA2">
      <w:pPr>
        <w:spacing w:after="0" w:line="240" w:lineRule="auto"/>
        <w:jc w:val="both"/>
        <w:rPr>
          <w:rFonts w:ascii="Times New Roman" w:hAnsi="Times New Roman" w:cs="Times New Roman"/>
          <w:sz w:val="24"/>
        </w:rPr>
      </w:pPr>
      <w:r w:rsidRPr="006135CC">
        <w:rPr>
          <w:rFonts w:ascii="Times New Roman" w:hAnsi="Times New Roman" w:cs="Times New Roman"/>
          <w:sz w:val="24"/>
        </w:rPr>
        <w:t xml:space="preserve">The results presented in this paper highlight the ability of eye-tracking experiments to assess the information acquisition behaviours that occur when individuals are </w:t>
      </w:r>
      <w:r w:rsidR="00F12F51" w:rsidRPr="006135CC">
        <w:rPr>
          <w:rFonts w:ascii="Times New Roman" w:hAnsi="Times New Roman" w:cs="Times New Roman"/>
          <w:sz w:val="24"/>
        </w:rPr>
        <w:t xml:space="preserve">participating in SP </w:t>
      </w:r>
      <w:r w:rsidRPr="006135CC">
        <w:rPr>
          <w:rFonts w:ascii="Times New Roman" w:hAnsi="Times New Roman" w:cs="Times New Roman"/>
          <w:sz w:val="24"/>
        </w:rPr>
        <w:t xml:space="preserve">experiments. </w:t>
      </w:r>
    </w:p>
    <w:p w14:paraId="346E2AD9" w14:textId="31C80E4A" w:rsidR="00E84FF0" w:rsidRPr="00126BA2" w:rsidRDefault="001864CF" w:rsidP="005D07D8">
      <w:pPr>
        <w:spacing w:after="0" w:line="240" w:lineRule="auto"/>
        <w:ind w:firstLine="720"/>
        <w:jc w:val="both"/>
        <w:rPr>
          <w:rFonts w:ascii="Times New Roman" w:hAnsi="Times New Roman" w:cs="Times New Roman"/>
          <w:sz w:val="24"/>
        </w:rPr>
      </w:pPr>
      <w:r w:rsidRPr="006135CC">
        <w:rPr>
          <w:rFonts w:ascii="Times New Roman" w:hAnsi="Times New Roman" w:cs="Times New Roman"/>
          <w:sz w:val="24"/>
        </w:rPr>
        <w:t>The analysis in this study provide</w:t>
      </w:r>
      <w:r w:rsidR="00F12F51" w:rsidRPr="006135CC">
        <w:rPr>
          <w:rFonts w:ascii="Times New Roman" w:hAnsi="Times New Roman" w:cs="Times New Roman"/>
          <w:sz w:val="24"/>
        </w:rPr>
        <w:t>s</w:t>
      </w:r>
      <w:r w:rsidRPr="006135CC">
        <w:rPr>
          <w:rFonts w:ascii="Times New Roman" w:hAnsi="Times New Roman" w:cs="Times New Roman"/>
          <w:sz w:val="24"/>
        </w:rPr>
        <w:t xml:space="preserve"> researchers with a number of insights. First</w:t>
      </w:r>
      <w:r w:rsidR="00F12F51" w:rsidRPr="006135CC">
        <w:rPr>
          <w:rFonts w:ascii="Times New Roman" w:hAnsi="Times New Roman" w:cs="Times New Roman"/>
          <w:sz w:val="24"/>
        </w:rPr>
        <w:t>,</w:t>
      </w:r>
      <w:r w:rsidRPr="006135CC">
        <w:rPr>
          <w:rFonts w:ascii="Times New Roman" w:hAnsi="Times New Roman" w:cs="Times New Roman"/>
          <w:sz w:val="24"/>
        </w:rPr>
        <w:t xml:space="preserve"> this research </w:t>
      </w:r>
      <w:r w:rsidR="00F83635" w:rsidRPr="006135CC">
        <w:rPr>
          <w:rFonts w:ascii="Times New Roman" w:hAnsi="Times New Roman" w:cs="Times New Roman"/>
          <w:sz w:val="24"/>
        </w:rPr>
        <w:t>demonstrate</w:t>
      </w:r>
      <w:r w:rsidRPr="006135CC">
        <w:rPr>
          <w:rFonts w:ascii="Times New Roman" w:hAnsi="Times New Roman" w:cs="Times New Roman"/>
          <w:sz w:val="24"/>
        </w:rPr>
        <w:t>s</w:t>
      </w:r>
      <w:r w:rsidR="00F83635" w:rsidRPr="006135CC">
        <w:rPr>
          <w:rFonts w:ascii="Times New Roman" w:hAnsi="Times New Roman" w:cs="Times New Roman"/>
          <w:sz w:val="24"/>
        </w:rPr>
        <w:t xml:space="preserve"> the potential analysis techniques that </w:t>
      </w:r>
      <w:r w:rsidRPr="006135CC">
        <w:rPr>
          <w:rFonts w:ascii="Times New Roman" w:hAnsi="Times New Roman" w:cs="Times New Roman"/>
          <w:sz w:val="24"/>
        </w:rPr>
        <w:t>eye-tracking technology makes</w:t>
      </w:r>
      <w:r w:rsidR="00F83635" w:rsidRPr="006135CC">
        <w:rPr>
          <w:rFonts w:ascii="Times New Roman" w:hAnsi="Times New Roman" w:cs="Times New Roman"/>
          <w:sz w:val="24"/>
        </w:rPr>
        <w:t xml:space="preserve"> available to</w:t>
      </w:r>
      <w:r w:rsidR="00485877" w:rsidRPr="006135CC">
        <w:rPr>
          <w:rFonts w:ascii="Times New Roman" w:hAnsi="Times New Roman" w:cs="Times New Roman"/>
          <w:sz w:val="24"/>
        </w:rPr>
        <w:t xml:space="preserve"> survey</w:t>
      </w:r>
      <w:r w:rsidR="00F83635" w:rsidRPr="006135CC">
        <w:rPr>
          <w:rFonts w:ascii="Times New Roman" w:hAnsi="Times New Roman" w:cs="Times New Roman"/>
          <w:sz w:val="24"/>
        </w:rPr>
        <w:t xml:space="preserve"> designers</w:t>
      </w:r>
      <w:r w:rsidR="00485877" w:rsidRPr="006135CC">
        <w:rPr>
          <w:rFonts w:ascii="Times New Roman" w:hAnsi="Times New Roman" w:cs="Times New Roman"/>
          <w:sz w:val="24"/>
        </w:rPr>
        <w:t xml:space="preserve"> and researchers</w:t>
      </w:r>
      <w:r w:rsidR="00F83635" w:rsidRPr="006135CC">
        <w:rPr>
          <w:rFonts w:ascii="Times New Roman" w:hAnsi="Times New Roman" w:cs="Times New Roman"/>
          <w:sz w:val="24"/>
        </w:rPr>
        <w:t xml:space="preserve">. </w:t>
      </w:r>
      <w:r w:rsidR="00EF42D0" w:rsidRPr="006135CC">
        <w:rPr>
          <w:rFonts w:ascii="Times New Roman" w:hAnsi="Times New Roman" w:cs="Times New Roman"/>
          <w:sz w:val="24"/>
        </w:rPr>
        <w:t>The heat maps</w:t>
      </w:r>
      <w:r w:rsidR="005E7EB2" w:rsidRPr="006135CC">
        <w:rPr>
          <w:rFonts w:ascii="Times New Roman" w:hAnsi="Times New Roman" w:cs="Times New Roman"/>
          <w:sz w:val="24"/>
        </w:rPr>
        <w:t>, both in the traditional and burn through formats,</w:t>
      </w:r>
      <w:r w:rsidR="00EF42D0" w:rsidRPr="006135CC">
        <w:rPr>
          <w:rFonts w:ascii="Times New Roman" w:hAnsi="Times New Roman" w:cs="Times New Roman"/>
          <w:sz w:val="24"/>
        </w:rPr>
        <w:t xml:space="preserve"> give researchers the ability to quickly </w:t>
      </w:r>
      <w:r w:rsidR="00EC1309" w:rsidRPr="006135CC">
        <w:rPr>
          <w:rFonts w:ascii="Times New Roman" w:hAnsi="Times New Roman" w:cs="Times New Roman"/>
          <w:sz w:val="24"/>
        </w:rPr>
        <w:t>scan</w:t>
      </w:r>
      <w:r w:rsidR="00EF42D0" w:rsidRPr="006135CC">
        <w:rPr>
          <w:rFonts w:ascii="Times New Roman" w:hAnsi="Times New Roman" w:cs="Times New Roman"/>
          <w:sz w:val="24"/>
        </w:rPr>
        <w:t xml:space="preserve"> the data to assess if there are any elements that</w:t>
      </w:r>
      <w:r w:rsidR="005E7EB2" w:rsidRPr="006135CC">
        <w:rPr>
          <w:rFonts w:ascii="Times New Roman" w:hAnsi="Times New Roman" w:cs="Times New Roman"/>
          <w:sz w:val="24"/>
        </w:rPr>
        <w:t xml:space="preserve"> are clearly not </w:t>
      </w:r>
      <w:r w:rsidR="00F12F51" w:rsidRPr="006135CC">
        <w:rPr>
          <w:rFonts w:ascii="Times New Roman" w:hAnsi="Times New Roman" w:cs="Times New Roman"/>
          <w:sz w:val="24"/>
        </w:rPr>
        <w:t xml:space="preserve">being </w:t>
      </w:r>
      <w:r w:rsidR="005E7EB2" w:rsidRPr="006135CC">
        <w:rPr>
          <w:rFonts w:ascii="Times New Roman" w:hAnsi="Times New Roman" w:cs="Times New Roman"/>
          <w:sz w:val="24"/>
        </w:rPr>
        <w:t>attended</w:t>
      </w:r>
      <w:r w:rsidR="00F12F51" w:rsidRPr="006135CC">
        <w:rPr>
          <w:rFonts w:ascii="Times New Roman" w:hAnsi="Times New Roman" w:cs="Times New Roman"/>
          <w:sz w:val="24"/>
        </w:rPr>
        <w:t xml:space="preserve"> to</w:t>
      </w:r>
      <w:r w:rsidR="005E7EB2" w:rsidRPr="006135CC">
        <w:rPr>
          <w:rFonts w:ascii="Times New Roman" w:hAnsi="Times New Roman" w:cs="Times New Roman"/>
          <w:sz w:val="24"/>
        </w:rPr>
        <w:t>. These maps also allow researchers</w:t>
      </w:r>
      <w:r w:rsidR="00EF42D0" w:rsidRPr="006135CC">
        <w:rPr>
          <w:rFonts w:ascii="Times New Roman" w:hAnsi="Times New Roman" w:cs="Times New Roman"/>
          <w:sz w:val="24"/>
        </w:rPr>
        <w:t xml:space="preserve"> to</w:t>
      </w:r>
      <w:r w:rsidR="005E7EB2" w:rsidRPr="006135CC">
        <w:rPr>
          <w:rFonts w:ascii="Times New Roman" w:hAnsi="Times New Roman" w:cs="Times New Roman"/>
          <w:sz w:val="24"/>
        </w:rPr>
        <w:t xml:space="preserve"> easily</w:t>
      </w:r>
      <w:r w:rsidR="00EF42D0" w:rsidRPr="006135CC">
        <w:rPr>
          <w:rFonts w:ascii="Times New Roman" w:hAnsi="Times New Roman" w:cs="Times New Roman"/>
          <w:sz w:val="24"/>
        </w:rPr>
        <w:t xml:space="preserve"> understand which elements are receiving the most amount of attention. The AOIs provide the ability to gain more in-depth statistics about the elements that make up the images. </w:t>
      </w:r>
      <w:r w:rsidR="00485877" w:rsidRPr="006135CC">
        <w:rPr>
          <w:rFonts w:ascii="Times New Roman" w:hAnsi="Times New Roman" w:cs="Times New Roman"/>
          <w:sz w:val="24"/>
        </w:rPr>
        <w:t>Second, a</w:t>
      </w:r>
      <w:r w:rsidR="00EF42D0" w:rsidRPr="006135CC">
        <w:rPr>
          <w:rFonts w:ascii="Times New Roman" w:hAnsi="Times New Roman" w:cs="Times New Roman"/>
          <w:sz w:val="24"/>
        </w:rPr>
        <w:t xml:space="preserve">n examination of the results arising from the two sets of scenarios </w:t>
      </w:r>
      <w:r w:rsidR="003D602B" w:rsidRPr="006135CC">
        <w:rPr>
          <w:rFonts w:ascii="Times New Roman" w:hAnsi="Times New Roman" w:cs="Times New Roman"/>
          <w:sz w:val="24"/>
        </w:rPr>
        <w:t>(textual versus image presentation of the a</w:t>
      </w:r>
      <w:r w:rsidR="001B76C2">
        <w:rPr>
          <w:rFonts w:ascii="Times New Roman" w:hAnsi="Times New Roman" w:cs="Times New Roman"/>
          <w:sz w:val="24"/>
        </w:rPr>
        <w:t>l</w:t>
      </w:r>
      <w:r w:rsidR="003D602B" w:rsidRPr="006135CC">
        <w:rPr>
          <w:rFonts w:ascii="Times New Roman" w:hAnsi="Times New Roman" w:cs="Times New Roman"/>
          <w:sz w:val="24"/>
        </w:rPr>
        <w:t xml:space="preserve">ternatives) </w:t>
      </w:r>
      <w:r w:rsidR="00EF42D0" w:rsidRPr="006135CC">
        <w:rPr>
          <w:rFonts w:ascii="Times New Roman" w:hAnsi="Times New Roman" w:cs="Times New Roman"/>
          <w:sz w:val="24"/>
        </w:rPr>
        <w:t xml:space="preserve">shows a clear </w:t>
      </w:r>
      <w:r w:rsidR="003D602B" w:rsidRPr="006135CC">
        <w:rPr>
          <w:rFonts w:ascii="Times New Roman" w:hAnsi="Times New Roman" w:cs="Times New Roman"/>
          <w:sz w:val="24"/>
        </w:rPr>
        <w:t xml:space="preserve">attraction of the gaze toward images, rather than text. This suggests that an image-based presentation of alternatives may make the evaluation task easier and more efficient for respondents. </w:t>
      </w:r>
      <w:r w:rsidR="00485877" w:rsidRPr="006135CC">
        <w:rPr>
          <w:rFonts w:ascii="Times New Roman" w:hAnsi="Times New Roman" w:cs="Times New Roman"/>
          <w:sz w:val="24"/>
        </w:rPr>
        <w:t>Third</w:t>
      </w:r>
      <w:r w:rsidR="001D047A" w:rsidRPr="006135CC">
        <w:rPr>
          <w:rFonts w:ascii="Times New Roman" w:hAnsi="Times New Roman" w:cs="Times New Roman"/>
          <w:sz w:val="24"/>
        </w:rPr>
        <w:t>, this study outlined how eye-trackers can be used to highlight relationships that exist between the nature of the scenarios, in this case levels of respondent consensus</w:t>
      </w:r>
      <w:r w:rsidR="00485877" w:rsidRPr="006135CC">
        <w:rPr>
          <w:rFonts w:ascii="Times New Roman" w:hAnsi="Times New Roman" w:cs="Times New Roman"/>
          <w:sz w:val="24"/>
        </w:rPr>
        <w:t xml:space="preserve"> with regard to alternative selection</w:t>
      </w:r>
      <w:r w:rsidR="001D047A" w:rsidRPr="006135CC">
        <w:rPr>
          <w:rFonts w:ascii="Times New Roman" w:hAnsi="Times New Roman" w:cs="Times New Roman"/>
          <w:sz w:val="24"/>
        </w:rPr>
        <w:t xml:space="preserve">, and the information assimilation behaviours of the participants. </w:t>
      </w:r>
      <w:r w:rsidR="00485877" w:rsidRPr="006135CC">
        <w:rPr>
          <w:rFonts w:ascii="Times New Roman" w:hAnsi="Times New Roman" w:cs="Times New Roman"/>
          <w:sz w:val="24"/>
        </w:rPr>
        <w:t xml:space="preserve">The results presented in </w:t>
      </w:r>
      <w:r w:rsidR="003D602B" w:rsidRPr="006135CC">
        <w:rPr>
          <w:rFonts w:ascii="Times New Roman" w:hAnsi="Times New Roman" w:cs="Times New Roman"/>
          <w:sz w:val="24"/>
        </w:rPr>
        <w:t>Figure 4</w:t>
      </w:r>
      <w:r w:rsidR="00485877" w:rsidRPr="006135CC">
        <w:rPr>
          <w:rFonts w:ascii="Times New Roman" w:hAnsi="Times New Roman" w:cs="Times New Roman"/>
          <w:sz w:val="24"/>
        </w:rPr>
        <w:t xml:space="preserve"> indicate that</w:t>
      </w:r>
      <w:r w:rsidR="003D602B" w:rsidRPr="006135CC">
        <w:rPr>
          <w:rFonts w:ascii="Times New Roman" w:hAnsi="Times New Roman" w:cs="Times New Roman"/>
          <w:sz w:val="24"/>
        </w:rPr>
        <w:t xml:space="preserve">, when the choice situation becomes more and more trickier (as measured by an increasingly even distribution of individual choices across the many alternatives), there is much more attention being paid </w:t>
      </w:r>
      <w:r w:rsidR="00485877" w:rsidRPr="006135CC">
        <w:rPr>
          <w:rFonts w:ascii="Times New Roman" w:hAnsi="Times New Roman" w:cs="Times New Roman"/>
          <w:sz w:val="24"/>
        </w:rPr>
        <w:t xml:space="preserve">to the AOIs under consideration. This would appear to </w:t>
      </w:r>
      <w:r w:rsidR="003D602B" w:rsidRPr="006135CC">
        <w:rPr>
          <w:rFonts w:ascii="Times New Roman" w:hAnsi="Times New Roman" w:cs="Times New Roman"/>
          <w:sz w:val="24"/>
        </w:rPr>
        <w:t xml:space="preserve">suggest that respondents </w:t>
      </w:r>
      <w:r w:rsidR="00485877" w:rsidRPr="006135CC">
        <w:rPr>
          <w:rFonts w:ascii="Times New Roman" w:hAnsi="Times New Roman" w:cs="Times New Roman"/>
          <w:sz w:val="24"/>
        </w:rPr>
        <w:t>are checking and rechecking information whe</w:t>
      </w:r>
      <w:r w:rsidR="003D602B" w:rsidRPr="006135CC">
        <w:rPr>
          <w:rFonts w:ascii="Times New Roman" w:hAnsi="Times New Roman" w:cs="Times New Roman"/>
          <w:sz w:val="24"/>
        </w:rPr>
        <w:t xml:space="preserve">n </w:t>
      </w:r>
      <w:r w:rsidR="00485877" w:rsidRPr="006135CC">
        <w:rPr>
          <w:rFonts w:ascii="Times New Roman" w:hAnsi="Times New Roman" w:cs="Times New Roman"/>
          <w:sz w:val="24"/>
        </w:rPr>
        <w:t>asked to make more difficult decisions. Inversely, these results suggest that</w:t>
      </w:r>
      <w:r w:rsidR="003D602B" w:rsidRPr="006135CC">
        <w:rPr>
          <w:rFonts w:ascii="Times New Roman" w:hAnsi="Times New Roman" w:cs="Times New Roman"/>
          <w:sz w:val="24"/>
        </w:rPr>
        <w:t xml:space="preserve">, when </w:t>
      </w:r>
      <w:r w:rsidR="00485877" w:rsidRPr="006135CC">
        <w:rPr>
          <w:rFonts w:ascii="Times New Roman" w:hAnsi="Times New Roman" w:cs="Times New Roman"/>
          <w:sz w:val="24"/>
        </w:rPr>
        <w:t>one alternative is clearly the preferred option, the number of visits to the relevant AOIs decrease</w:t>
      </w:r>
      <w:r w:rsidR="003D602B" w:rsidRPr="006135CC">
        <w:rPr>
          <w:rFonts w:ascii="Times New Roman" w:hAnsi="Times New Roman" w:cs="Times New Roman"/>
          <w:sz w:val="24"/>
        </w:rPr>
        <w:t>s</w:t>
      </w:r>
      <w:r w:rsidR="00485877" w:rsidRPr="006135CC">
        <w:rPr>
          <w:rFonts w:ascii="Times New Roman" w:hAnsi="Times New Roman" w:cs="Times New Roman"/>
          <w:sz w:val="24"/>
        </w:rPr>
        <w:t xml:space="preserve"> as less contemplation of options is required.</w:t>
      </w:r>
      <w:r w:rsidR="003D602B" w:rsidRPr="006135CC">
        <w:rPr>
          <w:rFonts w:ascii="Times New Roman" w:hAnsi="Times New Roman" w:cs="Times New Roman"/>
          <w:sz w:val="24"/>
        </w:rPr>
        <w:t xml:space="preserve"> </w:t>
      </w:r>
      <w:r w:rsidR="00AF37E3" w:rsidRPr="006135CC">
        <w:rPr>
          <w:rFonts w:ascii="Times New Roman" w:hAnsi="Times New Roman" w:cs="Times New Roman"/>
          <w:sz w:val="24"/>
        </w:rPr>
        <w:t>Finally</w:t>
      </w:r>
      <w:r w:rsidR="00AF37E3" w:rsidRPr="00126BA2">
        <w:rPr>
          <w:rFonts w:ascii="Times New Roman" w:hAnsi="Times New Roman" w:cs="Times New Roman"/>
          <w:sz w:val="24"/>
        </w:rPr>
        <w:t xml:space="preserve">, the results provided by scan paths serve to highlight the complex comparison information that underlies such experiments. These paths show how respondents view information multiple times, returning to compare it with other elements of the scenario.   </w:t>
      </w:r>
    </w:p>
    <w:p w14:paraId="6C4ED1A3" w14:textId="77777777" w:rsidR="00FE7C2E" w:rsidRDefault="00FE7C2E" w:rsidP="00126BA2">
      <w:pPr>
        <w:spacing w:after="0" w:line="240" w:lineRule="auto"/>
        <w:jc w:val="both"/>
        <w:rPr>
          <w:rFonts w:ascii="Times New Roman" w:hAnsi="Times New Roman" w:cs="Times New Roman"/>
          <w:b/>
          <w:sz w:val="24"/>
        </w:rPr>
      </w:pPr>
    </w:p>
    <w:p w14:paraId="4318AF01" w14:textId="26CD558C" w:rsidR="00B53DE0" w:rsidRPr="00FE7C2E" w:rsidRDefault="00B53DE0" w:rsidP="00126BA2">
      <w:pPr>
        <w:spacing w:after="0" w:line="240" w:lineRule="auto"/>
        <w:jc w:val="both"/>
        <w:rPr>
          <w:rFonts w:ascii="Times New Roman" w:hAnsi="Times New Roman" w:cs="Times New Roman"/>
          <w:b/>
          <w:bCs/>
          <w:caps/>
          <w:sz w:val="24"/>
          <w:szCs w:val="24"/>
        </w:rPr>
      </w:pPr>
      <w:r w:rsidRPr="00FE7C2E">
        <w:rPr>
          <w:rFonts w:ascii="Times New Roman" w:hAnsi="Times New Roman" w:cs="Times New Roman"/>
          <w:b/>
          <w:bCs/>
          <w:caps/>
          <w:sz w:val="24"/>
          <w:szCs w:val="24"/>
        </w:rPr>
        <w:t>Conclusion</w:t>
      </w:r>
      <w:r w:rsidR="00930FE7" w:rsidRPr="00FE7C2E">
        <w:rPr>
          <w:rFonts w:ascii="Times New Roman" w:hAnsi="Times New Roman" w:cs="Times New Roman"/>
          <w:b/>
          <w:bCs/>
          <w:caps/>
          <w:sz w:val="24"/>
          <w:szCs w:val="24"/>
        </w:rPr>
        <w:t xml:space="preserve">s and Recommendations to Researchers </w:t>
      </w:r>
      <w:r w:rsidRPr="00FE7C2E">
        <w:rPr>
          <w:rFonts w:ascii="Times New Roman" w:hAnsi="Times New Roman" w:cs="Times New Roman"/>
          <w:b/>
          <w:bCs/>
          <w:caps/>
          <w:sz w:val="24"/>
          <w:szCs w:val="24"/>
        </w:rPr>
        <w:t xml:space="preserve"> </w:t>
      </w:r>
    </w:p>
    <w:p w14:paraId="6E389BAE" w14:textId="3E6681B7" w:rsidR="008D593E" w:rsidRPr="00126BA2" w:rsidRDefault="00F83635" w:rsidP="00126BA2">
      <w:pPr>
        <w:spacing w:after="0" w:line="240" w:lineRule="auto"/>
        <w:jc w:val="both"/>
        <w:rPr>
          <w:rFonts w:ascii="Times New Roman" w:hAnsi="Times New Roman" w:cs="Times New Roman"/>
          <w:sz w:val="24"/>
        </w:rPr>
      </w:pPr>
      <w:r w:rsidRPr="00126BA2">
        <w:rPr>
          <w:rFonts w:ascii="Times New Roman" w:hAnsi="Times New Roman" w:cs="Times New Roman"/>
          <w:sz w:val="24"/>
        </w:rPr>
        <w:t>This paper</w:t>
      </w:r>
      <w:r w:rsidR="008D593E" w:rsidRPr="00126BA2">
        <w:rPr>
          <w:rFonts w:ascii="Times New Roman" w:hAnsi="Times New Roman" w:cs="Times New Roman"/>
          <w:sz w:val="24"/>
        </w:rPr>
        <w:t xml:space="preserve"> is designed to provide researchers with an insight into the role that eye-tracking can play in survey </w:t>
      </w:r>
      <w:r w:rsidR="003D602B">
        <w:rPr>
          <w:rFonts w:ascii="Times New Roman" w:hAnsi="Times New Roman" w:cs="Times New Roman"/>
          <w:sz w:val="24"/>
        </w:rPr>
        <w:t>design</w:t>
      </w:r>
      <w:r w:rsidR="008D593E" w:rsidRPr="00126BA2">
        <w:rPr>
          <w:rFonts w:ascii="Times New Roman" w:hAnsi="Times New Roman" w:cs="Times New Roman"/>
          <w:sz w:val="24"/>
        </w:rPr>
        <w:t xml:space="preserve">, and specifically </w:t>
      </w:r>
      <w:r w:rsidR="00A83368">
        <w:rPr>
          <w:rFonts w:ascii="Times New Roman" w:hAnsi="Times New Roman" w:cs="Times New Roman"/>
          <w:sz w:val="24"/>
        </w:rPr>
        <w:t>in the area of SP</w:t>
      </w:r>
      <w:r w:rsidR="008D593E" w:rsidRPr="00126BA2">
        <w:rPr>
          <w:rFonts w:ascii="Times New Roman" w:hAnsi="Times New Roman" w:cs="Times New Roman"/>
          <w:sz w:val="24"/>
        </w:rPr>
        <w:t xml:space="preserve"> scenario design. The results and methods of analysis presented in this paper highlight some of the ways in which eye-tracking technology can be utili</w:t>
      </w:r>
      <w:r w:rsidR="003D602B">
        <w:rPr>
          <w:rFonts w:ascii="Times New Roman" w:hAnsi="Times New Roman" w:cs="Times New Roman"/>
          <w:sz w:val="24"/>
        </w:rPr>
        <w:t>z</w:t>
      </w:r>
      <w:r w:rsidR="008D593E" w:rsidRPr="00126BA2">
        <w:rPr>
          <w:rFonts w:ascii="Times New Roman" w:hAnsi="Times New Roman" w:cs="Times New Roman"/>
          <w:sz w:val="24"/>
        </w:rPr>
        <w:t xml:space="preserve">ed to provide researchers with greater levels of information regarding how respondents interact with their scenarios, and assimilate the information that they strive to convey. </w:t>
      </w:r>
      <w:r w:rsidR="00EC1309" w:rsidRPr="00126BA2">
        <w:rPr>
          <w:rFonts w:ascii="Times New Roman" w:hAnsi="Times New Roman" w:cs="Times New Roman"/>
          <w:sz w:val="24"/>
        </w:rPr>
        <w:t xml:space="preserve">While increased sample sizes may have the ability to produce more representative </w:t>
      </w:r>
      <w:r w:rsidR="00EC1309" w:rsidRPr="00126BA2">
        <w:rPr>
          <w:rFonts w:ascii="Times New Roman" w:hAnsi="Times New Roman" w:cs="Times New Roman"/>
          <w:sz w:val="24"/>
        </w:rPr>
        <w:lastRenderedPageBreak/>
        <w:t>results, even small samples can highlight important issues in scenario design, such as reduced levels o</w:t>
      </w:r>
      <w:r w:rsidR="003D602B">
        <w:rPr>
          <w:rFonts w:ascii="Times New Roman" w:hAnsi="Times New Roman" w:cs="Times New Roman"/>
          <w:sz w:val="24"/>
        </w:rPr>
        <w:t>f</w:t>
      </w:r>
      <w:r w:rsidR="00EC1309" w:rsidRPr="00126BA2">
        <w:rPr>
          <w:rFonts w:ascii="Times New Roman" w:hAnsi="Times New Roman" w:cs="Times New Roman"/>
          <w:sz w:val="24"/>
        </w:rPr>
        <w:t xml:space="preserve"> attendance on a given alternative or attribute. </w:t>
      </w:r>
    </w:p>
    <w:p w14:paraId="24FE8F4F" w14:textId="62D90479" w:rsidR="002D4397" w:rsidRPr="00126BA2" w:rsidRDefault="002D4397" w:rsidP="005775CA">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 xml:space="preserve">The results and methods presented in this paper are intended to be an aid to researchers wishing to incorporate this </w:t>
      </w:r>
      <w:r w:rsidR="003D602B">
        <w:rPr>
          <w:rFonts w:ascii="Times New Roman" w:hAnsi="Times New Roman" w:cs="Times New Roman"/>
          <w:sz w:val="24"/>
        </w:rPr>
        <w:t xml:space="preserve">new </w:t>
      </w:r>
      <w:r w:rsidRPr="00126BA2">
        <w:rPr>
          <w:rFonts w:ascii="Times New Roman" w:hAnsi="Times New Roman" w:cs="Times New Roman"/>
          <w:sz w:val="24"/>
        </w:rPr>
        <w:t xml:space="preserve">technology </w:t>
      </w:r>
      <w:r w:rsidR="003D602B">
        <w:rPr>
          <w:rFonts w:ascii="Times New Roman" w:hAnsi="Times New Roman" w:cs="Times New Roman"/>
          <w:sz w:val="24"/>
        </w:rPr>
        <w:t xml:space="preserve">to improving </w:t>
      </w:r>
      <w:r w:rsidRPr="00126BA2">
        <w:rPr>
          <w:rFonts w:ascii="Times New Roman" w:hAnsi="Times New Roman" w:cs="Times New Roman"/>
          <w:sz w:val="24"/>
        </w:rPr>
        <w:t>their survey design</w:t>
      </w:r>
      <w:r w:rsidR="002831F8" w:rsidRPr="00126BA2">
        <w:rPr>
          <w:rFonts w:ascii="Times New Roman" w:hAnsi="Times New Roman" w:cs="Times New Roman"/>
          <w:sz w:val="24"/>
        </w:rPr>
        <w:t>;</w:t>
      </w:r>
      <w:r w:rsidRPr="00126BA2">
        <w:rPr>
          <w:rFonts w:ascii="Times New Roman" w:hAnsi="Times New Roman" w:cs="Times New Roman"/>
          <w:sz w:val="24"/>
        </w:rPr>
        <w:t xml:space="preserve"> however they only highlight some of the possible applications</w:t>
      </w:r>
      <w:r w:rsidR="008D593E" w:rsidRPr="00126BA2">
        <w:rPr>
          <w:rFonts w:ascii="Times New Roman" w:hAnsi="Times New Roman" w:cs="Times New Roman"/>
          <w:sz w:val="24"/>
        </w:rPr>
        <w:t xml:space="preserve"> of this analysis technique</w:t>
      </w:r>
      <w:r w:rsidRPr="00126BA2">
        <w:rPr>
          <w:rFonts w:ascii="Times New Roman" w:hAnsi="Times New Roman" w:cs="Times New Roman"/>
          <w:sz w:val="24"/>
        </w:rPr>
        <w:t>. The design of individual studies and the choice of methods of analysis are in the end the prerogative of the individual researcher</w:t>
      </w:r>
      <w:r w:rsidR="003D602B">
        <w:rPr>
          <w:rFonts w:ascii="Times New Roman" w:hAnsi="Times New Roman" w:cs="Times New Roman"/>
          <w:sz w:val="24"/>
        </w:rPr>
        <w:t xml:space="preserve">, </w:t>
      </w:r>
      <w:r w:rsidRPr="00126BA2">
        <w:rPr>
          <w:rFonts w:ascii="Times New Roman" w:hAnsi="Times New Roman" w:cs="Times New Roman"/>
          <w:sz w:val="24"/>
        </w:rPr>
        <w:t xml:space="preserve">and </w:t>
      </w:r>
      <w:r w:rsidR="003D602B">
        <w:rPr>
          <w:rFonts w:ascii="Times New Roman" w:hAnsi="Times New Roman" w:cs="Times New Roman"/>
          <w:sz w:val="24"/>
        </w:rPr>
        <w:t>certainly dic</w:t>
      </w:r>
      <w:r w:rsidR="001B76C2">
        <w:rPr>
          <w:rFonts w:ascii="Times New Roman" w:hAnsi="Times New Roman" w:cs="Times New Roman"/>
          <w:sz w:val="24"/>
        </w:rPr>
        <w:t>t</w:t>
      </w:r>
      <w:r w:rsidR="003D602B">
        <w:rPr>
          <w:rFonts w:ascii="Times New Roman" w:hAnsi="Times New Roman" w:cs="Times New Roman"/>
          <w:sz w:val="24"/>
        </w:rPr>
        <w:t xml:space="preserve">ated by </w:t>
      </w:r>
      <w:r w:rsidRPr="00126BA2">
        <w:rPr>
          <w:rFonts w:ascii="Times New Roman" w:hAnsi="Times New Roman" w:cs="Times New Roman"/>
          <w:sz w:val="24"/>
        </w:rPr>
        <w:t>the</w:t>
      </w:r>
      <w:r w:rsidR="003D602B">
        <w:rPr>
          <w:rFonts w:ascii="Times New Roman" w:hAnsi="Times New Roman" w:cs="Times New Roman"/>
          <w:sz w:val="24"/>
        </w:rPr>
        <w:t xml:space="preserve"> needs </w:t>
      </w:r>
      <w:r w:rsidR="00B31EDB" w:rsidRPr="00126BA2">
        <w:rPr>
          <w:rFonts w:ascii="Times New Roman" w:hAnsi="Times New Roman" w:cs="Times New Roman"/>
          <w:sz w:val="24"/>
        </w:rPr>
        <w:t xml:space="preserve">relating to their research questions. </w:t>
      </w:r>
    </w:p>
    <w:p w14:paraId="1DB6D503" w14:textId="12DCED03" w:rsidR="00E80F51" w:rsidRPr="00126BA2" w:rsidRDefault="008D593E" w:rsidP="005775CA">
      <w:pPr>
        <w:spacing w:after="0" w:line="240" w:lineRule="auto"/>
        <w:ind w:firstLine="720"/>
        <w:jc w:val="both"/>
        <w:rPr>
          <w:rFonts w:ascii="Times New Roman" w:hAnsi="Times New Roman" w:cs="Times New Roman"/>
          <w:sz w:val="24"/>
        </w:rPr>
      </w:pPr>
      <w:r w:rsidRPr="00126BA2">
        <w:rPr>
          <w:rFonts w:ascii="Times New Roman" w:hAnsi="Times New Roman" w:cs="Times New Roman"/>
          <w:sz w:val="24"/>
        </w:rPr>
        <w:t xml:space="preserve">Survey design and piloting are </w:t>
      </w:r>
      <w:r w:rsidR="00CB5F04" w:rsidRPr="00126BA2">
        <w:rPr>
          <w:rFonts w:ascii="Times New Roman" w:hAnsi="Times New Roman" w:cs="Times New Roman"/>
          <w:sz w:val="24"/>
        </w:rPr>
        <w:t>essential element</w:t>
      </w:r>
      <w:r w:rsidRPr="00126BA2">
        <w:rPr>
          <w:rFonts w:ascii="Times New Roman" w:hAnsi="Times New Roman" w:cs="Times New Roman"/>
          <w:sz w:val="24"/>
        </w:rPr>
        <w:t>s</w:t>
      </w:r>
      <w:r w:rsidR="00CB5F04" w:rsidRPr="00126BA2">
        <w:rPr>
          <w:rFonts w:ascii="Times New Roman" w:hAnsi="Times New Roman" w:cs="Times New Roman"/>
          <w:sz w:val="24"/>
        </w:rPr>
        <w:t xml:space="preserve"> of th</w:t>
      </w:r>
      <w:r w:rsidRPr="00126BA2">
        <w:rPr>
          <w:rFonts w:ascii="Times New Roman" w:hAnsi="Times New Roman" w:cs="Times New Roman"/>
          <w:sz w:val="24"/>
        </w:rPr>
        <w:t>e data collection process. I</w:t>
      </w:r>
      <w:r w:rsidR="00CB5F04" w:rsidRPr="00126BA2">
        <w:rPr>
          <w:rFonts w:ascii="Times New Roman" w:hAnsi="Times New Roman" w:cs="Times New Roman"/>
          <w:sz w:val="24"/>
        </w:rPr>
        <w:t xml:space="preserve">f </w:t>
      </w:r>
      <w:r w:rsidRPr="00126BA2">
        <w:rPr>
          <w:rFonts w:ascii="Times New Roman" w:hAnsi="Times New Roman" w:cs="Times New Roman"/>
          <w:sz w:val="24"/>
        </w:rPr>
        <w:t xml:space="preserve">these steps are </w:t>
      </w:r>
      <w:r w:rsidR="00CB5F04" w:rsidRPr="00126BA2">
        <w:rPr>
          <w:rFonts w:ascii="Times New Roman" w:hAnsi="Times New Roman" w:cs="Times New Roman"/>
          <w:sz w:val="24"/>
        </w:rPr>
        <w:t xml:space="preserve">not undertaken in a </w:t>
      </w:r>
      <w:r w:rsidR="005C6F62" w:rsidRPr="00126BA2">
        <w:rPr>
          <w:rFonts w:ascii="Times New Roman" w:hAnsi="Times New Roman" w:cs="Times New Roman"/>
          <w:sz w:val="24"/>
        </w:rPr>
        <w:t xml:space="preserve">thorough </w:t>
      </w:r>
      <w:r w:rsidR="00CB5F04" w:rsidRPr="00126BA2">
        <w:rPr>
          <w:rFonts w:ascii="Times New Roman" w:hAnsi="Times New Roman" w:cs="Times New Roman"/>
          <w:sz w:val="24"/>
        </w:rPr>
        <w:t>manner</w:t>
      </w:r>
      <w:r w:rsidR="00ED4FC0" w:rsidRPr="00126BA2">
        <w:rPr>
          <w:rFonts w:ascii="Times New Roman" w:hAnsi="Times New Roman" w:cs="Times New Roman"/>
          <w:sz w:val="24"/>
        </w:rPr>
        <w:t xml:space="preserve">, there is the possibility </w:t>
      </w:r>
      <w:r w:rsidR="00CB5F04" w:rsidRPr="00126BA2">
        <w:rPr>
          <w:rFonts w:ascii="Times New Roman" w:hAnsi="Times New Roman" w:cs="Times New Roman"/>
          <w:sz w:val="24"/>
        </w:rPr>
        <w:t>of unforeseen biases and other problems that cannot be rectified post</w:t>
      </w:r>
      <w:r w:rsidR="005C6F62" w:rsidRPr="00126BA2">
        <w:rPr>
          <w:rFonts w:ascii="Times New Roman" w:hAnsi="Times New Roman" w:cs="Times New Roman"/>
          <w:sz w:val="24"/>
        </w:rPr>
        <w:t xml:space="preserve"> data</w:t>
      </w:r>
      <w:r w:rsidR="00CB5F04" w:rsidRPr="00126BA2">
        <w:rPr>
          <w:rFonts w:ascii="Times New Roman" w:hAnsi="Times New Roman" w:cs="Times New Roman"/>
          <w:sz w:val="24"/>
        </w:rPr>
        <w:t xml:space="preserve"> collection.</w:t>
      </w:r>
      <w:r w:rsidR="00ED4FC0" w:rsidRPr="00126BA2">
        <w:rPr>
          <w:rFonts w:ascii="Times New Roman" w:hAnsi="Times New Roman" w:cs="Times New Roman"/>
          <w:sz w:val="24"/>
        </w:rPr>
        <w:t xml:space="preserve"> Eye-tracking technology provides a new means of ensuring that surveys are able to collect information in a format appropriate </w:t>
      </w:r>
      <w:r w:rsidR="005C6F62" w:rsidRPr="00126BA2">
        <w:rPr>
          <w:rFonts w:ascii="Times New Roman" w:hAnsi="Times New Roman" w:cs="Times New Roman"/>
          <w:sz w:val="24"/>
        </w:rPr>
        <w:t xml:space="preserve">to </w:t>
      </w:r>
      <w:r w:rsidR="00ED4FC0" w:rsidRPr="00126BA2">
        <w:rPr>
          <w:rFonts w:ascii="Times New Roman" w:hAnsi="Times New Roman" w:cs="Times New Roman"/>
          <w:sz w:val="24"/>
        </w:rPr>
        <w:t>the research being undertaken.</w:t>
      </w:r>
      <w:r w:rsidR="00CB5F04" w:rsidRPr="00126BA2">
        <w:rPr>
          <w:rFonts w:ascii="Times New Roman" w:hAnsi="Times New Roman" w:cs="Times New Roman"/>
          <w:sz w:val="24"/>
        </w:rPr>
        <w:t xml:space="preserve"> While e</w:t>
      </w:r>
      <w:r w:rsidR="00B31EDB" w:rsidRPr="00126BA2">
        <w:rPr>
          <w:rFonts w:ascii="Times New Roman" w:hAnsi="Times New Roman" w:cs="Times New Roman"/>
          <w:sz w:val="24"/>
        </w:rPr>
        <w:t xml:space="preserve">ye-tracking </w:t>
      </w:r>
      <w:r w:rsidR="00CB5F04" w:rsidRPr="00126BA2">
        <w:rPr>
          <w:rFonts w:ascii="Times New Roman" w:hAnsi="Times New Roman" w:cs="Times New Roman"/>
          <w:sz w:val="24"/>
        </w:rPr>
        <w:t xml:space="preserve">is a highly effective means of gaining insight into how individuals interact with a given survey, it </w:t>
      </w:r>
      <w:r w:rsidR="00B31EDB" w:rsidRPr="00126BA2">
        <w:rPr>
          <w:rFonts w:ascii="Times New Roman" w:hAnsi="Times New Roman" w:cs="Times New Roman"/>
          <w:sz w:val="24"/>
        </w:rPr>
        <w:t>need not be undertake</w:t>
      </w:r>
      <w:r w:rsidR="00CB5F04" w:rsidRPr="00126BA2">
        <w:rPr>
          <w:rFonts w:ascii="Times New Roman" w:hAnsi="Times New Roman" w:cs="Times New Roman"/>
          <w:sz w:val="24"/>
        </w:rPr>
        <w:t>n</w:t>
      </w:r>
      <w:r w:rsidR="00B31EDB" w:rsidRPr="00126BA2">
        <w:rPr>
          <w:rFonts w:ascii="Times New Roman" w:hAnsi="Times New Roman" w:cs="Times New Roman"/>
          <w:sz w:val="24"/>
        </w:rPr>
        <w:t xml:space="preserve"> in isolation</w:t>
      </w:r>
      <w:r w:rsidR="003D602B">
        <w:rPr>
          <w:rFonts w:ascii="Times New Roman" w:hAnsi="Times New Roman" w:cs="Times New Roman"/>
          <w:sz w:val="24"/>
        </w:rPr>
        <w:t>;</w:t>
      </w:r>
      <w:r w:rsidR="00CB5F04" w:rsidRPr="00126BA2">
        <w:rPr>
          <w:rFonts w:ascii="Times New Roman" w:hAnsi="Times New Roman" w:cs="Times New Roman"/>
          <w:sz w:val="24"/>
        </w:rPr>
        <w:t xml:space="preserve"> rather it </w:t>
      </w:r>
      <w:r w:rsidR="00B31EDB" w:rsidRPr="00126BA2">
        <w:rPr>
          <w:rFonts w:ascii="Times New Roman" w:hAnsi="Times New Roman" w:cs="Times New Roman"/>
          <w:sz w:val="24"/>
        </w:rPr>
        <w:t xml:space="preserve">can be considered to be another </w:t>
      </w:r>
      <w:r w:rsidR="003D602B">
        <w:rPr>
          <w:rFonts w:ascii="Times New Roman" w:hAnsi="Times New Roman" w:cs="Times New Roman"/>
          <w:sz w:val="24"/>
        </w:rPr>
        <w:t xml:space="preserve">“instrument” in the designer’s toolbox, </w:t>
      </w:r>
      <w:r w:rsidR="00B31EDB" w:rsidRPr="00126BA2">
        <w:rPr>
          <w:rFonts w:ascii="Times New Roman" w:hAnsi="Times New Roman" w:cs="Times New Roman"/>
          <w:sz w:val="24"/>
        </w:rPr>
        <w:t xml:space="preserve">which can complement existing designing and piloting techniques. </w:t>
      </w:r>
      <w:r w:rsidR="00EC1309" w:rsidRPr="00126BA2">
        <w:rPr>
          <w:rFonts w:ascii="Times New Roman" w:hAnsi="Times New Roman" w:cs="Times New Roman"/>
          <w:sz w:val="24"/>
        </w:rPr>
        <w:t>Survey design is not an exact science, and to some degree will always be based upon judgement calls</w:t>
      </w:r>
      <w:r w:rsidR="005C6F62" w:rsidRPr="00126BA2">
        <w:rPr>
          <w:rFonts w:ascii="Times New Roman" w:hAnsi="Times New Roman" w:cs="Times New Roman"/>
          <w:sz w:val="24"/>
        </w:rPr>
        <w:t>.</w:t>
      </w:r>
      <w:r w:rsidR="00EC1309" w:rsidRPr="00126BA2">
        <w:rPr>
          <w:rFonts w:ascii="Times New Roman" w:hAnsi="Times New Roman" w:cs="Times New Roman"/>
          <w:sz w:val="24"/>
        </w:rPr>
        <w:t xml:space="preserve"> </w:t>
      </w:r>
      <w:r w:rsidR="005C6F62" w:rsidRPr="00126BA2">
        <w:rPr>
          <w:rFonts w:ascii="Times New Roman" w:hAnsi="Times New Roman" w:cs="Times New Roman"/>
          <w:sz w:val="24"/>
        </w:rPr>
        <w:t xml:space="preserve">But </w:t>
      </w:r>
      <w:r w:rsidR="003D602B">
        <w:rPr>
          <w:rFonts w:ascii="Times New Roman" w:hAnsi="Times New Roman" w:cs="Times New Roman"/>
          <w:sz w:val="24"/>
        </w:rPr>
        <w:t xml:space="preserve">we </w:t>
      </w:r>
      <w:r w:rsidR="00EC1309" w:rsidRPr="00126BA2">
        <w:rPr>
          <w:rFonts w:ascii="Times New Roman" w:hAnsi="Times New Roman" w:cs="Times New Roman"/>
          <w:sz w:val="24"/>
        </w:rPr>
        <w:t>hope</w:t>
      </w:r>
      <w:r w:rsidR="003D602B">
        <w:rPr>
          <w:rFonts w:ascii="Times New Roman" w:hAnsi="Times New Roman" w:cs="Times New Roman"/>
          <w:sz w:val="24"/>
        </w:rPr>
        <w:t xml:space="preserve"> </w:t>
      </w:r>
      <w:r w:rsidR="00EC1309" w:rsidRPr="00126BA2">
        <w:rPr>
          <w:rFonts w:ascii="Times New Roman" w:hAnsi="Times New Roman" w:cs="Times New Roman"/>
          <w:sz w:val="24"/>
        </w:rPr>
        <w:t xml:space="preserve">that the adoption of </w:t>
      </w:r>
      <w:r w:rsidR="003D602B">
        <w:rPr>
          <w:rFonts w:ascii="Times New Roman" w:hAnsi="Times New Roman" w:cs="Times New Roman"/>
          <w:sz w:val="24"/>
        </w:rPr>
        <w:t xml:space="preserve">new </w:t>
      </w:r>
      <w:r w:rsidR="00EC1309" w:rsidRPr="00126BA2">
        <w:rPr>
          <w:rFonts w:ascii="Times New Roman" w:hAnsi="Times New Roman" w:cs="Times New Roman"/>
          <w:sz w:val="24"/>
        </w:rPr>
        <w:t>techniques</w:t>
      </w:r>
      <w:r w:rsidR="000506BA">
        <w:rPr>
          <w:rFonts w:ascii="Times New Roman" w:hAnsi="Times New Roman" w:cs="Times New Roman"/>
          <w:sz w:val="24"/>
        </w:rPr>
        <w:t>,</w:t>
      </w:r>
      <w:r w:rsidR="00EC1309" w:rsidRPr="00126BA2">
        <w:rPr>
          <w:rFonts w:ascii="Times New Roman" w:hAnsi="Times New Roman" w:cs="Times New Roman"/>
          <w:sz w:val="24"/>
        </w:rPr>
        <w:t xml:space="preserve"> such as </w:t>
      </w:r>
      <w:r w:rsidR="003D602B">
        <w:rPr>
          <w:rFonts w:ascii="Times New Roman" w:hAnsi="Times New Roman" w:cs="Times New Roman"/>
          <w:sz w:val="24"/>
        </w:rPr>
        <w:t>eye</w:t>
      </w:r>
      <w:r w:rsidR="001B76C2">
        <w:rPr>
          <w:rFonts w:ascii="Times New Roman" w:hAnsi="Times New Roman" w:cs="Times New Roman"/>
          <w:sz w:val="24"/>
        </w:rPr>
        <w:t>-</w:t>
      </w:r>
      <w:bookmarkStart w:id="0" w:name="_GoBack"/>
      <w:bookmarkEnd w:id="0"/>
      <w:r w:rsidR="003D602B">
        <w:rPr>
          <w:rFonts w:ascii="Times New Roman" w:hAnsi="Times New Roman" w:cs="Times New Roman"/>
          <w:sz w:val="24"/>
        </w:rPr>
        <w:t>tracking</w:t>
      </w:r>
      <w:r w:rsidR="000506BA">
        <w:rPr>
          <w:rFonts w:ascii="Times New Roman" w:hAnsi="Times New Roman" w:cs="Times New Roman"/>
          <w:sz w:val="24"/>
        </w:rPr>
        <w:t>,</w:t>
      </w:r>
      <w:r w:rsidR="003D602B">
        <w:rPr>
          <w:rFonts w:ascii="Times New Roman" w:hAnsi="Times New Roman" w:cs="Times New Roman"/>
          <w:sz w:val="24"/>
        </w:rPr>
        <w:t xml:space="preserve"> will contribute to improved design of survey collection instruments, </w:t>
      </w:r>
      <w:r w:rsidR="000506BA">
        <w:rPr>
          <w:rFonts w:ascii="Times New Roman" w:hAnsi="Times New Roman" w:cs="Times New Roman"/>
          <w:sz w:val="24"/>
        </w:rPr>
        <w:t xml:space="preserve">and </w:t>
      </w:r>
      <w:r w:rsidR="00EC1309" w:rsidRPr="00126BA2">
        <w:rPr>
          <w:rFonts w:ascii="Times New Roman" w:hAnsi="Times New Roman" w:cs="Times New Roman"/>
          <w:sz w:val="24"/>
        </w:rPr>
        <w:t xml:space="preserve">lead to </w:t>
      </w:r>
      <w:r w:rsidR="003D602B">
        <w:rPr>
          <w:rFonts w:ascii="Times New Roman" w:hAnsi="Times New Roman" w:cs="Times New Roman"/>
          <w:sz w:val="24"/>
        </w:rPr>
        <w:t xml:space="preserve">better models to inform decision-making. </w:t>
      </w:r>
    </w:p>
    <w:p w14:paraId="17310E4B" w14:textId="77777777" w:rsidR="005775CA" w:rsidRDefault="005775CA" w:rsidP="00126BA2">
      <w:pPr>
        <w:spacing w:after="0" w:line="240" w:lineRule="auto"/>
        <w:jc w:val="both"/>
        <w:rPr>
          <w:rFonts w:ascii="Times New Roman" w:hAnsi="Times New Roman" w:cs="Times New Roman"/>
          <w:b/>
          <w:sz w:val="24"/>
        </w:rPr>
      </w:pPr>
    </w:p>
    <w:p w14:paraId="3E412495" w14:textId="020D938A" w:rsidR="00782F79" w:rsidRDefault="00782F79" w:rsidP="00126BA2">
      <w:pPr>
        <w:spacing w:after="0" w:line="240" w:lineRule="auto"/>
        <w:jc w:val="both"/>
        <w:rPr>
          <w:rFonts w:ascii="Times New Roman" w:hAnsi="Times New Roman" w:cs="Times New Roman"/>
          <w:b/>
          <w:bCs/>
          <w:caps/>
          <w:sz w:val="24"/>
          <w:szCs w:val="24"/>
        </w:rPr>
      </w:pPr>
      <w:r w:rsidRPr="005775CA">
        <w:rPr>
          <w:rFonts w:ascii="Times New Roman" w:hAnsi="Times New Roman" w:cs="Times New Roman"/>
          <w:b/>
          <w:bCs/>
          <w:caps/>
          <w:sz w:val="24"/>
          <w:szCs w:val="24"/>
        </w:rPr>
        <w:t xml:space="preserve">References </w:t>
      </w:r>
    </w:p>
    <w:p w14:paraId="6D77DDFA" w14:textId="77777777" w:rsidR="00A83368" w:rsidRDefault="00A83368" w:rsidP="00126BA2">
      <w:pPr>
        <w:spacing w:after="0" w:line="240" w:lineRule="auto"/>
        <w:jc w:val="both"/>
        <w:rPr>
          <w:rFonts w:ascii="Times New Roman" w:hAnsi="Times New Roman" w:cs="Times New Roman"/>
          <w:b/>
          <w:bCs/>
          <w:caps/>
          <w:sz w:val="24"/>
          <w:szCs w:val="24"/>
        </w:rPr>
      </w:pPr>
    </w:p>
    <w:p w14:paraId="18D2BBF2" w14:textId="70D4BD2A" w:rsidR="00A83368" w:rsidRPr="00A83368" w:rsidRDefault="00A83368" w:rsidP="00A83368">
      <w:pPr>
        <w:pStyle w:val="ListParagraph"/>
        <w:numPr>
          <w:ilvl w:val="0"/>
          <w:numId w:val="12"/>
        </w:numPr>
        <w:spacing w:after="0" w:line="240" w:lineRule="auto"/>
        <w:rPr>
          <w:rFonts w:ascii="Times New Roman" w:eastAsia="Times New Roman" w:hAnsi="Times New Roman" w:cs="Times New Roman"/>
          <w:sz w:val="24"/>
          <w:szCs w:val="24"/>
        </w:rPr>
      </w:pPr>
      <w:r w:rsidRPr="00A83368">
        <w:rPr>
          <w:rFonts w:ascii="Times New Roman" w:eastAsia="Times New Roman" w:hAnsi="Times New Roman" w:cs="Times New Roman"/>
          <w:sz w:val="24"/>
          <w:szCs w:val="24"/>
        </w:rPr>
        <w:t xml:space="preserve">Balbontin, C., Hensher, D.A., Collins, A.T. Integrating attribute non-attendance and value learning with risk attitudes and perceptual conditioning. Transportation Research Part E: Logistics and Transportation Review, 97, 2017, pp 172-191 </w:t>
      </w:r>
    </w:p>
    <w:p w14:paraId="58D58075" w14:textId="77777777" w:rsidR="00A83368" w:rsidRPr="00A83368" w:rsidRDefault="00A83368" w:rsidP="00A83368">
      <w:pPr>
        <w:pStyle w:val="ListParagraph"/>
        <w:numPr>
          <w:ilvl w:val="0"/>
          <w:numId w:val="12"/>
        </w:numPr>
        <w:spacing w:after="0" w:line="240" w:lineRule="auto"/>
        <w:rPr>
          <w:rFonts w:ascii="Times New Roman" w:eastAsia="Times New Roman" w:hAnsi="Times New Roman" w:cs="Times New Roman"/>
          <w:sz w:val="24"/>
          <w:szCs w:val="24"/>
        </w:rPr>
      </w:pPr>
      <w:r w:rsidRPr="00A83368">
        <w:rPr>
          <w:rFonts w:ascii="Times New Roman" w:eastAsia="Times New Roman" w:hAnsi="Times New Roman" w:cs="Times New Roman"/>
          <w:sz w:val="24"/>
          <w:szCs w:val="24"/>
        </w:rPr>
        <w:t>Hensher, D.A., 2010. Attribute processing, heuristics and preference construction in choice analysis. In: Hess, S., Daly, A. (Eds.), State-of Art and State-of Practice in Choice Modelling. Emerald Press, UK, pp. 35–70</w:t>
      </w:r>
    </w:p>
    <w:p w14:paraId="7DCCFA35" w14:textId="77777777" w:rsidR="00A83368" w:rsidRPr="00A83368" w:rsidRDefault="00A83368" w:rsidP="00A83368">
      <w:pPr>
        <w:pStyle w:val="ListParagraph"/>
        <w:numPr>
          <w:ilvl w:val="0"/>
          <w:numId w:val="12"/>
        </w:numPr>
        <w:spacing w:after="0" w:line="240" w:lineRule="auto"/>
        <w:jc w:val="both"/>
        <w:rPr>
          <w:rFonts w:ascii="Times New Roman" w:hAnsi="Times New Roman" w:cs="Times New Roman"/>
          <w:sz w:val="24"/>
        </w:rPr>
      </w:pPr>
      <w:r w:rsidRPr="00A83368">
        <w:rPr>
          <w:rFonts w:ascii="Times New Roman" w:hAnsi="Times New Roman" w:cs="Times New Roman"/>
          <w:sz w:val="24"/>
        </w:rPr>
        <w:t>Cherchi, E., and Hensher, D.A. 2015. Workshop synthesis: Stated preference surveys and experimental design, an audit of the journey so far and future research perspectives. 10</w:t>
      </w:r>
      <w:r w:rsidRPr="00A83368">
        <w:rPr>
          <w:rFonts w:ascii="Times New Roman" w:hAnsi="Times New Roman" w:cs="Times New Roman"/>
          <w:sz w:val="24"/>
          <w:vertAlign w:val="superscript"/>
        </w:rPr>
        <w:t>th</w:t>
      </w:r>
      <w:r w:rsidRPr="00A83368">
        <w:rPr>
          <w:rFonts w:ascii="Times New Roman" w:hAnsi="Times New Roman" w:cs="Times New Roman"/>
          <w:sz w:val="24"/>
        </w:rPr>
        <w:t xml:space="preserve"> International Conference on Transport Survey Methods. Transportation Research Procedia 11, pp154-164</w:t>
      </w:r>
    </w:p>
    <w:p w14:paraId="16785279" w14:textId="77777777" w:rsidR="00A83368" w:rsidRPr="00A83368" w:rsidRDefault="00A83368" w:rsidP="00A83368">
      <w:pPr>
        <w:pStyle w:val="ListParagraph"/>
        <w:numPr>
          <w:ilvl w:val="0"/>
          <w:numId w:val="12"/>
        </w:numPr>
        <w:spacing w:after="0" w:line="240" w:lineRule="auto"/>
        <w:jc w:val="both"/>
        <w:rPr>
          <w:rFonts w:ascii="Times New Roman" w:hAnsi="Times New Roman" w:cs="Times New Roman"/>
          <w:sz w:val="24"/>
        </w:rPr>
      </w:pPr>
      <w:r w:rsidRPr="00A83368">
        <w:rPr>
          <w:rFonts w:ascii="Times New Roman" w:hAnsi="Times New Roman" w:cs="Times New Roman"/>
          <w:sz w:val="24"/>
        </w:rPr>
        <w:t>Colombo, S., Christie, M., and Hanley, N. 2013. What are the consequences of ignoring attributes in choice experiments? Implications for ecosystem service valuation. Ecological Economics, 96, pp25-35</w:t>
      </w:r>
    </w:p>
    <w:p w14:paraId="4E038158" w14:textId="77777777" w:rsidR="00A83368" w:rsidRPr="00A83368" w:rsidRDefault="00A83368" w:rsidP="00A83368">
      <w:pPr>
        <w:pStyle w:val="ListParagraph"/>
        <w:numPr>
          <w:ilvl w:val="0"/>
          <w:numId w:val="12"/>
        </w:numPr>
        <w:spacing w:after="0" w:line="240" w:lineRule="auto"/>
        <w:jc w:val="both"/>
        <w:rPr>
          <w:rFonts w:ascii="Times New Roman" w:hAnsi="Times New Roman" w:cs="Times New Roman"/>
          <w:sz w:val="24"/>
          <w:szCs w:val="24"/>
        </w:rPr>
      </w:pPr>
      <w:r w:rsidRPr="00A83368">
        <w:rPr>
          <w:rFonts w:ascii="Times New Roman" w:hAnsi="Times New Roman" w:cs="Times New Roman"/>
          <w:sz w:val="24"/>
          <w:szCs w:val="24"/>
        </w:rPr>
        <w:t>Nguyen, T.C., Robinson, J., Whitty, J.A., Kaneko, S., and Chinh, N., C. 2015. Attribute non-attendance in discrete choice experiments: A case study in a developing country. Economic Analysis and Policy, 47, pp 22-33.</w:t>
      </w:r>
    </w:p>
    <w:p w14:paraId="5B817F7A" w14:textId="77777777" w:rsidR="00A83368" w:rsidRPr="00A83368" w:rsidRDefault="00A83368" w:rsidP="00A83368">
      <w:pPr>
        <w:pStyle w:val="ListParagraph"/>
        <w:numPr>
          <w:ilvl w:val="0"/>
          <w:numId w:val="12"/>
        </w:numPr>
        <w:spacing w:after="0" w:line="240" w:lineRule="auto"/>
        <w:jc w:val="both"/>
        <w:rPr>
          <w:rFonts w:ascii="Times New Roman" w:hAnsi="Times New Roman" w:cs="Times New Roman"/>
          <w:sz w:val="24"/>
          <w:lang w:val="en-GB"/>
        </w:rPr>
      </w:pPr>
      <w:r w:rsidRPr="00A83368">
        <w:rPr>
          <w:rFonts w:ascii="Times New Roman" w:hAnsi="Times New Roman" w:cs="Times New Roman"/>
          <w:sz w:val="24"/>
          <w:lang w:val="en-GB"/>
        </w:rPr>
        <w:t xml:space="preserve">Sandorf, E.D., Campbell, D., Hanley, N. In Press. Disentangling the influence of knowledge on attribute non-attendance. Journal of Choice Modelling, In Press. </w:t>
      </w:r>
    </w:p>
    <w:p w14:paraId="1B8E51B6" w14:textId="77777777" w:rsidR="00A83368" w:rsidRPr="00A83368" w:rsidRDefault="00A83368" w:rsidP="00A83368">
      <w:pPr>
        <w:pStyle w:val="ListParagraph"/>
        <w:numPr>
          <w:ilvl w:val="0"/>
          <w:numId w:val="12"/>
        </w:numPr>
        <w:spacing w:after="0" w:line="240" w:lineRule="auto"/>
        <w:jc w:val="both"/>
        <w:rPr>
          <w:rFonts w:ascii="Times New Roman" w:hAnsi="Times New Roman" w:cs="Times New Roman"/>
          <w:sz w:val="24"/>
        </w:rPr>
      </w:pPr>
      <w:r w:rsidRPr="00A83368">
        <w:rPr>
          <w:rFonts w:ascii="Times New Roman" w:hAnsi="Times New Roman" w:cs="Times New Roman"/>
          <w:sz w:val="24"/>
        </w:rPr>
        <w:t xml:space="preserve">Hensher, D.A., and Rose, J.M. 2009. Simplifying choice through attribute preservation or non-attendance: Implications for willingness to pay. Transportation Research Part E, 45, pp 583-590. </w:t>
      </w:r>
    </w:p>
    <w:p w14:paraId="54228B80" w14:textId="60F80068" w:rsidR="00A83368" w:rsidRPr="00107B9D" w:rsidRDefault="001B76C2" w:rsidP="00107B9D">
      <w:pPr>
        <w:pStyle w:val="ListParagraph"/>
        <w:numPr>
          <w:ilvl w:val="0"/>
          <w:numId w:val="12"/>
        </w:numPr>
        <w:spacing w:after="0" w:line="240" w:lineRule="auto"/>
        <w:jc w:val="both"/>
        <w:rPr>
          <w:rFonts w:ascii="Times New Roman" w:hAnsi="Times New Roman" w:cs="Times New Roman"/>
          <w:bCs/>
          <w:sz w:val="24"/>
          <w:szCs w:val="24"/>
          <w:shd w:val="clear" w:color="auto" w:fill="FFFFFF"/>
        </w:rPr>
      </w:pPr>
      <w:r>
        <w:rPr>
          <w:rStyle w:val="Strong"/>
          <w:rFonts w:ascii="Times New Roman" w:hAnsi="Times New Roman" w:cs="Times New Roman"/>
          <w:b w:val="0"/>
          <w:sz w:val="24"/>
          <w:szCs w:val="24"/>
          <w:shd w:val="clear" w:color="auto" w:fill="FFFFFF"/>
        </w:rPr>
        <w:t>Brazil, W., Caulfield</w:t>
      </w:r>
      <w:r w:rsidR="00107B9D" w:rsidRPr="00107B9D">
        <w:rPr>
          <w:rStyle w:val="Strong"/>
          <w:rFonts w:ascii="Times New Roman" w:hAnsi="Times New Roman" w:cs="Times New Roman"/>
          <w:b w:val="0"/>
          <w:sz w:val="24"/>
          <w:szCs w:val="24"/>
          <w:shd w:val="clear" w:color="auto" w:fill="FFFFFF"/>
        </w:rPr>
        <w:t>, B., Does green make a difference? The potential role of smart phone technology in transport behaviour,</w:t>
      </w:r>
      <w:r w:rsidR="00107B9D" w:rsidRPr="00107B9D">
        <w:rPr>
          <w:rStyle w:val="apple-converted-space"/>
          <w:rFonts w:ascii="Times New Roman" w:hAnsi="Times New Roman" w:cs="Times New Roman"/>
          <w:b/>
          <w:sz w:val="24"/>
          <w:szCs w:val="24"/>
          <w:shd w:val="clear" w:color="auto" w:fill="FFFFFF"/>
        </w:rPr>
        <w:t> </w:t>
      </w:r>
      <w:r w:rsidR="00107B9D" w:rsidRPr="00107B9D">
        <w:rPr>
          <w:rStyle w:val="Strong"/>
          <w:rFonts w:ascii="Times New Roman" w:hAnsi="Times New Roman" w:cs="Times New Roman"/>
          <w:b w:val="0"/>
          <w:i/>
          <w:iCs/>
          <w:sz w:val="24"/>
          <w:szCs w:val="24"/>
          <w:shd w:val="clear" w:color="auto" w:fill="FFFFFF"/>
        </w:rPr>
        <w:t>Transportation Research Part C: Emerging Technologies</w:t>
      </w:r>
      <w:r w:rsidR="00107B9D" w:rsidRPr="00107B9D">
        <w:rPr>
          <w:rStyle w:val="Strong"/>
          <w:rFonts w:ascii="Times New Roman" w:hAnsi="Times New Roman" w:cs="Times New Roman"/>
          <w:b w:val="0"/>
          <w:sz w:val="24"/>
          <w:szCs w:val="24"/>
          <w:shd w:val="clear" w:color="auto" w:fill="FFFFFF"/>
        </w:rPr>
        <w:t>, 37, 2013, p93 – 101</w:t>
      </w:r>
    </w:p>
    <w:p w14:paraId="6F212990" w14:textId="77777777" w:rsidR="005C3D0E" w:rsidRPr="005C3D0E" w:rsidRDefault="005C3D0E" w:rsidP="005C3D0E">
      <w:pPr>
        <w:pStyle w:val="ListParagraph"/>
        <w:numPr>
          <w:ilvl w:val="0"/>
          <w:numId w:val="12"/>
        </w:numPr>
        <w:spacing w:after="0" w:line="240" w:lineRule="auto"/>
        <w:jc w:val="both"/>
        <w:rPr>
          <w:rFonts w:ascii="Times New Roman" w:hAnsi="Times New Roman" w:cs="Times New Roman"/>
          <w:sz w:val="24"/>
        </w:rPr>
      </w:pPr>
      <w:r w:rsidRPr="005C3D0E">
        <w:rPr>
          <w:rFonts w:ascii="Times New Roman" w:hAnsi="Times New Roman" w:cs="Times New Roman"/>
          <w:sz w:val="24"/>
        </w:rPr>
        <w:t>Oliveria, D., Machin, L, Deliza, R., Rosenthal, A., Walter, E.H., Gimenez, A., and Ares, G. 2016. Consumers’ attention to functional food labels: Insights from eye-</w:t>
      </w:r>
      <w:r w:rsidRPr="005C3D0E">
        <w:rPr>
          <w:rFonts w:ascii="Times New Roman" w:hAnsi="Times New Roman" w:cs="Times New Roman"/>
          <w:sz w:val="24"/>
        </w:rPr>
        <w:lastRenderedPageBreak/>
        <w:t>tracking and change detection in a case study with probiotic milk.  LWT-Food Science and Technology, 68, 160-167</w:t>
      </w:r>
    </w:p>
    <w:p w14:paraId="4F8EBC57" w14:textId="77777777" w:rsidR="005C3D0E" w:rsidRPr="005C3D0E" w:rsidRDefault="005C3D0E" w:rsidP="005C3D0E">
      <w:pPr>
        <w:pStyle w:val="ListParagraph"/>
        <w:numPr>
          <w:ilvl w:val="0"/>
          <w:numId w:val="12"/>
        </w:numPr>
        <w:spacing w:after="0" w:line="240" w:lineRule="auto"/>
        <w:jc w:val="both"/>
        <w:rPr>
          <w:rFonts w:ascii="Times New Roman" w:hAnsi="Times New Roman" w:cs="Times New Roman"/>
          <w:sz w:val="24"/>
        </w:rPr>
      </w:pPr>
      <w:r w:rsidRPr="005C3D0E">
        <w:rPr>
          <w:rFonts w:ascii="Times New Roman" w:hAnsi="Times New Roman" w:cs="Times New Roman"/>
          <w:sz w:val="24"/>
          <w:szCs w:val="24"/>
        </w:rPr>
        <w:t>Borowsky, A., and</w:t>
      </w:r>
      <w:r w:rsidRPr="005C3D0E">
        <w:rPr>
          <w:rFonts w:ascii="Times New Roman" w:hAnsi="Times New Roman" w:cs="Times New Roman"/>
          <w:sz w:val="24"/>
        </w:rPr>
        <w:t xml:space="preserve"> Oron-Gilad, T. Exploring the effects of driving experience on hazard awareness and risk perception via real-time hazard identification, hazard classification, and rating tasks. Accident Analysis and Prevention. 2013. 59, 548-56</w:t>
      </w:r>
    </w:p>
    <w:p w14:paraId="5AD37A47" w14:textId="77777777" w:rsidR="005C3D0E" w:rsidRDefault="005C3D0E" w:rsidP="005C3D0E">
      <w:pPr>
        <w:pStyle w:val="ListParagraph"/>
        <w:numPr>
          <w:ilvl w:val="0"/>
          <w:numId w:val="12"/>
        </w:numPr>
        <w:spacing w:after="0" w:line="240" w:lineRule="auto"/>
        <w:jc w:val="both"/>
        <w:rPr>
          <w:rFonts w:ascii="Times New Roman" w:hAnsi="Times New Roman" w:cs="Times New Roman"/>
          <w:sz w:val="24"/>
        </w:rPr>
      </w:pPr>
      <w:r w:rsidRPr="005C3D0E">
        <w:rPr>
          <w:rFonts w:ascii="Times New Roman" w:hAnsi="Times New Roman" w:cs="Times New Roman"/>
          <w:sz w:val="24"/>
        </w:rPr>
        <w:t>Dzeng, R.J., Lin, C.T., Fang, C. F.  Using eye-tracker to compare search patterns between experienced and novice workers for site hazard identification. Safety Science, 2016. 82, 56-67</w:t>
      </w:r>
    </w:p>
    <w:p w14:paraId="74F3D2FD" w14:textId="69FDFDA9" w:rsidR="005C3D0E" w:rsidRPr="005C3D0E" w:rsidRDefault="005C3D0E" w:rsidP="005C3D0E">
      <w:pPr>
        <w:pStyle w:val="ListParagraph"/>
        <w:numPr>
          <w:ilvl w:val="0"/>
          <w:numId w:val="12"/>
        </w:numPr>
        <w:spacing w:after="0" w:line="240" w:lineRule="auto"/>
        <w:rPr>
          <w:rFonts w:ascii="Times New Roman" w:eastAsia="Times New Roman" w:hAnsi="Times New Roman" w:cs="Times New Roman"/>
          <w:b/>
          <w:sz w:val="24"/>
          <w:szCs w:val="24"/>
        </w:rPr>
      </w:pPr>
      <w:r w:rsidRPr="005C3D0E">
        <w:rPr>
          <w:rStyle w:val="Strong"/>
          <w:rFonts w:ascii="Times New Roman" w:eastAsia="Times New Roman" w:hAnsi="Times New Roman" w:cs="Times New Roman"/>
          <w:b w:val="0"/>
          <w:sz w:val="24"/>
          <w:szCs w:val="24"/>
        </w:rPr>
        <w:t>Brazil, W., Caulfie</w:t>
      </w:r>
      <w:r w:rsidR="001B76C2">
        <w:rPr>
          <w:rStyle w:val="Strong"/>
          <w:rFonts w:ascii="Times New Roman" w:eastAsia="Times New Roman" w:hAnsi="Times New Roman" w:cs="Times New Roman"/>
          <w:b w:val="0"/>
          <w:sz w:val="24"/>
          <w:szCs w:val="24"/>
        </w:rPr>
        <w:t>ld</w:t>
      </w:r>
      <w:r w:rsidRPr="005C3D0E">
        <w:rPr>
          <w:rStyle w:val="Strong"/>
          <w:rFonts w:ascii="Times New Roman" w:eastAsia="Times New Roman" w:hAnsi="Times New Roman" w:cs="Times New Roman"/>
          <w:b w:val="0"/>
          <w:sz w:val="24"/>
          <w:szCs w:val="24"/>
        </w:rPr>
        <w:t xml:space="preserve">, B., What makes an effective energy efficiency label? Assessing the performance of energy labels through eye-tracking experiments in Ireland, </w:t>
      </w:r>
      <w:r w:rsidRPr="005C3D0E">
        <w:rPr>
          <w:rStyle w:val="Strong"/>
          <w:rFonts w:ascii="Times New Roman" w:eastAsia="Times New Roman" w:hAnsi="Times New Roman" w:cs="Times New Roman"/>
          <w:b w:val="0"/>
          <w:i/>
          <w:iCs/>
          <w:sz w:val="24"/>
          <w:szCs w:val="24"/>
        </w:rPr>
        <w:t>Energy Research &amp; Social Science</w:t>
      </w:r>
      <w:r w:rsidRPr="005C3D0E">
        <w:rPr>
          <w:rStyle w:val="Strong"/>
          <w:rFonts w:ascii="Times New Roman" w:eastAsia="Times New Roman" w:hAnsi="Times New Roman" w:cs="Times New Roman"/>
          <w:b w:val="0"/>
          <w:sz w:val="24"/>
          <w:szCs w:val="24"/>
        </w:rPr>
        <w:t>, 29, 2017, p46 - 52</w:t>
      </w:r>
    </w:p>
    <w:p w14:paraId="64719803" w14:textId="77777777" w:rsidR="005C3D0E" w:rsidRPr="005C3D0E" w:rsidRDefault="005C3D0E" w:rsidP="005C3D0E">
      <w:pPr>
        <w:pStyle w:val="ListParagraph"/>
        <w:numPr>
          <w:ilvl w:val="0"/>
          <w:numId w:val="12"/>
        </w:numPr>
        <w:spacing w:after="0" w:line="240" w:lineRule="auto"/>
        <w:jc w:val="both"/>
        <w:rPr>
          <w:rFonts w:ascii="Times New Roman" w:hAnsi="Times New Roman" w:cs="Times New Roman"/>
          <w:sz w:val="24"/>
          <w:lang w:val="en-GB"/>
        </w:rPr>
      </w:pPr>
      <w:r w:rsidRPr="005C3D0E">
        <w:rPr>
          <w:rFonts w:ascii="Times New Roman" w:hAnsi="Times New Roman" w:cs="Times New Roman"/>
          <w:sz w:val="24"/>
          <w:lang w:val="en-GB"/>
        </w:rPr>
        <w:t>Oviedo, J.L., and Caparr</w:t>
      </w:r>
      <w:r w:rsidRPr="005C3D0E">
        <w:rPr>
          <w:rFonts w:ascii="Times New Roman" w:hAnsi="Times New Roman" w:cs="Times New Roman"/>
          <w:sz w:val="24"/>
          <w:szCs w:val="21"/>
        </w:rPr>
        <w:t>ó</w:t>
      </w:r>
      <w:r w:rsidRPr="005C3D0E">
        <w:rPr>
          <w:rFonts w:ascii="Times New Roman" w:hAnsi="Times New Roman" w:cs="Times New Roman"/>
          <w:sz w:val="24"/>
          <w:lang w:val="en-GB"/>
        </w:rPr>
        <w:t xml:space="preserve">s, A. 2015. Information and visual attention in contingent valuation and choice modelling: field and eye-tracking experiments applied to reforestation in Spain. Journal of Forest Economics, 21, pp185-204. </w:t>
      </w:r>
    </w:p>
    <w:p w14:paraId="3BB04881" w14:textId="77777777" w:rsidR="005C3D0E" w:rsidRPr="005C3D0E" w:rsidRDefault="005C3D0E" w:rsidP="005C3D0E">
      <w:pPr>
        <w:pStyle w:val="ListParagraph"/>
        <w:numPr>
          <w:ilvl w:val="0"/>
          <w:numId w:val="12"/>
        </w:numPr>
        <w:spacing w:after="0" w:line="240" w:lineRule="auto"/>
        <w:jc w:val="both"/>
        <w:rPr>
          <w:rFonts w:ascii="Times New Roman" w:hAnsi="Times New Roman" w:cs="Times New Roman"/>
          <w:sz w:val="24"/>
          <w:lang w:val="en-GB"/>
        </w:rPr>
      </w:pPr>
      <w:r w:rsidRPr="005C3D0E">
        <w:rPr>
          <w:rFonts w:ascii="Times New Roman" w:hAnsi="Times New Roman" w:cs="Times New Roman"/>
          <w:sz w:val="24"/>
          <w:lang w:val="en-GB"/>
        </w:rPr>
        <w:t xml:space="preserve">Rasch, C., Louviere, J.J., and Teichert, T. 2015. Using facial EMG and eye tracking to study integral affect in discrete choice experiments. The Journal of Choice Modelling, 14, pp32-47. </w:t>
      </w:r>
    </w:p>
    <w:p w14:paraId="73CB7717" w14:textId="77777777" w:rsidR="005C3D0E" w:rsidRPr="005C3D0E" w:rsidRDefault="005C3D0E" w:rsidP="005C3D0E">
      <w:pPr>
        <w:pStyle w:val="ListParagraph"/>
        <w:numPr>
          <w:ilvl w:val="0"/>
          <w:numId w:val="12"/>
        </w:numPr>
        <w:spacing w:after="0" w:line="240" w:lineRule="auto"/>
        <w:jc w:val="both"/>
        <w:rPr>
          <w:rFonts w:ascii="Times New Roman" w:hAnsi="Times New Roman" w:cs="Times New Roman"/>
          <w:sz w:val="24"/>
        </w:rPr>
      </w:pPr>
      <w:r w:rsidRPr="005C3D0E">
        <w:rPr>
          <w:rFonts w:ascii="Times New Roman" w:hAnsi="Times New Roman" w:cs="Times New Roman"/>
          <w:sz w:val="24"/>
        </w:rPr>
        <w:t>Campbell, B. L., Behe, B.K., Khachatryan, H., Hall, C.R., Dennis, J.H., Huddleston, P.T., and Fernandez, R.T. 2013. Incorporating Eye Tracking Technology and Conjoint Analysis to Better Understand the Green Industry Consumer. AAEA &amp; CAES Joint Annual Meeting, Washington D.C., August 2013</w:t>
      </w:r>
    </w:p>
    <w:p w14:paraId="33B03272" w14:textId="77777777" w:rsidR="005C3D0E" w:rsidRPr="005C3D0E" w:rsidRDefault="005C3D0E" w:rsidP="005C3D0E">
      <w:pPr>
        <w:pStyle w:val="ListParagraph"/>
        <w:numPr>
          <w:ilvl w:val="0"/>
          <w:numId w:val="12"/>
        </w:numPr>
        <w:spacing w:after="0" w:line="240" w:lineRule="auto"/>
        <w:jc w:val="both"/>
        <w:rPr>
          <w:rFonts w:ascii="Times New Roman" w:hAnsi="Times New Roman" w:cs="Times New Roman"/>
          <w:color w:val="000000"/>
          <w:szCs w:val="24"/>
          <w:shd w:val="clear" w:color="auto" w:fill="FFFFFF"/>
        </w:rPr>
      </w:pPr>
      <w:r w:rsidRPr="005C3D0E">
        <w:rPr>
          <w:rFonts w:ascii="Times New Roman" w:hAnsi="Times New Roman" w:cs="Times New Roman"/>
          <w:sz w:val="24"/>
          <w:szCs w:val="24"/>
        </w:rPr>
        <w:t>Meißner, M., Musalem, A., Huber, J. 2016.  Eye-Tracking Reveals Processes that Enable Conjoint Choices to Become Increasingly Efficient with Practice.</w:t>
      </w:r>
      <w:r w:rsidRPr="005C3D0E">
        <w:rPr>
          <w:rFonts w:ascii="Times New Roman" w:hAnsi="Times New Roman" w:cs="Times New Roman"/>
          <w:color w:val="000000"/>
          <w:sz w:val="24"/>
          <w:szCs w:val="24"/>
          <w:shd w:val="clear" w:color="auto" w:fill="FFFFFF"/>
        </w:rPr>
        <w:t xml:space="preserve"> Journal of Marketing Research: Vol. 53, No. 1, </w:t>
      </w:r>
      <w:r w:rsidRPr="005C3D0E">
        <w:rPr>
          <w:rFonts w:ascii="Times New Roman" w:hAnsi="Times New Roman" w:cs="Times New Roman"/>
          <w:color w:val="000000"/>
          <w:szCs w:val="24"/>
          <w:shd w:val="clear" w:color="auto" w:fill="FFFFFF"/>
        </w:rPr>
        <w:t>pp. 1-17.</w:t>
      </w:r>
    </w:p>
    <w:p w14:paraId="7CB2FE67" w14:textId="77777777" w:rsidR="00107B9D" w:rsidRPr="00107B9D" w:rsidRDefault="00107B9D" w:rsidP="00107B9D">
      <w:pPr>
        <w:pStyle w:val="ListParagraph"/>
        <w:numPr>
          <w:ilvl w:val="0"/>
          <w:numId w:val="12"/>
        </w:numPr>
        <w:spacing w:after="0" w:line="240" w:lineRule="auto"/>
        <w:jc w:val="both"/>
        <w:rPr>
          <w:rFonts w:ascii="Times New Roman" w:hAnsi="Times New Roman" w:cs="Times New Roman"/>
          <w:sz w:val="24"/>
          <w:szCs w:val="24"/>
        </w:rPr>
      </w:pPr>
      <w:r w:rsidRPr="00107B9D">
        <w:rPr>
          <w:rFonts w:ascii="Times New Roman" w:hAnsi="Times New Roman" w:cs="Times New Roman"/>
          <w:sz w:val="24"/>
          <w:szCs w:val="24"/>
        </w:rPr>
        <w:t xml:space="preserve">Balcombe, K., Fraser, I., and McSorley, E. Visual Attention and Attribute Attendance in Multi-Attribute Choice Experiments. Journal of Applied Econometrics, 30, 2015, pp447-467. </w:t>
      </w:r>
    </w:p>
    <w:p w14:paraId="1CD7948D" w14:textId="77777777" w:rsidR="00107B9D" w:rsidRPr="00107B9D" w:rsidRDefault="00107B9D" w:rsidP="00107B9D">
      <w:pPr>
        <w:pStyle w:val="ListParagraph"/>
        <w:numPr>
          <w:ilvl w:val="0"/>
          <w:numId w:val="12"/>
        </w:numPr>
        <w:spacing w:after="0" w:line="240" w:lineRule="auto"/>
        <w:jc w:val="both"/>
        <w:rPr>
          <w:rFonts w:ascii="Times New Roman" w:hAnsi="Times New Roman" w:cs="Times New Roman"/>
          <w:sz w:val="24"/>
          <w:lang w:val="en-GB"/>
        </w:rPr>
      </w:pPr>
      <w:r w:rsidRPr="00107B9D">
        <w:rPr>
          <w:rFonts w:ascii="Times New Roman" w:hAnsi="Times New Roman" w:cs="Times New Roman"/>
          <w:sz w:val="24"/>
          <w:lang w:val="en-GB"/>
        </w:rPr>
        <w:t>Shi, S.W., Wedel, M., and Pieters, F.G.M. 2013. Information Acquisition During Online Decision Making: A Model-Based Exploration Using Eye-Tracking Dat. Management Science 59 (5), pp 1009-1026</w:t>
      </w:r>
    </w:p>
    <w:p w14:paraId="455C28E8" w14:textId="77777777" w:rsidR="00107B9D" w:rsidRPr="00107B9D" w:rsidRDefault="00107B9D" w:rsidP="00107B9D">
      <w:pPr>
        <w:pStyle w:val="ListParagraph"/>
        <w:numPr>
          <w:ilvl w:val="0"/>
          <w:numId w:val="12"/>
        </w:numPr>
        <w:spacing w:after="0" w:line="240" w:lineRule="auto"/>
        <w:jc w:val="both"/>
        <w:rPr>
          <w:rFonts w:ascii="Times New Roman" w:hAnsi="Times New Roman" w:cs="Times New Roman"/>
          <w:sz w:val="24"/>
          <w:lang w:val="en-GB"/>
        </w:rPr>
      </w:pPr>
      <w:r w:rsidRPr="00107B9D">
        <w:rPr>
          <w:rFonts w:ascii="Times New Roman" w:hAnsi="Times New Roman" w:cs="Times New Roman"/>
          <w:sz w:val="24"/>
          <w:lang w:val="en-GB"/>
        </w:rPr>
        <w:t>Siegrist, M., Leins-Hess, R., and Keller,C. 2015. Which front-of-pack nutrition label is the most effective one? The results of an eye-tracker study. Food Quality and Preference, 39, pp183-190</w:t>
      </w:r>
    </w:p>
    <w:p w14:paraId="7200248E" w14:textId="77777777" w:rsidR="00107B9D" w:rsidRPr="00107B9D" w:rsidRDefault="00107B9D" w:rsidP="00107B9D">
      <w:pPr>
        <w:pStyle w:val="ListParagraph"/>
        <w:numPr>
          <w:ilvl w:val="0"/>
          <w:numId w:val="12"/>
        </w:numPr>
        <w:spacing w:after="0" w:line="240" w:lineRule="auto"/>
        <w:jc w:val="both"/>
        <w:rPr>
          <w:rFonts w:ascii="Times New Roman" w:hAnsi="Times New Roman" w:cs="Times New Roman"/>
          <w:sz w:val="24"/>
        </w:rPr>
      </w:pPr>
      <w:r w:rsidRPr="00107B9D">
        <w:rPr>
          <w:rFonts w:ascii="Times New Roman" w:hAnsi="Times New Roman" w:cs="Times New Roman"/>
          <w:sz w:val="24"/>
        </w:rPr>
        <w:t>Waechter, S., Sutterlin,B., and Siegrist, M. 2015. Desired and Undesired Effects of Energy Labels-An Eye-Tracking Study. PLoS One 10(7)</w:t>
      </w:r>
    </w:p>
    <w:p w14:paraId="5CF1D1F5" w14:textId="77777777" w:rsidR="00107B9D" w:rsidRPr="00107B9D" w:rsidRDefault="00107B9D" w:rsidP="00107B9D">
      <w:pPr>
        <w:pStyle w:val="ListParagraph"/>
        <w:numPr>
          <w:ilvl w:val="0"/>
          <w:numId w:val="12"/>
        </w:numPr>
        <w:spacing w:after="0" w:line="240" w:lineRule="auto"/>
        <w:jc w:val="both"/>
        <w:rPr>
          <w:rFonts w:ascii="Times New Roman" w:hAnsi="Times New Roman" w:cs="Times New Roman"/>
          <w:sz w:val="24"/>
        </w:rPr>
      </w:pPr>
      <w:r w:rsidRPr="00107B9D">
        <w:rPr>
          <w:rFonts w:ascii="Times New Roman" w:hAnsi="Times New Roman" w:cs="Times New Roman"/>
          <w:sz w:val="24"/>
        </w:rPr>
        <w:t>Jones, M.P., Chapman, P., and Bailey, K. 2014. The influence of image valence on visual attention and perception of risk in drivers. Accident Analysis and Prevention, 73, pp296-304</w:t>
      </w:r>
    </w:p>
    <w:p w14:paraId="7B1C6709" w14:textId="26297BAE" w:rsidR="00107B9D" w:rsidRPr="00A83368" w:rsidRDefault="00107B9D" w:rsidP="00107B9D">
      <w:pPr>
        <w:pStyle w:val="ListParagraph"/>
        <w:numPr>
          <w:ilvl w:val="0"/>
          <w:numId w:val="12"/>
        </w:numPr>
        <w:spacing w:after="0" w:line="240" w:lineRule="auto"/>
        <w:jc w:val="both"/>
        <w:rPr>
          <w:rFonts w:ascii="Times New Roman" w:eastAsia="Times New Roman" w:hAnsi="Times New Roman" w:cs="Times New Roman"/>
          <w:sz w:val="24"/>
          <w:szCs w:val="24"/>
        </w:rPr>
      </w:pPr>
      <w:r w:rsidRPr="00A83368">
        <w:rPr>
          <w:rStyle w:val="Strong"/>
          <w:rFonts w:ascii="Times New Roman" w:hAnsi="Times New Roman" w:cs="Times New Roman"/>
          <w:b w:val="0"/>
          <w:bCs w:val="0"/>
          <w:color w:val="000000" w:themeColor="text1"/>
          <w:sz w:val="24"/>
          <w:szCs w:val="24"/>
          <w:shd w:val="clear" w:color="auto" w:fill="FFFFFF"/>
        </w:rPr>
        <w:t>Brazil, W., Caulfie</w:t>
      </w:r>
      <w:r w:rsidR="001B76C2">
        <w:rPr>
          <w:rStyle w:val="Strong"/>
          <w:rFonts w:ascii="Times New Roman" w:hAnsi="Times New Roman" w:cs="Times New Roman"/>
          <w:b w:val="0"/>
          <w:bCs w:val="0"/>
          <w:color w:val="000000" w:themeColor="text1"/>
          <w:sz w:val="24"/>
          <w:szCs w:val="24"/>
          <w:shd w:val="clear" w:color="auto" w:fill="FFFFFF"/>
        </w:rPr>
        <w:t>ld</w:t>
      </w:r>
      <w:r w:rsidRPr="00A83368">
        <w:rPr>
          <w:rStyle w:val="Strong"/>
          <w:rFonts w:ascii="Times New Roman" w:hAnsi="Times New Roman" w:cs="Times New Roman"/>
          <w:b w:val="0"/>
          <w:bCs w:val="0"/>
          <w:color w:val="000000" w:themeColor="text1"/>
          <w:sz w:val="24"/>
          <w:szCs w:val="24"/>
          <w:shd w:val="clear" w:color="auto" w:fill="FFFFFF"/>
        </w:rPr>
        <w:t>, B., O'Dowd, A., Seeing Hazards: Using Eye-Tracking Technology and Google Street View to Understand Cyclists' Perceptions,</w:t>
      </w:r>
      <w:r w:rsidRPr="00A83368">
        <w:rPr>
          <w:rStyle w:val="apple-converted-space"/>
          <w:rFonts w:ascii="Times New Roman" w:hAnsi="Times New Roman" w:cs="Times New Roman"/>
          <w:color w:val="000000" w:themeColor="text1"/>
          <w:sz w:val="24"/>
          <w:szCs w:val="24"/>
          <w:shd w:val="clear" w:color="auto" w:fill="FFFFFF"/>
        </w:rPr>
        <w:t> </w:t>
      </w:r>
      <w:r w:rsidRPr="00A83368">
        <w:rPr>
          <w:rFonts w:ascii="Times New Roman" w:eastAsia="Times New Roman" w:hAnsi="Times New Roman" w:cs="Times New Roman"/>
          <w:sz w:val="24"/>
          <w:szCs w:val="24"/>
        </w:rPr>
        <w:t>IEEE 20th International Conference on Intelligent Transportation Systems, Yokohama, 2017.</w:t>
      </w:r>
    </w:p>
    <w:p w14:paraId="7ECE4F19" w14:textId="77777777" w:rsidR="00D57EB6" w:rsidRPr="00D57EB6" w:rsidRDefault="00D57EB6" w:rsidP="00D57EB6">
      <w:pPr>
        <w:pStyle w:val="ListParagraph"/>
        <w:numPr>
          <w:ilvl w:val="0"/>
          <w:numId w:val="12"/>
        </w:numPr>
        <w:spacing w:after="0" w:line="240" w:lineRule="auto"/>
        <w:jc w:val="both"/>
        <w:rPr>
          <w:rFonts w:ascii="Times New Roman" w:hAnsi="Times New Roman" w:cs="Times New Roman"/>
          <w:color w:val="000000" w:themeColor="text1"/>
          <w:sz w:val="24"/>
        </w:rPr>
      </w:pPr>
      <w:r w:rsidRPr="00D57EB6">
        <w:rPr>
          <w:rFonts w:ascii="Times New Roman" w:hAnsi="Times New Roman" w:cs="Times New Roman"/>
          <w:color w:val="000000" w:themeColor="text1"/>
          <w:sz w:val="24"/>
        </w:rPr>
        <w:t xml:space="preserve">Frings, D., Parkin, J., and Riley, A.M. 2014. The effects of cycle lanes, vehicle to kerb distance and vehicle type on cyclists’ attention allocation during junction negotiation. Accident Analysis and Prevention, 72 pp 411-421. </w:t>
      </w:r>
    </w:p>
    <w:p w14:paraId="027B15CF" w14:textId="77777777" w:rsidR="00D57EB6" w:rsidRPr="00D57EB6" w:rsidRDefault="00D57EB6" w:rsidP="00D57EB6">
      <w:pPr>
        <w:pStyle w:val="ListParagraph"/>
        <w:numPr>
          <w:ilvl w:val="0"/>
          <w:numId w:val="12"/>
        </w:numPr>
        <w:spacing w:after="0" w:line="240" w:lineRule="auto"/>
        <w:jc w:val="both"/>
        <w:rPr>
          <w:rFonts w:ascii="Times New Roman" w:hAnsi="Times New Roman" w:cs="Times New Roman"/>
          <w:sz w:val="24"/>
        </w:rPr>
      </w:pPr>
      <w:r w:rsidRPr="00D57EB6">
        <w:rPr>
          <w:rFonts w:ascii="Times New Roman" w:hAnsi="Times New Roman" w:cs="Times New Roman"/>
          <w:sz w:val="24"/>
        </w:rPr>
        <w:t>Vansteenkiste, P., Zeuwts, L., Cardon, G., Philippaerts, R., and Lenoir, M. 2014. The implications of low quality bicycle paths on gaze behaviour of cyclists: A field test. Transportation Research Part F, 23, 81-87</w:t>
      </w:r>
    </w:p>
    <w:p w14:paraId="047C6241" w14:textId="77777777" w:rsidR="00C650F7" w:rsidRPr="00C650F7" w:rsidRDefault="00C650F7" w:rsidP="00C650F7">
      <w:pPr>
        <w:pStyle w:val="ListParagraph"/>
        <w:numPr>
          <w:ilvl w:val="0"/>
          <w:numId w:val="12"/>
        </w:numPr>
        <w:spacing w:after="0" w:line="240" w:lineRule="auto"/>
        <w:jc w:val="both"/>
        <w:rPr>
          <w:rFonts w:ascii="Times New Roman" w:hAnsi="Times New Roman" w:cs="Times New Roman"/>
          <w:sz w:val="24"/>
        </w:rPr>
      </w:pPr>
      <w:r w:rsidRPr="00C650F7">
        <w:rPr>
          <w:rFonts w:ascii="Times New Roman" w:hAnsi="Times New Roman" w:cs="Times New Roman"/>
          <w:sz w:val="24"/>
        </w:rPr>
        <w:t xml:space="preserve">Eye Tribe Available at: </w:t>
      </w:r>
      <w:hyperlink r:id="rId23" w:history="1">
        <w:r w:rsidRPr="00C650F7">
          <w:rPr>
            <w:rStyle w:val="Hyperlink"/>
            <w:rFonts w:ascii="Times New Roman" w:hAnsi="Times New Roman" w:cs="Times New Roman"/>
            <w:sz w:val="24"/>
          </w:rPr>
          <w:t>https://theeyetribe.com/</w:t>
        </w:r>
      </w:hyperlink>
      <w:r w:rsidRPr="00C650F7">
        <w:rPr>
          <w:rFonts w:ascii="Times New Roman" w:hAnsi="Times New Roman" w:cs="Times New Roman"/>
          <w:sz w:val="24"/>
        </w:rPr>
        <w:t xml:space="preserve"> </w:t>
      </w:r>
    </w:p>
    <w:p w14:paraId="4A32FB0E" w14:textId="25C138D0" w:rsidR="007B542F" w:rsidRPr="001B76C2" w:rsidRDefault="00C650F7" w:rsidP="00126BA2">
      <w:pPr>
        <w:pStyle w:val="ListParagraph"/>
        <w:numPr>
          <w:ilvl w:val="0"/>
          <w:numId w:val="12"/>
        </w:numPr>
        <w:spacing w:after="0" w:line="240" w:lineRule="auto"/>
        <w:jc w:val="both"/>
        <w:rPr>
          <w:rFonts w:ascii="Times New Roman" w:hAnsi="Times New Roman" w:cs="Times New Roman"/>
          <w:sz w:val="24"/>
        </w:rPr>
      </w:pPr>
      <w:r w:rsidRPr="00C650F7">
        <w:rPr>
          <w:rFonts w:ascii="Times New Roman" w:hAnsi="Times New Roman" w:cs="Times New Roman"/>
          <w:sz w:val="24"/>
        </w:rPr>
        <w:t xml:space="preserve">Holmqvist, K., Nyström, M., Andersson, R., &amp; van de Weijer, J. 2011. Eyetracking. A comprehensive guide to methods and measures. </w:t>
      </w:r>
      <w:r>
        <w:rPr>
          <w:rFonts w:ascii="Times New Roman" w:hAnsi="Times New Roman" w:cs="Times New Roman"/>
          <w:sz w:val="24"/>
        </w:rPr>
        <w:t>Oxford: Oxford University Press</w:t>
      </w:r>
    </w:p>
    <w:sectPr w:rsidR="007B542F" w:rsidRPr="001B76C2" w:rsidSect="001B76C2">
      <w:headerReference w:type="default" r:id="rId24"/>
      <w:pgSz w:w="11906" w:h="16838"/>
      <w:pgMar w:top="1440" w:right="1440" w:bottom="1440" w:left="1440" w:header="708" w:footer="7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7AABD5" w16cid:durableId="1D21B2CD"/>
  <w16cid:commentId w16cid:paraId="773D3AA2" w16cid:durableId="1D21B2CE"/>
  <w16cid:commentId w16cid:paraId="0452DBBC" w16cid:durableId="1D21B2CF"/>
  <w16cid:commentId w16cid:paraId="780362FA" w16cid:durableId="1D21B2D0"/>
  <w16cid:commentId w16cid:paraId="1BEACE73" w16cid:durableId="1D21B2D1"/>
  <w16cid:commentId w16cid:paraId="1F04A70B" w16cid:durableId="1D21B2D2"/>
  <w16cid:commentId w16cid:paraId="394FBD9D" w16cid:durableId="1D21B2D3"/>
  <w16cid:commentId w16cid:paraId="51DFBE41" w16cid:durableId="1D21B2D4"/>
  <w16cid:commentId w16cid:paraId="76F100A3" w16cid:durableId="1D21B2D5"/>
  <w16cid:commentId w16cid:paraId="522DC4F1" w16cid:durableId="1D21B2D6"/>
  <w16cid:commentId w16cid:paraId="0592E7DB" w16cid:durableId="1D21B2D7"/>
  <w16cid:commentId w16cid:paraId="4E06B8CE" w16cid:durableId="1D21B2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504AB" w14:textId="77777777" w:rsidR="006327C0" w:rsidRDefault="006327C0" w:rsidP="004F790E">
      <w:pPr>
        <w:spacing w:after="0" w:line="240" w:lineRule="auto"/>
      </w:pPr>
      <w:r>
        <w:separator/>
      </w:r>
    </w:p>
  </w:endnote>
  <w:endnote w:type="continuationSeparator" w:id="0">
    <w:p w14:paraId="0BBB118E" w14:textId="77777777" w:rsidR="006327C0" w:rsidRDefault="006327C0" w:rsidP="004F7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7CE3C" w14:textId="77777777" w:rsidR="003F7514" w:rsidRDefault="003F7514" w:rsidP="001472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8B9173" w14:textId="77777777" w:rsidR="003F7514" w:rsidRDefault="003F7514" w:rsidP="004F79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1DFB" w14:textId="77777777" w:rsidR="003F7514" w:rsidRDefault="003F7514" w:rsidP="004F79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D2922" w14:textId="77777777" w:rsidR="006327C0" w:rsidRDefault="006327C0" w:rsidP="004F790E">
      <w:pPr>
        <w:spacing w:after="0" w:line="240" w:lineRule="auto"/>
      </w:pPr>
      <w:r>
        <w:separator/>
      </w:r>
    </w:p>
  </w:footnote>
  <w:footnote w:type="continuationSeparator" w:id="0">
    <w:p w14:paraId="7C642669" w14:textId="77777777" w:rsidR="006327C0" w:rsidRDefault="006327C0" w:rsidP="004F7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2C4CA" w14:textId="77777777" w:rsidR="001B76C2" w:rsidRPr="001B76C2" w:rsidRDefault="001B76C2">
    <w:pPr>
      <w:pStyle w:val="Header"/>
      <w:rPr>
        <w:rFonts w:ascii="Times New Roman" w:hAnsi="Times New Roman" w:cs="Times New Roman"/>
        <w:szCs w:val="20"/>
      </w:rPr>
    </w:pPr>
    <w:r w:rsidRPr="001B76C2">
      <w:rPr>
        <w:rFonts w:ascii="Times New Roman" w:hAnsi="Times New Roman" w:cs="Times New Roman"/>
        <w:szCs w:val="20"/>
      </w:rPr>
      <w:t>Brazil, Caulfield and Bhat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90A3D" w14:textId="38D68236" w:rsidR="001B76C2" w:rsidRPr="001B76C2" w:rsidRDefault="001B76C2" w:rsidP="001B76C2">
    <w:pPr>
      <w:pStyle w:val="Header"/>
      <w:tabs>
        <w:tab w:val="clear" w:pos="8640"/>
        <w:tab w:val="right" w:pos="9000"/>
      </w:tabs>
      <w:rPr>
        <w:rFonts w:ascii="Times New Roman" w:hAnsi="Times New Roman" w:cs="Times New Roman"/>
        <w:szCs w:val="20"/>
      </w:rPr>
    </w:pPr>
    <w:r w:rsidRPr="001B76C2">
      <w:rPr>
        <w:rFonts w:ascii="Times New Roman" w:hAnsi="Times New Roman" w:cs="Times New Roman"/>
        <w:szCs w:val="20"/>
      </w:rPr>
      <w:t>Brazil, Caulfield and Bhat</w:t>
    </w:r>
    <w:r>
      <w:rPr>
        <w:rFonts w:ascii="Times New Roman" w:hAnsi="Times New Roman" w:cs="Times New Roman"/>
        <w:szCs w:val="20"/>
      </w:rPr>
      <w:tab/>
    </w:r>
    <w:r>
      <w:rPr>
        <w:rFonts w:ascii="Times New Roman" w:hAnsi="Times New Roman" w:cs="Times New Roman"/>
        <w:szCs w:val="20"/>
      </w:rPr>
      <w:tab/>
    </w:r>
    <w:r w:rsidRPr="001B76C2">
      <w:rPr>
        <w:rFonts w:ascii="Times New Roman" w:hAnsi="Times New Roman" w:cs="Times New Roman"/>
        <w:szCs w:val="20"/>
      </w:rPr>
      <w:fldChar w:fldCharType="begin"/>
    </w:r>
    <w:r w:rsidRPr="001B76C2">
      <w:rPr>
        <w:rFonts w:ascii="Times New Roman" w:hAnsi="Times New Roman" w:cs="Times New Roman"/>
        <w:szCs w:val="20"/>
      </w:rPr>
      <w:instrText xml:space="preserve"> PAGE   \* MERGEFORMAT </w:instrText>
    </w:r>
    <w:r w:rsidRPr="001B76C2">
      <w:rPr>
        <w:rFonts w:ascii="Times New Roman" w:hAnsi="Times New Roman" w:cs="Times New Roman"/>
        <w:szCs w:val="20"/>
      </w:rPr>
      <w:fldChar w:fldCharType="separate"/>
    </w:r>
    <w:r>
      <w:rPr>
        <w:rFonts w:ascii="Times New Roman" w:hAnsi="Times New Roman" w:cs="Times New Roman"/>
        <w:noProof/>
        <w:szCs w:val="20"/>
      </w:rPr>
      <w:t>11</w:t>
    </w:r>
    <w:r w:rsidRPr="001B76C2">
      <w:rPr>
        <w:rFonts w:ascii="Times New Roman" w:hAnsi="Times New Roman" w:cs="Times New Roman"/>
        <w:noProof/>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6E86"/>
    <w:multiLevelType w:val="hybridMultilevel"/>
    <w:tmpl w:val="CFFEE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B7C8C"/>
    <w:multiLevelType w:val="hybridMultilevel"/>
    <w:tmpl w:val="A0EAA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697669"/>
    <w:multiLevelType w:val="hybridMultilevel"/>
    <w:tmpl w:val="AC90B6DC"/>
    <w:lvl w:ilvl="0" w:tplc="3C249AF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E6F63"/>
    <w:multiLevelType w:val="hybridMultilevel"/>
    <w:tmpl w:val="BE2E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0043"/>
    <w:multiLevelType w:val="hybridMultilevel"/>
    <w:tmpl w:val="704ED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5B65E1"/>
    <w:multiLevelType w:val="hybridMultilevel"/>
    <w:tmpl w:val="45C4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D348C0"/>
    <w:multiLevelType w:val="hybridMultilevel"/>
    <w:tmpl w:val="5142B9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56F1EB5"/>
    <w:multiLevelType w:val="hybridMultilevel"/>
    <w:tmpl w:val="764CD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6C5396"/>
    <w:multiLevelType w:val="hybridMultilevel"/>
    <w:tmpl w:val="C4A233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ACC5257"/>
    <w:multiLevelType w:val="hybridMultilevel"/>
    <w:tmpl w:val="428073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F8340BF"/>
    <w:multiLevelType w:val="hybridMultilevel"/>
    <w:tmpl w:val="F5DCC2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52F6C1C"/>
    <w:multiLevelType w:val="hybridMultilevel"/>
    <w:tmpl w:val="C7688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1"/>
  </w:num>
  <w:num w:numId="4">
    <w:abstractNumId w:val="3"/>
  </w:num>
  <w:num w:numId="5">
    <w:abstractNumId w:val="7"/>
  </w:num>
  <w:num w:numId="6">
    <w:abstractNumId w:val="8"/>
  </w:num>
  <w:num w:numId="7">
    <w:abstractNumId w:val="0"/>
  </w:num>
  <w:num w:numId="8">
    <w:abstractNumId w:val="10"/>
  </w:num>
  <w:num w:numId="9">
    <w:abstractNumId w:val="5"/>
  </w:num>
  <w:num w:numId="10">
    <w:abstractNumId w:val="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0A0"/>
    <w:rsid w:val="00011105"/>
    <w:rsid w:val="00011EBB"/>
    <w:rsid w:val="000141E7"/>
    <w:rsid w:val="00030A9F"/>
    <w:rsid w:val="000506BA"/>
    <w:rsid w:val="00053025"/>
    <w:rsid w:val="00062279"/>
    <w:rsid w:val="00066655"/>
    <w:rsid w:val="00082F2D"/>
    <w:rsid w:val="00091DEC"/>
    <w:rsid w:val="000A2D6B"/>
    <w:rsid w:val="000B0BFD"/>
    <w:rsid w:val="000B1D14"/>
    <w:rsid w:val="000B4E76"/>
    <w:rsid w:val="000D005B"/>
    <w:rsid w:val="000E4F05"/>
    <w:rsid w:val="000F1FAD"/>
    <w:rsid w:val="00103CFE"/>
    <w:rsid w:val="00107B9D"/>
    <w:rsid w:val="001140F0"/>
    <w:rsid w:val="00125B7B"/>
    <w:rsid w:val="00126BA2"/>
    <w:rsid w:val="0012788F"/>
    <w:rsid w:val="00134165"/>
    <w:rsid w:val="001358CA"/>
    <w:rsid w:val="00142C78"/>
    <w:rsid w:val="001472B6"/>
    <w:rsid w:val="00147F86"/>
    <w:rsid w:val="001568DA"/>
    <w:rsid w:val="0016331D"/>
    <w:rsid w:val="001665E6"/>
    <w:rsid w:val="001864CF"/>
    <w:rsid w:val="00195BE9"/>
    <w:rsid w:val="001B76C2"/>
    <w:rsid w:val="001C2B6B"/>
    <w:rsid w:val="001C556A"/>
    <w:rsid w:val="001D047A"/>
    <w:rsid w:val="001D418B"/>
    <w:rsid w:val="001E4B95"/>
    <w:rsid w:val="001E5582"/>
    <w:rsid w:val="001E6FFC"/>
    <w:rsid w:val="0020633B"/>
    <w:rsid w:val="00206395"/>
    <w:rsid w:val="002128AE"/>
    <w:rsid w:val="002141B4"/>
    <w:rsid w:val="00214D5F"/>
    <w:rsid w:val="00215140"/>
    <w:rsid w:val="00215B80"/>
    <w:rsid w:val="00216981"/>
    <w:rsid w:val="00231044"/>
    <w:rsid w:val="0023109E"/>
    <w:rsid w:val="00241115"/>
    <w:rsid w:val="0025645F"/>
    <w:rsid w:val="0026520F"/>
    <w:rsid w:val="00270F48"/>
    <w:rsid w:val="002831F8"/>
    <w:rsid w:val="00284749"/>
    <w:rsid w:val="00286B6A"/>
    <w:rsid w:val="00295A22"/>
    <w:rsid w:val="002A34CE"/>
    <w:rsid w:val="002A47DF"/>
    <w:rsid w:val="002B210D"/>
    <w:rsid w:val="002B2286"/>
    <w:rsid w:val="002B249E"/>
    <w:rsid w:val="002C6405"/>
    <w:rsid w:val="002D3DF1"/>
    <w:rsid w:val="002D4397"/>
    <w:rsid w:val="002D7B32"/>
    <w:rsid w:val="002E31FB"/>
    <w:rsid w:val="002E6B2D"/>
    <w:rsid w:val="002F0000"/>
    <w:rsid w:val="0031713F"/>
    <w:rsid w:val="00327C5B"/>
    <w:rsid w:val="00341FED"/>
    <w:rsid w:val="00353412"/>
    <w:rsid w:val="00356D70"/>
    <w:rsid w:val="003576CD"/>
    <w:rsid w:val="00366382"/>
    <w:rsid w:val="00370E9E"/>
    <w:rsid w:val="00372B08"/>
    <w:rsid w:val="003A379E"/>
    <w:rsid w:val="003B31EC"/>
    <w:rsid w:val="003B322F"/>
    <w:rsid w:val="003C0BBD"/>
    <w:rsid w:val="003C1E88"/>
    <w:rsid w:val="003D056C"/>
    <w:rsid w:val="003D602B"/>
    <w:rsid w:val="003F5957"/>
    <w:rsid w:val="003F7514"/>
    <w:rsid w:val="003F792C"/>
    <w:rsid w:val="00434F2C"/>
    <w:rsid w:val="00443B69"/>
    <w:rsid w:val="00457C8F"/>
    <w:rsid w:val="004835B2"/>
    <w:rsid w:val="00484FD8"/>
    <w:rsid w:val="00485877"/>
    <w:rsid w:val="0048650B"/>
    <w:rsid w:val="00491939"/>
    <w:rsid w:val="004A10A0"/>
    <w:rsid w:val="004C139E"/>
    <w:rsid w:val="004C6727"/>
    <w:rsid w:val="004C7CF9"/>
    <w:rsid w:val="004D307E"/>
    <w:rsid w:val="004E41AA"/>
    <w:rsid w:val="004E76EF"/>
    <w:rsid w:val="004F790E"/>
    <w:rsid w:val="00505120"/>
    <w:rsid w:val="00526DC3"/>
    <w:rsid w:val="005351B6"/>
    <w:rsid w:val="00544BC7"/>
    <w:rsid w:val="005503FF"/>
    <w:rsid w:val="005506B4"/>
    <w:rsid w:val="00551620"/>
    <w:rsid w:val="005614C0"/>
    <w:rsid w:val="00563A0F"/>
    <w:rsid w:val="005775CA"/>
    <w:rsid w:val="00580CF8"/>
    <w:rsid w:val="0058346B"/>
    <w:rsid w:val="005935A5"/>
    <w:rsid w:val="005B5212"/>
    <w:rsid w:val="005C3D0E"/>
    <w:rsid w:val="005C6F62"/>
    <w:rsid w:val="005C7484"/>
    <w:rsid w:val="005D07D8"/>
    <w:rsid w:val="005E0CC0"/>
    <w:rsid w:val="005E1D2F"/>
    <w:rsid w:val="005E7EB2"/>
    <w:rsid w:val="005F26A1"/>
    <w:rsid w:val="005F551F"/>
    <w:rsid w:val="00607CCF"/>
    <w:rsid w:val="006134D3"/>
    <w:rsid w:val="006135CC"/>
    <w:rsid w:val="00614674"/>
    <w:rsid w:val="00620224"/>
    <w:rsid w:val="00621437"/>
    <w:rsid w:val="006263B1"/>
    <w:rsid w:val="00627FEA"/>
    <w:rsid w:val="006327C0"/>
    <w:rsid w:val="00662B00"/>
    <w:rsid w:val="0067554B"/>
    <w:rsid w:val="00680992"/>
    <w:rsid w:val="006856F9"/>
    <w:rsid w:val="00692E3F"/>
    <w:rsid w:val="00694DF1"/>
    <w:rsid w:val="006973E3"/>
    <w:rsid w:val="00697673"/>
    <w:rsid w:val="006A0470"/>
    <w:rsid w:val="006B1EE7"/>
    <w:rsid w:val="006B49E1"/>
    <w:rsid w:val="006E52BD"/>
    <w:rsid w:val="006F0C41"/>
    <w:rsid w:val="006F168E"/>
    <w:rsid w:val="006F2239"/>
    <w:rsid w:val="006F27C5"/>
    <w:rsid w:val="006F435B"/>
    <w:rsid w:val="006F54A0"/>
    <w:rsid w:val="006F6EBE"/>
    <w:rsid w:val="00704064"/>
    <w:rsid w:val="00704F87"/>
    <w:rsid w:val="0070628C"/>
    <w:rsid w:val="00706804"/>
    <w:rsid w:val="0070711B"/>
    <w:rsid w:val="00710D52"/>
    <w:rsid w:val="00732225"/>
    <w:rsid w:val="00743822"/>
    <w:rsid w:val="007465B7"/>
    <w:rsid w:val="00761610"/>
    <w:rsid w:val="00773CDA"/>
    <w:rsid w:val="0077787B"/>
    <w:rsid w:val="007803E8"/>
    <w:rsid w:val="00782F79"/>
    <w:rsid w:val="007928D8"/>
    <w:rsid w:val="007B2513"/>
    <w:rsid w:val="007B49B6"/>
    <w:rsid w:val="007B542F"/>
    <w:rsid w:val="007B6F60"/>
    <w:rsid w:val="007C6006"/>
    <w:rsid w:val="007D7B15"/>
    <w:rsid w:val="007D7D89"/>
    <w:rsid w:val="007F2882"/>
    <w:rsid w:val="008034AB"/>
    <w:rsid w:val="00813B1D"/>
    <w:rsid w:val="00814AA4"/>
    <w:rsid w:val="00830FBC"/>
    <w:rsid w:val="008377D6"/>
    <w:rsid w:val="0085126A"/>
    <w:rsid w:val="00866314"/>
    <w:rsid w:val="00871D41"/>
    <w:rsid w:val="00874785"/>
    <w:rsid w:val="00881758"/>
    <w:rsid w:val="008915DB"/>
    <w:rsid w:val="00897B2B"/>
    <w:rsid w:val="008A6B05"/>
    <w:rsid w:val="008B0360"/>
    <w:rsid w:val="008B7278"/>
    <w:rsid w:val="008B74F2"/>
    <w:rsid w:val="008C4BF4"/>
    <w:rsid w:val="008C714D"/>
    <w:rsid w:val="008D593E"/>
    <w:rsid w:val="008F3E62"/>
    <w:rsid w:val="00907D6C"/>
    <w:rsid w:val="00911833"/>
    <w:rsid w:val="00916939"/>
    <w:rsid w:val="00917E68"/>
    <w:rsid w:val="009207EB"/>
    <w:rsid w:val="00926C10"/>
    <w:rsid w:val="00930FE7"/>
    <w:rsid w:val="009433EC"/>
    <w:rsid w:val="0094761D"/>
    <w:rsid w:val="009539B5"/>
    <w:rsid w:val="00954EF2"/>
    <w:rsid w:val="00955FE9"/>
    <w:rsid w:val="0096353F"/>
    <w:rsid w:val="009646DB"/>
    <w:rsid w:val="00964F34"/>
    <w:rsid w:val="009705FF"/>
    <w:rsid w:val="009727B1"/>
    <w:rsid w:val="00981724"/>
    <w:rsid w:val="009838A9"/>
    <w:rsid w:val="00993E91"/>
    <w:rsid w:val="009952DE"/>
    <w:rsid w:val="009C05E1"/>
    <w:rsid w:val="009C7731"/>
    <w:rsid w:val="00A01E44"/>
    <w:rsid w:val="00A020FD"/>
    <w:rsid w:val="00A03AE3"/>
    <w:rsid w:val="00A045FF"/>
    <w:rsid w:val="00A064E3"/>
    <w:rsid w:val="00A151AE"/>
    <w:rsid w:val="00A20AEA"/>
    <w:rsid w:val="00A35715"/>
    <w:rsid w:val="00A43F38"/>
    <w:rsid w:val="00A55097"/>
    <w:rsid w:val="00A57BA2"/>
    <w:rsid w:val="00A71A06"/>
    <w:rsid w:val="00A75D55"/>
    <w:rsid w:val="00A825E9"/>
    <w:rsid w:val="00A83368"/>
    <w:rsid w:val="00A94977"/>
    <w:rsid w:val="00A95730"/>
    <w:rsid w:val="00A96EB2"/>
    <w:rsid w:val="00AD0C7E"/>
    <w:rsid w:val="00AD5172"/>
    <w:rsid w:val="00AE3A14"/>
    <w:rsid w:val="00AE52C7"/>
    <w:rsid w:val="00AF119E"/>
    <w:rsid w:val="00AF37E3"/>
    <w:rsid w:val="00B02637"/>
    <w:rsid w:val="00B05E26"/>
    <w:rsid w:val="00B06F59"/>
    <w:rsid w:val="00B14365"/>
    <w:rsid w:val="00B2031B"/>
    <w:rsid w:val="00B261E6"/>
    <w:rsid w:val="00B31EDB"/>
    <w:rsid w:val="00B35212"/>
    <w:rsid w:val="00B3594B"/>
    <w:rsid w:val="00B365FE"/>
    <w:rsid w:val="00B43869"/>
    <w:rsid w:val="00B46525"/>
    <w:rsid w:val="00B47188"/>
    <w:rsid w:val="00B53DE0"/>
    <w:rsid w:val="00B66B19"/>
    <w:rsid w:val="00B677E2"/>
    <w:rsid w:val="00B6793D"/>
    <w:rsid w:val="00B77BF0"/>
    <w:rsid w:val="00B96BFB"/>
    <w:rsid w:val="00B97BE6"/>
    <w:rsid w:val="00BB00AD"/>
    <w:rsid w:val="00BB1001"/>
    <w:rsid w:val="00BD4BB5"/>
    <w:rsid w:val="00BF2ADD"/>
    <w:rsid w:val="00C04E78"/>
    <w:rsid w:val="00C261BD"/>
    <w:rsid w:val="00C30025"/>
    <w:rsid w:val="00C35086"/>
    <w:rsid w:val="00C4318D"/>
    <w:rsid w:val="00C55F6C"/>
    <w:rsid w:val="00C561FA"/>
    <w:rsid w:val="00C566BF"/>
    <w:rsid w:val="00C650F7"/>
    <w:rsid w:val="00C669F6"/>
    <w:rsid w:val="00C86FD2"/>
    <w:rsid w:val="00C929AE"/>
    <w:rsid w:val="00C95751"/>
    <w:rsid w:val="00CA64A1"/>
    <w:rsid w:val="00CB45BE"/>
    <w:rsid w:val="00CB5F04"/>
    <w:rsid w:val="00CB60F5"/>
    <w:rsid w:val="00CC56CF"/>
    <w:rsid w:val="00CE1553"/>
    <w:rsid w:val="00CE3F34"/>
    <w:rsid w:val="00CE4758"/>
    <w:rsid w:val="00CE4BD3"/>
    <w:rsid w:val="00CE774E"/>
    <w:rsid w:val="00CF7CA8"/>
    <w:rsid w:val="00D12781"/>
    <w:rsid w:val="00D17B04"/>
    <w:rsid w:val="00D2089F"/>
    <w:rsid w:val="00D2304D"/>
    <w:rsid w:val="00D23CFA"/>
    <w:rsid w:val="00D2427A"/>
    <w:rsid w:val="00D25063"/>
    <w:rsid w:val="00D343D7"/>
    <w:rsid w:val="00D3775A"/>
    <w:rsid w:val="00D42FA2"/>
    <w:rsid w:val="00D564A4"/>
    <w:rsid w:val="00D57EB6"/>
    <w:rsid w:val="00D62000"/>
    <w:rsid w:val="00D722DF"/>
    <w:rsid w:val="00D81A08"/>
    <w:rsid w:val="00D858ED"/>
    <w:rsid w:val="00D96FD0"/>
    <w:rsid w:val="00DC1A70"/>
    <w:rsid w:val="00DC448B"/>
    <w:rsid w:val="00DC5C77"/>
    <w:rsid w:val="00DE1E96"/>
    <w:rsid w:val="00DE5FBA"/>
    <w:rsid w:val="00DE7989"/>
    <w:rsid w:val="00DF30A2"/>
    <w:rsid w:val="00DF4845"/>
    <w:rsid w:val="00DF5A04"/>
    <w:rsid w:val="00E007A0"/>
    <w:rsid w:val="00E036FB"/>
    <w:rsid w:val="00E13BA1"/>
    <w:rsid w:val="00E2549B"/>
    <w:rsid w:val="00E30CFC"/>
    <w:rsid w:val="00E320CF"/>
    <w:rsid w:val="00E348E0"/>
    <w:rsid w:val="00E41D97"/>
    <w:rsid w:val="00E42101"/>
    <w:rsid w:val="00E71DDF"/>
    <w:rsid w:val="00E80F51"/>
    <w:rsid w:val="00E82A01"/>
    <w:rsid w:val="00E84FF0"/>
    <w:rsid w:val="00EA211E"/>
    <w:rsid w:val="00EA50C7"/>
    <w:rsid w:val="00EA531A"/>
    <w:rsid w:val="00EB4258"/>
    <w:rsid w:val="00EC1309"/>
    <w:rsid w:val="00EC56B9"/>
    <w:rsid w:val="00EC5FE5"/>
    <w:rsid w:val="00ED37C3"/>
    <w:rsid w:val="00ED4FC0"/>
    <w:rsid w:val="00EE4141"/>
    <w:rsid w:val="00EF05ED"/>
    <w:rsid w:val="00EF42D0"/>
    <w:rsid w:val="00EF680C"/>
    <w:rsid w:val="00F01A52"/>
    <w:rsid w:val="00F01E24"/>
    <w:rsid w:val="00F05BD8"/>
    <w:rsid w:val="00F11ECD"/>
    <w:rsid w:val="00F12F51"/>
    <w:rsid w:val="00F23FF4"/>
    <w:rsid w:val="00F31954"/>
    <w:rsid w:val="00F3508C"/>
    <w:rsid w:val="00F35CB4"/>
    <w:rsid w:val="00F57AFE"/>
    <w:rsid w:val="00F74D73"/>
    <w:rsid w:val="00F83635"/>
    <w:rsid w:val="00F974C0"/>
    <w:rsid w:val="00F975B0"/>
    <w:rsid w:val="00FA7EAB"/>
    <w:rsid w:val="00FC641E"/>
    <w:rsid w:val="00FE04BD"/>
    <w:rsid w:val="00FE7868"/>
    <w:rsid w:val="00FE7C2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708E9"/>
  <w15:docId w15:val="{E791AE88-36F3-4A09-92D6-9EB3BAF0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7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61BD"/>
    <w:pPr>
      <w:spacing w:after="200" w:line="240" w:lineRule="auto"/>
    </w:pPr>
    <w:rPr>
      <w:i/>
      <w:iCs/>
      <w:color w:val="44546A" w:themeColor="text2"/>
      <w:sz w:val="18"/>
      <w:szCs w:val="18"/>
    </w:rPr>
  </w:style>
  <w:style w:type="paragraph" w:styleId="ListParagraph">
    <w:name w:val="List Paragraph"/>
    <w:basedOn w:val="Normal"/>
    <w:uiPriority w:val="34"/>
    <w:qFormat/>
    <w:rsid w:val="0070711B"/>
    <w:pPr>
      <w:ind w:left="720"/>
      <w:contextualSpacing/>
    </w:pPr>
  </w:style>
  <w:style w:type="paragraph" w:customStyle="1" w:styleId="Default">
    <w:name w:val="Default"/>
    <w:rsid w:val="007B542F"/>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CommentReference">
    <w:name w:val="annotation reference"/>
    <w:basedOn w:val="DefaultParagraphFont"/>
    <w:uiPriority w:val="99"/>
    <w:semiHidden/>
    <w:unhideWhenUsed/>
    <w:rsid w:val="00B261E6"/>
    <w:rPr>
      <w:sz w:val="16"/>
      <w:szCs w:val="16"/>
    </w:rPr>
  </w:style>
  <w:style w:type="paragraph" w:styleId="CommentText">
    <w:name w:val="annotation text"/>
    <w:basedOn w:val="Normal"/>
    <w:link w:val="CommentTextChar"/>
    <w:uiPriority w:val="99"/>
    <w:semiHidden/>
    <w:unhideWhenUsed/>
    <w:rsid w:val="00B261E6"/>
    <w:pPr>
      <w:spacing w:line="240" w:lineRule="auto"/>
    </w:pPr>
    <w:rPr>
      <w:sz w:val="20"/>
      <w:szCs w:val="20"/>
    </w:rPr>
  </w:style>
  <w:style w:type="character" w:customStyle="1" w:styleId="CommentTextChar">
    <w:name w:val="Comment Text Char"/>
    <w:basedOn w:val="DefaultParagraphFont"/>
    <w:link w:val="CommentText"/>
    <w:uiPriority w:val="99"/>
    <w:semiHidden/>
    <w:rsid w:val="00B261E6"/>
    <w:rPr>
      <w:sz w:val="20"/>
      <w:szCs w:val="20"/>
    </w:rPr>
  </w:style>
  <w:style w:type="paragraph" w:styleId="CommentSubject">
    <w:name w:val="annotation subject"/>
    <w:basedOn w:val="CommentText"/>
    <w:next w:val="CommentText"/>
    <w:link w:val="CommentSubjectChar"/>
    <w:uiPriority w:val="99"/>
    <w:semiHidden/>
    <w:unhideWhenUsed/>
    <w:rsid w:val="00B261E6"/>
    <w:rPr>
      <w:b/>
      <w:bCs/>
    </w:rPr>
  </w:style>
  <w:style w:type="character" w:customStyle="1" w:styleId="CommentSubjectChar">
    <w:name w:val="Comment Subject Char"/>
    <w:basedOn w:val="CommentTextChar"/>
    <w:link w:val="CommentSubject"/>
    <w:uiPriority w:val="99"/>
    <w:semiHidden/>
    <w:rsid w:val="00B261E6"/>
    <w:rPr>
      <w:b/>
      <w:bCs/>
      <w:sz w:val="20"/>
      <w:szCs w:val="20"/>
    </w:rPr>
  </w:style>
  <w:style w:type="paragraph" w:styleId="BalloonText">
    <w:name w:val="Balloon Text"/>
    <w:basedOn w:val="Normal"/>
    <w:link w:val="BalloonTextChar"/>
    <w:uiPriority w:val="99"/>
    <w:semiHidden/>
    <w:unhideWhenUsed/>
    <w:rsid w:val="00B26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1E6"/>
    <w:rPr>
      <w:rFonts w:ascii="Segoe UI" w:hAnsi="Segoe UI" w:cs="Segoe UI"/>
      <w:sz w:val="18"/>
      <w:szCs w:val="18"/>
    </w:rPr>
  </w:style>
  <w:style w:type="character" w:styleId="Strong">
    <w:name w:val="Strong"/>
    <w:basedOn w:val="DefaultParagraphFont"/>
    <w:uiPriority w:val="22"/>
    <w:qFormat/>
    <w:rsid w:val="00FE7868"/>
    <w:rPr>
      <w:b/>
      <w:bCs/>
    </w:rPr>
  </w:style>
  <w:style w:type="character" w:customStyle="1" w:styleId="apple-converted-space">
    <w:name w:val="apple-converted-space"/>
    <w:basedOn w:val="DefaultParagraphFont"/>
    <w:rsid w:val="00FE7868"/>
  </w:style>
  <w:style w:type="character" w:styleId="Hyperlink">
    <w:name w:val="Hyperlink"/>
    <w:basedOn w:val="DefaultParagraphFont"/>
    <w:uiPriority w:val="99"/>
    <w:unhideWhenUsed/>
    <w:rsid w:val="00214D5F"/>
    <w:rPr>
      <w:color w:val="0000FF"/>
      <w:u w:val="single"/>
    </w:rPr>
  </w:style>
  <w:style w:type="character" w:styleId="FollowedHyperlink">
    <w:name w:val="FollowedHyperlink"/>
    <w:basedOn w:val="DefaultParagraphFont"/>
    <w:uiPriority w:val="99"/>
    <w:semiHidden/>
    <w:unhideWhenUsed/>
    <w:rsid w:val="00011105"/>
    <w:rPr>
      <w:color w:val="954F72" w:themeColor="followedHyperlink"/>
      <w:u w:val="single"/>
    </w:rPr>
  </w:style>
  <w:style w:type="paragraph" w:styleId="Revision">
    <w:name w:val="Revision"/>
    <w:hidden/>
    <w:uiPriority w:val="99"/>
    <w:semiHidden/>
    <w:rsid w:val="00356D70"/>
    <w:pPr>
      <w:spacing w:after="0" w:line="240" w:lineRule="auto"/>
    </w:pPr>
  </w:style>
  <w:style w:type="paragraph" w:styleId="Footer">
    <w:name w:val="footer"/>
    <w:basedOn w:val="Normal"/>
    <w:link w:val="FooterChar"/>
    <w:uiPriority w:val="99"/>
    <w:unhideWhenUsed/>
    <w:rsid w:val="004F790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790E"/>
  </w:style>
  <w:style w:type="character" w:styleId="PageNumber">
    <w:name w:val="page number"/>
    <w:basedOn w:val="DefaultParagraphFont"/>
    <w:uiPriority w:val="99"/>
    <w:semiHidden/>
    <w:unhideWhenUsed/>
    <w:rsid w:val="004F790E"/>
  </w:style>
  <w:style w:type="paragraph" w:styleId="Header">
    <w:name w:val="header"/>
    <w:basedOn w:val="Normal"/>
    <w:link w:val="HeaderChar"/>
    <w:uiPriority w:val="99"/>
    <w:unhideWhenUsed/>
    <w:rsid w:val="00B438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869"/>
  </w:style>
  <w:style w:type="character" w:customStyle="1" w:styleId="highlight">
    <w:name w:val="highlight"/>
    <w:basedOn w:val="DefaultParagraphFont"/>
    <w:rsid w:val="005D07D8"/>
  </w:style>
  <w:style w:type="character" w:styleId="LineNumber">
    <w:name w:val="line number"/>
    <w:basedOn w:val="DefaultParagraphFont"/>
    <w:uiPriority w:val="99"/>
    <w:semiHidden/>
    <w:unhideWhenUsed/>
    <w:rsid w:val="000B4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833589">
      <w:bodyDiv w:val="1"/>
      <w:marLeft w:val="0"/>
      <w:marRight w:val="0"/>
      <w:marTop w:val="0"/>
      <w:marBottom w:val="0"/>
      <w:divBdr>
        <w:top w:val="none" w:sz="0" w:space="0" w:color="auto"/>
        <w:left w:val="none" w:sz="0" w:space="0" w:color="auto"/>
        <w:bottom w:val="none" w:sz="0" w:space="0" w:color="auto"/>
        <w:right w:val="none" w:sz="0" w:space="0" w:color="auto"/>
      </w:divBdr>
      <w:divsChild>
        <w:div w:id="1844976362">
          <w:marLeft w:val="0"/>
          <w:marRight w:val="0"/>
          <w:marTop w:val="0"/>
          <w:marBottom w:val="0"/>
          <w:divBdr>
            <w:top w:val="none" w:sz="0" w:space="0" w:color="auto"/>
            <w:left w:val="none" w:sz="0" w:space="0" w:color="auto"/>
            <w:bottom w:val="none" w:sz="0" w:space="0" w:color="auto"/>
            <w:right w:val="none" w:sz="0" w:space="0" w:color="auto"/>
          </w:divBdr>
        </w:div>
        <w:div w:id="588150724">
          <w:marLeft w:val="0"/>
          <w:marRight w:val="0"/>
          <w:marTop w:val="0"/>
          <w:marBottom w:val="0"/>
          <w:divBdr>
            <w:top w:val="none" w:sz="0" w:space="0" w:color="auto"/>
            <w:left w:val="none" w:sz="0" w:space="0" w:color="auto"/>
            <w:bottom w:val="none" w:sz="0" w:space="0" w:color="auto"/>
            <w:right w:val="none" w:sz="0" w:space="0" w:color="auto"/>
          </w:divBdr>
        </w:div>
        <w:div w:id="1052122526">
          <w:marLeft w:val="0"/>
          <w:marRight w:val="0"/>
          <w:marTop w:val="0"/>
          <w:marBottom w:val="0"/>
          <w:divBdr>
            <w:top w:val="none" w:sz="0" w:space="0" w:color="auto"/>
            <w:left w:val="none" w:sz="0" w:space="0" w:color="auto"/>
            <w:bottom w:val="none" w:sz="0" w:space="0" w:color="auto"/>
            <w:right w:val="none" w:sz="0" w:space="0" w:color="auto"/>
          </w:divBdr>
        </w:div>
        <w:div w:id="1384982875">
          <w:marLeft w:val="0"/>
          <w:marRight w:val="0"/>
          <w:marTop w:val="0"/>
          <w:marBottom w:val="0"/>
          <w:divBdr>
            <w:top w:val="none" w:sz="0" w:space="0" w:color="auto"/>
            <w:left w:val="none" w:sz="0" w:space="0" w:color="auto"/>
            <w:bottom w:val="none" w:sz="0" w:space="0" w:color="auto"/>
            <w:right w:val="none" w:sz="0" w:space="0" w:color="auto"/>
          </w:divBdr>
        </w:div>
        <w:div w:id="543248546">
          <w:marLeft w:val="0"/>
          <w:marRight w:val="0"/>
          <w:marTop w:val="0"/>
          <w:marBottom w:val="0"/>
          <w:divBdr>
            <w:top w:val="none" w:sz="0" w:space="0" w:color="auto"/>
            <w:left w:val="none" w:sz="0" w:space="0" w:color="auto"/>
            <w:bottom w:val="none" w:sz="0" w:space="0" w:color="auto"/>
            <w:right w:val="none" w:sz="0" w:space="0" w:color="auto"/>
          </w:divBdr>
        </w:div>
        <w:div w:id="1848667652">
          <w:marLeft w:val="0"/>
          <w:marRight w:val="0"/>
          <w:marTop w:val="0"/>
          <w:marBottom w:val="0"/>
          <w:divBdr>
            <w:top w:val="none" w:sz="0" w:space="0" w:color="auto"/>
            <w:left w:val="none" w:sz="0" w:space="0" w:color="auto"/>
            <w:bottom w:val="none" w:sz="0" w:space="0" w:color="auto"/>
            <w:right w:val="none" w:sz="0" w:space="0" w:color="auto"/>
          </w:divBdr>
        </w:div>
        <w:div w:id="842473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an.caulfield@tcd.ie" TargetMode="Externa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theeyetribe.com/" TargetMode="External"/><Relationship Id="rId10" Type="http://schemas.openxmlformats.org/officeDocument/2006/relationships/hyperlink" Target="mailto:bhat@mail.utexas.edu" TargetMode="External"/><Relationship Id="rId19" Type="http://schemas.openxmlformats.org/officeDocument/2006/relationships/image" Target="media/image6.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brian.caulfield@tcd.ie" TargetMode="External"/><Relationship Id="rId14" Type="http://schemas.openxmlformats.org/officeDocument/2006/relationships/image" Target="media/image1.png"/><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E:\SP%20Eyetracker%20Paper\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Sheet2!$B$36</c:f>
              <c:strCache>
                <c:ptCount val="1"/>
                <c:pt idx="0">
                  <c:v>Car </c:v>
                </c:pt>
              </c:strCache>
            </c:strRef>
          </c:tx>
          <c:spPr>
            <a:ln w="38100" cap="flat" cmpd="dbl" algn="ctr">
              <a:solidFill>
                <a:schemeClr val="accent1"/>
              </a:solidFill>
              <a:miter lim="800000"/>
            </a:ln>
            <a:effectLst/>
          </c:spPr>
          <c:marker>
            <c:symbol val="none"/>
          </c:marker>
          <c:cat>
            <c:numRef>
              <c:f>Sheet2!$A$37:$A$44</c:f>
              <c:numCache>
                <c:formatCode>General</c:formatCode>
                <c:ptCount val="8"/>
                <c:pt idx="0">
                  <c:v>1</c:v>
                </c:pt>
                <c:pt idx="1">
                  <c:v>2</c:v>
                </c:pt>
                <c:pt idx="2">
                  <c:v>3</c:v>
                </c:pt>
                <c:pt idx="3">
                  <c:v>4</c:v>
                </c:pt>
                <c:pt idx="4">
                  <c:v>5</c:v>
                </c:pt>
                <c:pt idx="5">
                  <c:v>6</c:v>
                </c:pt>
                <c:pt idx="6">
                  <c:v>7</c:v>
                </c:pt>
                <c:pt idx="7">
                  <c:v>8</c:v>
                </c:pt>
              </c:numCache>
            </c:numRef>
          </c:cat>
          <c:val>
            <c:numRef>
              <c:f>Sheet2!$B$37:$B$44</c:f>
              <c:numCache>
                <c:formatCode>General</c:formatCode>
                <c:ptCount val="8"/>
                <c:pt idx="0">
                  <c:v>10.72</c:v>
                </c:pt>
                <c:pt idx="1">
                  <c:v>6.7750000000000004</c:v>
                </c:pt>
                <c:pt idx="2">
                  <c:v>4.1599999999999966</c:v>
                </c:pt>
                <c:pt idx="3">
                  <c:v>4.5249999999999932</c:v>
                </c:pt>
                <c:pt idx="4">
                  <c:v>6.46</c:v>
                </c:pt>
                <c:pt idx="5">
                  <c:v>5.81</c:v>
                </c:pt>
                <c:pt idx="6">
                  <c:v>6.6049999999999933</c:v>
                </c:pt>
                <c:pt idx="7">
                  <c:v>4.2149999999999954</c:v>
                </c:pt>
              </c:numCache>
            </c:numRef>
          </c:val>
          <c:smooth val="0"/>
          <c:extLst xmlns:c16r2="http://schemas.microsoft.com/office/drawing/2015/06/chart">
            <c:ext xmlns:c16="http://schemas.microsoft.com/office/drawing/2014/chart" uri="{C3380CC4-5D6E-409C-BE32-E72D297353CC}">
              <c16:uniqueId val="{00000000-BF45-4679-97A4-09FC0F135397}"/>
            </c:ext>
          </c:extLst>
        </c:ser>
        <c:ser>
          <c:idx val="1"/>
          <c:order val="1"/>
          <c:tx>
            <c:strRef>
              <c:f>Sheet2!$C$36</c:f>
              <c:strCache>
                <c:ptCount val="1"/>
                <c:pt idx="0">
                  <c:v>Coach</c:v>
                </c:pt>
              </c:strCache>
            </c:strRef>
          </c:tx>
          <c:spPr>
            <a:ln w="38100" cap="flat" cmpd="dbl" algn="ctr">
              <a:solidFill>
                <a:schemeClr val="accent2"/>
              </a:solidFill>
              <a:miter lim="800000"/>
            </a:ln>
            <a:effectLst/>
          </c:spPr>
          <c:marker>
            <c:symbol val="none"/>
          </c:marker>
          <c:cat>
            <c:numRef>
              <c:f>Sheet2!$A$37:$A$44</c:f>
              <c:numCache>
                <c:formatCode>General</c:formatCode>
                <c:ptCount val="8"/>
                <c:pt idx="0">
                  <c:v>1</c:v>
                </c:pt>
                <c:pt idx="1">
                  <c:v>2</c:v>
                </c:pt>
                <c:pt idx="2">
                  <c:v>3</c:v>
                </c:pt>
                <c:pt idx="3">
                  <c:v>4</c:v>
                </c:pt>
                <c:pt idx="4">
                  <c:v>5</c:v>
                </c:pt>
                <c:pt idx="5">
                  <c:v>6</c:v>
                </c:pt>
                <c:pt idx="6">
                  <c:v>7</c:v>
                </c:pt>
                <c:pt idx="7">
                  <c:v>8</c:v>
                </c:pt>
              </c:numCache>
            </c:numRef>
          </c:cat>
          <c:val>
            <c:numRef>
              <c:f>Sheet2!$C$37:$C$44</c:f>
              <c:numCache>
                <c:formatCode>General</c:formatCode>
                <c:ptCount val="8"/>
                <c:pt idx="0">
                  <c:v>10.425000000000001</c:v>
                </c:pt>
                <c:pt idx="1">
                  <c:v>7.9249999999999936</c:v>
                </c:pt>
                <c:pt idx="2">
                  <c:v>5.4850000000000003</c:v>
                </c:pt>
                <c:pt idx="3">
                  <c:v>5.7850000000000001</c:v>
                </c:pt>
                <c:pt idx="4">
                  <c:v>8.0749999999999993</c:v>
                </c:pt>
                <c:pt idx="5">
                  <c:v>7.8649999999999913</c:v>
                </c:pt>
                <c:pt idx="6">
                  <c:v>8.9650000000000052</c:v>
                </c:pt>
                <c:pt idx="7">
                  <c:v>6.2</c:v>
                </c:pt>
              </c:numCache>
            </c:numRef>
          </c:val>
          <c:smooth val="0"/>
          <c:extLst xmlns:c16r2="http://schemas.microsoft.com/office/drawing/2015/06/chart">
            <c:ext xmlns:c16="http://schemas.microsoft.com/office/drawing/2014/chart" uri="{C3380CC4-5D6E-409C-BE32-E72D297353CC}">
              <c16:uniqueId val="{00000001-BF45-4679-97A4-09FC0F135397}"/>
            </c:ext>
          </c:extLst>
        </c:ser>
        <c:ser>
          <c:idx val="2"/>
          <c:order val="2"/>
          <c:tx>
            <c:strRef>
              <c:f>Sheet2!$D$36</c:f>
              <c:strCache>
                <c:ptCount val="1"/>
                <c:pt idx="0">
                  <c:v>Rail</c:v>
                </c:pt>
              </c:strCache>
            </c:strRef>
          </c:tx>
          <c:spPr>
            <a:ln w="38100" cap="flat" cmpd="dbl" algn="ctr">
              <a:solidFill>
                <a:srgbClr val="00B050"/>
              </a:solidFill>
              <a:miter lim="800000"/>
            </a:ln>
            <a:effectLst/>
          </c:spPr>
          <c:marker>
            <c:symbol val="none"/>
          </c:marker>
          <c:cat>
            <c:numRef>
              <c:f>Sheet2!$A$37:$A$44</c:f>
              <c:numCache>
                <c:formatCode>General</c:formatCode>
                <c:ptCount val="8"/>
                <c:pt idx="0">
                  <c:v>1</c:v>
                </c:pt>
                <c:pt idx="1">
                  <c:v>2</c:v>
                </c:pt>
                <c:pt idx="2">
                  <c:v>3</c:v>
                </c:pt>
                <c:pt idx="3">
                  <c:v>4</c:v>
                </c:pt>
                <c:pt idx="4">
                  <c:v>5</c:v>
                </c:pt>
                <c:pt idx="5">
                  <c:v>6</c:v>
                </c:pt>
                <c:pt idx="6">
                  <c:v>7</c:v>
                </c:pt>
                <c:pt idx="7">
                  <c:v>8</c:v>
                </c:pt>
              </c:numCache>
            </c:numRef>
          </c:cat>
          <c:val>
            <c:numRef>
              <c:f>Sheet2!$D$37:$D$44</c:f>
              <c:numCache>
                <c:formatCode>General</c:formatCode>
                <c:ptCount val="8"/>
                <c:pt idx="0">
                  <c:v>7.53</c:v>
                </c:pt>
                <c:pt idx="1">
                  <c:v>5.33</c:v>
                </c:pt>
                <c:pt idx="2">
                  <c:v>4.1249999999999911</c:v>
                </c:pt>
                <c:pt idx="3">
                  <c:v>5.4249999999999936</c:v>
                </c:pt>
                <c:pt idx="4">
                  <c:v>4.835</c:v>
                </c:pt>
                <c:pt idx="5">
                  <c:v>4.8099999999999996</c:v>
                </c:pt>
                <c:pt idx="6">
                  <c:v>6.04</c:v>
                </c:pt>
                <c:pt idx="7">
                  <c:v>4.6549999999999914</c:v>
                </c:pt>
              </c:numCache>
            </c:numRef>
          </c:val>
          <c:smooth val="0"/>
          <c:extLst xmlns:c16r2="http://schemas.microsoft.com/office/drawing/2015/06/chart">
            <c:ext xmlns:c16="http://schemas.microsoft.com/office/drawing/2014/chart" uri="{C3380CC4-5D6E-409C-BE32-E72D297353CC}">
              <c16:uniqueId val="{00000002-BF45-4679-97A4-09FC0F135397}"/>
            </c:ext>
          </c:extLst>
        </c:ser>
        <c:ser>
          <c:idx val="3"/>
          <c:order val="3"/>
          <c:tx>
            <c:strRef>
              <c:f>Sheet2!$E$36</c:f>
              <c:strCache>
                <c:ptCount val="1"/>
                <c:pt idx="0">
                  <c:v>Non Con</c:v>
                </c:pt>
              </c:strCache>
            </c:strRef>
          </c:tx>
          <c:spPr>
            <a:ln w="50800" cap="flat" cmpd="dbl" algn="ctr">
              <a:solidFill>
                <a:schemeClr val="accent4"/>
              </a:solidFill>
              <a:miter lim="800000"/>
            </a:ln>
            <a:effectLst/>
          </c:spPr>
          <c:marker>
            <c:symbol val="none"/>
          </c:marker>
          <c:dPt>
            <c:idx val="5"/>
            <c:marker>
              <c:symbol val="none"/>
            </c:marker>
            <c:bubble3D val="0"/>
            <c:spPr>
              <a:ln w="63500" cap="flat" cmpd="dbl" algn="ctr">
                <a:solidFill>
                  <a:schemeClr val="accent4"/>
                </a:solidFill>
                <a:miter lim="800000"/>
              </a:ln>
              <a:effectLst/>
            </c:spPr>
            <c:extLst xmlns:c16r2="http://schemas.microsoft.com/office/drawing/2015/06/chart">
              <c:ext xmlns:c16="http://schemas.microsoft.com/office/drawing/2014/chart" uri="{C3380CC4-5D6E-409C-BE32-E72D297353CC}">
                <c16:uniqueId val="{00000004-BF45-4679-97A4-09FC0F135397}"/>
              </c:ext>
            </c:extLst>
          </c:dPt>
          <c:cat>
            <c:numRef>
              <c:f>Sheet2!$A$37:$A$44</c:f>
              <c:numCache>
                <c:formatCode>General</c:formatCode>
                <c:ptCount val="8"/>
                <c:pt idx="0">
                  <c:v>1</c:v>
                </c:pt>
                <c:pt idx="1">
                  <c:v>2</c:v>
                </c:pt>
                <c:pt idx="2">
                  <c:v>3</c:v>
                </c:pt>
                <c:pt idx="3">
                  <c:v>4</c:v>
                </c:pt>
                <c:pt idx="4">
                  <c:v>5</c:v>
                </c:pt>
                <c:pt idx="5">
                  <c:v>6</c:v>
                </c:pt>
                <c:pt idx="6">
                  <c:v>7</c:v>
                </c:pt>
                <c:pt idx="7">
                  <c:v>8</c:v>
                </c:pt>
              </c:numCache>
            </c:numRef>
          </c:cat>
          <c:val>
            <c:numRef>
              <c:f>Sheet2!$E$37:$E$44</c:f>
              <c:numCache>
                <c:formatCode>General</c:formatCode>
                <c:ptCount val="8"/>
                <c:pt idx="0">
                  <c:v>10.72</c:v>
                </c:pt>
                <c:pt idx="1">
                  <c:v>3.8507376754540541</c:v>
                </c:pt>
                <c:pt idx="2">
                  <c:v>2.973193051767228</c:v>
                </c:pt>
                <c:pt idx="3">
                  <c:v>4.0685799655762009</c:v>
                </c:pt>
                <c:pt idx="4">
                  <c:v>6.2908304971896083</c:v>
                </c:pt>
                <c:pt idx="5">
                  <c:v>3.8651509672973972</c:v>
                </c:pt>
                <c:pt idx="6">
                  <c:v>7.8489324246158176</c:v>
                </c:pt>
                <c:pt idx="7">
                  <c:v>4.4556719610609488</c:v>
                </c:pt>
              </c:numCache>
            </c:numRef>
          </c:val>
          <c:smooth val="0"/>
          <c:extLst xmlns:c16r2="http://schemas.microsoft.com/office/drawing/2015/06/chart">
            <c:ext xmlns:c16="http://schemas.microsoft.com/office/drawing/2014/chart" uri="{C3380CC4-5D6E-409C-BE32-E72D297353CC}">
              <c16:uniqueId val="{00000003-BF45-4679-97A4-09FC0F135397}"/>
            </c:ext>
          </c:extLst>
        </c:ser>
        <c:dLbls>
          <c:showLegendKey val="0"/>
          <c:showVal val="0"/>
          <c:showCatName val="0"/>
          <c:showSerName val="0"/>
          <c:showPercent val="0"/>
          <c:showBubbleSize val="0"/>
        </c:dLbls>
        <c:smooth val="0"/>
        <c:axId val="564678328"/>
        <c:axId val="564677936"/>
      </c:lineChart>
      <c:catAx>
        <c:axId val="564678328"/>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scenario</a:t>
                </a:r>
                <a:r>
                  <a:rPr lang="en-GB" baseline="0"/>
                  <a:t> number</a:t>
                </a:r>
                <a:endParaRPr lang="en-GB"/>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677936"/>
        <c:crosses val="autoZero"/>
        <c:auto val="1"/>
        <c:lblAlgn val="ctr"/>
        <c:lblOffset val="100"/>
        <c:noMultiLvlLbl val="0"/>
      </c:catAx>
      <c:valAx>
        <c:axId val="564677936"/>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visit</a:t>
                </a:r>
                <a:r>
                  <a:rPr lang="en-GB" baseline="0"/>
                  <a:t> count</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678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026D7-BD41-4A5D-B034-037AEDA61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5333</Words>
  <Characters>30401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Brazil</dc:creator>
  <cp:keywords/>
  <dc:description/>
  <cp:lastModifiedBy>Macias, Lisa J</cp:lastModifiedBy>
  <cp:revision>2</cp:revision>
  <cp:lastPrinted>2017-08-01T14:20:00Z</cp:lastPrinted>
  <dcterms:created xsi:type="dcterms:W3CDTF">2017-08-03T19:07:00Z</dcterms:created>
  <dcterms:modified xsi:type="dcterms:W3CDTF">2017-08-03T19:07:00Z</dcterms:modified>
</cp:coreProperties>
</file>