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910" w:rsidRDefault="00C64910" w:rsidP="009410A8">
      <w:pPr>
        <w:rPr>
          <w:rFonts w:ascii="Times New Roman" w:hAnsi="Times New Roman"/>
          <w:b/>
          <w:sz w:val="24"/>
          <w:szCs w:val="24"/>
        </w:rPr>
      </w:pPr>
    </w:p>
    <w:p w:rsidR="00C64910" w:rsidRDefault="00C64910" w:rsidP="00C64910">
      <w:pPr>
        <w:jc w:val="center"/>
        <w:rPr>
          <w:rFonts w:ascii="Times New Roman" w:hAnsi="Times New Roman"/>
          <w:b/>
          <w:sz w:val="24"/>
          <w:szCs w:val="24"/>
        </w:rPr>
      </w:pPr>
    </w:p>
    <w:p w:rsidR="00C64910" w:rsidRDefault="00C64910" w:rsidP="00C64910">
      <w:pPr>
        <w:jc w:val="center"/>
        <w:rPr>
          <w:rFonts w:ascii="Times New Roman" w:hAnsi="Times New Roman"/>
          <w:b/>
          <w:sz w:val="24"/>
          <w:szCs w:val="24"/>
        </w:rPr>
      </w:pPr>
    </w:p>
    <w:p w:rsidR="007924A0" w:rsidRPr="00822066" w:rsidRDefault="007924A0" w:rsidP="00C64910">
      <w:pPr>
        <w:jc w:val="center"/>
        <w:rPr>
          <w:rFonts w:ascii="Times New Roman" w:hAnsi="Times New Roman"/>
          <w:b/>
          <w:sz w:val="24"/>
          <w:szCs w:val="24"/>
        </w:rPr>
      </w:pPr>
      <w:r w:rsidRPr="00822066">
        <w:rPr>
          <w:rFonts w:ascii="Times New Roman" w:hAnsi="Times New Roman"/>
          <w:b/>
          <w:sz w:val="24"/>
          <w:szCs w:val="24"/>
        </w:rPr>
        <w:t xml:space="preserve">A </w:t>
      </w:r>
      <w:r w:rsidR="0006288D">
        <w:rPr>
          <w:rFonts w:ascii="Times New Roman" w:hAnsi="Times New Roman"/>
          <w:b/>
          <w:sz w:val="24"/>
          <w:szCs w:val="24"/>
        </w:rPr>
        <w:t xml:space="preserve">Count Data Model with Endogenous Covariates: Formulation and Application to Roadway </w:t>
      </w:r>
      <w:r w:rsidRPr="00822066">
        <w:rPr>
          <w:rFonts w:ascii="Times New Roman" w:hAnsi="Times New Roman"/>
          <w:b/>
          <w:sz w:val="24"/>
          <w:szCs w:val="24"/>
        </w:rPr>
        <w:t xml:space="preserve">Crash Frequency at Intersections </w:t>
      </w:r>
    </w:p>
    <w:p w:rsidR="007924A0" w:rsidRDefault="007924A0" w:rsidP="00C64910">
      <w:pPr>
        <w:rPr>
          <w:rFonts w:ascii="Times New Roman" w:hAnsi="Times New Roman"/>
          <w:sz w:val="24"/>
          <w:szCs w:val="24"/>
        </w:rPr>
      </w:pPr>
    </w:p>
    <w:p w:rsidR="00C64910" w:rsidRPr="00822066" w:rsidRDefault="00C64910" w:rsidP="00C64910">
      <w:pPr>
        <w:rPr>
          <w:rFonts w:ascii="Times New Roman" w:hAnsi="Times New Roman"/>
          <w:sz w:val="24"/>
          <w:szCs w:val="24"/>
        </w:rPr>
      </w:pPr>
    </w:p>
    <w:p w:rsidR="007924A0" w:rsidRPr="00822066" w:rsidRDefault="007924A0" w:rsidP="00C64910">
      <w:pPr>
        <w:rPr>
          <w:rFonts w:ascii="Times New Roman" w:hAnsi="Times New Roman"/>
          <w:sz w:val="24"/>
          <w:szCs w:val="24"/>
        </w:rPr>
      </w:pPr>
    </w:p>
    <w:p w:rsidR="00C64910" w:rsidRPr="00822066" w:rsidRDefault="00C64910" w:rsidP="00C64910">
      <w:pPr>
        <w:jc w:val="center"/>
        <w:rPr>
          <w:rFonts w:ascii="Times New Roman" w:hAnsi="Times New Roman"/>
          <w:sz w:val="24"/>
          <w:szCs w:val="24"/>
          <w:lang w:val="fr-FR"/>
        </w:rPr>
      </w:pPr>
    </w:p>
    <w:p w:rsidR="007924A0" w:rsidRPr="00822066" w:rsidRDefault="007924A0" w:rsidP="00C64910">
      <w:pPr>
        <w:jc w:val="center"/>
        <w:rPr>
          <w:rFonts w:ascii="Times New Roman" w:hAnsi="Times New Roman"/>
          <w:b/>
          <w:sz w:val="24"/>
          <w:szCs w:val="24"/>
          <w:lang w:val="fr-FR"/>
        </w:rPr>
      </w:pPr>
      <w:r w:rsidRPr="00822066">
        <w:rPr>
          <w:rFonts w:ascii="Times New Roman" w:hAnsi="Times New Roman"/>
          <w:b/>
          <w:sz w:val="24"/>
          <w:szCs w:val="24"/>
          <w:lang w:val="fr-FR"/>
        </w:rPr>
        <w:t>Chandra R. Bhat</w:t>
      </w:r>
      <w:r w:rsidRPr="00822066">
        <w:rPr>
          <w:rFonts w:ascii="Times New Roman" w:hAnsi="Times New Roman"/>
          <w:bCs/>
          <w:sz w:val="24"/>
          <w:szCs w:val="24"/>
          <w:lang w:val="fr-FR"/>
        </w:rPr>
        <w:t>*</w:t>
      </w:r>
    </w:p>
    <w:p w:rsidR="00BA4319" w:rsidRPr="00D62714" w:rsidRDefault="00BA4319" w:rsidP="00BA4319">
      <w:pPr>
        <w:jc w:val="center"/>
        <w:rPr>
          <w:rFonts w:ascii="Times New Roman" w:eastAsia="Times New Roman" w:hAnsi="Times New Roman" w:cs="Arial"/>
          <w:bCs/>
          <w:kern w:val="32"/>
          <w:sz w:val="24"/>
          <w:szCs w:val="32"/>
        </w:rPr>
      </w:pPr>
      <w:r w:rsidRPr="00D62714">
        <w:rPr>
          <w:rFonts w:ascii="Times New Roman" w:eastAsia="Times New Roman" w:hAnsi="Times New Roman" w:cs="Arial"/>
          <w:bCs/>
          <w:kern w:val="32"/>
          <w:sz w:val="24"/>
          <w:szCs w:val="32"/>
        </w:rPr>
        <w:t>The University of Texas at Austin</w:t>
      </w:r>
    </w:p>
    <w:p w:rsidR="00BA4319" w:rsidRPr="00D62714" w:rsidRDefault="00BA4319" w:rsidP="00BA4319">
      <w:pPr>
        <w:jc w:val="center"/>
        <w:rPr>
          <w:rFonts w:ascii="Times New Roman" w:eastAsia="Times New Roman" w:hAnsi="Times New Roman" w:cs="Arial"/>
          <w:bCs/>
          <w:kern w:val="32"/>
          <w:sz w:val="24"/>
          <w:szCs w:val="32"/>
        </w:rPr>
      </w:pPr>
      <w:r>
        <w:rPr>
          <w:rFonts w:ascii="Times New Roman" w:eastAsia="Times New Roman" w:hAnsi="Times New Roman" w:cs="Arial"/>
          <w:bCs/>
          <w:kern w:val="32"/>
          <w:sz w:val="24"/>
          <w:szCs w:val="32"/>
        </w:rPr>
        <w:t>Department</w:t>
      </w:r>
      <w:r w:rsidRPr="00D62714">
        <w:rPr>
          <w:rFonts w:ascii="Times New Roman" w:eastAsia="Times New Roman" w:hAnsi="Times New Roman" w:cs="Arial"/>
          <w:bCs/>
          <w:kern w:val="32"/>
          <w:sz w:val="24"/>
          <w:szCs w:val="32"/>
        </w:rPr>
        <w:t xml:space="preserve"> of Civil, Architectural and Environmental Engineering</w:t>
      </w:r>
    </w:p>
    <w:p w:rsidR="00BA4319" w:rsidRPr="00D62714" w:rsidRDefault="00BA4319" w:rsidP="00BA4319">
      <w:pPr>
        <w:jc w:val="center"/>
        <w:rPr>
          <w:rFonts w:ascii="Times New Roman" w:eastAsia="Times New Roman" w:hAnsi="Times New Roman" w:cs="Arial"/>
          <w:bCs/>
          <w:kern w:val="32"/>
          <w:sz w:val="24"/>
          <w:szCs w:val="32"/>
        </w:rPr>
      </w:pPr>
      <w:r w:rsidRPr="00D62714">
        <w:rPr>
          <w:rFonts w:ascii="Times New Roman" w:eastAsia="Times New Roman" w:hAnsi="Times New Roman" w:cs="Arial"/>
          <w:bCs/>
          <w:kern w:val="32"/>
          <w:sz w:val="24"/>
          <w:szCs w:val="32"/>
        </w:rPr>
        <w:t>301 E. Dean Keeton St. Stop C1761, Austin TX 78712</w:t>
      </w:r>
    </w:p>
    <w:p w:rsidR="00BA4319" w:rsidRPr="00D62714" w:rsidRDefault="00BA4319" w:rsidP="00BA4319">
      <w:pPr>
        <w:jc w:val="center"/>
        <w:rPr>
          <w:rFonts w:ascii="Times New Roman" w:eastAsia="Times New Roman" w:hAnsi="Times New Roman" w:cs="Arial"/>
          <w:bCs/>
          <w:kern w:val="32"/>
          <w:sz w:val="24"/>
          <w:szCs w:val="32"/>
          <w:lang w:val="fr-FR"/>
        </w:rPr>
      </w:pPr>
      <w:r w:rsidRPr="00D62714">
        <w:rPr>
          <w:rFonts w:ascii="Times New Roman" w:eastAsia="Times New Roman" w:hAnsi="Times New Roman" w:cs="Arial"/>
          <w:bCs/>
          <w:kern w:val="32"/>
          <w:sz w:val="24"/>
          <w:szCs w:val="32"/>
        </w:rPr>
        <w:t>Phone: 512-471-4535</w:t>
      </w:r>
      <w:r>
        <w:rPr>
          <w:rFonts w:ascii="Times New Roman" w:eastAsia="Times New Roman" w:hAnsi="Times New Roman" w:cs="Arial"/>
          <w:bCs/>
          <w:kern w:val="32"/>
          <w:sz w:val="24"/>
          <w:szCs w:val="32"/>
        </w:rPr>
        <w:t>;</w:t>
      </w:r>
      <w:r w:rsidRPr="00D62714">
        <w:rPr>
          <w:rFonts w:ascii="Times New Roman" w:eastAsia="Times New Roman" w:hAnsi="Times New Roman" w:cs="Arial"/>
          <w:bCs/>
          <w:kern w:val="32"/>
          <w:sz w:val="24"/>
          <w:szCs w:val="32"/>
        </w:rPr>
        <w:t xml:space="preserve"> Fax: 512-475-8744</w:t>
      </w:r>
    </w:p>
    <w:p w:rsidR="00BA4319" w:rsidRDefault="00BA4319" w:rsidP="00BA4319">
      <w:pPr>
        <w:jc w:val="center"/>
        <w:rPr>
          <w:rFonts w:ascii="Times New Roman" w:eastAsia="Times New Roman" w:hAnsi="Times New Roman" w:cs="Arial"/>
          <w:bCs/>
          <w:kern w:val="32"/>
          <w:sz w:val="24"/>
          <w:szCs w:val="32"/>
          <w:lang w:val="fr-FR"/>
        </w:rPr>
      </w:pPr>
      <w:r>
        <w:rPr>
          <w:rFonts w:ascii="Times New Roman" w:eastAsia="Times New Roman" w:hAnsi="Times New Roman" w:cs="Arial"/>
          <w:bCs/>
          <w:kern w:val="32"/>
          <w:sz w:val="24"/>
          <w:szCs w:val="32"/>
          <w:lang w:val="fr-FR"/>
        </w:rPr>
        <w:t>E</w:t>
      </w:r>
      <w:r w:rsidRPr="00D62714">
        <w:rPr>
          <w:rFonts w:ascii="Times New Roman" w:eastAsia="Times New Roman" w:hAnsi="Times New Roman" w:cs="Arial"/>
          <w:bCs/>
          <w:kern w:val="32"/>
          <w:sz w:val="24"/>
          <w:szCs w:val="32"/>
          <w:lang w:val="fr-FR"/>
        </w:rPr>
        <w:t xml:space="preserve">mail: </w:t>
      </w:r>
      <w:hyperlink r:id="rId8" w:history="1">
        <w:r w:rsidRPr="004100F4">
          <w:rPr>
            <w:rStyle w:val="Hyperlink"/>
            <w:rFonts w:ascii="Times New Roman" w:hAnsi="Times New Roman" w:cs="Arial"/>
            <w:kern w:val="32"/>
            <w:sz w:val="24"/>
            <w:szCs w:val="32"/>
            <w:lang w:val="fr-FR"/>
          </w:rPr>
          <w:t>bhat@mail.utexas.edu</w:t>
        </w:r>
      </w:hyperlink>
    </w:p>
    <w:p w:rsidR="00BA4319" w:rsidRDefault="00BA4319" w:rsidP="00BA4319">
      <w:pPr>
        <w:jc w:val="center"/>
        <w:rPr>
          <w:rFonts w:ascii="Times New Roman" w:eastAsia="Times New Roman" w:hAnsi="Times New Roman"/>
          <w:bCs/>
          <w:kern w:val="32"/>
          <w:sz w:val="24"/>
          <w:szCs w:val="24"/>
        </w:rPr>
      </w:pPr>
      <w:proofErr w:type="gramStart"/>
      <w:r>
        <w:rPr>
          <w:rFonts w:ascii="Times New Roman" w:eastAsia="Times New Roman" w:hAnsi="Times New Roman"/>
          <w:bCs/>
          <w:kern w:val="32"/>
          <w:sz w:val="24"/>
          <w:szCs w:val="24"/>
        </w:rPr>
        <w:t>and</w:t>
      </w:r>
      <w:proofErr w:type="gramEnd"/>
    </w:p>
    <w:p w:rsidR="007924A0" w:rsidRPr="00822066" w:rsidRDefault="00BA4319" w:rsidP="00BA4319">
      <w:pPr>
        <w:jc w:val="center"/>
        <w:rPr>
          <w:rFonts w:ascii="Times New Roman" w:hAnsi="Times New Roman"/>
          <w:sz w:val="24"/>
          <w:szCs w:val="24"/>
        </w:rPr>
      </w:pPr>
      <w:r w:rsidRPr="00720238">
        <w:rPr>
          <w:rFonts w:ascii="Times New Roman" w:eastAsia="Times New Roman" w:hAnsi="Times New Roman"/>
          <w:bCs/>
          <w:kern w:val="32"/>
          <w:sz w:val="24"/>
          <w:szCs w:val="24"/>
        </w:rPr>
        <w:t xml:space="preserve">King </w:t>
      </w:r>
      <w:proofErr w:type="spellStart"/>
      <w:r w:rsidRPr="00720238">
        <w:rPr>
          <w:rFonts w:ascii="Times New Roman" w:eastAsia="Times New Roman" w:hAnsi="Times New Roman"/>
          <w:bCs/>
          <w:kern w:val="32"/>
          <w:sz w:val="24"/>
          <w:szCs w:val="24"/>
        </w:rPr>
        <w:t>Abdulaziz</w:t>
      </w:r>
      <w:proofErr w:type="spellEnd"/>
      <w:r w:rsidRPr="00720238">
        <w:rPr>
          <w:rFonts w:ascii="Times New Roman" w:eastAsia="Times New Roman" w:hAnsi="Times New Roman"/>
          <w:bCs/>
          <w:kern w:val="32"/>
          <w:sz w:val="24"/>
          <w:szCs w:val="24"/>
        </w:rPr>
        <w:t xml:space="preserve"> University, Jeddah 21589, Saudi Arabia</w:t>
      </w:r>
      <w:r w:rsidR="007924A0" w:rsidRPr="00822066">
        <w:rPr>
          <w:rFonts w:ascii="Times New Roman" w:hAnsi="Times New Roman"/>
          <w:sz w:val="24"/>
          <w:szCs w:val="24"/>
        </w:rPr>
        <w:t xml:space="preserve">  </w:t>
      </w:r>
    </w:p>
    <w:p w:rsidR="007924A0" w:rsidRPr="00822066" w:rsidRDefault="007924A0" w:rsidP="00C64910">
      <w:pPr>
        <w:jc w:val="center"/>
        <w:rPr>
          <w:rFonts w:ascii="Times New Roman" w:hAnsi="Times New Roman"/>
          <w:sz w:val="24"/>
          <w:szCs w:val="24"/>
        </w:rPr>
      </w:pPr>
    </w:p>
    <w:p w:rsidR="00415495" w:rsidRPr="00415495" w:rsidRDefault="008F0421" w:rsidP="00496E0D">
      <w:pPr>
        <w:spacing w:before="120"/>
        <w:jc w:val="center"/>
        <w:rPr>
          <w:rFonts w:ascii="Times New Roman" w:hAnsi="Times New Roman"/>
          <w:b/>
          <w:sz w:val="24"/>
          <w:szCs w:val="24"/>
        </w:rPr>
      </w:pPr>
      <w:r w:rsidRPr="008F0421">
        <w:rPr>
          <w:rFonts w:ascii="Times New Roman" w:hAnsi="Times New Roman"/>
          <w:b/>
          <w:sz w:val="24"/>
          <w:szCs w:val="24"/>
        </w:rPr>
        <w:t>Kathryn</w:t>
      </w:r>
      <w:r>
        <w:rPr>
          <w:rFonts w:ascii="Times New Roman" w:hAnsi="Times New Roman"/>
          <w:b/>
          <w:sz w:val="24"/>
          <w:szCs w:val="24"/>
        </w:rPr>
        <w:t xml:space="preserve"> </w:t>
      </w:r>
      <w:r w:rsidR="00415495" w:rsidRPr="00415495">
        <w:rPr>
          <w:rFonts w:ascii="Times New Roman" w:hAnsi="Times New Roman"/>
          <w:b/>
          <w:sz w:val="24"/>
          <w:szCs w:val="24"/>
        </w:rPr>
        <w:t>Born</w:t>
      </w:r>
    </w:p>
    <w:p w:rsidR="00555485" w:rsidRPr="009F46F5" w:rsidRDefault="00555485" w:rsidP="00555485">
      <w:pPr>
        <w:jc w:val="center"/>
        <w:rPr>
          <w:rFonts w:ascii="Times New Roman" w:hAnsi="Times New Roman"/>
          <w:sz w:val="24"/>
          <w:szCs w:val="24"/>
        </w:rPr>
      </w:pPr>
      <w:r w:rsidRPr="009F46F5">
        <w:rPr>
          <w:rFonts w:ascii="Times New Roman" w:hAnsi="Times New Roman"/>
          <w:sz w:val="24"/>
          <w:szCs w:val="24"/>
        </w:rPr>
        <w:t>The University of Texas at Austin</w:t>
      </w:r>
    </w:p>
    <w:p w:rsidR="00555485" w:rsidRPr="009F46F5" w:rsidRDefault="00BA4319" w:rsidP="00555485">
      <w:pPr>
        <w:jc w:val="center"/>
        <w:rPr>
          <w:rFonts w:ascii="Times New Roman" w:hAnsi="Times New Roman"/>
          <w:sz w:val="24"/>
          <w:szCs w:val="24"/>
        </w:rPr>
      </w:pPr>
      <w:r>
        <w:rPr>
          <w:rFonts w:ascii="Times New Roman" w:eastAsia="Times New Roman" w:hAnsi="Times New Roman" w:cs="Arial"/>
          <w:bCs/>
          <w:kern w:val="32"/>
          <w:sz w:val="24"/>
          <w:szCs w:val="32"/>
        </w:rPr>
        <w:t>Department</w:t>
      </w:r>
      <w:r w:rsidRPr="00D62714">
        <w:rPr>
          <w:rFonts w:ascii="Times New Roman" w:eastAsia="Times New Roman" w:hAnsi="Times New Roman" w:cs="Arial"/>
          <w:bCs/>
          <w:kern w:val="32"/>
          <w:sz w:val="24"/>
          <w:szCs w:val="32"/>
        </w:rPr>
        <w:t xml:space="preserve"> of Civil, Architectural and Environmental Engineering</w:t>
      </w:r>
    </w:p>
    <w:p w:rsidR="00555485" w:rsidRPr="009F46F5" w:rsidRDefault="00555485" w:rsidP="00555485">
      <w:pPr>
        <w:jc w:val="center"/>
        <w:rPr>
          <w:rFonts w:ascii="Times New Roman" w:hAnsi="Times New Roman"/>
          <w:sz w:val="24"/>
          <w:szCs w:val="24"/>
        </w:rPr>
      </w:pPr>
      <w:r>
        <w:rPr>
          <w:rFonts w:ascii="Times New Roman" w:hAnsi="Times New Roman"/>
          <w:sz w:val="24"/>
          <w:szCs w:val="24"/>
        </w:rPr>
        <w:t>301 E. Dean Keeton St. Stop</w:t>
      </w:r>
      <w:r w:rsidRPr="009F46F5">
        <w:rPr>
          <w:rFonts w:ascii="Times New Roman" w:hAnsi="Times New Roman"/>
          <w:sz w:val="24"/>
          <w:szCs w:val="24"/>
        </w:rPr>
        <w:t xml:space="preserve"> C1761, Austin TX 78712</w:t>
      </w:r>
    </w:p>
    <w:p w:rsidR="00415495" w:rsidRPr="00415495" w:rsidRDefault="00555485" w:rsidP="00555485">
      <w:pPr>
        <w:jc w:val="center"/>
        <w:rPr>
          <w:rFonts w:ascii="Times New Roman" w:hAnsi="Times New Roman"/>
          <w:sz w:val="24"/>
          <w:szCs w:val="24"/>
          <w:lang w:val="fr-FR"/>
        </w:rPr>
      </w:pPr>
      <w:r w:rsidRPr="009F46F5">
        <w:rPr>
          <w:rFonts w:ascii="Times New Roman" w:hAnsi="Times New Roman"/>
          <w:sz w:val="24"/>
          <w:szCs w:val="24"/>
          <w:lang w:val="fr-FR"/>
        </w:rPr>
        <w:t>Phone: 512-471-4535, Fax: 512-475-8744</w:t>
      </w:r>
    </w:p>
    <w:p w:rsidR="00415495" w:rsidRDefault="00415495" w:rsidP="00415495">
      <w:pPr>
        <w:jc w:val="center"/>
        <w:rPr>
          <w:rFonts w:ascii="Times New Roman" w:hAnsi="Times New Roman"/>
          <w:sz w:val="24"/>
        </w:rPr>
      </w:pPr>
      <w:r w:rsidRPr="00415495">
        <w:rPr>
          <w:rFonts w:ascii="Times New Roman" w:hAnsi="Times New Roman"/>
          <w:sz w:val="24"/>
          <w:szCs w:val="24"/>
          <w:lang w:val="fr-FR"/>
        </w:rPr>
        <w:t xml:space="preserve">E-mail: </w:t>
      </w:r>
      <w:hyperlink r:id="rId9" w:history="1">
        <w:r w:rsidR="008F0421" w:rsidRPr="00C56569">
          <w:rPr>
            <w:rStyle w:val="Hyperlink"/>
            <w:rFonts w:ascii="Times New Roman" w:hAnsi="Times New Roman"/>
            <w:sz w:val="24"/>
          </w:rPr>
          <w:t>born2@utexas.edu</w:t>
        </w:r>
      </w:hyperlink>
    </w:p>
    <w:p w:rsidR="00415495" w:rsidRPr="00415495" w:rsidRDefault="00415495" w:rsidP="00415495">
      <w:pPr>
        <w:jc w:val="center"/>
        <w:rPr>
          <w:rFonts w:ascii="Times New Roman" w:hAnsi="Times New Roman"/>
          <w:b/>
          <w:sz w:val="24"/>
          <w:szCs w:val="24"/>
        </w:rPr>
      </w:pPr>
    </w:p>
    <w:p w:rsidR="00415495" w:rsidRPr="00415495" w:rsidRDefault="00415495" w:rsidP="00496E0D">
      <w:pPr>
        <w:spacing w:before="120"/>
        <w:jc w:val="center"/>
        <w:rPr>
          <w:rFonts w:ascii="Times New Roman" w:hAnsi="Times New Roman"/>
          <w:b/>
          <w:sz w:val="24"/>
          <w:szCs w:val="24"/>
        </w:rPr>
      </w:pPr>
      <w:r w:rsidRPr="00415495">
        <w:rPr>
          <w:rFonts w:ascii="Times New Roman" w:hAnsi="Times New Roman"/>
          <w:b/>
          <w:sz w:val="24"/>
          <w:szCs w:val="24"/>
        </w:rPr>
        <w:t>Raghuprasad Sidharthan</w:t>
      </w:r>
    </w:p>
    <w:p w:rsidR="00555485" w:rsidRPr="00496E0D" w:rsidRDefault="00496E0D" w:rsidP="00555485">
      <w:pPr>
        <w:jc w:val="center"/>
        <w:rPr>
          <w:rFonts w:ascii="Times New Roman" w:hAnsi="Times New Roman"/>
          <w:sz w:val="24"/>
          <w:szCs w:val="24"/>
        </w:rPr>
      </w:pPr>
      <w:r w:rsidRPr="00496E0D">
        <w:rPr>
          <w:rFonts w:ascii="Times New Roman" w:hAnsi="Times New Roman"/>
          <w:sz w:val="24"/>
          <w:szCs w:val="24"/>
        </w:rPr>
        <w:t>Parsons Brinckerhoff</w:t>
      </w:r>
    </w:p>
    <w:p w:rsidR="00555485" w:rsidRPr="00496E0D" w:rsidRDefault="00496E0D" w:rsidP="00555485">
      <w:pPr>
        <w:jc w:val="center"/>
        <w:rPr>
          <w:rFonts w:ascii="Times New Roman" w:hAnsi="Times New Roman"/>
          <w:sz w:val="24"/>
          <w:szCs w:val="24"/>
        </w:rPr>
      </w:pPr>
      <w:r w:rsidRPr="00496E0D">
        <w:rPr>
          <w:rFonts w:ascii="Times New Roman" w:hAnsi="Times New Roman"/>
          <w:sz w:val="24"/>
          <w:szCs w:val="24"/>
        </w:rPr>
        <w:t>999 3rd Ave, Suite 3200</w:t>
      </w:r>
      <w:r w:rsidR="00555485" w:rsidRPr="00496E0D">
        <w:rPr>
          <w:rFonts w:ascii="Times New Roman" w:hAnsi="Times New Roman"/>
          <w:sz w:val="24"/>
          <w:szCs w:val="24"/>
        </w:rPr>
        <w:t xml:space="preserve">, </w:t>
      </w:r>
      <w:r w:rsidRPr="00496E0D">
        <w:rPr>
          <w:rFonts w:ascii="Times New Roman" w:hAnsi="Times New Roman"/>
          <w:sz w:val="24"/>
          <w:szCs w:val="24"/>
        </w:rPr>
        <w:t>Seattle, WA  98104</w:t>
      </w:r>
    </w:p>
    <w:p w:rsidR="00415495" w:rsidRPr="00496E0D" w:rsidRDefault="00555485" w:rsidP="00555485">
      <w:pPr>
        <w:jc w:val="center"/>
        <w:rPr>
          <w:rFonts w:ascii="Times New Roman" w:hAnsi="Times New Roman"/>
          <w:sz w:val="24"/>
          <w:szCs w:val="24"/>
          <w:lang w:val="fr-FR"/>
        </w:rPr>
      </w:pPr>
      <w:r w:rsidRPr="00496E0D">
        <w:rPr>
          <w:rFonts w:ascii="Times New Roman" w:hAnsi="Times New Roman"/>
          <w:sz w:val="24"/>
          <w:szCs w:val="24"/>
          <w:lang w:val="fr-FR"/>
        </w:rPr>
        <w:t xml:space="preserve">Phone: </w:t>
      </w:r>
      <w:r w:rsidR="00496E0D" w:rsidRPr="00496E0D">
        <w:rPr>
          <w:rFonts w:ascii="Times New Roman" w:hAnsi="Times New Roman"/>
          <w:sz w:val="24"/>
          <w:szCs w:val="24"/>
        </w:rPr>
        <w:t>206-382-5289</w:t>
      </w:r>
      <w:r w:rsidRPr="00496E0D">
        <w:rPr>
          <w:rFonts w:ascii="Times New Roman" w:hAnsi="Times New Roman"/>
          <w:sz w:val="24"/>
          <w:szCs w:val="24"/>
          <w:lang w:val="fr-FR"/>
        </w:rPr>
        <w:t xml:space="preserve">, Fax: </w:t>
      </w:r>
      <w:r w:rsidR="00496E0D" w:rsidRPr="00496E0D">
        <w:rPr>
          <w:rFonts w:ascii="Times New Roman" w:hAnsi="Times New Roman"/>
          <w:sz w:val="24"/>
          <w:szCs w:val="24"/>
          <w:lang w:val="fr-FR"/>
        </w:rPr>
        <w:t>206-382-5222</w:t>
      </w:r>
    </w:p>
    <w:p w:rsidR="00415495" w:rsidRPr="00496E0D" w:rsidRDefault="00415495" w:rsidP="00415495">
      <w:pPr>
        <w:jc w:val="center"/>
        <w:rPr>
          <w:rFonts w:ascii="Times New Roman" w:hAnsi="Times New Roman"/>
          <w:sz w:val="24"/>
          <w:szCs w:val="24"/>
          <w:lang w:val="fr-FR"/>
        </w:rPr>
      </w:pPr>
      <w:r w:rsidRPr="00496E0D">
        <w:rPr>
          <w:rFonts w:ascii="Times New Roman" w:hAnsi="Times New Roman"/>
          <w:sz w:val="24"/>
          <w:szCs w:val="24"/>
          <w:lang w:val="fr-FR"/>
        </w:rPr>
        <w:t xml:space="preserve">E-mail: </w:t>
      </w:r>
      <w:hyperlink r:id="rId10" w:history="1">
        <w:r w:rsidR="00496E0D" w:rsidRPr="00496E0D">
          <w:rPr>
            <w:rStyle w:val="Hyperlink"/>
            <w:rFonts w:ascii="Times New Roman" w:hAnsi="Times New Roman"/>
            <w:sz w:val="24"/>
            <w:szCs w:val="24"/>
          </w:rPr>
          <w:t>srprasad@utexas.edu</w:t>
        </w:r>
      </w:hyperlink>
      <w:r w:rsidR="00496E0D" w:rsidRPr="00496E0D">
        <w:rPr>
          <w:rFonts w:ascii="Times New Roman" w:hAnsi="Times New Roman"/>
          <w:sz w:val="24"/>
          <w:szCs w:val="24"/>
        </w:rPr>
        <w:t xml:space="preserve"> </w:t>
      </w:r>
    </w:p>
    <w:p w:rsidR="00415495" w:rsidRPr="00496E0D" w:rsidRDefault="00415495" w:rsidP="00555485">
      <w:pPr>
        <w:jc w:val="center"/>
        <w:rPr>
          <w:rFonts w:ascii="Times New Roman" w:hAnsi="Times New Roman"/>
          <w:b/>
          <w:sz w:val="24"/>
          <w:szCs w:val="24"/>
        </w:rPr>
      </w:pPr>
    </w:p>
    <w:p w:rsidR="00415495" w:rsidRPr="009410A8" w:rsidRDefault="005153CA" w:rsidP="00496E0D">
      <w:pPr>
        <w:spacing w:before="120"/>
        <w:jc w:val="center"/>
        <w:rPr>
          <w:rFonts w:ascii="Times New Roman" w:hAnsi="Times New Roman"/>
          <w:b/>
          <w:sz w:val="24"/>
          <w:szCs w:val="24"/>
        </w:rPr>
      </w:pPr>
      <w:r w:rsidRPr="009410A8">
        <w:rPr>
          <w:rFonts w:ascii="Times New Roman" w:hAnsi="Times New Roman"/>
          <w:b/>
          <w:sz w:val="24"/>
          <w:szCs w:val="24"/>
        </w:rPr>
        <w:t xml:space="preserve">Prerna </w:t>
      </w:r>
      <w:r w:rsidR="006E4E45">
        <w:rPr>
          <w:rFonts w:ascii="Times New Roman" w:hAnsi="Times New Roman"/>
          <w:b/>
          <w:sz w:val="24"/>
          <w:szCs w:val="24"/>
        </w:rPr>
        <w:t xml:space="preserve">C. </w:t>
      </w:r>
      <w:r w:rsidRPr="009410A8">
        <w:rPr>
          <w:rFonts w:ascii="Times New Roman" w:hAnsi="Times New Roman"/>
          <w:b/>
          <w:sz w:val="24"/>
          <w:szCs w:val="24"/>
        </w:rPr>
        <w:t>Bhat</w:t>
      </w:r>
    </w:p>
    <w:p w:rsidR="00415495" w:rsidRDefault="009410A8" w:rsidP="00555485">
      <w:pPr>
        <w:jc w:val="center"/>
        <w:rPr>
          <w:rFonts w:ascii="Times New Roman" w:hAnsi="Times New Roman"/>
          <w:sz w:val="24"/>
          <w:szCs w:val="24"/>
        </w:rPr>
      </w:pPr>
      <w:r w:rsidRPr="009410A8">
        <w:rPr>
          <w:rFonts w:ascii="Times New Roman" w:hAnsi="Times New Roman"/>
          <w:sz w:val="24"/>
          <w:szCs w:val="24"/>
        </w:rPr>
        <w:t>Harvard University</w:t>
      </w:r>
    </w:p>
    <w:p w:rsidR="006E4E45" w:rsidRPr="006E4E45" w:rsidRDefault="006E4E45" w:rsidP="00555485">
      <w:pPr>
        <w:jc w:val="center"/>
        <w:rPr>
          <w:rFonts w:ascii="Times New Roman" w:hAnsi="Times New Roman"/>
          <w:sz w:val="24"/>
          <w:szCs w:val="24"/>
        </w:rPr>
      </w:pPr>
      <w:r w:rsidRPr="006E4E45">
        <w:rPr>
          <w:rFonts w:ascii="Times New Roman" w:hAnsi="Times New Roman"/>
          <w:sz w:val="24"/>
          <w:szCs w:val="24"/>
        </w:rPr>
        <w:t>1350 Massachusetts Avenue, Cambridge, MA 02138</w:t>
      </w:r>
    </w:p>
    <w:p w:rsidR="009410A8" w:rsidRPr="009410A8" w:rsidRDefault="009410A8" w:rsidP="00555485">
      <w:pPr>
        <w:jc w:val="center"/>
        <w:rPr>
          <w:rFonts w:ascii="Times New Roman" w:hAnsi="Times New Roman"/>
          <w:sz w:val="24"/>
          <w:szCs w:val="24"/>
        </w:rPr>
      </w:pPr>
      <w:r w:rsidRPr="009410A8">
        <w:rPr>
          <w:rFonts w:ascii="Times New Roman" w:hAnsi="Times New Roman"/>
          <w:sz w:val="24"/>
          <w:szCs w:val="24"/>
        </w:rPr>
        <w:t>Phone: 512-289-0221</w:t>
      </w:r>
    </w:p>
    <w:p w:rsidR="009410A8" w:rsidRPr="009410A8" w:rsidRDefault="009410A8" w:rsidP="00555485">
      <w:pPr>
        <w:jc w:val="center"/>
        <w:rPr>
          <w:rFonts w:ascii="Times New Roman" w:hAnsi="Times New Roman"/>
          <w:sz w:val="24"/>
          <w:szCs w:val="24"/>
        </w:rPr>
      </w:pPr>
      <w:r w:rsidRPr="009410A8">
        <w:rPr>
          <w:rFonts w:ascii="Times New Roman" w:hAnsi="Times New Roman"/>
          <w:sz w:val="24"/>
          <w:szCs w:val="24"/>
        </w:rPr>
        <w:t xml:space="preserve">E-mail: </w:t>
      </w:r>
      <w:hyperlink r:id="rId11" w:history="1">
        <w:r w:rsidR="00555485" w:rsidRPr="00766023">
          <w:rPr>
            <w:rStyle w:val="Hyperlink"/>
            <w:rFonts w:ascii="Times New Roman" w:hAnsi="Times New Roman"/>
            <w:sz w:val="24"/>
            <w:szCs w:val="24"/>
          </w:rPr>
          <w:t>prernabhat@college.harvard.edu</w:t>
        </w:r>
      </w:hyperlink>
    </w:p>
    <w:p w:rsidR="00415495" w:rsidRDefault="00415495" w:rsidP="00555485">
      <w:pPr>
        <w:jc w:val="center"/>
        <w:rPr>
          <w:rFonts w:ascii="Times New Roman" w:hAnsi="Times New Roman"/>
          <w:b/>
          <w:sz w:val="24"/>
          <w:szCs w:val="24"/>
        </w:rPr>
      </w:pPr>
    </w:p>
    <w:p w:rsidR="00555485" w:rsidRPr="00415495" w:rsidRDefault="00555485" w:rsidP="00BA4319">
      <w:pPr>
        <w:rPr>
          <w:rFonts w:ascii="Times New Roman" w:hAnsi="Times New Roman"/>
          <w:b/>
          <w:sz w:val="24"/>
          <w:szCs w:val="24"/>
        </w:rPr>
      </w:pPr>
    </w:p>
    <w:p w:rsidR="009410A8" w:rsidRDefault="00555485" w:rsidP="00415495">
      <w:pPr>
        <w:spacing w:line="360" w:lineRule="auto"/>
        <w:jc w:val="center"/>
        <w:rPr>
          <w:rFonts w:ascii="Times New Roman" w:hAnsi="Times New Roman"/>
          <w:b/>
          <w:sz w:val="24"/>
          <w:szCs w:val="24"/>
        </w:rPr>
      </w:pPr>
      <w:r w:rsidRPr="00822066">
        <w:rPr>
          <w:rFonts w:ascii="Times New Roman" w:hAnsi="Times New Roman"/>
          <w:sz w:val="24"/>
          <w:szCs w:val="24"/>
        </w:rPr>
        <w:t>*corresponding author</w:t>
      </w:r>
    </w:p>
    <w:p w:rsidR="00555485" w:rsidRDefault="00555485" w:rsidP="00BA4319">
      <w:pPr>
        <w:rPr>
          <w:rFonts w:ascii="Times New Roman" w:hAnsi="Times New Roman"/>
          <w:sz w:val="24"/>
          <w:szCs w:val="24"/>
        </w:rPr>
      </w:pPr>
    </w:p>
    <w:p w:rsidR="00555485" w:rsidRDefault="00555485" w:rsidP="00555485">
      <w:pPr>
        <w:jc w:val="center"/>
        <w:rPr>
          <w:rFonts w:ascii="Times New Roman" w:hAnsi="Times New Roman"/>
          <w:sz w:val="24"/>
          <w:szCs w:val="24"/>
        </w:rPr>
      </w:pPr>
    </w:p>
    <w:p w:rsidR="00496E0D" w:rsidRDefault="00496E0D" w:rsidP="00555485">
      <w:pPr>
        <w:jc w:val="center"/>
        <w:rPr>
          <w:rFonts w:ascii="Times New Roman" w:hAnsi="Times New Roman"/>
          <w:sz w:val="24"/>
          <w:szCs w:val="24"/>
        </w:rPr>
      </w:pPr>
    </w:p>
    <w:p w:rsidR="00555485" w:rsidRDefault="00496E0D" w:rsidP="00555485">
      <w:pPr>
        <w:jc w:val="center"/>
        <w:rPr>
          <w:rFonts w:ascii="Times New Roman" w:hAnsi="Times New Roman"/>
          <w:sz w:val="24"/>
          <w:szCs w:val="24"/>
        </w:rPr>
      </w:pPr>
      <w:r>
        <w:rPr>
          <w:rFonts w:ascii="Times New Roman" w:hAnsi="Times New Roman"/>
          <w:sz w:val="24"/>
          <w:szCs w:val="24"/>
        </w:rPr>
        <w:t xml:space="preserve">Original: </w:t>
      </w:r>
      <w:r w:rsidR="009410A8" w:rsidRPr="00555485">
        <w:rPr>
          <w:rFonts w:ascii="Times New Roman" w:hAnsi="Times New Roman"/>
          <w:sz w:val="24"/>
          <w:szCs w:val="24"/>
        </w:rPr>
        <w:t>July 20</w:t>
      </w:r>
      <w:r w:rsidR="00415495" w:rsidRPr="00555485">
        <w:rPr>
          <w:rFonts w:ascii="Times New Roman" w:hAnsi="Times New Roman"/>
          <w:sz w:val="24"/>
          <w:szCs w:val="24"/>
        </w:rPr>
        <w:t>, 2013</w:t>
      </w:r>
    </w:p>
    <w:p w:rsidR="00496E0D" w:rsidRDefault="00496E0D" w:rsidP="00555485">
      <w:pPr>
        <w:jc w:val="center"/>
        <w:rPr>
          <w:rFonts w:ascii="Times New Roman" w:hAnsi="Times New Roman"/>
          <w:sz w:val="24"/>
          <w:szCs w:val="24"/>
        </w:rPr>
      </w:pPr>
      <w:r>
        <w:rPr>
          <w:rFonts w:ascii="Times New Roman" w:hAnsi="Times New Roman"/>
          <w:sz w:val="24"/>
          <w:szCs w:val="24"/>
        </w:rPr>
        <w:t>Revised: October 15, 2013</w:t>
      </w:r>
    </w:p>
    <w:p w:rsidR="00555485" w:rsidRDefault="00555485" w:rsidP="00555485">
      <w:pPr>
        <w:jc w:val="center"/>
        <w:rPr>
          <w:rFonts w:ascii="Times New Roman" w:hAnsi="Times New Roman"/>
          <w:b/>
          <w:caps/>
          <w:sz w:val="24"/>
          <w:szCs w:val="24"/>
        </w:rPr>
        <w:sectPr w:rsidR="00555485" w:rsidSect="007243A1">
          <w:footerReference w:type="first" r:id="rId12"/>
          <w:pgSz w:w="12240" w:h="15840"/>
          <w:pgMar w:top="1440" w:right="1440" w:bottom="1440" w:left="1440" w:header="720" w:footer="720" w:gutter="0"/>
          <w:cols w:space="720"/>
          <w:docGrid w:linePitch="360"/>
        </w:sectPr>
      </w:pPr>
    </w:p>
    <w:p w:rsidR="007924A0" w:rsidRPr="00555485" w:rsidRDefault="007924A0" w:rsidP="00555485">
      <w:pPr>
        <w:spacing w:line="360" w:lineRule="auto"/>
        <w:jc w:val="both"/>
        <w:rPr>
          <w:rFonts w:ascii="Times New Roman" w:hAnsi="Times New Roman"/>
          <w:sz w:val="24"/>
          <w:szCs w:val="24"/>
        </w:rPr>
      </w:pPr>
      <w:r w:rsidRPr="00822066">
        <w:rPr>
          <w:rFonts w:ascii="Times New Roman" w:hAnsi="Times New Roman"/>
          <w:b/>
          <w:caps/>
          <w:sz w:val="24"/>
          <w:szCs w:val="24"/>
        </w:rPr>
        <w:lastRenderedPageBreak/>
        <w:t>Abstract</w:t>
      </w:r>
    </w:p>
    <w:p w:rsidR="00277D12" w:rsidRDefault="00277D12" w:rsidP="00555485">
      <w:pPr>
        <w:spacing w:line="360" w:lineRule="auto"/>
        <w:jc w:val="both"/>
        <w:rPr>
          <w:rFonts w:ascii="Times New Roman" w:hAnsi="Times New Roman"/>
          <w:sz w:val="24"/>
          <w:szCs w:val="24"/>
        </w:rPr>
      </w:pPr>
      <w:r>
        <w:rPr>
          <w:rFonts w:ascii="Times New Roman" w:hAnsi="Times New Roman"/>
          <w:sz w:val="24"/>
          <w:szCs w:val="24"/>
        </w:rPr>
        <w:t>This paper proposes an estimation approach for count data models with endogenous covariates</w:t>
      </w:r>
      <w:r w:rsidR="00C34B7B">
        <w:rPr>
          <w:rFonts w:ascii="Times New Roman" w:hAnsi="Times New Roman"/>
          <w:sz w:val="24"/>
          <w:szCs w:val="24"/>
        </w:rPr>
        <w:t xml:space="preserve">. </w:t>
      </w:r>
      <w:r>
        <w:rPr>
          <w:rFonts w:ascii="Times New Roman" w:hAnsi="Times New Roman"/>
          <w:sz w:val="24"/>
          <w:szCs w:val="24"/>
        </w:rPr>
        <w:t>The maximum approximate</w:t>
      </w:r>
      <w:r w:rsidRPr="00822066">
        <w:rPr>
          <w:rFonts w:ascii="Times New Roman" w:hAnsi="Times New Roman"/>
          <w:sz w:val="24"/>
          <w:szCs w:val="24"/>
        </w:rPr>
        <w:t xml:space="preserve"> composite marginal likelihood inference appr</w:t>
      </w:r>
      <w:r>
        <w:rPr>
          <w:rFonts w:ascii="Times New Roman" w:hAnsi="Times New Roman"/>
          <w:sz w:val="24"/>
          <w:szCs w:val="24"/>
        </w:rPr>
        <w:t xml:space="preserve">oach is </w:t>
      </w:r>
      <w:r w:rsidRPr="00822066">
        <w:rPr>
          <w:rFonts w:ascii="Times New Roman" w:hAnsi="Times New Roman"/>
          <w:sz w:val="24"/>
          <w:szCs w:val="24"/>
        </w:rPr>
        <w:t xml:space="preserve">used </w:t>
      </w:r>
      <w:r>
        <w:rPr>
          <w:rFonts w:ascii="Times New Roman" w:hAnsi="Times New Roman"/>
          <w:sz w:val="24"/>
          <w:szCs w:val="24"/>
        </w:rPr>
        <w:t>to estimate model parameters</w:t>
      </w:r>
      <w:r w:rsidRPr="00822066">
        <w:rPr>
          <w:rFonts w:ascii="Times New Roman" w:hAnsi="Times New Roman"/>
          <w:sz w:val="24"/>
          <w:szCs w:val="24"/>
        </w:rPr>
        <w:t>.</w:t>
      </w:r>
      <w:r w:rsidR="000A3710">
        <w:rPr>
          <w:rFonts w:ascii="Times New Roman" w:hAnsi="Times New Roman"/>
          <w:sz w:val="24"/>
          <w:szCs w:val="24"/>
        </w:rPr>
        <w:t xml:space="preserve"> </w:t>
      </w:r>
      <w:r w:rsidRPr="00822066">
        <w:rPr>
          <w:rFonts w:ascii="Times New Roman" w:hAnsi="Times New Roman"/>
          <w:sz w:val="24"/>
          <w:szCs w:val="24"/>
        </w:rPr>
        <w:t>The modeling framework is applied to predict crash f</w:t>
      </w:r>
      <w:r>
        <w:rPr>
          <w:rFonts w:ascii="Times New Roman" w:hAnsi="Times New Roman"/>
          <w:sz w:val="24"/>
          <w:szCs w:val="24"/>
        </w:rPr>
        <w:t>requency at urban intersections</w:t>
      </w:r>
      <w:r w:rsidRPr="00822066">
        <w:rPr>
          <w:rFonts w:ascii="Times New Roman" w:hAnsi="Times New Roman"/>
          <w:sz w:val="24"/>
          <w:szCs w:val="24"/>
        </w:rPr>
        <w:t xml:space="preserve"> in </w:t>
      </w:r>
      <w:r>
        <w:rPr>
          <w:rFonts w:ascii="Times New Roman" w:hAnsi="Times New Roman"/>
          <w:sz w:val="24"/>
          <w:szCs w:val="24"/>
        </w:rPr>
        <w:t>Irving</w:t>
      </w:r>
      <w:r w:rsidRPr="00822066">
        <w:rPr>
          <w:rFonts w:ascii="Times New Roman" w:hAnsi="Times New Roman"/>
          <w:sz w:val="24"/>
          <w:szCs w:val="24"/>
        </w:rPr>
        <w:t>, Texas.</w:t>
      </w:r>
      <w:r w:rsidRPr="00277D12">
        <w:rPr>
          <w:rFonts w:ascii="Times New Roman" w:hAnsi="Times New Roman"/>
          <w:sz w:val="24"/>
          <w:szCs w:val="24"/>
        </w:rPr>
        <w:t xml:space="preserve"> </w:t>
      </w:r>
      <w:r w:rsidRPr="00822066">
        <w:rPr>
          <w:rFonts w:ascii="Times New Roman" w:hAnsi="Times New Roman"/>
          <w:sz w:val="24"/>
          <w:szCs w:val="24"/>
        </w:rPr>
        <w:t xml:space="preserve">The sample is drawn from the Texas Department of Transportation </w:t>
      </w:r>
      <w:r>
        <w:rPr>
          <w:rFonts w:ascii="Times New Roman" w:hAnsi="Times New Roman"/>
          <w:sz w:val="24"/>
          <w:szCs w:val="24"/>
        </w:rPr>
        <w:t>(</w:t>
      </w:r>
      <w:r w:rsidRPr="00822066">
        <w:rPr>
          <w:rFonts w:ascii="Times New Roman" w:hAnsi="Times New Roman"/>
          <w:sz w:val="24"/>
          <w:szCs w:val="24"/>
        </w:rPr>
        <w:t>TxDOT</w:t>
      </w:r>
      <w:r>
        <w:rPr>
          <w:rFonts w:ascii="Times New Roman" w:hAnsi="Times New Roman"/>
          <w:sz w:val="24"/>
          <w:szCs w:val="24"/>
        </w:rPr>
        <w:t>)</w:t>
      </w:r>
      <w:r w:rsidRPr="00822066">
        <w:rPr>
          <w:rFonts w:ascii="Times New Roman" w:hAnsi="Times New Roman"/>
          <w:sz w:val="24"/>
          <w:szCs w:val="24"/>
        </w:rPr>
        <w:t xml:space="preserve"> crash incident files</w:t>
      </w:r>
      <w:r>
        <w:rPr>
          <w:rFonts w:ascii="Times New Roman" w:hAnsi="Times New Roman"/>
          <w:sz w:val="24"/>
          <w:szCs w:val="24"/>
        </w:rPr>
        <w:t xml:space="preserve"> for the year 2008.</w:t>
      </w:r>
      <w:r w:rsidR="000A3710">
        <w:rPr>
          <w:rFonts w:ascii="Times New Roman" w:hAnsi="Times New Roman"/>
          <w:sz w:val="24"/>
          <w:szCs w:val="24"/>
        </w:rPr>
        <w:t xml:space="preserve"> </w:t>
      </w:r>
      <w:r w:rsidRPr="00822066">
        <w:rPr>
          <w:rFonts w:ascii="Times New Roman" w:hAnsi="Times New Roman"/>
          <w:sz w:val="24"/>
          <w:szCs w:val="24"/>
        </w:rPr>
        <w:t xml:space="preserve">The results </w:t>
      </w:r>
      <w:r w:rsidR="005153CA">
        <w:rPr>
          <w:rFonts w:ascii="Times New Roman" w:hAnsi="Times New Roman"/>
          <w:sz w:val="24"/>
          <w:szCs w:val="24"/>
        </w:rPr>
        <w:t xml:space="preserve">highlight the importance of accommodating endogeneity effects in count models. </w:t>
      </w:r>
      <w:r w:rsidR="00C34B7B">
        <w:rPr>
          <w:rFonts w:ascii="Times New Roman" w:hAnsi="Times New Roman"/>
          <w:sz w:val="24"/>
          <w:szCs w:val="24"/>
        </w:rPr>
        <w:t xml:space="preserve">In addition, the results reveal </w:t>
      </w:r>
      <w:r>
        <w:rPr>
          <w:rFonts w:ascii="Times New Roman" w:hAnsi="Times New Roman"/>
          <w:sz w:val="24"/>
          <w:szCs w:val="24"/>
        </w:rPr>
        <w:t>the increased propensity for crashes at intersections with flashing lights</w:t>
      </w:r>
      <w:r w:rsidR="005153CA">
        <w:rPr>
          <w:rFonts w:ascii="Times New Roman" w:hAnsi="Times New Roman"/>
          <w:sz w:val="24"/>
          <w:szCs w:val="24"/>
        </w:rPr>
        <w:t xml:space="preserve">, </w:t>
      </w:r>
      <w:r w:rsidR="00C34B7B">
        <w:rPr>
          <w:rFonts w:ascii="Times New Roman" w:hAnsi="Times New Roman"/>
          <w:sz w:val="24"/>
          <w:szCs w:val="24"/>
        </w:rPr>
        <w:t xml:space="preserve">intersections with </w:t>
      </w:r>
      <w:r w:rsidR="005153CA">
        <w:rPr>
          <w:rFonts w:ascii="Times New Roman" w:hAnsi="Times New Roman"/>
          <w:sz w:val="24"/>
          <w:szCs w:val="24"/>
        </w:rPr>
        <w:t>crest approaches</w:t>
      </w:r>
      <w:r w:rsidR="001942D2">
        <w:rPr>
          <w:rFonts w:ascii="Times New Roman" w:hAnsi="Times New Roman"/>
          <w:sz w:val="24"/>
          <w:szCs w:val="24"/>
        </w:rPr>
        <w:t>,</w:t>
      </w:r>
      <w:r w:rsidR="005153CA">
        <w:rPr>
          <w:rFonts w:ascii="Times New Roman" w:hAnsi="Times New Roman"/>
          <w:sz w:val="24"/>
          <w:szCs w:val="24"/>
        </w:rPr>
        <w:t xml:space="preserve"> and </w:t>
      </w:r>
      <w:r w:rsidR="00C34B7B">
        <w:rPr>
          <w:rFonts w:ascii="Times New Roman" w:hAnsi="Times New Roman"/>
          <w:sz w:val="24"/>
          <w:szCs w:val="24"/>
        </w:rPr>
        <w:t xml:space="preserve">intersections </w:t>
      </w:r>
      <w:r w:rsidR="005153CA">
        <w:rPr>
          <w:rFonts w:ascii="Times New Roman" w:hAnsi="Times New Roman"/>
          <w:sz w:val="24"/>
          <w:szCs w:val="24"/>
        </w:rPr>
        <w:t>that are on frontage roads</w:t>
      </w:r>
      <w:r w:rsidR="00C34B7B">
        <w:rPr>
          <w:rFonts w:ascii="Times New Roman" w:hAnsi="Times New Roman"/>
          <w:sz w:val="24"/>
          <w:szCs w:val="24"/>
        </w:rPr>
        <w:t xml:space="preserve">. </w:t>
      </w:r>
    </w:p>
    <w:p w:rsidR="007924A0" w:rsidRDefault="007924A0" w:rsidP="00555485">
      <w:pPr>
        <w:spacing w:line="360" w:lineRule="auto"/>
        <w:jc w:val="both"/>
        <w:rPr>
          <w:rFonts w:ascii="Times New Roman" w:hAnsi="Times New Roman"/>
          <w:sz w:val="24"/>
          <w:szCs w:val="24"/>
        </w:rPr>
      </w:pPr>
    </w:p>
    <w:p w:rsidR="00095CF0" w:rsidRPr="00822066" w:rsidRDefault="00095CF0" w:rsidP="00555485">
      <w:pPr>
        <w:spacing w:line="360" w:lineRule="auto"/>
        <w:jc w:val="both"/>
        <w:rPr>
          <w:rFonts w:ascii="Times New Roman" w:hAnsi="Times New Roman"/>
          <w:sz w:val="24"/>
          <w:szCs w:val="24"/>
        </w:rPr>
      </w:pPr>
      <w:r w:rsidRPr="00095CF0">
        <w:rPr>
          <w:rFonts w:ascii="Times New Roman" w:hAnsi="Times New Roman"/>
          <w:i/>
          <w:sz w:val="24"/>
          <w:szCs w:val="24"/>
        </w:rPr>
        <w:t>Keywords</w:t>
      </w:r>
      <w:r w:rsidRPr="00095CF0">
        <w:rPr>
          <w:rFonts w:ascii="Times New Roman" w:hAnsi="Times New Roman"/>
          <w:sz w:val="24"/>
          <w:szCs w:val="24"/>
        </w:rPr>
        <w:t>: C</w:t>
      </w:r>
      <w:r w:rsidR="00C34B7B">
        <w:rPr>
          <w:rFonts w:ascii="Times New Roman" w:hAnsi="Times New Roman"/>
          <w:sz w:val="24"/>
          <w:szCs w:val="24"/>
        </w:rPr>
        <w:t>ount data; treatment-outcome models</w:t>
      </w:r>
      <w:r w:rsidRPr="00095CF0">
        <w:rPr>
          <w:rFonts w:ascii="Times New Roman" w:hAnsi="Times New Roman"/>
          <w:sz w:val="24"/>
          <w:szCs w:val="24"/>
        </w:rPr>
        <w:t>; accident analysis; generalized ordered response</w:t>
      </w:r>
      <w:r w:rsidR="00C34B7B">
        <w:rPr>
          <w:rFonts w:ascii="Times New Roman" w:hAnsi="Times New Roman"/>
          <w:sz w:val="24"/>
          <w:szCs w:val="24"/>
        </w:rPr>
        <w:t>; flashing light control</w:t>
      </w:r>
      <w:r w:rsidRPr="00095CF0">
        <w:rPr>
          <w:rFonts w:ascii="Times New Roman" w:hAnsi="Times New Roman"/>
          <w:sz w:val="24"/>
          <w:szCs w:val="24"/>
        </w:rPr>
        <w:t>.</w:t>
      </w:r>
    </w:p>
    <w:p w:rsidR="00C64910" w:rsidRDefault="00C64910" w:rsidP="00822066">
      <w:pPr>
        <w:spacing w:line="360" w:lineRule="auto"/>
        <w:rPr>
          <w:rFonts w:ascii="Times New Roman" w:hAnsi="Times New Roman"/>
          <w:sz w:val="24"/>
          <w:szCs w:val="24"/>
        </w:rPr>
        <w:sectPr w:rsidR="00C64910" w:rsidSect="007243A1">
          <w:pgSz w:w="12240" w:h="15840"/>
          <w:pgMar w:top="1440" w:right="1440" w:bottom="1440" w:left="1440" w:header="720" w:footer="720" w:gutter="0"/>
          <w:cols w:space="720"/>
          <w:docGrid w:linePitch="360"/>
        </w:sectPr>
      </w:pPr>
    </w:p>
    <w:p w:rsidR="007924A0" w:rsidRPr="00822066" w:rsidRDefault="007924A0" w:rsidP="00822066">
      <w:pPr>
        <w:spacing w:line="360" w:lineRule="auto"/>
        <w:rPr>
          <w:rFonts w:ascii="Times New Roman" w:hAnsi="Times New Roman"/>
          <w:b/>
          <w:caps/>
          <w:sz w:val="24"/>
          <w:szCs w:val="24"/>
        </w:rPr>
      </w:pPr>
      <w:r w:rsidRPr="00822066">
        <w:rPr>
          <w:rFonts w:ascii="Times New Roman" w:hAnsi="Times New Roman"/>
          <w:b/>
          <w:caps/>
          <w:sz w:val="24"/>
          <w:szCs w:val="24"/>
        </w:rPr>
        <w:lastRenderedPageBreak/>
        <w:t>1. Introduction</w:t>
      </w:r>
    </w:p>
    <w:p w:rsidR="00295D07" w:rsidRDefault="003B1C80" w:rsidP="0006288D">
      <w:pPr>
        <w:spacing w:line="360" w:lineRule="auto"/>
        <w:jc w:val="both"/>
        <w:rPr>
          <w:rFonts w:ascii="Times New Roman" w:hAnsi="Times New Roman"/>
          <w:sz w:val="24"/>
          <w:szCs w:val="24"/>
        </w:rPr>
      </w:pPr>
      <w:r>
        <w:rPr>
          <w:rFonts w:ascii="Times New Roman" w:hAnsi="Times New Roman"/>
          <w:sz w:val="24"/>
          <w:szCs w:val="24"/>
        </w:rPr>
        <w:t xml:space="preserve">This paper develops an estimation approach for count data models with endogenous covariates, where the endogenous covariates are based on a multinomial probit </w:t>
      </w:r>
      <w:r w:rsidR="008D6BF2">
        <w:rPr>
          <w:rFonts w:ascii="Times New Roman" w:hAnsi="Times New Roman"/>
          <w:sz w:val="24"/>
          <w:szCs w:val="24"/>
        </w:rPr>
        <w:t xml:space="preserve">discrete outcome </w:t>
      </w:r>
      <w:r>
        <w:rPr>
          <w:rFonts w:ascii="Times New Roman" w:hAnsi="Times New Roman"/>
          <w:sz w:val="24"/>
          <w:szCs w:val="24"/>
        </w:rPr>
        <w:t xml:space="preserve">model. The proposed formulation model constitutes a specific version of the generalized Roy model that is referred to as the treatment effects model (see Heckman and </w:t>
      </w:r>
      <w:proofErr w:type="spellStart"/>
      <w:r>
        <w:rPr>
          <w:rFonts w:ascii="Times New Roman" w:hAnsi="Times New Roman"/>
          <w:sz w:val="24"/>
          <w:szCs w:val="24"/>
        </w:rPr>
        <w:t>Vytlacil</w:t>
      </w:r>
      <w:proofErr w:type="spellEnd"/>
      <w:r>
        <w:rPr>
          <w:rFonts w:ascii="Times New Roman" w:hAnsi="Times New Roman"/>
          <w:sz w:val="24"/>
          <w:szCs w:val="24"/>
        </w:rPr>
        <w:t xml:space="preserve">, 2005 and Bhat and Eluru, 2009). In the </w:t>
      </w:r>
      <w:r w:rsidR="00F14620">
        <w:rPr>
          <w:rFonts w:ascii="Times New Roman" w:hAnsi="Times New Roman"/>
          <w:sz w:val="24"/>
          <w:szCs w:val="24"/>
        </w:rPr>
        <w:t xml:space="preserve">empirical </w:t>
      </w:r>
      <w:r>
        <w:rPr>
          <w:rFonts w:ascii="Times New Roman" w:hAnsi="Times New Roman"/>
          <w:sz w:val="24"/>
          <w:szCs w:val="24"/>
        </w:rPr>
        <w:t xml:space="preserve">context studied in the </w:t>
      </w:r>
      <w:r w:rsidR="00C66FBC">
        <w:rPr>
          <w:rFonts w:ascii="Times New Roman" w:hAnsi="Times New Roman"/>
          <w:sz w:val="24"/>
          <w:szCs w:val="24"/>
        </w:rPr>
        <w:t xml:space="preserve">paper, the type of control </w:t>
      </w:r>
      <w:r>
        <w:rPr>
          <w:rFonts w:ascii="Times New Roman" w:hAnsi="Times New Roman"/>
          <w:sz w:val="24"/>
          <w:szCs w:val="24"/>
        </w:rPr>
        <w:t xml:space="preserve">at an intersection </w:t>
      </w:r>
      <w:r w:rsidR="00C66FBC">
        <w:rPr>
          <w:rFonts w:ascii="Times New Roman" w:hAnsi="Times New Roman"/>
          <w:sz w:val="24"/>
          <w:szCs w:val="24"/>
        </w:rPr>
        <w:t xml:space="preserve">constitutes the treatment. The type of control is represented in five categories: (1) </w:t>
      </w:r>
      <w:r w:rsidR="00DA6B91">
        <w:rPr>
          <w:rFonts w:ascii="Times New Roman" w:hAnsi="Times New Roman"/>
          <w:sz w:val="24"/>
          <w:szCs w:val="24"/>
        </w:rPr>
        <w:t>no traffic control (including intersections with no control and</w:t>
      </w:r>
      <w:r w:rsidR="00403FAA">
        <w:rPr>
          <w:rFonts w:ascii="Times New Roman" w:hAnsi="Times New Roman"/>
          <w:sz w:val="24"/>
          <w:szCs w:val="24"/>
        </w:rPr>
        <w:t xml:space="preserve"> intersections with some minimal</w:t>
      </w:r>
      <w:r w:rsidR="00DA6B91">
        <w:rPr>
          <w:rFonts w:ascii="Times New Roman" w:hAnsi="Times New Roman"/>
          <w:sz w:val="24"/>
          <w:szCs w:val="24"/>
        </w:rPr>
        <w:t xml:space="preserve"> form of control such as turn marks and marked lanes), </w:t>
      </w:r>
      <w:r w:rsidR="00C66FBC">
        <w:rPr>
          <w:rFonts w:ascii="Times New Roman" w:hAnsi="Times New Roman"/>
          <w:sz w:val="24"/>
          <w:szCs w:val="24"/>
        </w:rPr>
        <w:t xml:space="preserve">(2) </w:t>
      </w:r>
      <w:r w:rsidR="00C66FBC" w:rsidRPr="00822066">
        <w:rPr>
          <w:rFonts w:ascii="Times New Roman" w:hAnsi="Times New Roman"/>
          <w:sz w:val="24"/>
          <w:szCs w:val="24"/>
        </w:rPr>
        <w:t>yield</w:t>
      </w:r>
      <w:r w:rsidR="00C66FBC">
        <w:rPr>
          <w:rFonts w:ascii="Times New Roman" w:hAnsi="Times New Roman"/>
          <w:sz w:val="24"/>
          <w:szCs w:val="24"/>
        </w:rPr>
        <w:t xml:space="preserve"> sign control on one more approaches with no other form of control</w:t>
      </w:r>
      <w:r w:rsidR="00C66FBC" w:rsidRPr="00822066">
        <w:rPr>
          <w:rFonts w:ascii="Times New Roman" w:hAnsi="Times New Roman"/>
          <w:sz w:val="24"/>
          <w:szCs w:val="24"/>
        </w:rPr>
        <w:t>,</w:t>
      </w:r>
      <w:r w:rsidR="00C66FBC">
        <w:rPr>
          <w:rFonts w:ascii="Times New Roman" w:hAnsi="Times New Roman"/>
          <w:sz w:val="24"/>
          <w:szCs w:val="24"/>
        </w:rPr>
        <w:t xml:space="preserve"> (3) </w:t>
      </w:r>
      <w:r w:rsidR="00C66FBC" w:rsidRPr="00822066">
        <w:rPr>
          <w:rFonts w:ascii="Times New Roman" w:hAnsi="Times New Roman"/>
          <w:sz w:val="24"/>
          <w:szCs w:val="24"/>
        </w:rPr>
        <w:t>stop sign</w:t>
      </w:r>
      <w:r w:rsidR="00C66FBC">
        <w:rPr>
          <w:rFonts w:ascii="Times New Roman" w:hAnsi="Times New Roman"/>
          <w:sz w:val="24"/>
          <w:szCs w:val="24"/>
        </w:rPr>
        <w:t xml:space="preserve"> control on one or more approaches,</w:t>
      </w:r>
      <w:r w:rsidR="00C66FBC" w:rsidRPr="00822066">
        <w:rPr>
          <w:rFonts w:ascii="Times New Roman" w:hAnsi="Times New Roman"/>
          <w:sz w:val="24"/>
          <w:szCs w:val="24"/>
        </w:rPr>
        <w:t xml:space="preserve"> </w:t>
      </w:r>
      <w:r w:rsidR="00C66FBC">
        <w:rPr>
          <w:rFonts w:ascii="Times New Roman" w:hAnsi="Times New Roman"/>
          <w:sz w:val="24"/>
          <w:szCs w:val="24"/>
        </w:rPr>
        <w:t>(4) flashing light control (one or more approaches having a fl</w:t>
      </w:r>
      <w:r w:rsidR="00DA6B91">
        <w:rPr>
          <w:rFonts w:ascii="Times New Roman" w:hAnsi="Times New Roman"/>
          <w:sz w:val="24"/>
          <w:szCs w:val="24"/>
        </w:rPr>
        <w:t xml:space="preserve">ashing red or yellow light), and (5) regular </w:t>
      </w:r>
      <w:r w:rsidR="00DA6B91" w:rsidRPr="00822066">
        <w:rPr>
          <w:rFonts w:ascii="Times New Roman" w:hAnsi="Times New Roman"/>
          <w:sz w:val="24"/>
          <w:szCs w:val="24"/>
        </w:rPr>
        <w:t>signal light</w:t>
      </w:r>
      <w:r w:rsidR="00DA6B91">
        <w:rPr>
          <w:rFonts w:ascii="Times New Roman" w:hAnsi="Times New Roman"/>
          <w:sz w:val="24"/>
          <w:szCs w:val="24"/>
        </w:rPr>
        <w:t xml:space="preserve"> control</w:t>
      </w:r>
      <w:r w:rsidR="00C66FBC">
        <w:rPr>
          <w:rFonts w:ascii="Times New Roman" w:hAnsi="Times New Roman"/>
          <w:sz w:val="24"/>
          <w:szCs w:val="24"/>
        </w:rPr>
        <w:t xml:space="preserve">. The count outcome in the empirical context </w:t>
      </w:r>
      <w:r w:rsidR="002B4F57">
        <w:rPr>
          <w:rFonts w:ascii="Times New Roman" w:hAnsi="Times New Roman"/>
          <w:sz w:val="24"/>
          <w:szCs w:val="24"/>
        </w:rPr>
        <w:t xml:space="preserve">is the number of crashes </w:t>
      </w:r>
      <w:r w:rsidR="00F14620">
        <w:rPr>
          <w:rFonts w:ascii="Times New Roman" w:hAnsi="Times New Roman"/>
          <w:sz w:val="24"/>
          <w:szCs w:val="24"/>
        </w:rPr>
        <w:t>at urban</w:t>
      </w:r>
      <w:r w:rsidR="0006125C">
        <w:rPr>
          <w:rFonts w:ascii="Times New Roman" w:hAnsi="Times New Roman"/>
          <w:sz w:val="24"/>
          <w:szCs w:val="24"/>
        </w:rPr>
        <w:t xml:space="preserve"> intersections. In this case</w:t>
      </w:r>
      <w:r w:rsidR="00F14620">
        <w:rPr>
          <w:rFonts w:ascii="Times New Roman" w:hAnsi="Times New Roman"/>
          <w:sz w:val="24"/>
          <w:szCs w:val="24"/>
        </w:rPr>
        <w:t>, the type of traffic control may itself be determined by the frequency of crashes</w:t>
      </w:r>
      <w:r w:rsidR="0006125C">
        <w:rPr>
          <w:rFonts w:ascii="Times New Roman" w:hAnsi="Times New Roman"/>
          <w:sz w:val="24"/>
          <w:szCs w:val="24"/>
        </w:rPr>
        <w:t xml:space="preserve">, as, in fact, is explicitly noted in the Manual </w:t>
      </w:r>
      <w:r w:rsidR="002065F8">
        <w:rPr>
          <w:rFonts w:ascii="Times New Roman" w:hAnsi="Times New Roman"/>
          <w:sz w:val="24"/>
          <w:szCs w:val="24"/>
        </w:rPr>
        <w:t>on</w:t>
      </w:r>
      <w:r w:rsidR="0006125C">
        <w:rPr>
          <w:rFonts w:ascii="Times New Roman" w:hAnsi="Times New Roman"/>
          <w:sz w:val="24"/>
          <w:szCs w:val="24"/>
        </w:rPr>
        <w:t xml:space="preserve"> Uniform Traffic Control Devices or MUTCD (FHWA, 2009)</w:t>
      </w:r>
      <w:r w:rsidR="00F14620">
        <w:rPr>
          <w:rFonts w:ascii="Times New Roman" w:hAnsi="Times New Roman"/>
          <w:sz w:val="24"/>
          <w:szCs w:val="24"/>
        </w:rPr>
        <w:t xml:space="preserve">. For instance, </w:t>
      </w:r>
      <w:r w:rsidR="004904CD">
        <w:rPr>
          <w:rFonts w:ascii="Times New Roman" w:hAnsi="Times New Roman"/>
          <w:sz w:val="24"/>
          <w:szCs w:val="24"/>
        </w:rPr>
        <w:t xml:space="preserve">the </w:t>
      </w:r>
      <w:r w:rsidR="00173785">
        <w:rPr>
          <w:rFonts w:ascii="Times New Roman" w:hAnsi="Times New Roman"/>
          <w:sz w:val="24"/>
          <w:szCs w:val="24"/>
        </w:rPr>
        <w:t xml:space="preserve">total entering </w:t>
      </w:r>
      <w:r w:rsidR="004904CD">
        <w:rPr>
          <w:rFonts w:ascii="Times New Roman" w:hAnsi="Times New Roman"/>
          <w:sz w:val="24"/>
          <w:szCs w:val="24"/>
        </w:rPr>
        <w:t xml:space="preserve">volume of traffic on the approach roadways to an intersection may directly impact both the type of control as well as </w:t>
      </w:r>
      <w:r w:rsidR="001942D2">
        <w:rPr>
          <w:rFonts w:ascii="Times New Roman" w:hAnsi="Times New Roman"/>
          <w:sz w:val="24"/>
          <w:szCs w:val="24"/>
        </w:rPr>
        <w:t xml:space="preserve">the </w:t>
      </w:r>
      <w:r w:rsidR="004904CD">
        <w:rPr>
          <w:rFonts w:ascii="Times New Roman" w:hAnsi="Times New Roman"/>
          <w:sz w:val="24"/>
          <w:szCs w:val="24"/>
        </w:rPr>
        <w:t>frequency of crashes</w:t>
      </w:r>
      <w:r w:rsidR="008C7FDA">
        <w:rPr>
          <w:rFonts w:ascii="Times New Roman" w:hAnsi="Times New Roman"/>
          <w:sz w:val="24"/>
          <w:szCs w:val="24"/>
        </w:rPr>
        <w:t>, creating an “endogeneity” of the type of traffic control in crash frequency analysis</w:t>
      </w:r>
      <w:r w:rsidR="004904CD">
        <w:rPr>
          <w:rFonts w:ascii="Times New Roman" w:hAnsi="Times New Roman"/>
          <w:sz w:val="24"/>
          <w:szCs w:val="24"/>
        </w:rPr>
        <w:t xml:space="preserve">. </w:t>
      </w:r>
      <w:r w:rsidR="00173785">
        <w:rPr>
          <w:rFonts w:ascii="Times New Roman" w:hAnsi="Times New Roman"/>
          <w:sz w:val="24"/>
          <w:szCs w:val="24"/>
        </w:rPr>
        <w:t>But if the entering</w:t>
      </w:r>
      <w:r w:rsidR="008C7FDA">
        <w:rPr>
          <w:rFonts w:ascii="Times New Roman" w:hAnsi="Times New Roman"/>
          <w:sz w:val="24"/>
          <w:szCs w:val="24"/>
        </w:rPr>
        <w:t xml:space="preserve"> volume were</w:t>
      </w:r>
      <w:r w:rsidR="004904CD">
        <w:rPr>
          <w:rFonts w:ascii="Times New Roman" w:hAnsi="Times New Roman"/>
          <w:sz w:val="24"/>
          <w:szCs w:val="24"/>
        </w:rPr>
        <w:t xml:space="preserve"> an observed variable, </w:t>
      </w:r>
      <w:r w:rsidR="008C7FDA">
        <w:rPr>
          <w:rFonts w:ascii="Times New Roman" w:hAnsi="Times New Roman"/>
          <w:sz w:val="24"/>
          <w:szCs w:val="24"/>
        </w:rPr>
        <w:t>then this type of “endogen</w:t>
      </w:r>
      <w:r w:rsidR="00403FAA">
        <w:rPr>
          <w:rFonts w:ascii="Times New Roman" w:hAnsi="Times New Roman"/>
          <w:sz w:val="24"/>
          <w:szCs w:val="24"/>
        </w:rPr>
        <w:t xml:space="preserve">eity” is </w:t>
      </w:r>
      <w:r w:rsidR="008C7FDA">
        <w:rPr>
          <w:rFonts w:ascii="Times New Roman" w:hAnsi="Times New Roman"/>
          <w:sz w:val="24"/>
          <w:szCs w:val="24"/>
        </w:rPr>
        <w:t>easily ac</w:t>
      </w:r>
      <w:r w:rsidR="00173785">
        <w:rPr>
          <w:rFonts w:ascii="Times New Roman" w:hAnsi="Times New Roman"/>
          <w:sz w:val="24"/>
          <w:szCs w:val="24"/>
        </w:rPr>
        <w:t>commodated by including the entering</w:t>
      </w:r>
      <w:r w:rsidR="008C7FDA">
        <w:rPr>
          <w:rFonts w:ascii="Times New Roman" w:hAnsi="Times New Roman"/>
          <w:sz w:val="24"/>
          <w:szCs w:val="24"/>
        </w:rPr>
        <w:t xml:space="preserve"> volume as an explanatory variable, along with traffic control type, in the modeli</w:t>
      </w:r>
      <w:r w:rsidR="00A459B2">
        <w:rPr>
          <w:rFonts w:ascii="Times New Roman" w:hAnsi="Times New Roman"/>
          <w:sz w:val="24"/>
          <w:szCs w:val="24"/>
        </w:rPr>
        <w:t>ng of crash frequency. More generally, if the determination of the control types at intersections were random conditional on observed characteristics, a traditional count model for crash frequency would suffice. Howev</w:t>
      </w:r>
      <w:r w:rsidR="00EF64DE">
        <w:rPr>
          <w:rFonts w:ascii="Times New Roman" w:hAnsi="Times New Roman"/>
          <w:sz w:val="24"/>
          <w:szCs w:val="24"/>
        </w:rPr>
        <w:t xml:space="preserve">er, </w:t>
      </w:r>
      <w:r w:rsidR="00414F84">
        <w:rPr>
          <w:rFonts w:ascii="Times New Roman" w:hAnsi="Times New Roman"/>
          <w:sz w:val="24"/>
          <w:szCs w:val="24"/>
        </w:rPr>
        <w:t>many unobserve</w:t>
      </w:r>
      <w:r w:rsidR="00A459B2">
        <w:rPr>
          <w:rFonts w:ascii="Times New Roman" w:hAnsi="Times New Roman"/>
          <w:sz w:val="24"/>
          <w:szCs w:val="24"/>
        </w:rPr>
        <w:t>d</w:t>
      </w:r>
      <w:r w:rsidR="00414F84">
        <w:rPr>
          <w:rFonts w:ascii="Times New Roman" w:hAnsi="Times New Roman"/>
          <w:sz w:val="24"/>
          <w:szCs w:val="24"/>
        </w:rPr>
        <w:t xml:space="preserve"> </w:t>
      </w:r>
      <w:r w:rsidR="00A459B2">
        <w:rPr>
          <w:rFonts w:ascii="Times New Roman" w:hAnsi="Times New Roman"/>
          <w:sz w:val="24"/>
          <w:szCs w:val="24"/>
        </w:rPr>
        <w:t xml:space="preserve">factors </w:t>
      </w:r>
      <w:r w:rsidR="00EF64DE">
        <w:rPr>
          <w:rFonts w:ascii="Times New Roman" w:hAnsi="Times New Roman"/>
          <w:sz w:val="24"/>
          <w:szCs w:val="24"/>
        </w:rPr>
        <w:t>may</w:t>
      </w:r>
      <w:r w:rsidR="00414F84">
        <w:rPr>
          <w:rFonts w:ascii="Times New Roman" w:hAnsi="Times New Roman"/>
          <w:sz w:val="24"/>
          <w:szCs w:val="24"/>
        </w:rPr>
        <w:t xml:space="preserve"> affect both control type and crash frequency, rendering the random conditional (on observed </w:t>
      </w:r>
      <w:r w:rsidR="00E175D6">
        <w:rPr>
          <w:rFonts w:ascii="Times New Roman" w:hAnsi="Times New Roman"/>
          <w:sz w:val="24"/>
          <w:szCs w:val="24"/>
        </w:rPr>
        <w:t>characteristics</w:t>
      </w:r>
      <w:r w:rsidR="00414F84">
        <w:rPr>
          <w:rFonts w:ascii="Times New Roman" w:hAnsi="Times New Roman"/>
          <w:sz w:val="24"/>
          <w:szCs w:val="24"/>
        </w:rPr>
        <w:t>) assumption untenable. For instance, at intersections with an unobserved terrestrial</w:t>
      </w:r>
      <w:r w:rsidR="001C6898">
        <w:rPr>
          <w:rFonts w:ascii="Times New Roman" w:hAnsi="Times New Roman"/>
          <w:sz w:val="24"/>
          <w:szCs w:val="24"/>
        </w:rPr>
        <w:t>/topographic</w:t>
      </w:r>
      <w:r w:rsidR="00414F84">
        <w:rPr>
          <w:rFonts w:ascii="Times New Roman" w:hAnsi="Times New Roman"/>
          <w:sz w:val="24"/>
          <w:szCs w:val="24"/>
        </w:rPr>
        <w:t xml:space="preserve"> feature that limits sight distance, flashing lights may be installed instead of a stop sign</w:t>
      </w:r>
      <w:r w:rsidR="001C6898">
        <w:rPr>
          <w:rFonts w:ascii="Times New Roman" w:hAnsi="Times New Roman"/>
          <w:sz w:val="24"/>
          <w:szCs w:val="24"/>
        </w:rPr>
        <w:t>. That same unobserved</w:t>
      </w:r>
      <w:r w:rsidR="00414F84">
        <w:rPr>
          <w:rFonts w:ascii="Times New Roman" w:hAnsi="Times New Roman"/>
          <w:sz w:val="24"/>
          <w:szCs w:val="24"/>
        </w:rPr>
        <w:t xml:space="preserve"> feature may be r</w:t>
      </w:r>
      <w:r w:rsidR="0033457B">
        <w:rPr>
          <w:rFonts w:ascii="Times New Roman" w:hAnsi="Times New Roman"/>
          <w:sz w:val="24"/>
          <w:szCs w:val="24"/>
        </w:rPr>
        <w:t xml:space="preserve">esponsible for a </w:t>
      </w:r>
      <w:r w:rsidR="00446DED">
        <w:rPr>
          <w:rFonts w:ascii="Times New Roman" w:hAnsi="Times New Roman"/>
          <w:sz w:val="24"/>
          <w:szCs w:val="24"/>
        </w:rPr>
        <w:t xml:space="preserve">lower or a </w:t>
      </w:r>
      <w:r w:rsidR="0033457B">
        <w:rPr>
          <w:rFonts w:ascii="Times New Roman" w:hAnsi="Times New Roman"/>
          <w:sz w:val="24"/>
          <w:szCs w:val="24"/>
        </w:rPr>
        <w:t>higher frequen</w:t>
      </w:r>
      <w:r w:rsidR="0006288D">
        <w:rPr>
          <w:rFonts w:ascii="Times New Roman" w:hAnsi="Times New Roman"/>
          <w:sz w:val="24"/>
          <w:szCs w:val="24"/>
        </w:rPr>
        <w:t>cy of crashes</w:t>
      </w:r>
      <w:r w:rsidR="00446DED">
        <w:rPr>
          <w:rFonts w:ascii="Times New Roman" w:hAnsi="Times New Roman"/>
          <w:sz w:val="24"/>
          <w:szCs w:val="24"/>
        </w:rPr>
        <w:t xml:space="preserve"> (one can argue that motorists are more careful when they encounter some unobserved topographic feature, resulting in a lower frequency of crashes; alternatively, it could also be that the unobserved feature results in a higher frequency of crashes)</w:t>
      </w:r>
      <w:r w:rsidR="0006288D">
        <w:rPr>
          <w:rFonts w:ascii="Times New Roman" w:hAnsi="Times New Roman"/>
          <w:sz w:val="24"/>
          <w:szCs w:val="24"/>
        </w:rPr>
        <w:t xml:space="preserve">. If </w:t>
      </w:r>
      <w:r w:rsidR="00446DED">
        <w:rPr>
          <w:rFonts w:ascii="Times New Roman" w:hAnsi="Times New Roman"/>
          <w:sz w:val="24"/>
          <w:szCs w:val="24"/>
        </w:rPr>
        <w:t>one of these two situations exists</w:t>
      </w:r>
      <w:r w:rsidR="0006288D">
        <w:rPr>
          <w:rFonts w:ascii="Times New Roman" w:hAnsi="Times New Roman"/>
          <w:sz w:val="24"/>
          <w:szCs w:val="24"/>
        </w:rPr>
        <w:t>, but is</w:t>
      </w:r>
      <w:r w:rsidR="0033457B">
        <w:rPr>
          <w:rFonts w:ascii="Times New Roman" w:hAnsi="Times New Roman"/>
          <w:sz w:val="24"/>
          <w:szCs w:val="24"/>
        </w:rPr>
        <w:t xml:space="preserve"> ignored,</w:t>
      </w:r>
      <w:r w:rsidR="00414F84">
        <w:rPr>
          <w:rFonts w:ascii="Times New Roman" w:hAnsi="Times New Roman"/>
          <w:sz w:val="24"/>
          <w:szCs w:val="24"/>
        </w:rPr>
        <w:t xml:space="preserve"> </w:t>
      </w:r>
      <w:r w:rsidR="0006288D">
        <w:rPr>
          <w:rFonts w:ascii="Times New Roman" w:hAnsi="Times New Roman"/>
          <w:sz w:val="24"/>
          <w:szCs w:val="24"/>
        </w:rPr>
        <w:t xml:space="preserve">it </w:t>
      </w:r>
      <w:r w:rsidR="0033457B">
        <w:rPr>
          <w:rFonts w:ascii="Times New Roman" w:hAnsi="Times New Roman"/>
          <w:sz w:val="24"/>
          <w:szCs w:val="24"/>
        </w:rPr>
        <w:t>would generate</w:t>
      </w:r>
      <w:r w:rsidR="00414F84">
        <w:rPr>
          <w:rFonts w:ascii="Times New Roman" w:hAnsi="Times New Roman"/>
          <w:sz w:val="24"/>
          <w:szCs w:val="24"/>
        </w:rPr>
        <w:t xml:space="preserve"> a</w:t>
      </w:r>
      <w:r w:rsidR="00446DED">
        <w:rPr>
          <w:rFonts w:ascii="Times New Roman" w:hAnsi="Times New Roman"/>
          <w:sz w:val="24"/>
          <w:szCs w:val="24"/>
        </w:rPr>
        <w:t xml:space="preserve">n inconsistent, spurious, and biased </w:t>
      </w:r>
      <w:r w:rsidR="0033457B">
        <w:rPr>
          <w:rFonts w:ascii="Times New Roman" w:hAnsi="Times New Roman"/>
          <w:sz w:val="24"/>
          <w:szCs w:val="24"/>
        </w:rPr>
        <w:t xml:space="preserve">effect of flashing lights on intersection crash frequency. </w:t>
      </w:r>
      <w:r w:rsidR="00414F84">
        <w:rPr>
          <w:rFonts w:ascii="Times New Roman" w:hAnsi="Times New Roman"/>
          <w:sz w:val="24"/>
          <w:szCs w:val="24"/>
        </w:rPr>
        <w:t xml:space="preserve"> </w:t>
      </w:r>
      <w:r w:rsidR="0033457B">
        <w:rPr>
          <w:rFonts w:ascii="Times New Roman" w:hAnsi="Times New Roman"/>
          <w:sz w:val="24"/>
          <w:szCs w:val="24"/>
        </w:rPr>
        <w:t xml:space="preserve">Of course, there are many other application </w:t>
      </w:r>
      <w:r w:rsidR="0033457B">
        <w:rPr>
          <w:rFonts w:ascii="Times New Roman" w:hAnsi="Times New Roman"/>
          <w:sz w:val="24"/>
          <w:szCs w:val="24"/>
        </w:rPr>
        <w:lastRenderedPageBreak/>
        <w:t>contexts where our proposed model formulation</w:t>
      </w:r>
      <w:r w:rsidR="004B21BD">
        <w:rPr>
          <w:rFonts w:ascii="Times New Roman" w:hAnsi="Times New Roman"/>
          <w:sz w:val="24"/>
          <w:szCs w:val="24"/>
        </w:rPr>
        <w:t xml:space="preserve"> should be useful, including the type of insurance plan (“treatment”) and the number</w:t>
      </w:r>
      <w:r w:rsidR="00403FAA">
        <w:rPr>
          <w:rFonts w:ascii="Times New Roman" w:hAnsi="Times New Roman"/>
          <w:sz w:val="24"/>
          <w:szCs w:val="24"/>
        </w:rPr>
        <w:t xml:space="preserve"> of doctor visits (outcome), </w:t>
      </w:r>
      <w:r w:rsidR="004B21BD">
        <w:rPr>
          <w:rFonts w:ascii="Times New Roman" w:hAnsi="Times New Roman"/>
          <w:sz w:val="24"/>
          <w:szCs w:val="24"/>
        </w:rPr>
        <w:t>residential location type (“treatment”) and the number of</w:t>
      </w:r>
      <w:r w:rsidR="00403FAA">
        <w:rPr>
          <w:rFonts w:ascii="Times New Roman" w:hAnsi="Times New Roman"/>
          <w:sz w:val="24"/>
          <w:szCs w:val="24"/>
        </w:rPr>
        <w:t xml:space="preserve"> cancer incidents (outcome), </w:t>
      </w:r>
      <w:r w:rsidR="00295D07">
        <w:rPr>
          <w:rFonts w:ascii="Times New Roman" w:hAnsi="Times New Roman"/>
          <w:sz w:val="24"/>
          <w:szCs w:val="24"/>
        </w:rPr>
        <w:t>the intensity of lighting at a train station and the num</w:t>
      </w:r>
      <w:r w:rsidR="00403FAA">
        <w:rPr>
          <w:rFonts w:ascii="Times New Roman" w:hAnsi="Times New Roman"/>
          <w:sz w:val="24"/>
          <w:szCs w:val="24"/>
        </w:rPr>
        <w:t>ber of crimes at the station, and</w:t>
      </w:r>
      <w:r w:rsidR="00295D07">
        <w:rPr>
          <w:rFonts w:ascii="Times New Roman" w:hAnsi="Times New Roman"/>
          <w:sz w:val="24"/>
          <w:szCs w:val="24"/>
        </w:rPr>
        <w:t xml:space="preserve"> one of many other contexts where count models are used to model the outcome decision. </w:t>
      </w:r>
      <w:r w:rsidR="008E726F">
        <w:rPr>
          <w:rFonts w:ascii="Times New Roman" w:hAnsi="Times New Roman"/>
          <w:sz w:val="24"/>
          <w:szCs w:val="24"/>
        </w:rPr>
        <w:t xml:space="preserve">However, in the development of the model formulation in this paper, as in the empirical analysis context of the paper, the focus will be on traffic control type and the frequency of crashes at urban intersections. </w:t>
      </w:r>
    </w:p>
    <w:p w:rsidR="00A90736" w:rsidRPr="00BC65AD" w:rsidRDefault="00295D07" w:rsidP="00A90736">
      <w:pPr>
        <w:pStyle w:val="FootnoteText"/>
        <w:spacing w:line="360" w:lineRule="auto"/>
        <w:ind w:firstLine="720"/>
        <w:jc w:val="both"/>
        <w:rPr>
          <w:rFonts w:ascii="Times New Roman" w:hAnsi="Times New Roman"/>
          <w:sz w:val="24"/>
          <w:szCs w:val="24"/>
        </w:rPr>
      </w:pPr>
      <w:r w:rsidRPr="00A90736">
        <w:rPr>
          <w:rFonts w:ascii="Times New Roman" w:hAnsi="Times New Roman"/>
          <w:sz w:val="24"/>
          <w:szCs w:val="24"/>
        </w:rPr>
        <w:t xml:space="preserve">Methodologically speaking, our </w:t>
      </w:r>
      <w:r w:rsidR="003C0BEE" w:rsidRPr="00A90736">
        <w:rPr>
          <w:rFonts w:ascii="Times New Roman" w:hAnsi="Times New Roman"/>
          <w:sz w:val="24"/>
          <w:szCs w:val="24"/>
        </w:rPr>
        <w:t xml:space="preserve">parametric multinomial discrete-count </w:t>
      </w:r>
      <w:r w:rsidRPr="00A90736">
        <w:rPr>
          <w:rFonts w:ascii="Times New Roman" w:hAnsi="Times New Roman"/>
          <w:sz w:val="24"/>
          <w:szCs w:val="24"/>
        </w:rPr>
        <w:t xml:space="preserve">model uses a general multinomial probit (MNP) specification for the treatment and ties this MNP model with a count model. In particular, we use Castro, Paleti, and </w:t>
      </w:r>
      <w:proofErr w:type="spellStart"/>
      <w:r w:rsidRPr="00A90736">
        <w:rPr>
          <w:rFonts w:ascii="Times New Roman" w:hAnsi="Times New Roman"/>
          <w:sz w:val="24"/>
          <w:szCs w:val="24"/>
        </w:rPr>
        <w:t>Bhat’s</w:t>
      </w:r>
      <w:proofErr w:type="spellEnd"/>
      <w:r w:rsidRPr="00A90736">
        <w:rPr>
          <w:rFonts w:ascii="Times New Roman" w:hAnsi="Times New Roman"/>
          <w:sz w:val="24"/>
          <w:szCs w:val="24"/>
        </w:rPr>
        <w:t xml:space="preserve"> </w:t>
      </w:r>
      <w:r w:rsidR="00932457">
        <w:rPr>
          <w:rFonts w:ascii="Times New Roman" w:hAnsi="Times New Roman"/>
          <w:sz w:val="24"/>
          <w:szCs w:val="24"/>
        </w:rPr>
        <w:t xml:space="preserve">or CPB’s </w:t>
      </w:r>
      <w:r w:rsidRPr="00A90736">
        <w:rPr>
          <w:rFonts w:ascii="Times New Roman" w:hAnsi="Times New Roman"/>
          <w:sz w:val="24"/>
          <w:szCs w:val="24"/>
        </w:rPr>
        <w:t>(201</w:t>
      </w:r>
      <w:r w:rsidR="008A2756">
        <w:rPr>
          <w:rFonts w:ascii="Times New Roman" w:hAnsi="Times New Roman"/>
          <w:sz w:val="24"/>
          <w:szCs w:val="24"/>
        </w:rPr>
        <w:t>2</w:t>
      </w:r>
      <w:r w:rsidRPr="00A90736">
        <w:rPr>
          <w:rFonts w:ascii="Times New Roman" w:hAnsi="Times New Roman"/>
          <w:sz w:val="24"/>
          <w:szCs w:val="24"/>
        </w:rPr>
        <w:t xml:space="preserve">) recasting of a </w:t>
      </w:r>
      <w:proofErr w:type="spellStart"/>
      <w:r w:rsidRPr="00A90736">
        <w:rPr>
          <w:rFonts w:ascii="Times New Roman" w:hAnsi="Times New Roman"/>
          <w:sz w:val="24"/>
          <w:szCs w:val="24"/>
        </w:rPr>
        <w:t>univariate</w:t>
      </w:r>
      <w:proofErr w:type="spellEnd"/>
      <w:r w:rsidRPr="00A90736">
        <w:rPr>
          <w:rFonts w:ascii="Times New Roman" w:hAnsi="Times New Roman"/>
          <w:sz w:val="24"/>
          <w:szCs w:val="24"/>
        </w:rPr>
        <w:t xml:space="preserve"> count model as a restricted version of a </w:t>
      </w:r>
      <w:proofErr w:type="spellStart"/>
      <w:r w:rsidRPr="00A90736">
        <w:rPr>
          <w:rFonts w:ascii="Times New Roman" w:hAnsi="Times New Roman"/>
          <w:sz w:val="24"/>
          <w:szCs w:val="24"/>
        </w:rPr>
        <w:t>univariate</w:t>
      </w:r>
      <w:proofErr w:type="spellEnd"/>
      <w:r w:rsidRPr="00A90736">
        <w:rPr>
          <w:rFonts w:ascii="Times New Roman" w:hAnsi="Times New Roman"/>
          <w:sz w:val="24"/>
          <w:szCs w:val="24"/>
        </w:rPr>
        <w:t xml:space="preserve"> </w:t>
      </w:r>
      <w:r w:rsidR="003632CE" w:rsidRPr="00A90736">
        <w:rPr>
          <w:rFonts w:ascii="Times New Roman" w:hAnsi="Times New Roman"/>
          <w:sz w:val="24"/>
          <w:szCs w:val="24"/>
        </w:rPr>
        <w:t>generalized ordered-response probit (GORP) system</w:t>
      </w:r>
      <w:r w:rsidRPr="00A90736">
        <w:rPr>
          <w:rFonts w:ascii="Times New Roman" w:hAnsi="Times New Roman"/>
          <w:sz w:val="24"/>
          <w:szCs w:val="24"/>
        </w:rPr>
        <w:t xml:space="preserve">. </w:t>
      </w:r>
      <w:r w:rsidR="003632CE" w:rsidRPr="00A90736">
        <w:rPr>
          <w:rFonts w:ascii="Times New Roman" w:hAnsi="Times New Roman"/>
          <w:sz w:val="24"/>
          <w:szCs w:val="24"/>
        </w:rPr>
        <w:t xml:space="preserve">In addition to providing substantial flexibility to </w:t>
      </w:r>
      <w:r w:rsidRPr="00A90736">
        <w:rPr>
          <w:rFonts w:ascii="Times New Roman" w:hAnsi="Times New Roman"/>
          <w:sz w:val="24"/>
          <w:szCs w:val="24"/>
        </w:rPr>
        <w:t>accommodate high or low probability masses for specific count outcomes</w:t>
      </w:r>
      <w:r w:rsidR="003632CE" w:rsidRPr="00A90736">
        <w:rPr>
          <w:rFonts w:ascii="Times New Roman" w:hAnsi="Times New Roman"/>
          <w:sz w:val="24"/>
          <w:szCs w:val="24"/>
        </w:rPr>
        <w:t xml:space="preserve">, the latent variable-based count specification of the GORP system provides </w:t>
      </w:r>
      <w:r w:rsidRPr="00A90736">
        <w:rPr>
          <w:rFonts w:ascii="Times New Roman" w:hAnsi="Times New Roman"/>
          <w:sz w:val="24"/>
          <w:szCs w:val="24"/>
        </w:rPr>
        <w:t>a conveni</w:t>
      </w:r>
      <w:r w:rsidR="003632CE" w:rsidRPr="00A90736">
        <w:rPr>
          <w:rFonts w:ascii="Times New Roman" w:hAnsi="Times New Roman"/>
          <w:sz w:val="24"/>
          <w:szCs w:val="24"/>
        </w:rPr>
        <w:t xml:space="preserve">ent mechanism to tie the count outcome with the MNP treatment model. In this regard, our proposed model </w:t>
      </w:r>
      <w:r w:rsidR="003C0BEE" w:rsidRPr="00A90736">
        <w:rPr>
          <w:rFonts w:ascii="Times New Roman" w:hAnsi="Times New Roman"/>
          <w:sz w:val="24"/>
          <w:szCs w:val="24"/>
        </w:rPr>
        <w:t xml:space="preserve">(which we will refer to as the </w:t>
      </w:r>
      <w:r w:rsidR="003C0BEE" w:rsidRPr="00A90736">
        <w:rPr>
          <w:rFonts w:ascii="Times New Roman" w:hAnsi="Times New Roman"/>
          <w:sz w:val="24"/>
          <w:szCs w:val="24"/>
          <w:u w:val="single"/>
        </w:rPr>
        <w:t>C</w:t>
      </w:r>
      <w:r w:rsidR="003C0BEE" w:rsidRPr="00A90736">
        <w:rPr>
          <w:rFonts w:ascii="Times New Roman" w:hAnsi="Times New Roman"/>
          <w:sz w:val="24"/>
          <w:szCs w:val="24"/>
        </w:rPr>
        <w:t xml:space="preserve">ount model with </w:t>
      </w:r>
      <w:r w:rsidR="003C0BEE" w:rsidRPr="00A90736">
        <w:rPr>
          <w:rFonts w:ascii="Times New Roman" w:hAnsi="Times New Roman"/>
          <w:sz w:val="24"/>
          <w:szCs w:val="24"/>
          <w:u w:val="single"/>
        </w:rPr>
        <w:t>e</w:t>
      </w:r>
      <w:r w:rsidR="003C0BEE" w:rsidRPr="00A90736">
        <w:rPr>
          <w:rFonts w:ascii="Times New Roman" w:hAnsi="Times New Roman"/>
          <w:sz w:val="24"/>
          <w:szCs w:val="24"/>
        </w:rPr>
        <w:t xml:space="preserve">ndogenous </w:t>
      </w:r>
      <w:r w:rsidR="003C0BEE" w:rsidRPr="00A90736">
        <w:rPr>
          <w:rFonts w:ascii="Times New Roman" w:hAnsi="Times New Roman"/>
          <w:sz w:val="24"/>
          <w:szCs w:val="24"/>
          <w:u w:val="single"/>
        </w:rPr>
        <w:t>m</w:t>
      </w:r>
      <w:r w:rsidR="003C0BEE" w:rsidRPr="00A90736">
        <w:rPr>
          <w:rFonts w:ascii="Times New Roman" w:hAnsi="Times New Roman"/>
          <w:sz w:val="24"/>
          <w:szCs w:val="24"/>
        </w:rPr>
        <w:t xml:space="preserve">ultinomial </w:t>
      </w:r>
      <w:r w:rsidR="003C0BEE" w:rsidRPr="00A90736">
        <w:rPr>
          <w:rFonts w:ascii="Times New Roman" w:hAnsi="Times New Roman"/>
          <w:sz w:val="24"/>
          <w:szCs w:val="24"/>
          <w:u w:val="single"/>
        </w:rPr>
        <w:t>p</w:t>
      </w:r>
      <w:r w:rsidR="003C0BEE" w:rsidRPr="00A90736">
        <w:rPr>
          <w:rFonts w:ascii="Times New Roman" w:hAnsi="Times New Roman"/>
          <w:sz w:val="24"/>
          <w:szCs w:val="24"/>
        </w:rPr>
        <w:t xml:space="preserve">robit </w:t>
      </w:r>
      <w:r w:rsidR="003C0BEE" w:rsidRPr="00A90736">
        <w:rPr>
          <w:rFonts w:ascii="Times New Roman" w:hAnsi="Times New Roman"/>
          <w:sz w:val="24"/>
          <w:szCs w:val="24"/>
          <w:u w:val="single"/>
        </w:rPr>
        <w:t>s</w:t>
      </w:r>
      <w:r w:rsidR="003C0BEE" w:rsidRPr="00A90736">
        <w:rPr>
          <w:rFonts w:ascii="Times New Roman" w:hAnsi="Times New Roman"/>
          <w:sz w:val="24"/>
          <w:szCs w:val="24"/>
        </w:rPr>
        <w:t>election</w:t>
      </w:r>
      <w:r w:rsidR="00403FAA">
        <w:rPr>
          <w:rFonts w:ascii="Times New Roman" w:hAnsi="Times New Roman"/>
          <w:sz w:val="24"/>
          <w:szCs w:val="24"/>
        </w:rPr>
        <w:t>,</w:t>
      </w:r>
      <w:r w:rsidR="003C0BEE" w:rsidRPr="00A90736">
        <w:rPr>
          <w:rFonts w:ascii="Times New Roman" w:hAnsi="Times New Roman"/>
          <w:sz w:val="24"/>
          <w:szCs w:val="24"/>
        </w:rPr>
        <w:t xml:space="preserve"> or the CEMPS model) </w:t>
      </w:r>
      <w:r w:rsidR="003632CE" w:rsidRPr="00A90736">
        <w:rPr>
          <w:rFonts w:ascii="Times New Roman" w:hAnsi="Times New Roman"/>
          <w:sz w:val="24"/>
          <w:szCs w:val="24"/>
        </w:rPr>
        <w:t xml:space="preserve">has some similarity with </w:t>
      </w:r>
      <w:r w:rsidR="00EC43EF" w:rsidRPr="00A90736">
        <w:rPr>
          <w:rFonts w:ascii="Times New Roman" w:hAnsi="Times New Roman"/>
          <w:sz w:val="24"/>
          <w:szCs w:val="24"/>
        </w:rPr>
        <w:t xml:space="preserve">Bhat (1998) and </w:t>
      </w:r>
      <w:proofErr w:type="spellStart"/>
      <w:r w:rsidR="003632CE" w:rsidRPr="00A90736">
        <w:rPr>
          <w:rFonts w:ascii="Times New Roman" w:hAnsi="Times New Roman"/>
          <w:sz w:val="24"/>
          <w:szCs w:val="24"/>
        </w:rPr>
        <w:t>Munkin</w:t>
      </w:r>
      <w:proofErr w:type="spellEnd"/>
      <w:r w:rsidR="003632CE" w:rsidRPr="00A90736">
        <w:rPr>
          <w:rFonts w:ascii="Times New Roman" w:hAnsi="Times New Roman"/>
          <w:sz w:val="24"/>
          <w:szCs w:val="24"/>
        </w:rPr>
        <w:t xml:space="preserve"> and </w:t>
      </w:r>
      <w:proofErr w:type="spellStart"/>
      <w:r w:rsidR="003632CE" w:rsidRPr="00A90736">
        <w:rPr>
          <w:rFonts w:ascii="Times New Roman" w:hAnsi="Times New Roman"/>
          <w:sz w:val="24"/>
          <w:szCs w:val="24"/>
        </w:rPr>
        <w:t>Trivedi’s</w:t>
      </w:r>
      <w:proofErr w:type="spellEnd"/>
      <w:r w:rsidR="003632CE" w:rsidRPr="00A90736">
        <w:rPr>
          <w:rFonts w:ascii="Times New Roman" w:hAnsi="Times New Roman"/>
          <w:sz w:val="24"/>
          <w:szCs w:val="24"/>
        </w:rPr>
        <w:t xml:space="preserve"> (2008) ordered probit model with endogenous selection, but with four important differenc</w:t>
      </w:r>
      <w:r w:rsidR="003C0BEE" w:rsidRPr="00A90736">
        <w:rPr>
          <w:rFonts w:ascii="Times New Roman" w:hAnsi="Times New Roman"/>
          <w:sz w:val="24"/>
          <w:szCs w:val="24"/>
        </w:rPr>
        <w:t xml:space="preserve">es. First, the </w:t>
      </w:r>
      <w:r w:rsidR="003632CE" w:rsidRPr="00A90736">
        <w:rPr>
          <w:rFonts w:ascii="Times New Roman" w:hAnsi="Times New Roman"/>
          <w:sz w:val="24"/>
          <w:szCs w:val="24"/>
        </w:rPr>
        <w:t>outcome variable</w:t>
      </w:r>
      <w:r w:rsidR="00EC43EF" w:rsidRPr="00A90736">
        <w:rPr>
          <w:rFonts w:ascii="Times New Roman" w:hAnsi="Times New Roman"/>
          <w:sz w:val="24"/>
          <w:szCs w:val="24"/>
        </w:rPr>
        <w:t>s</w:t>
      </w:r>
      <w:r w:rsidR="003632CE" w:rsidRPr="00A90736">
        <w:rPr>
          <w:rFonts w:ascii="Times New Roman" w:hAnsi="Times New Roman"/>
          <w:sz w:val="24"/>
          <w:szCs w:val="24"/>
        </w:rPr>
        <w:t xml:space="preserve"> </w:t>
      </w:r>
      <w:r w:rsidR="00EC43EF" w:rsidRPr="00A90736">
        <w:rPr>
          <w:rFonts w:ascii="Times New Roman" w:hAnsi="Times New Roman"/>
          <w:sz w:val="24"/>
          <w:szCs w:val="24"/>
        </w:rPr>
        <w:t xml:space="preserve">in the earlier </w:t>
      </w:r>
      <w:r w:rsidR="003C0BEE" w:rsidRPr="00A90736">
        <w:rPr>
          <w:rFonts w:ascii="Times New Roman" w:hAnsi="Times New Roman"/>
          <w:sz w:val="24"/>
          <w:szCs w:val="24"/>
        </w:rPr>
        <w:t>model</w:t>
      </w:r>
      <w:r w:rsidR="00EC43EF" w:rsidRPr="00A90736">
        <w:rPr>
          <w:rFonts w:ascii="Times New Roman" w:hAnsi="Times New Roman"/>
          <w:sz w:val="24"/>
          <w:szCs w:val="24"/>
        </w:rPr>
        <w:t>s</w:t>
      </w:r>
      <w:r w:rsidR="003C0BEE" w:rsidRPr="00A90736">
        <w:rPr>
          <w:rFonts w:ascii="Times New Roman" w:hAnsi="Times New Roman"/>
          <w:sz w:val="24"/>
          <w:szCs w:val="24"/>
        </w:rPr>
        <w:t xml:space="preserve"> </w:t>
      </w:r>
      <w:r w:rsidR="00EC43EF" w:rsidRPr="00A90736">
        <w:rPr>
          <w:rFonts w:ascii="Times New Roman" w:hAnsi="Times New Roman"/>
          <w:sz w:val="24"/>
          <w:szCs w:val="24"/>
        </w:rPr>
        <w:t xml:space="preserve">were </w:t>
      </w:r>
      <w:r w:rsidR="003632CE" w:rsidRPr="00A90736">
        <w:rPr>
          <w:rFonts w:ascii="Times New Roman" w:hAnsi="Times New Roman"/>
          <w:sz w:val="24"/>
          <w:szCs w:val="24"/>
        </w:rPr>
        <w:t>ordinal variable</w:t>
      </w:r>
      <w:r w:rsidR="00EC43EF" w:rsidRPr="00A90736">
        <w:rPr>
          <w:rFonts w:ascii="Times New Roman" w:hAnsi="Times New Roman"/>
          <w:sz w:val="24"/>
          <w:szCs w:val="24"/>
        </w:rPr>
        <w:t>s</w:t>
      </w:r>
      <w:r w:rsidR="003632CE" w:rsidRPr="00A90736">
        <w:rPr>
          <w:rFonts w:ascii="Times New Roman" w:hAnsi="Times New Roman"/>
          <w:sz w:val="24"/>
          <w:szCs w:val="24"/>
        </w:rPr>
        <w:t>,</w:t>
      </w:r>
      <w:r w:rsidR="003C0BEE" w:rsidRPr="00A90736">
        <w:rPr>
          <w:rFonts w:ascii="Times New Roman" w:hAnsi="Times New Roman"/>
          <w:sz w:val="24"/>
          <w:szCs w:val="24"/>
        </w:rPr>
        <w:t xml:space="preserve"> while the </w:t>
      </w:r>
      <w:r w:rsidR="003632CE" w:rsidRPr="00A90736">
        <w:rPr>
          <w:rFonts w:ascii="Times New Roman" w:hAnsi="Times New Roman"/>
          <w:sz w:val="24"/>
          <w:szCs w:val="24"/>
        </w:rPr>
        <w:t xml:space="preserve">outcome variable </w:t>
      </w:r>
      <w:r w:rsidR="003C0BEE" w:rsidRPr="00A90736">
        <w:rPr>
          <w:rFonts w:ascii="Times New Roman" w:hAnsi="Times New Roman"/>
          <w:sz w:val="24"/>
          <w:szCs w:val="24"/>
        </w:rPr>
        <w:t>in our CEMP</w:t>
      </w:r>
      <w:r w:rsidR="00403FAA">
        <w:rPr>
          <w:rFonts w:ascii="Times New Roman" w:hAnsi="Times New Roman"/>
          <w:sz w:val="24"/>
          <w:szCs w:val="24"/>
        </w:rPr>
        <w:t>S</w:t>
      </w:r>
      <w:r w:rsidR="003C0BEE" w:rsidRPr="00A90736">
        <w:rPr>
          <w:rFonts w:ascii="Times New Roman" w:hAnsi="Times New Roman"/>
          <w:sz w:val="24"/>
          <w:szCs w:val="24"/>
        </w:rPr>
        <w:t xml:space="preserve"> model is</w:t>
      </w:r>
      <w:r w:rsidR="003632CE" w:rsidRPr="00A90736">
        <w:rPr>
          <w:rFonts w:ascii="Times New Roman" w:hAnsi="Times New Roman"/>
          <w:sz w:val="24"/>
          <w:szCs w:val="24"/>
        </w:rPr>
        <w:t xml:space="preserve"> </w:t>
      </w:r>
      <w:r w:rsidR="003C0BEE" w:rsidRPr="00A90736">
        <w:rPr>
          <w:rFonts w:ascii="Times New Roman" w:hAnsi="Times New Roman"/>
          <w:sz w:val="24"/>
          <w:szCs w:val="24"/>
        </w:rPr>
        <w:t xml:space="preserve">a true </w:t>
      </w:r>
      <w:r w:rsidR="003632CE" w:rsidRPr="00A90736">
        <w:rPr>
          <w:rFonts w:ascii="Times New Roman" w:hAnsi="Times New Roman"/>
          <w:sz w:val="24"/>
          <w:szCs w:val="24"/>
        </w:rPr>
        <w:t xml:space="preserve">count variable that can take </w:t>
      </w:r>
      <w:r w:rsidR="003C0BEE" w:rsidRPr="00A90736">
        <w:rPr>
          <w:rFonts w:ascii="Times New Roman" w:hAnsi="Times New Roman"/>
          <w:sz w:val="24"/>
          <w:szCs w:val="24"/>
        </w:rPr>
        <w:t xml:space="preserve">on </w:t>
      </w:r>
      <w:r w:rsidR="003632CE" w:rsidRPr="00A90736">
        <w:rPr>
          <w:rFonts w:ascii="Times New Roman" w:hAnsi="Times New Roman"/>
          <w:sz w:val="24"/>
          <w:szCs w:val="24"/>
        </w:rPr>
        <w:t>any non-negative integer value</w:t>
      </w:r>
      <w:r w:rsidR="003C0BEE" w:rsidRPr="00A90736">
        <w:rPr>
          <w:rFonts w:ascii="Times New Roman" w:hAnsi="Times New Roman"/>
          <w:sz w:val="24"/>
          <w:szCs w:val="24"/>
        </w:rPr>
        <w:t xml:space="preserve">. </w:t>
      </w:r>
      <w:r w:rsidR="003632CE" w:rsidRPr="00A90736">
        <w:rPr>
          <w:rFonts w:ascii="Times New Roman" w:hAnsi="Times New Roman"/>
          <w:sz w:val="24"/>
          <w:szCs w:val="24"/>
        </w:rPr>
        <w:t xml:space="preserve"> </w:t>
      </w:r>
      <w:r w:rsidR="003A7492" w:rsidRPr="00A90736">
        <w:rPr>
          <w:rFonts w:ascii="Times New Roman" w:hAnsi="Times New Roman"/>
          <w:sz w:val="24"/>
          <w:szCs w:val="24"/>
        </w:rPr>
        <w:t xml:space="preserve">Second, </w:t>
      </w:r>
      <w:r w:rsidR="00EC43EF" w:rsidRPr="00A90736">
        <w:rPr>
          <w:rFonts w:ascii="Times New Roman" w:hAnsi="Times New Roman"/>
          <w:sz w:val="24"/>
          <w:szCs w:val="24"/>
        </w:rPr>
        <w:t xml:space="preserve">the earlier models </w:t>
      </w:r>
      <w:r w:rsidR="00EC43EF" w:rsidRPr="00A90736">
        <w:rPr>
          <w:rFonts w:ascii="Times New Roman" w:hAnsi="Times New Roman"/>
          <w:sz w:val="24"/>
          <w:szCs w:val="24"/>
          <w:u w:val="single"/>
        </w:rPr>
        <w:t xml:space="preserve">did not </w:t>
      </w:r>
      <w:r w:rsidR="00EC43EF" w:rsidRPr="00A90736">
        <w:rPr>
          <w:rFonts w:ascii="Times New Roman" w:hAnsi="Times New Roman"/>
          <w:sz w:val="24"/>
          <w:szCs w:val="24"/>
        </w:rPr>
        <w:t xml:space="preserve">allow random response variations (or unobserved heterogeneity) in the sensitivity to exogenous factors in both the selection (or treatment) component as well as the outcome component. On the other hand, it is now well established that ignoring such response variations when present will lead to inconsistent and biased parameters estimates in both multinomial discrete </w:t>
      </w:r>
      <w:r w:rsidR="008D6BF2">
        <w:rPr>
          <w:rFonts w:ascii="Times New Roman" w:hAnsi="Times New Roman"/>
          <w:sz w:val="24"/>
          <w:szCs w:val="24"/>
        </w:rPr>
        <w:t>response</w:t>
      </w:r>
      <w:r w:rsidR="00EC43EF" w:rsidRPr="00A90736">
        <w:rPr>
          <w:rFonts w:ascii="Times New Roman" w:hAnsi="Times New Roman"/>
          <w:sz w:val="24"/>
          <w:szCs w:val="24"/>
        </w:rPr>
        <w:t xml:space="preserve"> mode</w:t>
      </w:r>
      <w:r w:rsidR="005571B9" w:rsidRPr="00A90736">
        <w:rPr>
          <w:rFonts w:ascii="Times New Roman" w:hAnsi="Times New Roman"/>
          <w:sz w:val="24"/>
          <w:szCs w:val="24"/>
        </w:rPr>
        <w:t>ls as well as count models (see Chamberlain, 1980, Bhat, 1998</w:t>
      </w:r>
      <w:r w:rsidR="00EC43EF" w:rsidRPr="00A90736">
        <w:rPr>
          <w:rFonts w:ascii="Times New Roman" w:hAnsi="Times New Roman"/>
          <w:sz w:val="24"/>
          <w:szCs w:val="24"/>
        </w:rPr>
        <w:t xml:space="preserve">). </w:t>
      </w:r>
      <w:r w:rsidR="009522C0" w:rsidRPr="00A90736">
        <w:rPr>
          <w:rFonts w:ascii="Times New Roman" w:hAnsi="Times New Roman"/>
          <w:sz w:val="24"/>
          <w:szCs w:val="24"/>
        </w:rPr>
        <w:t xml:space="preserve">For instance, variations in the effect of entering volume on the type of control installed at an intersection and on crash frequency may result from the complex interactions between unobserved intersection characteristics and motorist learning/adaptation behavior in response to different levels of traffic volume. </w:t>
      </w:r>
      <w:r w:rsidR="00DA6B91">
        <w:rPr>
          <w:rFonts w:ascii="Times New Roman" w:hAnsi="Times New Roman"/>
          <w:sz w:val="24"/>
          <w:szCs w:val="24"/>
        </w:rPr>
        <w:t>A</w:t>
      </w:r>
      <w:r w:rsidR="005571B9" w:rsidRPr="00A90736">
        <w:rPr>
          <w:rFonts w:ascii="Times New Roman" w:hAnsi="Times New Roman"/>
          <w:sz w:val="24"/>
          <w:szCs w:val="24"/>
        </w:rPr>
        <w:t xml:space="preserve">ccommodating </w:t>
      </w:r>
      <w:r w:rsidR="00DA6B91">
        <w:rPr>
          <w:rFonts w:ascii="Times New Roman" w:hAnsi="Times New Roman"/>
          <w:sz w:val="24"/>
          <w:szCs w:val="24"/>
        </w:rPr>
        <w:t>such</w:t>
      </w:r>
      <w:r w:rsidR="005571B9" w:rsidRPr="00A90736">
        <w:rPr>
          <w:rFonts w:ascii="Times New Roman" w:hAnsi="Times New Roman"/>
          <w:sz w:val="24"/>
          <w:szCs w:val="24"/>
        </w:rPr>
        <w:t xml:space="preserve"> unob</w:t>
      </w:r>
      <w:r w:rsidR="00403FAA">
        <w:rPr>
          <w:rFonts w:ascii="Times New Roman" w:hAnsi="Times New Roman"/>
          <w:sz w:val="24"/>
          <w:szCs w:val="24"/>
        </w:rPr>
        <w:t>served heterogeneity effects is</w:t>
      </w:r>
      <w:r w:rsidR="005571B9" w:rsidRPr="00A90736">
        <w:rPr>
          <w:rFonts w:ascii="Times New Roman" w:hAnsi="Times New Roman"/>
          <w:sz w:val="24"/>
          <w:szCs w:val="24"/>
        </w:rPr>
        <w:t xml:space="preserve"> not simply </w:t>
      </w:r>
      <w:r w:rsidR="00403FAA">
        <w:rPr>
          <w:rFonts w:ascii="Times New Roman" w:hAnsi="Times New Roman"/>
          <w:sz w:val="24"/>
          <w:szCs w:val="24"/>
        </w:rPr>
        <w:t xml:space="preserve">an </w:t>
      </w:r>
      <w:r w:rsidR="005571B9" w:rsidRPr="00A90736">
        <w:rPr>
          <w:rFonts w:ascii="Times New Roman" w:hAnsi="Times New Roman"/>
          <w:sz w:val="24"/>
          <w:szCs w:val="24"/>
        </w:rPr>
        <w:t>e</w:t>
      </w:r>
      <w:r w:rsidR="00403FAA">
        <w:rPr>
          <w:rFonts w:ascii="Times New Roman" w:hAnsi="Times New Roman"/>
          <w:sz w:val="24"/>
          <w:szCs w:val="24"/>
        </w:rPr>
        <w:t>soteric econometric effort</w:t>
      </w:r>
      <w:r w:rsidR="005571B9" w:rsidRPr="00A90736">
        <w:rPr>
          <w:rFonts w:ascii="Times New Roman" w:hAnsi="Times New Roman"/>
          <w:sz w:val="24"/>
          <w:szCs w:val="24"/>
        </w:rPr>
        <w:t>, but can have very real implications for accurately assessing the overall effects of variables on the outcome of interest (for example, to design countermeasures to reduce crash frequenc</w:t>
      </w:r>
      <w:r w:rsidR="009522C0" w:rsidRPr="00A90736">
        <w:rPr>
          <w:rFonts w:ascii="Times New Roman" w:hAnsi="Times New Roman"/>
          <w:sz w:val="24"/>
          <w:szCs w:val="24"/>
        </w:rPr>
        <w:t xml:space="preserve">y in </w:t>
      </w:r>
      <w:r w:rsidR="009522C0" w:rsidRPr="00A90736">
        <w:rPr>
          <w:rFonts w:ascii="Times New Roman" w:hAnsi="Times New Roman"/>
          <w:sz w:val="24"/>
          <w:szCs w:val="24"/>
        </w:rPr>
        <w:lastRenderedPageBreak/>
        <w:t xml:space="preserve">our empirical context; see </w:t>
      </w:r>
      <w:proofErr w:type="spellStart"/>
      <w:r w:rsidR="009522C0" w:rsidRPr="00A90736">
        <w:rPr>
          <w:rFonts w:ascii="Times New Roman" w:hAnsi="Times New Roman"/>
          <w:sz w:val="24"/>
          <w:szCs w:val="24"/>
        </w:rPr>
        <w:t>Anastas</w:t>
      </w:r>
      <w:r w:rsidR="00F523F0">
        <w:rPr>
          <w:rFonts w:ascii="Times New Roman" w:hAnsi="Times New Roman"/>
          <w:sz w:val="24"/>
          <w:szCs w:val="24"/>
        </w:rPr>
        <w:t>opoulos</w:t>
      </w:r>
      <w:proofErr w:type="spellEnd"/>
      <w:r w:rsidR="00F523F0">
        <w:rPr>
          <w:rFonts w:ascii="Times New Roman" w:hAnsi="Times New Roman"/>
          <w:sz w:val="24"/>
          <w:szCs w:val="24"/>
        </w:rPr>
        <w:t xml:space="preserve"> and Mannering, 2009, </w:t>
      </w:r>
      <w:r w:rsidR="009522C0" w:rsidRPr="00A90736">
        <w:rPr>
          <w:rFonts w:ascii="Times New Roman" w:hAnsi="Times New Roman"/>
          <w:sz w:val="24"/>
          <w:szCs w:val="24"/>
        </w:rPr>
        <w:t xml:space="preserve">Castro </w:t>
      </w:r>
      <w:r w:rsidR="009522C0" w:rsidRPr="00403FAA">
        <w:rPr>
          <w:rFonts w:ascii="Times New Roman" w:hAnsi="Times New Roman"/>
          <w:i/>
          <w:sz w:val="24"/>
          <w:szCs w:val="24"/>
        </w:rPr>
        <w:t>et al.</w:t>
      </w:r>
      <w:r w:rsidR="009522C0" w:rsidRPr="00A90736">
        <w:rPr>
          <w:rFonts w:ascii="Times New Roman" w:hAnsi="Times New Roman"/>
          <w:sz w:val="24"/>
          <w:szCs w:val="24"/>
        </w:rPr>
        <w:t>, 201</w:t>
      </w:r>
      <w:r w:rsidR="009568A0">
        <w:rPr>
          <w:rFonts w:ascii="Times New Roman" w:hAnsi="Times New Roman"/>
          <w:sz w:val="24"/>
          <w:szCs w:val="24"/>
        </w:rPr>
        <w:t>3</w:t>
      </w:r>
      <w:r w:rsidR="00F523F0">
        <w:rPr>
          <w:rFonts w:ascii="Times New Roman" w:hAnsi="Times New Roman"/>
          <w:sz w:val="24"/>
          <w:szCs w:val="24"/>
        </w:rPr>
        <w:t>, and Mannering and Bhat, 201</w:t>
      </w:r>
      <w:r w:rsidR="008D6BF2">
        <w:rPr>
          <w:rFonts w:ascii="Times New Roman" w:hAnsi="Times New Roman"/>
          <w:sz w:val="24"/>
          <w:szCs w:val="24"/>
        </w:rPr>
        <w:t>4</w:t>
      </w:r>
      <w:r w:rsidR="009522C0" w:rsidRPr="00A90736">
        <w:rPr>
          <w:rFonts w:ascii="Times New Roman" w:hAnsi="Times New Roman"/>
          <w:sz w:val="24"/>
          <w:szCs w:val="24"/>
        </w:rPr>
        <w:t xml:space="preserve">). Third, we allow unobserved heterogeneity in the treatment effects themselves rather than </w:t>
      </w:r>
      <w:r w:rsidR="009522C0" w:rsidRPr="00403FAA">
        <w:rPr>
          <w:rFonts w:ascii="Times New Roman" w:hAnsi="Times New Roman"/>
          <w:i/>
          <w:sz w:val="24"/>
          <w:szCs w:val="24"/>
        </w:rPr>
        <w:t>a priori</w:t>
      </w:r>
      <w:r w:rsidR="009522C0" w:rsidRPr="00A90736">
        <w:rPr>
          <w:rFonts w:ascii="Times New Roman" w:hAnsi="Times New Roman"/>
          <w:sz w:val="24"/>
          <w:szCs w:val="24"/>
        </w:rPr>
        <w:t xml:space="preserve"> positing fixed treatment effects. For example, even after controlling for endogeneity effects, the “true” effect of control type on crash frequency itself</w:t>
      </w:r>
      <w:r w:rsidR="009522C0">
        <w:rPr>
          <w:rFonts w:ascii="Times New Roman" w:hAnsi="Times New Roman"/>
          <w:sz w:val="24"/>
          <w:szCs w:val="24"/>
        </w:rPr>
        <w:t xml:space="preserve"> may vary across intersections due to such unobserved intersection geometric features as curb </w:t>
      </w:r>
      <w:r w:rsidR="00393194">
        <w:rPr>
          <w:rFonts w:ascii="Times New Roman" w:hAnsi="Times New Roman"/>
          <w:sz w:val="24"/>
          <w:szCs w:val="24"/>
        </w:rPr>
        <w:t xml:space="preserve">radii and approach configuration. Fourth, unlike Bhat (1998), we use an MNP-based treatment model rather than a very restrictive multinomial logit treatment model, and use a simple </w:t>
      </w:r>
      <w:proofErr w:type="spellStart"/>
      <w:r w:rsidR="00393194">
        <w:rPr>
          <w:rFonts w:ascii="Times New Roman" w:hAnsi="Times New Roman"/>
          <w:sz w:val="24"/>
          <w:szCs w:val="24"/>
        </w:rPr>
        <w:t>frequentist</w:t>
      </w:r>
      <w:proofErr w:type="spellEnd"/>
      <w:r w:rsidR="00393194">
        <w:rPr>
          <w:rFonts w:ascii="Times New Roman" w:hAnsi="Times New Roman"/>
          <w:sz w:val="24"/>
          <w:szCs w:val="24"/>
        </w:rPr>
        <w:t xml:space="preserve"> inference approach rather than </w:t>
      </w:r>
      <w:proofErr w:type="spellStart"/>
      <w:r w:rsidR="00393194">
        <w:rPr>
          <w:rFonts w:ascii="Times New Roman" w:hAnsi="Times New Roman"/>
          <w:sz w:val="24"/>
          <w:szCs w:val="24"/>
        </w:rPr>
        <w:t>Munkin</w:t>
      </w:r>
      <w:proofErr w:type="spellEnd"/>
      <w:r w:rsidR="00393194">
        <w:rPr>
          <w:rFonts w:ascii="Times New Roman" w:hAnsi="Times New Roman"/>
          <w:sz w:val="24"/>
          <w:szCs w:val="24"/>
        </w:rPr>
        <w:t xml:space="preserve"> and </w:t>
      </w:r>
      <w:proofErr w:type="spellStart"/>
      <w:r w:rsidR="00393194">
        <w:rPr>
          <w:rFonts w:ascii="Times New Roman" w:hAnsi="Times New Roman"/>
          <w:sz w:val="24"/>
          <w:szCs w:val="24"/>
        </w:rPr>
        <w:t>Trivedi’s</w:t>
      </w:r>
      <w:proofErr w:type="spellEnd"/>
      <w:r w:rsidR="00393194">
        <w:rPr>
          <w:rFonts w:ascii="Times New Roman" w:hAnsi="Times New Roman"/>
          <w:sz w:val="24"/>
          <w:szCs w:val="24"/>
        </w:rPr>
        <w:t xml:space="preserve"> relatively cumbersome Bayesian estimation approach. </w:t>
      </w:r>
      <w:r w:rsidR="00A90736" w:rsidRPr="00495DCC">
        <w:rPr>
          <w:rFonts w:ascii="Times New Roman" w:hAnsi="Times New Roman"/>
          <w:sz w:val="24"/>
          <w:szCs w:val="24"/>
        </w:rPr>
        <w:t xml:space="preserve">The </w:t>
      </w:r>
      <w:proofErr w:type="spellStart"/>
      <w:r w:rsidR="00A90736" w:rsidRPr="00495DCC">
        <w:rPr>
          <w:rFonts w:ascii="Times New Roman" w:hAnsi="Times New Roman"/>
          <w:sz w:val="24"/>
          <w:szCs w:val="24"/>
        </w:rPr>
        <w:t>freque</w:t>
      </w:r>
      <w:r w:rsidR="00A90736">
        <w:rPr>
          <w:rFonts w:ascii="Times New Roman" w:hAnsi="Times New Roman"/>
          <w:sz w:val="24"/>
          <w:szCs w:val="24"/>
        </w:rPr>
        <w:t>ntist</w:t>
      </w:r>
      <w:proofErr w:type="spellEnd"/>
      <w:r w:rsidR="00A90736">
        <w:rPr>
          <w:rFonts w:ascii="Times New Roman" w:hAnsi="Times New Roman"/>
          <w:sz w:val="24"/>
          <w:szCs w:val="24"/>
        </w:rPr>
        <w:t xml:space="preserve"> approach </w:t>
      </w:r>
      <w:r w:rsidR="00A90736" w:rsidRPr="00495DCC">
        <w:rPr>
          <w:rFonts w:ascii="Times New Roman" w:hAnsi="Times New Roman"/>
          <w:sz w:val="24"/>
          <w:szCs w:val="24"/>
        </w:rPr>
        <w:t>is based on an analytic (as opposed to a simulation) approximation of the multivariate normal cumulative distribution (MVNCD) function</w:t>
      </w:r>
      <w:r w:rsidR="00A90736">
        <w:rPr>
          <w:rFonts w:ascii="Times New Roman" w:hAnsi="Times New Roman"/>
          <w:sz w:val="24"/>
          <w:szCs w:val="24"/>
        </w:rPr>
        <w:t xml:space="preserve"> that appears in the full likelihood function of the proposed model</w:t>
      </w:r>
      <w:r w:rsidR="00A90736" w:rsidRPr="00495DCC">
        <w:rPr>
          <w:rFonts w:ascii="Times New Roman" w:hAnsi="Times New Roman"/>
          <w:sz w:val="24"/>
          <w:szCs w:val="24"/>
        </w:rPr>
        <w:t>. Bhat (2011) discusses this analytic approach, which is base</w:t>
      </w:r>
      <w:r w:rsidR="0006288D">
        <w:rPr>
          <w:rFonts w:ascii="Times New Roman" w:hAnsi="Times New Roman"/>
          <w:sz w:val="24"/>
          <w:szCs w:val="24"/>
        </w:rPr>
        <w:t>d on earlier works by Solow (1960</w:t>
      </w:r>
      <w:r w:rsidR="00A90736" w:rsidRPr="00495DCC">
        <w:rPr>
          <w:rFonts w:ascii="Times New Roman" w:hAnsi="Times New Roman"/>
          <w:sz w:val="24"/>
          <w:szCs w:val="24"/>
        </w:rPr>
        <w:t xml:space="preserve">) and Joe (1996). The approach involves only </w:t>
      </w:r>
      <w:proofErr w:type="spellStart"/>
      <w:r w:rsidR="00A90736" w:rsidRPr="00495DCC">
        <w:rPr>
          <w:rFonts w:ascii="Times New Roman" w:hAnsi="Times New Roman"/>
          <w:sz w:val="24"/>
          <w:szCs w:val="24"/>
        </w:rPr>
        <w:t>univariate</w:t>
      </w:r>
      <w:proofErr w:type="spellEnd"/>
      <w:r w:rsidR="00A90736" w:rsidRPr="00495DCC">
        <w:rPr>
          <w:rFonts w:ascii="Times New Roman" w:hAnsi="Times New Roman"/>
          <w:sz w:val="24"/>
          <w:szCs w:val="24"/>
        </w:rPr>
        <w:t xml:space="preserve"> and </w:t>
      </w:r>
      <w:proofErr w:type="spellStart"/>
      <w:r w:rsidR="00A90736" w:rsidRPr="00495DCC">
        <w:rPr>
          <w:rFonts w:ascii="Times New Roman" w:hAnsi="Times New Roman"/>
          <w:sz w:val="24"/>
          <w:szCs w:val="24"/>
        </w:rPr>
        <w:t>bivariate</w:t>
      </w:r>
      <w:proofErr w:type="spellEnd"/>
      <w:r w:rsidR="00A90736" w:rsidRPr="00495DCC">
        <w:rPr>
          <w:rFonts w:ascii="Times New Roman" w:hAnsi="Times New Roman"/>
          <w:sz w:val="24"/>
          <w:szCs w:val="24"/>
        </w:rPr>
        <w:t xml:space="preserve"> cumulative normal distribution function evaluations in the likelihood </w:t>
      </w:r>
      <w:r w:rsidR="00A90736">
        <w:rPr>
          <w:rFonts w:ascii="Times New Roman" w:hAnsi="Times New Roman"/>
          <w:sz w:val="24"/>
          <w:szCs w:val="24"/>
        </w:rPr>
        <w:t>function</w:t>
      </w:r>
      <w:r w:rsidR="00A90736" w:rsidRPr="00495DCC">
        <w:rPr>
          <w:rFonts w:ascii="Times New Roman" w:hAnsi="Times New Roman"/>
          <w:sz w:val="24"/>
          <w:szCs w:val="24"/>
        </w:rPr>
        <w:t xml:space="preserve">. </w:t>
      </w:r>
    </w:p>
    <w:p w:rsidR="00A90736" w:rsidRDefault="00393194" w:rsidP="00A90736">
      <w:pPr>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In summary, and to our knowledge, this is the first formulation and application of a flexible count </w:t>
      </w:r>
      <w:r w:rsidR="00E175D6">
        <w:rPr>
          <w:rFonts w:ascii="Times New Roman" w:hAnsi="Times New Roman"/>
          <w:sz w:val="24"/>
          <w:szCs w:val="24"/>
        </w:rPr>
        <w:t>outcome</w:t>
      </w:r>
      <w:r>
        <w:rPr>
          <w:rFonts w:ascii="Times New Roman" w:hAnsi="Times New Roman"/>
          <w:sz w:val="24"/>
          <w:szCs w:val="24"/>
        </w:rPr>
        <w:t xml:space="preserve"> model with a multinomial probit selection model, which also accommodates unobserved heterogeneity effects. </w:t>
      </w:r>
    </w:p>
    <w:p w:rsidR="001C6898" w:rsidRDefault="001C6898" w:rsidP="00A90736">
      <w:pPr>
        <w:spacing w:line="360" w:lineRule="auto"/>
        <w:ind w:firstLine="720"/>
        <w:contextualSpacing/>
        <w:jc w:val="both"/>
        <w:rPr>
          <w:rFonts w:ascii="Times New Roman" w:hAnsi="Times New Roman"/>
          <w:sz w:val="24"/>
          <w:szCs w:val="24"/>
        </w:rPr>
      </w:pPr>
    </w:p>
    <w:p w:rsidR="00A90736" w:rsidRDefault="00BF3386" w:rsidP="001C6898">
      <w:pPr>
        <w:spacing w:line="360" w:lineRule="auto"/>
        <w:contextualSpacing/>
        <w:jc w:val="both"/>
        <w:rPr>
          <w:rFonts w:ascii="Times New Roman" w:hAnsi="Times New Roman"/>
          <w:sz w:val="24"/>
          <w:szCs w:val="24"/>
        </w:rPr>
      </w:pPr>
      <w:r>
        <w:rPr>
          <w:rFonts w:ascii="Times New Roman" w:hAnsi="Times New Roman"/>
          <w:b/>
          <w:caps/>
          <w:sz w:val="24"/>
          <w:szCs w:val="24"/>
        </w:rPr>
        <w:t>2. mODEL fORMULATION</w:t>
      </w:r>
    </w:p>
    <w:p w:rsidR="001C6898" w:rsidRPr="00BF3386" w:rsidRDefault="00BF3386" w:rsidP="001C6898">
      <w:pPr>
        <w:spacing w:line="360" w:lineRule="auto"/>
        <w:contextualSpacing/>
        <w:jc w:val="both"/>
        <w:rPr>
          <w:rFonts w:ascii="Times New Roman" w:hAnsi="Times New Roman"/>
          <w:b/>
          <w:sz w:val="24"/>
          <w:szCs w:val="24"/>
        </w:rPr>
      </w:pPr>
      <w:r w:rsidRPr="00BF3386">
        <w:rPr>
          <w:rFonts w:ascii="Times New Roman" w:hAnsi="Times New Roman"/>
          <w:b/>
          <w:sz w:val="24"/>
          <w:szCs w:val="24"/>
        </w:rPr>
        <w:t xml:space="preserve">2.1. </w:t>
      </w:r>
      <w:r w:rsidR="00464CBF" w:rsidRPr="00BF3386">
        <w:rPr>
          <w:rFonts w:ascii="Times New Roman" w:hAnsi="Times New Roman"/>
          <w:b/>
          <w:sz w:val="24"/>
          <w:szCs w:val="24"/>
        </w:rPr>
        <w:t>The Selection (Treatment) MNP Model</w:t>
      </w:r>
    </w:p>
    <w:p w:rsidR="006E3817" w:rsidRPr="0006288D" w:rsidRDefault="006E3817" w:rsidP="00555485">
      <w:pPr>
        <w:spacing w:line="360" w:lineRule="auto"/>
        <w:jc w:val="both"/>
        <w:rPr>
          <w:rFonts w:ascii="Times New Roman" w:hAnsi="Times New Roman"/>
          <w:sz w:val="24"/>
          <w:szCs w:val="24"/>
        </w:rPr>
      </w:pPr>
      <w:r w:rsidRPr="0006288D">
        <w:rPr>
          <w:rFonts w:ascii="Times New Roman" w:hAnsi="Times New Roman"/>
          <w:sz w:val="24"/>
          <w:szCs w:val="24"/>
        </w:rPr>
        <w:t>In the</w:t>
      </w:r>
      <w:r w:rsidRPr="0006288D">
        <w:rPr>
          <w:rFonts w:ascii="Times New Roman" w:hAnsi="Times New Roman"/>
          <w:b/>
          <w:i/>
          <w:sz w:val="24"/>
          <w:szCs w:val="24"/>
        </w:rPr>
        <w:t xml:space="preserve"> </w:t>
      </w:r>
      <w:r w:rsidRPr="0006288D">
        <w:rPr>
          <w:rFonts w:ascii="Times New Roman" w:hAnsi="Times New Roman"/>
          <w:sz w:val="24"/>
          <w:szCs w:val="24"/>
        </w:rPr>
        <w:t xml:space="preserve">usual random discrete </w:t>
      </w:r>
      <w:r w:rsidR="008D6BF2">
        <w:rPr>
          <w:rFonts w:ascii="Times New Roman" w:hAnsi="Times New Roman"/>
          <w:sz w:val="24"/>
          <w:szCs w:val="24"/>
        </w:rPr>
        <w:t>response model</w:t>
      </w:r>
      <w:r w:rsidRPr="0006288D">
        <w:rPr>
          <w:rFonts w:ascii="Times New Roman" w:hAnsi="Times New Roman"/>
          <w:sz w:val="24"/>
          <w:szCs w:val="24"/>
        </w:rPr>
        <w:t xml:space="preserve"> formulation, write the </w:t>
      </w:r>
      <w:r w:rsidR="008E726F" w:rsidRPr="0006288D">
        <w:rPr>
          <w:rFonts w:ascii="Times New Roman" w:hAnsi="Times New Roman"/>
          <w:sz w:val="24"/>
          <w:szCs w:val="24"/>
        </w:rPr>
        <w:t xml:space="preserve">unobserved continuous random latent variable influencing the probability that intersection </w:t>
      </w:r>
      <w:r w:rsidR="008E726F" w:rsidRPr="00DA6B91">
        <w:rPr>
          <w:rFonts w:ascii="Times New Roman" w:hAnsi="Times New Roman"/>
          <w:i/>
          <w:sz w:val="24"/>
          <w:szCs w:val="24"/>
        </w:rPr>
        <w:t>q</w:t>
      </w:r>
      <w:r w:rsidR="008E726F" w:rsidRPr="0006288D">
        <w:rPr>
          <w:rFonts w:ascii="Times New Roman" w:hAnsi="Times New Roman"/>
          <w:sz w:val="24"/>
          <w:szCs w:val="24"/>
        </w:rPr>
        <w:t xml:space="preserve"> is controlled by traffic control type </w:t>
      </w:r>
      <w:r w:rsidR="008E726F" w:rsidRPr="00DA6B91">
        <w:rPr>
          <w:rFonts w:ascii="Times New Roman" w:hAnsi="Times New Roman"/>
          <w:i/>
          <w:sz w:val="24"/>
          <w:szCs w:val="24"/>
        </w:rPr>
        <w:t>i</w:t>
      </w:r>
      <w:r w:rsidR="008E726F" w:rsidRPr="0006288D">
        <w:rPr>
          <w:rFonts w:ascii="Times New Roman" w:hAnsi="Times New Roman"/>
          <w:sz w:val="24"/>
          <w:szCs w:val="24"/>
        </w:rPr>
        <w:t xml:space="preserve"> </w:t>
      </w:r>
      <w:r w:rsidRPr="0006288D">
        <w:rPr>
          <w:rFonts w:ascii="Times New Roman" w:hAnsi="Times New Roman"/>
          <w:sz w:val="24"/>
          <w:szCs w:val="24"/>
        </w:rPr>
        <w:t>as follows:</w:t>
      </w:r>
    </w:p>
    <w:p w:rsidR="006E3817" w:rsidRPr="0006288D" w:rsidRDefault="003E1366" w:rsidP="00D6191E">
      <w:pPr>
        <w:tabs>
          <w:tab w:val="right" w:pos="9360"/>
        </w:tabs>
        <w:spacing w:line="360" w:lineRule="auto"/>
        <w:jc w:val="both"/>
        <w:rPr>
          <w:rFonts w:ascii="Times New Roman" w:hAnsi="Times New Roman"/>
          <w:sz w:val="24"/>
          <w:szCs w:val="24"/>
        </w:rPr>
      </w:pPr>
      <w:r w:rsidRPr="0006288D">
        <w:rPr>
          <w:rFonts w:ascii="Times New Roman" w:hAnsi="Times New Roman"/>
          <w:position w:val="-14"/>
          <w:sz w:val="24"/>
          <w:szCs w:val="24"/>
        </w:rPr>
        <w:object w:dxaOrig="1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19pt" o:ole="">
            <v:imagedata r:id="rId13" o:title=""/>
          </v:shape>
          <o:OLEObject Type="Embed" ProgID="Equation.3" ShapeID="_x0000_i1025" DrawAspect="Content" ObjectID="_1445260949" r:id="rId14"/>
        </w:object>
      </w:r>
      <w:r w:rsidR="00D6191E">
        <w:rPr>
          <w:rFonts w:ascii="Times New Roman" w:hAnsi="Times New Roman"/>
          <w:sz w:val="24"/>
          <w:szCs w:val="24"/>
        </w:rPr>
        <w:tab/>
      </w:r>
      <w:r w:rsidR="006E3817" w:rsidRPr="0006288D">
        <w:rPr>
          <w:rFonts w:ascii="Times New Roman" w:hAnsi="Times New Roman"/>
          <w:sz w:val="24"/>
          <w:szCs w:val="24"/>
        </w:rPr>
        <w:t xml:space="preserve"> </w:t>
      </w:r>
      <w:r w:rsidR="00DA6B91">
        <w:rPr>
          <w:rFonts w:ascii="Times New Roman" w:hAnsi="Times New Roman"/>
          <w:sz w:val="24"/>
          <w:szCs w:val="24"/>
        </w:rPr>
        <w:t>(1</w:t>
      </w:r>
      <w:r w:rsidR="006E3817" w:rsidRPr="0006288D">
        <w:rPr>
          <w:rFonts w:ascii="Times New Roman" w:hAnsi="Times New Roman"/>
          <w:sz w:val="24"/>
          <w:szCs w:val="24"/>
        </w:rPr>
        <w:t>)</w:t>
      </w:r>
    </w:p>
    <w:p w:rsidR="006E3817" w:rsidRPr="0006288D" w:rsidRDefault="006E3817" w:rsidP="0006288D">
      <w:pPr>
        <w:spacing w:line="360" w:lineRule="auto"/>
        <w:jc w:val="both"/>
        <w:rPr>
          <w:rFonts w:ascii="Times New Roman" w:hAnsi="Times New Roman"/>
          <w:sz w:val="24"/>
          <w:szCs w:val="24"/>
        </w:rPr>
      </w:pPr>
      <w:r w:rsidRPr="0006288D">
        <w:rPr>
          <w:rFonts w:ascii="Times New Roman" w:hAnsi="Times New Roman"/>
          <w:sz w:val="24"/>
          <w:szCs w:val="24"/>
        </w:rPr>
        <w:t xml:space="preserve">where </w:t>
      </w:r>
      <w:r w:rsidR="003E1366" w:rsidRPr="0006288D">
        <w:rPr>
          <w:rFonts w:ascii="Times New Roman" w:hAnsi="Times New Roman"/>
          <w:position w:val="-14"/>
          <w:sz w:val="24"/>
          <w:szCs w:val="24"/>
        </w:rPr>
        <w:object w:dxaOrig="320" w:dyaOrig="380">
          <v:shape id="_x0000_i1026" type="#_x0000_t75" style="width:17pt;height:19pt" o:ole="">
            <v:imagedata r:id="rId15" o:title=""/>
          </v:shape>
          <o:OLEObject Type="Embed" ProgID="Equation.3" ShapeID="_x0000_i1026" DrawAspect="Content" ObjectID="_1445260950" r:id="rId16"/>
        </w:object>
      </w:r>
      <w:r w:rsidRPr="0006288D">
        <w:rPr>
          <w:rFonts w:ascii="Times New Roman" w:hAnsi="Times New Roman"/>
          <w:sz w:val="24"/>
          <w:szCs w:val="24"/>
        </w:rPr>
        <w:t xml:space="preserve"> is a </w:t>
      </w:r>
      <w:r w:rsidR="00396003" w:rsidRPr="0006288D">
        <w:rPr>
          <w:rFonts w:ascii="Times New Roman" w:hAnsi="Times New Roman"/>
          <w:position w:val="-10"/>
          <w:sz w:val="24"/>
          <w:szCs w:val="24"/>
        </w:rPr>
        <w:object w:dxaOrig="720" w:dyaOrig="320">
          <v:shape id="_x0000_i1027" type="#_x0000_t75" style="width:36.7pt;height:17pt" o:ole="">
            <v:imagedata r:id="rId17" o:title=""/>
          </v:shape>
          <o:OLEObject Type="Embed" ProgID="Equation.3" ShapeID="_x0000_i1027" DrawAspect="Content" ObjectID="_1445260951" r:id="rId18"/>
        </w:object>
      </w:r>
      <w:r w:rsidRPr="0006288D">
        <w:rPr>
          <w:rFonts w:ascii="Times New Roman" w:hAnsi="Times New Roman"/>
          <w:sz w:val="24"/>
          <w:szCs w:val="24"/>
        </w:rPr>
        <w:t xml:space="preserve">-column vector of exogenous attributes (including a dummy variable for each </w:t>
      </w:r>
      <w:r w:rsidR="008E726F" w:rsidRPr="0006288D">
        <w:rPr>
          <w:rFonts w:ascii="Times New Roman" w:hAnsi="Times New Roman"/>
          <w:sz w:val="24"/>
          <w:szCs w:val="24"/>
        </w:rPr>
        <w:t xml:space="preserve">control type </w:t>
      </w:r>
      <w:r w:rsidRPr="0006288D">
        <w:rPr>
          <w:rFonts w:ascii="Times New Roman" w:hAnsi="Times New Roman"/>
          <w:sz w:val="24"/>
          <w:szCs w:val="24"/>
        </w:rPr>
        <w:t>alternative</w:t>
      </w:r>
      <w:r w:rsidR="008E726F" w:rsidRPr="0006288D">
        <w:rPr>
          <w:rFonts w:ascii="Times New Roman" w:hAnsi="Times New Roman"/>
          <w:sz w:val="24"/>
          <w:szCs w:val="24"/>
        </w:rPr>
        <w:t xml:space="preserve"> except a base control type)</w:t>
      </w:r>
      <w:r w:rsidRPr="0006288D">
        <w:rPr>
          <w:rFonts w:ascii="Times New Roman" w:hAnsi="Times New Roman"/>
          <w:sz w:val="24"/>
          <w:szCs w:val="24"/>
        </w:rPr>
        <w:t>,</w:t>
      </w:r>
      <w:r w:rsidR="003E1366" w:rsidRPr="003E1366">
        <w:rPr>
          <w:rFonts w:ascii="Times New Roman" w:hAnsi="Times New Roman"/>
          <w:sz w:val="24"/>
          <w:szCs w:val="24"/>
        </w:rPr>
        <w:t xml:space="preserve"> </w:t>
      </w:r>
      <w:r w:rsidR="003E1366" w:rsidRPr="0006288D">
        <w:rPr>
          <w:rFonts w:ascii="Times New Roman" w:hAnsi="Times New Roman"/>
          <w:position w:val="-14"/>
          <w:sz w:val="24"/>
          <w:szCs w:val="24"/>
        </w:rPr>
        <w:object w:dxaOrig="279" w:dyaOrig="380">
          <v:shape id="_x0000_i1028" type="#_x0000_t75" style="width:13.6pt;height:19pt" o:ole="">
            <v:imagedata r:id="rId19" o:title=""/>
          </v:shape>
          <o:OLEObject Type="Embed" ProgID="Equation.3" ShapeID="_x0000_i1028" DrawAspect="Content" ObjectID="_1445260952" r:id="rId20"/>
        </w:object>
      </w:r>
      <w:r w:rsidRPr="0006288D">
        <w:rPr>
          <w:rFonts w:ascii="Times New Roman" w:hAnsi="Times New Roman"/>
          <w:sz w:val="24"/>
          <w:szCs w:val="24"/>
        </w:rPr>
        <w:t xml:space="preserve"> is an individual-specific </w:t>
      </w:r>
      <w:r w:rsidR="00396003" w:rsidRPr="0006288D">
        <w:rPr>
          <w:rFonts w:ascii="Times New Roman" w:hAnsi="Times New Roman"/>
          <w:position w:val="-10"/>
          <w:sz w:val="24"/>
          <w:szCs w:val="24"/>
        </w:rPr>
        <w:object w:dxaOrig="720" w:dyaOrig="320">
          <v:shape id="_x0000_i1029" type="#_x0000_t75" style="width:36.7pt;height:17pt" o:ole="">
            <v:imagedata r:id="rId21" o:title=""/>
          </v:shape>
          <o:OLEObject Type="Embed" ProgID="Equation.3" ShapeID="_x0000_i1029" DrawAspect="Content" ObjectID="_1445260953" r:id="rId22"/>
        </w:object>
      </w:r>
      <w:r w:rsidRPr="0006288D">
        <w:rPr>
          <w:rFonts w:ascii="Times New Roman" w:hAnsi="Times New Roman"/>
          <w:sz w:val="24"/>
          <w:szCs w:val="24"/>
        </w:rPr>
        <w:t>-column vector of corresponding coefficien</w:t>
      </w:r>
      <w:r w:rsidR="00D70007" w:rsidRPr="0006288D">
        <w:rPr>
          <w:rFonts w:ascii="Times New Roman" w:hAnsi="Times New Roman"/>
          <w:sz w:val="24"/>
          <w:szCs w:val="24"/>
        </w:rPr>
        <w:t>ts that varies across intersections based on unobserved intersection</w:t>
      </w:r>
      <w:r w:rsidRPr="0006288D">
        <w:rPr>
          <w:rFonts w:ascii="Times New Roman" w:hAnsi="Times New Roman"/>
          <w:sz w:val="24"/>
          <w:szCs w:val="24"/>
        </w:rPr>
        <w:t xml:space="preserve"> attributes, and </w:t>
      </w:r>
      <w:r w:rsidRPr="0006288D">
        <w:rPr>
          <w:rFonts w:ascii="Times New Roman" w:hAnsi="Times New Roman"/>
          <w:position w:val="-14"/>
          <w:sz w:val="24"/>
          <w:szCs w:val="24"/>
        </w:rPr>
        <w:object w:dxaOrig="320" w:dyaOrig="380">
          <v:shape id="_x0000_i1030" type="#_x0000_t75" style="width:17pt;height:19pt" o:ole="">
            <v:imagedata r:id="rId23" o:title=""/>
          </v:shape>
          <o:OLEObject Type="Embed" ProgID="Equation.3" ShapeID="_x0000_i1030" DrawAspect="Content" ObjectID="_1445260954" r:id="rId24"/>
        </w:object>
      </w:r>
      <w:r w:rsidRPr="0006288D">
        <w:rPr>
          <w:rFonts w:ascii="Times New Roman" w:hAnsi="Times New Roman"/>
          <w:sz w:val="24"/>
          <w:szCs w:val="24"/>
        </w:rPr>
        <w:t xml:space="preserve"> captures the idiosyncratic (unobserved) </w:t>
      </w:r>
      <w:r w:rsidR="00055874" w:rsidRPr="0006288D">
        <w:rPr>
          <w:rFonts w:ascii="Times New Roman" w:hAnsi="Times New Roman"/>
          <w:sz w:val="24"/>
          <w:szCs w:val="24"/>
        </w:rPr>
        <w:t xml:space="preserve">intersection </w:t>
      </w:r>
      <w:r w:rsidRPr="0006288D">
        <w:rPr>
          <w:rFonts w:ascii="Times New Roman" w:hAnsi="Times New Roman"/>
          <w:sz w:val="24"/>
          <w:szCs w:val="24"/>
        </w:rPr>
        <w:t xml:space="preserve">characteristics that impact the </w:t>
      </w:r>
      <w:r w:rsidR="00055874" w:rsidRPr="0006288D">
        <w:rPr>
          <w:rFonts w:ascii="Times New Roman" w:hAnsi="Times New Roman"/>
          <w:sz w:val="24"/>
          <w:szCs w:val="24"/>
        </w:rPr>
        <w:t xml:space="preserve">latent propensity of control type </w:t>
      </w:r>
      <w:r w:rsidR="00055874" w:rsidRPr="00DA6B91">
        <w:rPr>
          <w:rFonts w:ascii="Times New Roman" w:hAnsi="Times New Roman"/>
          <w:i/>
          <w:sz w:val="24"/>
          <w:szCs w:val="24"/>
        </w:rPr>
        <w:t>i</w:t>
      </w:r>
      <w:r w:rsidR="00055874" w:rsidRPr="0006288D">
        <w:rPr>
          <w:rFonts w:ascii="Times New Roman" w:hAnsi="Times New Roman"/>
          <w:sz w:val="24"/>
          <w:szCs w:val="24"/>
        </w:rPr>
        <w:t xml:space="preserve"> bein</w:t>
      </w:r>
      <w:r w:rsidR="00CA24B3" w:rsidRPr="0006288D">
        <w:rPr>
          <w:rFonts w:ascii="Times New Roman" w:hAnsi="Times New Roman"/>
          <w:sz w:val="24"/>
          <w:szCs w:val="24"/>
        </w:rPr>
        <w:t xml:space="preserve">g installed at intersection </w:t>
      </w:r>
      <w:r w:rsidR="00CA24B3" w:rsidRPr="00DA6B91">
        <w:rPr>
          <w:rFonts w:ascii="Times New Roman" w:hAnsi="Times New Roman"/>
          <w:i/>
          <w:sz w:val="24"/>
          <w:szCs w:val="24"/>
        </w:rPr>
        <w:t>q</w:t>
      </w:r>
      <w:r w:rsidR="00CA24B3" w:rsidRPr="0006288D">
        <w:rPr>
          <w:rFonts w:ascii="Times New Roman" w:hAnsi="Times New Roman"/>
          <w:sz w:val="24"/>
          <w:szCs w:val="24"/>
        </w:rPr>
        <w:t xml:space="preserve"> (in the rest of this paper, we will refer to </w:t>
      </w:r>
      <w:r w:rsidR="00CA24B3" w:rsidRPr="0006288D">
        <w:rPr>
          <w:rFonts w:ascii="Times New Roman" w:hAnsi="Times New Roman"/>
          <w:position w:val="-14"/>
          <w:sz w:val="24"/>
          <w:szCs w:val="24"/>
        </w:rPr>
        <w:object w:dxaOrig="360" w:dyaOrig="380">
          <v:shape id="_x0000_i1031" type="#_x0000_t75" style="width:17.65pt;height:19pt" o:ole="">
            <v:imagedata r:id="rId25" o:title=""/>
          </v:shape>
          <o:OLEObject Type="Embed" ProgID="Equation.3" ShapeID="_x0000_i1031" DrawAspect="Content" ObjectID="_1445260955" r:id="rId26"/>
        </w:object>
      </w:r>
      <w:r w:rsidR="00CA24B3" w:rsidRPr="0006288D">
        <w:rPr>
          <w:rFonts w:ascii="Times New Roman" w:hAnsi="Times New Roman"/>
          <w:sz w:val="24"/>
          <w:szCs w:val="24"/>
        </w:rPr>
        <w:t xml:space="preserve"> as the propensity of control type </w:t>
      </w:r>
      <w:r w:rsidR="00CA24B3" w:rsidRPr="0006288D">
        <w:rPr>
          <w:rFonts w:ascii="Times New Roman" w:hAnsi="Times New Roman"/>
          <w:i/>
          <w:sz w:val="24"/>
          <w:szCs w:val="24"/>
        </w:rPr>
        <w:t>i</w:t>
      </w:r>
      <w:r w:rsidR="00CA24B3" w:rsidRPr="0006288D">
        <w:rPr>
          <w:rFonts w:ascii="Times New Roman" w:hAnsi="Times New Roman"/>
          <w:sz w:val="24"/>
          <w:szCs w:val="24"/>
        </w:rPr>
        <w:t xml:space="preserve"> </w:t>
      </w:r>
      <w:r w:rsidR="00403FAA">
        <w:rPr>
          <w:rFonts w:ascii="Times New Roman" w:hAnsi="Times New Roman"/>
          <w:sz w:val="24"/>
          <w:szCs w:val="24"/>
        </w:rPr>
        <w:t xml:space="preserve"> being installed</w:t>
      </w:r>
      <w:r w:rsidR="00CA24B3" w:rsidRPr="0006288D">
        <w:rPr>
          <w:rFonts w:ascii="Times New Roman" w:hAnsi="Times New Roman"/>
          <w:sz w:val="24"/>
          <w:szCs w:val="24"/>
        </w:rPr>
        <w:t xml:space="preserve"> at </w:t>
      </w:r>
      <w:r w:rsidR="00CA24B3" w:rsidRPr="0006288D">
        <w:rPr>
          <w:rFonts w:ascii="Times New Roman" w:hAnsi="Times New Roman"/>
          <w:sz w:val="24"/>
          <w:szCs w:val="24"/>
        </w:rPr>
        <w:lastRenderedPageBreak/>
        <w:t xml:space="preserve">intersection </w:t>
      </w:r>
      <w:r w:rsidR="00CA24B3" w:rsidRPr="00DA6B91">
        <w:rPr>
          <w:rFonts w:ascii="Times New Roman" w:hAnsi="Times New Roman"/>
          <w:i/>
          <w:sz w:val="24"/>
          <w:szCs w:val="24"/>
        </w:rPr>
        <w:t>q</w:t>
      </w:r>
      <w:r w:rsidR="00CA24B3" w:rsidRPr="0006288D">
        <w:rPr>
          <w:rFonts w:ascii="Times New Roman" w:hAnsi="Times New Roman"/>
          <w:sz w:val="24"/>
          <w:szCs w:val="24"/>
        </w:rPr>
        <w:t xml:space="preserve">). </w:t>
      </w:r>
      <w:r w:rsidRPr="0006288D">
        <w:rPr>
          <w:rFonts w:ascii="Times New Roman" w:hAnsi="Times New Roman"/>
          <w:sz w:val="24"/>
          <w:szCs w:val="24"/>
        </w:rPr>
        <w:t xml:space="preserve">We assume that the error terms </w:t>
      </w:r>
      <w:r w:rsidR="00DA6B91" w:rsidRPr="0006288D">
        <w:rPr>
          <w:rFonts w:ascii="Times New Roman" w:hAnsi="Times New Roman"/>
          <w:position w:val="-14"/>
          <w:sz w:val="24"/>
          <w:szCs w:val="24"/>
        </w:rPr>
        <w:object w:dxaOrig="320" w:dyaOrig="380">
          <v:shape id="_x0000_i1032" type="#_x0000_t75" style="width:17pt;height:19pt" o:ole="">
            <v:imagedata r:id="rId27" o:title=""/>
          </v:shape>
          <o:OLEObject Type="Embed" ProgID="Equation.3" ShapeID="_x0000_i1032" DrawAspect="Content" ObjectID="_1445260956" r:id="rId28"/>
        </w:object>
      </w:r>
      <w:r w:rsidRPr="0006288D">
        <w:rPr>
          <w:rFonts w:ascii="Times New Roman" w:hAnsi="Times New Roman"/>
          <w:sz w:val="24"/>
          <w:szCs w:val="24"/>
        </w:rPr>
        <w:t xml:space="preserve"> are multivariate normally distributed across </w:t>
      </w:r>
      <w:r w:rsidR="00C60FFD" w:rsidRPr="0006288D">
        <w:rPr>
          <w:rFonts w:ascii="Times New Roman" w:hAnsi="Times New Roman"/>
          <w:sz w:val="24"/>
          <w:szCs w:val="24"/>
        </w:rPr>
        <w:t>control types</w:t>
      </w:r>
      <w:r w:rsidRPr="0006288D">
        <w:rPr>
          <w:rFonts w:ascii="Times New Roman" w:hAnsi="Times New Roman"/>
          <w:sz w:val="24"/>
          <w:szCs w:val="24"/>
        </w:rPr>
        <w:t xml:space="preserve"> </w:t>
      </w:r>
      <w:r w:rsidR="00C60FFD" w:rsidRPr="0006288D">
        <w:rPr>
          <w:rFonts w:ascii="Times New Roman" w:hAnsi="Times New Roman"/>
          <w:i/>
          <w:sz w:val="24"/>
          <w:szCs w:val="24"/>
        </w:rPr>
        <w:t>i</w:t>
      </w:r>
      <w:r w:rsidR="00C60FFD" w:rsidRPr="0006288D">
        <w:rPr>
          <w:rFonts w:ascii="Times New Roman" w:hAnsi="Times New Roman"/>
          <w:sz w:val="24"/>
          <w:szCs w:val="24"/>
        </w:rPr>
        <w:t xml:space="preserve"> for a given intersection</w:t>
      </w:r>
      <w:r w:rsidRPr="0006288D">
        <w:rPr>
          <w:rFonts w:ascii="Times New Roman" w:hAnsi="Times New Roman"/>
          <w:sz w:val="24"/>
          <w:szCs w:val="24"/>
        </w:rPr>
        <w:t xml:space="preserve"> </w:t>
      </w:r>
      <w:r w:rsidRPr="0006288D">
        <w:rPr>
          <w:rFonts w:ascii="Times New Roman" w:hAnsi="Times New Roman"/>
          <w:i/>
          <w:sz w:val="24"/>
          <w:szCs w:val="24"/>
        </w:rPr>
        <w:t>q</w:t>
      </w:r>
      <w:r w:rsidRPr="0006288D">
        <w:rPr>
          <w:rFonts w:ascii="Times New Roman" w:hAnsi="Times New Roman"/>
          <w:sz w:val="24"/>
          <w:szCs w:val="24"/>
        </w:rPr>
        <w:t xml:space="preserve">: </w:t>
      </w:r>
      <w:r w:rsidR="003E1366" w:rsidRPr="0006288D">
        <w:rPr>
          <w:rFonts w:ascii="Times New Roman" w:hAnsi="Times New Roman"/>
          <w:position w:val="-14"/>
          <w:sz w:val="24"/>
          <w:szCs w:val="24"/>
        </w:rPr>
        <w:object w:dxaOrig="3480" w:dyaOrig="380">
          <v:shape id="_x0000_i1033" type="#_x0000_t75" style="width:165.75pt;height:19pt" o:ole="">
            <v:imagedata r:id="rId29" o:title=""/>
          </v:shape>
          <o:OLEObject Type="Embed" ProgID="Equation.3" ShapeID="_x0000_i1033" DrawAspect="Content" ObjectID="_1445260957" r:id="rId30"/>
        </w:object>
      </w:r>
      <w:r w:rsidRPr="0006288D">
        <w:rPr>
          <w:rFonts w:ascii="Times New Roman" w:hAnsi="Times New Roman"/>
          <w:sz w:val="24"/>
          <w:szCs w:val="24"/>
        </w:rPr>
        <w:t xml:space="preserve">, where </w:t>
      </w:r>
      <w:r w:rsidR="003E1366" w:rsidRPr="0006288D">
        <w:rPr>
          <w:rFonts w:ascii="Times New Roman" w:hAnsi="Times New Roman"/>
          <w:position w:val="-10"/>
          <w:sz w:val="24"/>
          <w:szCs w:val="24"/>
        </w:rPr>
        <w:object w:dxaOrig="1359" w:dyaOrig="340">
          <v:shape id="_x0000_i1034" type="#_x0000_t75" style="width:67.9pt;height:17.65pt" o:ole="">
            <v:imagedata r:id="rId31" o:title=""/>
          </v:shape>
          <o:OLEObject Type="Embed" ProgID="Equation.3" ShapeID="_x0000_i1034" DrawAspect="Content" ObjectID="_1445260958" r:id="rId32"/>
        </w:object>
      </w:r>
      <w:r w:rsidR="00C60FFD" w:rsidRPr="0006288D">
        <w:rPr>
          <w:rFonts w:ascii="Times New Roman" w:hAnsi="Times New Roman"/>
          <w:sz w:val="24"/>
          <w:szCs w:val="24"/>
        </w:rPr>
        <w:t xml:space="preserve"> indicates an </w:t>
      </w:r>
      <w:r w:rsidR="00C60FFD" w:rsidRPr="0006288D">
        <w:rPr>
          <w:rFonts w:ascii="Times New Roman" w:hAnsi="Times New Roman"/>
          <w:i/>
          <w:sz w:val="24"/>
          <w:szCs w:val="24"/>
        </w:rPr>
        <w:t>I</w:t>
      </w:r>
      <w:r w:rsidRPr="0006288D">
        <w:rPr>
          <w:rFonts w:ascii="Times New Roman" w:hAnsi="Times New Roman"/>
          <w:sz w:val="24"/>
          <w:szCs w:val="24"/>
        </w:rPr>
        <w:t>-</w:t>
      </w:r>
      <w:proofErr w:type="spellStart"/>
      <w:r w:rsidRPr="0006288D">
        <w:rPr>
          <w:rFonts w:ascii="Times New Roman" w:hAnsi="Times New Roman"/>
          <w:sz w:val="24"/>
          <w:szCs w:val="24"/>
        </w:rPr>
        <w:t>variate</w:t>
      </w:r>
      <w:proofErr w:type="spellEnd"/>
      <w:r w:rsidRPr="0006288D">
        <w:rPr>
          <w:rFonts w:ascii="Times New Roman" w:hAnsi="Times New Roman"/>
          <w:sz w:val="24"/>
          <w:szCs w:val="24"/>
        </w:rPr>
        <w:t xml:space="preserve"> normal distribution with a mean vector of zeros denoted by </w:t>
      </w:r>
      <w:r w:rsidR="003E1366" w:rsidRPr="0006288D">
        <w:rPr>
          <w:rFonts w:ascii="Times New Roman" w:hAnsi="Times New Roman"/>
          <w:position w:val="-10"/>
          <w:sz w:val="24"/>
          <w:szCs w:val="24"/>
        </w:rPr>
        <w:object w:dxaOrig="279" w:dyaOrig="340">
          <v:shape id="_x0000_i1035" type="#_x0000_t75" style="width:13.6pt;height:17.65pt" o:ole="">
            <v:imagedata r:id="rId33" o:title=""/>
          </v:shape>
          <o:OLEObject Type="Embed" ProgID="Equation.3" ShapeID="_x0000_i1035" DrawAspect="Content" ObjectID="_1445260959" r:id="rId34"/>
        </w:object>
      </w:r>
      <w:r w:rsidRPr="0006288D">
        <w:rPr>
          <w:rFonts w:ascii="Times New Roman" w:hAnsi="Times New Roman"/>
          <w:sz w:val="24"/>
          <w:szCs w:val="24"/>
        </w:rPr>
        <w:t xml:space="preserve"> and a covariance matrix </w:t>
      </w:r>
      <w:r w:rsidR="00E45251" w:rsidRPr="0006288D">
        <w:rPr>
          <w:rFonts w:ascii="Times New Roman" w:hAnsi="Times New Roman"/>
          <w:position w:val="-6"/>
          <w:sz w:val="24"/>
          <w:szCs w:val="24"/>
        </w:rPr>
        <w:object w:dxaOrig="300" w:dyaOrig="279">
          <v:shape id="_x0000_i1036" type="#_x0000_t75" style="width:17pt;height:12.25pt" o:ole="">
            <v:imagedata r:id="rId35" o:title=""/>
          </v:shape>
          <o:OLEObject Type="Embed" ProgID="Equation.3" ShapeID="_x0000_i1036" DrawAspect="Content" ObjectID="_1445260960" r:id="rId36"/>
        </w:object>
      </w:r>
      <w:r w:rsidRPr="0006288D">
        <w:rPr>
          <w:rFonts w:ascii="Times New Roman" w:hAnsi="Times New Roman"/>
          <w:sz w:val="24"/>
          <w:szCs w:val="24"/>
        </w:rPr>
        <w:t xml:space="preserve"> </w:t>
      </w:r>
      <w:r w:rsidR="00C60FFD" w:rsidRPr="0006288D">
        <w:rPr>
          <w:rFonts w:ascii="Times New Roman" w:hAnsi="Times New Roman"/>
          <w:sz w:val="24"/>
          <w:szCs w:val="24"/>
        </w:rPr>
        <w:t xml:space="preserve">Such a specification captures the possibility that, for instance, topographical and unobserved features that hinder </w:t>
      </w:r>
      <w:r w:rsidR="002263B9" w:rsidRPr="0006288D">
        <w:rPr>
          <w:rFonts w:ascii="Times New Roman" w:hAnsi="Times New Roman"/>
          <w:sz w:val="24"/>
          <w:szCs w:val="24"/>
        </w:rPr>
        <w:t xml:space="preserve">the approach line of sight to an intersection </w:t>
      </w:r>
      <w:r w:rsidR="00C14D56">
        <w:rPr>
          <w:rFonts w:ascii="Times New Roman" w:hAnsi="Times New Roman"/>
          <w:sz w:val="24"/>
          <w:szCs w:val="24"/>
        </w:rPr>
        <w:t xml:space="preserve">(and therefore </w:t>
      </w:r>
      <w:r w:rsidR="002263B9" w:rsidRPr="0006288D">
        <w:rPr>
          <w:rFonts w:ascii="Times New Roman" w:hAnsi="Times New Roman"/>
          <w:sz w:val="24"/>
          <w:szCs w:val="24"/>
        </w:rPr>
        <w:t xml:space="preserve">increase </w:t>
      </w:r>
      <w:r w:rsidR="00C14D56">
        <w:rPr>
          <w:rFonts w:ascii="Times New Roman" w:hAnsi="Times New Roman"/>
          <w:sz w:val="24"/>
          <w:szCs w:val="24"/>
        </w:rPr>
        <w:t xml:space="preserve">or decrease the occurrence of crashes) may also impact </w:t>
      </w:r>
      <w:r w:rsidR="002263B9" w:rsidRPr="0006288D">
        <w:rPr>
          <w:rFonts w:ascii="Times New Roman" w:hAnsi="Times New Roman"/>
          <w:sz w:val="24"/>
          <w:szCs w:val="24"/>
        </w:rPr>
        <w:t>the propensity of flashing lights or full signal lights being installed at the interse</w:t>
      </w:r>
      <w:r w:rsidR="00DA6B91">
        <w:rPr>
          <w:rFonts w:ascii="Times New Roman" w:hAnsi="Times New Roman"/>
          <w:sz w:val="24"/>
          <w:szCs w:val="24"/>
        </w:rPr>
        <w:t xml:space="preserve">ction. It also allows for </w:t>
      </w:r>
      <w:r w:rsidR="002263B9" w:rsidRPr="0006288D">
        <w:rPr>
          <w:rFonts w:ascii="Times New Roman" w:hAnsi="Times New Roman"/>
          <w:sz w:val="24"/>
          <w:szCs w:val="24"/>
        </w:rPr>
        <w:t xml:space="preserve">unobserved features to impact different control type propensities differently. Of course, the precise reasons for </w:t>
      </w:r>
      <w:proofErr w:type="spellStart"/>
      <w:r w:rsidR="002263B9" w:rsidRPr="0006288D">
        <w:rPr>
          <w:rFonts w:ascii="Times New Roman" w:hAnsi="Times New Roman"/>
          <w:sz w:val="24"/>
          <w:szCs w:val="24"/>
        </w:rPr>
        <w:t>covariances</w:t>
      </w:r>
      <w:proofErr w:type="spellEnd"/>
      <w:r w:rsidR="002263B9" w:rsidRPr="0006288D">
        <w:rPr>
          <w:rFonts w:ascii="Times New Roman" w:hAnsi="Times New Roman"/>
          <w:sz w:val="24"/>
          <w:szCs w:val="24"/>
        </w:rPr>
        <w:t xml:space="preserve"> and heteroscedasticity in the underlying latent propensities across control types are, by definition, not observed, but it is not difficult to </w:t>
      </w:r>
      <w:r w:rsidR="00980B64" w:rsidRPr="0006288D">
        <w:rPr>
          <w:rFonts w:ascii="Times New Roman" w:hAnsi="Times New Roman"/>
          <w:sz w:val="24"/>
          <w:szCs w:val="24"/>
        </w:rPr>
        <w:t xml:space="preserve">conceive of reasons </w:t>
      </w:r>
      <w:r w:rsidR="002263B9" w:rsidRPr="0006288D">
        <w:rPr>
          <w:rFonts w:ascii="Times New Roman" w:hAnsi="Times New Roman"/>
          <w:sz w:val="24"/>
          <w:szCs w:val="24"/>
        </w:rPr>
        <w:t xml:space="preserve">why such effects may exist. At the least, it behooves the analyst to consider a general covariance matrix (but see identification issues discussed later) rather than </w:t>
      </w:r>
      <w:r w:rsidR="002263B9" w:rsidRPr="00403FAA">
        <w:rPr>
          <w:rFonts w:ascii="Times New Roman" w:hAnsi="Times New Roman"/>
          <w:i/>
          <w:sz w:val="24"/>
          <w:szCs w:val="24"/>
        </w:rPr>
        <w:t>a priori</w:t>
      </w:r>
      <w:r w:rsidR="002263B9" w:rsidRPr="0006288D">
        <w:rPr>
          <w:rFonts w:ascii="Times New Roman" w:hAnsi="Times New Roman"/>
          <w:sz w:val="24"/>
          <w:szCs w:val="24"/>
        </w:rPr>
        <w:t xml:space="preserve"> assuming an independent and identically distributed covariance matrix </w:t>
      </w:r>
      <w:proofErr w:type="gramStart"/>
      <w:r w:rsidR="002263B9" w:rsidRPr="0006288D">
        <w:rPr>
          <w:rFonts w:ascii="Times New Roman" w:hAnsi="Times New Roman"/>
          <w:sz w:val="24"/>
          <w:szCs w:val="24"/>
        </w:rPr>
        <w:t xml:space="preserve">for </w:t>
      </w:r>
      <w:proofErr w:type="gramEnd"/>
      <w:r w:rsidR="003E1366" w:rsidRPr="0006288D">
        <w:rPr>
          <w:rFonts w:ascii="Times New Roman" w:hAnsi="Times New Roman"/>
          <w:position w:val="-14"/>
          <w:sz w:val="24"/>
          <w:szCs w:val="24"/>
        </w:rPr>
        <w:object w:dxaOrig="279" w:dyaOrig="380">
          <v:shape id="_x0000_i1037" type="#_x0000_t75" style="width:13.6pt;height:19pt" o:ole="">
            <v:imagedata r:id="rId37" o:title=""/>
          </v:shape>
          <o:OLEObject Type="Embed" ProgID="Equation.3" ShapeID="_x0000_i1037" DrawAspect="Content" ObjectID="_1445260961" r:id="rId38"/>
        </w:object>
      </w:r>
      <w:r w:rsidR="002263B9" w:rsidRPr="0006288D">
        <w:rPr>
          <w:rFonts w:ascii="Times New Roman" w:hAnsi="Times New Roman"/>
          <w:sz w:val="24"/>
          <w:szCs w:val="24"/>
        </w:rPr>
        <w:t>.</w:t>
      </w:r>
      <w:r w:rsidR="009512AD">
        <w:rPr>
          <w:rStyle w:val="FootnoteReference"/>
          <w:rFonts w:ascii="Times New Roman" w:hAnsi="Times New Roman"/>
          <w:sz w:val="24"/>
          <w:szCs w:val="24"/>
        </w:rPr>
        <w:footnoteReference w:id="1"/>
      </w:r>
      <w:r w:rsidR="002263B9" w:rsidRPr="0006288D">
        <w:rPr>
          <w:rFonts w:ascii="Times New Roman" w:hAnsi="Times New Roman"/>
          <w:sz w:val="24"/>
          <w:szCs w:val="24"/>
        </w:rPr>
        <w:t xml:space="preserve"> </w:t>
      </w:r>
      <w:r w:rsidR="009512AD">
        <w:rPr>
          <w:rFonts w:ascii="Times New Roman" w:hAnsi="Times New Roman"/>
          <w:sz w:val="24"/>
          <w:szCs w:val="24"/>
        </w:rPr>
        <w:t>Also</w:t>
      </w:r>
      <w:r w:rsidR="00980B64" w:rsidRPr="0006288D">
        <w:rPr>
          <w:rFonts w:ascii="Times New Roman" w:hAnsi="Times New Roman"/>
          <w:sz w:val="24"/>
          <w:szCs w:val="24"/>
        </w:rPr>
        <w:t xml:space="preserve">, to allow </w:t>
      </w:r>
      <w:r w:rsidRPr="0006288D">
        <w:rPr>
          <w:rFonts w:ascii="Times New Roman" w:hAnsi="Times New Roman"/>
          <w:sz w:val="24"/>
          <w:szCs w:val="24"/>
        </w:rPr>
        <w:t xml:space="preserve">variation </w:t>
      </w:r>
      <w:r w:rsidR="00980B64" w:rsidRPr="0006288D">
        <w:rPr>
          <w:rFonts w:ascii="Times New Roman" w:hAnsi="Times New Roman"/>
          <w:sz w:val="24"/>
          <w:szCs w:val="24"/>
        </w:rPr>
        <w:t>in the effect of observed intersection characteristics due to unobserved intersection attributes (as discussed in the previous section)</w:t>
      </w:r>
      <w:r w:rsidRPr="0006288D">
        <w:rPr>
          <w:rFonts w:ascii="Times New Roman" w:hAnsi="Times New Roman"/>
          <w:sz w:val="24"/>
          <w:szCs w:val="24"/>
        </w:rPr>
        <w:t xml:space="preserve">, we consider </w:t>
      </w:r>
      <w:r w:rsidR="003E1366" w:rsidRPr="0006288D">
        <w:rPr>
          <w:rFonts w:ascii="Times New Roman" w:hAnsi="Times New Roman"/>
          <w:position w:val="-14"/>
          <w:sz w:val="24"/>
          <w:szCs w:val="24"/>
        </w:rPr>
        <w:object w:dxaOrig="279" w:dyaOrig="380">
          <v:shape id="_x0000_i1038" type="#_x0000_t75" style="width:13.6pt;height:19pt" o:ole="">
            <v:imagedata r:id="rId19" o:title=""/>
          </v:shape>
          <o:OLEObject Type="Embed" ProgID="Equation.3" ShapeID="_x0000_i1038" DrawAspect="Content" ObjectID="_1445260962" r:id="rId39"/>
        </w:object>
      </w:r>
      <w:r w:rsidRPr="0006288D">
        <w:rPr>
          <w:rFonts w:ascii="Times New Roman" w:hAnsi="Times New Roman"/>
          <w:sz w:val="24"/>
          <w:szCs w:val="24"/>
        </w:rPr>
        <w:t xml:space="preserve"> as a realization from a multivariate normal distribution</w:t>
      </w:r>
      <w:proofErr w:type="gramStart"/>
      <w:r w:rsidRPr="0006288D">
        <w:rPr>
          <w:rFonts w:ascii="Times New Roman" w:hAnsi="Times New Roman"/>
          <w:sz w:val="24"/>
          <w:szCs w:val="24"/>
        </w:rPr>
        <w:t xml:space="preserve">: </w:t>
      </w:r>
      <w:proofErr w:type="gramEnd"/>
      <w:r w:rsidR="003E1366" w:rsidRPr="0006288D">
        <w:rPr>
          <w:rFonts w:ascii="Times New Roman" w:hAnsi="Times New Roman"/>
          <w:position w:val="-14"/>
          <w:sz w:val="24"/>
          <w:szCs w:val="24"/>
        </w:rPr>
        <w:object w:dxaOrig="1820" w:dyaOrig="420">
          <v:shape id="_x0000_i1039" type="#_x0000_t75" style="width:89.65pt;height:21.75pt" o:ole="">
            <v:imagedata r:id="rId40" o:title=""/>
          </v:shape>
          <o:OLEObject Type="Embed" ProgID="Equation.3" ShapeID="_x0000_i1039" DrawAspect="Content" ObjectID="_1445260963" r:id="rId41"/>
        </w:object>
      </w:r>
      <w:r w:rsidRPr="0006288D">
        <w:rPr>
          <w:rFonts w:ascii="Times New Roman" w:hAnsi="Times New Roman"/>
          <w:sz w:val="24"/>
          <w:szCs w:val="24"/>
        </w:rPr>
        <w:t xml:space="preserve">. The vectors </w:t>
      </w:r>
      <w:r w:rsidR="003E1366" w:rsidRPr="0006288D">
        <w:rPr>
          <w:rFonts w:ascii="Times New Roman" w:hAnsi="Times New Roman"/>
          <w:position w:val="-14"/>
          <w:sz w:val="24"/>
          <w:szCs w:val="24"/>
        </w:rPr>
        <w:object w:dxaOrig="279" w:dyaOrig="380">
          <v:shape id="_x0000_i1040" type="#_x0000_t75" style="width:13.6pt;height:19pt" o:ole="">
            <v:imagedata r:id="rId19" o:title=""/>
          </v:shape>
          <o:OLEObject Type="Embed" ProgID="Equation.3" ShapeID="_x0000_i1040" DrawAspect="Content" ObjectID="_1445260964" r:id="rId42"/>
        </w:object>
      </w:r>
      <w:r w:rsidRPr="0006288D">
        <w:rPr>
          <w:rFonts w:ascii="Times New Roman" w:hAnsi="Times New Roman"/>
          <w:sz w:val="24"/>
          <w:szCs w:val="24"/>
        </w:rPr>
        <w:t xml:space="preserve"> and </w:t>
      </w:r>
      <w:r w:rsidR="003E1366" w:rsidRPr="0006288D">
        <w:rPr>
          <w:rFonts w:ascii="Times New Roman" w:hAnsi="Times New Roman"/>
          <w:position w:val="-14"/>
          <w:sz w:val="24"/>
          <w:szCs w:val="24"/>
        </w:rPr>
        <w:object w:dxaOrig="279" w:dyaOrig="380">
          <v:shape id="_x0000_i1041" type="#_x0000_t75" style="width:13.6pt;height:19pt" o:ole="">
            <v:imagedata r:id="rId43" o:title=""/>
          </v:shape>
          <o:OLEObject Type="Embed" ProgID="Equation.3" ShapeID="_x0000_i1041" DrawAspect="Content" ObjectID="_1445260965" r:id="rId44"/>
        </w:object>
      </w:r>
      <w:r w:rsidRPr="0006288D">
        <w:rPr>
          <w:rFonts w:ascii="Times New Roman" w:hAnsi="Times New Roman"/>
          <w:sz w:val="24"/>
          <w:szCs w:val="24"/>
        </w:rPr>
        <w:t xml:space="preserve"> are assumed to be independent of each other. For future reference, we also </w:t>
      </w:r>
      <w:proofErr w:type="gramStart"/>
      <w:r w:rsidRPr="0006288D">
        <w:rPr>
          <w:rFonts w:ascii="Times New Roman" w:hAnsi="Times New Roman"/>
          <w:sz w:val="24"/>
          <w:szCs w:val="24"/>
        </w:rPr>
        <w:t>write</w:t>
      </w:r>
      <w:r w:rsidRPr="0006288D">
        <w:rPr>
          <w:rFonts w:ascii="Times New Roman" w:hAnsi="Times New Roman"/>
          <w:position w:val="-14"/>
          <w:sz w:val="24"/>
          <w:szCs w:val="24"/>
        </w:rPr>
        <w:t xml:space="preserve"> </w:t>
      </w:r>
      <w:r w:rsidR="003E1366" w:rsidRPr="0006288D">
        <w:rPr>
          <w:rFonts w:ascii="Times New Roman" w:hAnsi="Times New Roman"/>
          <w:position w:val="-14"/>
          <w:sz w:val="24"/>
          <w:szCs w:val="24"/>
        </w:rPr>
        <w:object w:dxaOrig="1120" w:dyaOrig="420">
          <v:shape id="_x0000_i1042" type="#_x0000_t75" style="width:54.35pt;height:20.4pt" o:ole="">
            <v:imagedata r:id="rId45" o:title=""/>
          </v:shape>
          <o:OLEObject Type="Embed" ProgID="Equation.3" ShapeID="_x0000_i1042" DrawAspect="Content" ObjectID="_1445260966" r:id="rId46"/>
        </w:object>
      </w:r>
      <w:r w:rsidRPr="0006288D">
        <w:rPr>
          <w:rFonts w:ascii="Times New Roman" w:hAnsi="Times New Roman"/>
          <w:position w:val="-14"/>
          <w:sz w:val="24"/>
          <w:szCs w:val="24"/>
        </w:rPr>
        <w:t xml:space="preserve"> </w:t>
      </w:r>
      <w:r w:rsidRPr="0006288D">
        <w:rPr>
          <w:rFonts w:ascii="Times New Roman" w:hAnsi="Times New Roman"/>
          <w:sz w:val="24"/>
          <w:szCs w:val="24"/>
        </w:rPr>
        <w:t xml:space="preserve">, where </w:t>
      </w:r>
      <w:r w:rsidR="00403FAA" w:rsidRPr="0006288D">
        <w:rPr>
          <w:rFonts w:ascii="Times New Roman" w:hAnsi="Times New Roman"/>
          <w:position w:val="-14"/>
          <w:sz w:val="24"/>
          <w:szCs w:val="24"/>
        </w:rPr>
        <w:object w:dxaOrig="1920" w:dyaOrig="420">
          <v:shape id="_x0000_i1043" type="#_x0000_t75" style="width:93.75pt;height:20.4pt" o:ole="">
            <v:imagedata r:id="rId47" o:title=""/>
          </v:shape>
          <o:OLEObject Type="Embed" ProgID="Equation.3" ShapeID="_x0000_i1043" DrawAspect="Content" ObjectID="_1445260967" r:id="rId48"/>
        </w:object>
      </w:r>
      <w:r w:rsidRPr="0006288D">
        <w:rPr>
          <w:rFonts w:ascii="Times New Roman" w:hAnsi="Times New Roman"/>
          <w:sz w:val="24"/>
          <w:szCs w:val="24"/>
        </w:rPr>
        <w:t>.</w:t>
      </w:r>
      <w:r w:rsidR="009512AD">
        <w:rPr>
          <w:rStyle w:val="FootnoteReference"/>
          <w:rFonts w:ascii="Times New Roman" w:hAnsi="Times New Roman"/>
          <w:sz w:val="24"/>
          <w:szCs w:val="24"/>
        </w:rPr>
        <w:footnoteReference w:id="2"/>
      </w:r>
      <w:r w:rsidRPr="0006288D">
        <w:rPr>
          <w:rFonts w:ascii="Times New Roman" w:hAnsi="Times New Roman"/>
          <w:sz w:val="24"/>
          <w:szCs w:val="24"/>
        </w:rPr>
        <w:tab/>
      </w:r>
    </w:p>
    <w:p w:rsidR="00217424" w:rsidRPr="0006288D" w:rsidRDefault="00D220C7" w:rsidP="0006288D">
      <w:pPr>
        <w:spacing w:line="360" w:lineRule="auto"/>
        <w:ind w:firstLine="720"/>
        <w:jc w:val="both"/>
        <w:rPr>
          <w:rFonts w:ascii="Times New Roman" w:hAnsi="Times New Roman"/>
          <w:sz w:val="24"/>
          <w:szCs w:val="24"/>
        </w:rPr>
      </w:pPr>
      <w:r w:rsidRPr="0006288D">
        <w:rPr>
          <w:rFonts w:ascii="Times New Roman" w:hAnsi="Times New Roman"/>
          <w:sz w:val="24"/>
          <w:szCs w:val="24"/>
        </w:rPr>
        <w:t>The model above may be written in a more compact form by defining the following vectors and matrices:</w:t>
      </w:r>
      <w:r w:rsidR="000D3762" w:rsidRPr="000D3762">
        <w:rPr>
          <w:rFonts w:ascii="Times New Roman" w:hAnsi="Times New Roman"/>
          <w:position w:val="-14"/>
          <w:sz w:val="24"/>
          <w:szCs w:val="24"/>
        </w:rPr>
        <w:t xml:space="preserve"> </w:t>
      </w:r>
      <w:r w:rsidR="008D6BF2" w:rsidRPr="0006288D">
        <w:rPr>
          <w:rFonts w:ascii="Times New Roman" w:hAnsi="Times New Roman"/>
          <w:position w:val="-14"/>
          <w:sz w:val="24"/>
          <w:szCs w:val="24"/>
        </w:rPr>
        <w:object w:dxaOrig="2260" w:dyaOrig="380">
          <v:shape id="_x0000_i1044" type="#_x0000_t75" style="width:112.75pt;height:17.65pt" o:ole="">
            <v:imagedata r:id="rId49" o:title=""/>
          </v:shape>
          <o:OLEObject Type="Embed" ProgID="Equation.3" ShapeID="_x0000_i1044" DrawAspect="Content" ObjectID="_1445260968" r:id="rId50"/>
        </w:object>
      </w:r>
      <w:r w:rsidRPr="0006288D">
        <w:rPr>
          <w:rFonts w:ascii="Times New Roman" w:hAnsi="Times New Roman"/>
          <w:sz w:val="24"/>
          <w:szCs w:val="24"/>
          <w:lang w:val="fr-FR"/>
        </w:rPr>
        <w:t xml:space="preserve"> </w:t>
      </w:r>
      <w:r w:rsidRPr="0006288D">
        <w:rPr>
          <w:rFonts w:ascii="Times New Roman" w:hAnsi="Times New Roman"/>
          <w:position w:val="-10"/>
          <w:sz w:val="24"/>
          <w:szCs w:val="24"/>
        </w:rPr>
        <w:object w:dxaOrig="560" w:dyaOrig="320">
          <v:shape id="_x0000_i1045" type="#_x0000_t75" style="width:28.55pt;height:17pt" o:ole="">
            <v:imagedata r:id="rId51" o:title=""/>
          </v:shape>
          <o:OLEObject Type="Embed" ProgID="Equation.3" ShapeID="_x0000_i1045" DrawAspect="Content" ObjectID="_1445260969" r:id="rId52"/>
        </w:object>
      </w:r>
      <w:r w:rsidRPr="0006288D">
        <w:rPr>
          <w:rFonts w:ascii="Times New Roman" w:hAnsi="Times New Roman"/>
          <w:sz w:val="24"/>
          <w:szCs w:val="24"/>
          <w:lang w:val="fr-FR"/>
        </w:rPr>
        <w:t xml:space="preserve"> </w:t>
      </w:r>
      <w:proofErr w:type="spellStart"/>
      <w:r w:rsidRPr="0006288D">
        <w:rPr>
          <w:rFonts w:ascii="Times New Roman" w:hAnsi="Times New Roman"/>
          <w:sz w:val="24"/>
          <w:szCs w:val="24"/>
          <w:lang w:val="fr-FR"/>
        </w:rPr>
        <w:t>vector</w:t>
      </w:r>
      <w:proofErr w:type="spellEnd"/>
      <w:r w:rsidRPr="0006288D">
        <w:rPr>
          <w:rFonts w:ascii="Times New Roman" w:hAnsi="Times New Roman"/>
          <w:sz w:val="24"/>
          <w:szCs w:val="24"/>
          <w:lang w:val="fr-FR"/>
        </w:rPr>
        <w:t>),</w:t>
      </w:r>
      <w:r w:rsidR="000D3762" w:rsidRPr="000D3762">
        <w:t xml:space="preserve"> </w:t>
      </w:r>
      <w:r w:rsidR="008D6BF2" w:rsidRPr="005A5BCC">
        <w:rPr>
          <w:position w:val="-14"/>
        </w:rPr>
        <w:object w:dxaOrig="2520" w:dyaOrig="380">
          <v:shape id="_x0000_i1046" type="#_x0000_t75" style="width:126.35pt;height:19pt" o:ole="">
            <v:imagedata r:id="rId53" o:title=""/>
          </v:shape>
          <o:OLEObject Type="Embed" ProgID="Equation.3" ShapeID="_x0000_i1046" DrawAspect="Content" ObjectID="_1445260970" r:id="rId54"/>
        </w:object>
      </w:r>
      <w:r w:rsidRPr="0006288D">
        <w:rPr>
          <w:rFonts w:ascii="Times New Roman" w:hAnsi="Times New Roman"/>
          <w:sz w:val="24"/>
          <w:szCs w:val="24"/>
        </w:rPr>
        <w:t xml:space="preserve"> </w:t>
      </w:r>
      <w:r w:rsidRPr="0006288D">
        <w:rPr>
          <w:rFonts w:ascii="Times New Roman" w:hAnsi="Times New Roman"/>
          <w:position w:val="-10"/>
          <w:sz w:val="24"/>
          <w:szCs w:val="24"/>
        </w:rPr>
        <w:object w:dxaOrig="680" w:dyaOrig="320">
          <v:shape id="_x0000_i1047" type="#_x0000_t75" style="width:34.65pt;height:17pt" o:ole="">
            <v:imagedata r:id="rId55" o:title=""/>
          </v:shape>
          <o:OLEObject Type="Embed" ProgID="Equation.3" ShapeID="_x0000_i1047" DrawAspect="Content" ObjectID="_1445260971" r:id="rId56"/>
        </w:object>
      </w:r>
      <w:r w:rsidRPr="0006288D">
        <w:rPr>
          <w:rFonts w:ascii="Times New Roman" w:hAnsi="Times New Roman"/>
          <w:sz w:val="24"/>
          <w:szCs w:val="24"/>
          <w:lang w:val="fr-FR"/>
        </w:rPr>
        <w:t xml:space="preserve"> </w:t>
      </w:r>
      <w:proofErr w:type="spellStart"/>
      <w:r w:rsidRPr="0006288D">
        <w:rPr>
          <w:rFonts w:ascii="Times New Roman" w:hAnsi="Times New Roman"/>
          <w:sz w:val="24"/>
          <w:szCs w:val="24"/>
          <w:lang w:val="fr-FR"/>
        </w:rPr>
        <w:t>matrix</w:t>
      </w:r>
      <w:proofErr w:type="spellEnd"/>
      <w:r w:rsidRPr="0006288D">
        <w:rPr>
          <w:rFonts w:ascii="Times New Roman" w:hAnsi="Times New Roman"/>
          <w:sz w:val="24"/>
          <w:szCs w:val="24"/>
          <w:lang w:val="fr-FR"/>
        </w:rPr>
        <w:t>),</w:t>
      </w:r>
      <w:r w:rsidRPr="0006288D">
        <w:rPr>
          <w:rFonts w:ascii="Times New Roman" w:hAnsi="Times New Roman"/>
          <w:sz w:val="24"/>
          <w:szCs w:val="24"/>
        </w:rPr>
        <w:t xml:space="preserve"> </w:t>
      </w:r>
      <w:r w:rsidR="000D3762" w:rsidRPr="0006288D">
        <w:rPr>
          <w:rFonts w:ascii="Times New Roman" w:hAnsi="Times New Roman"/>
          <w:position w:val="-14"/>
          <w:sz w:val="24"/>
          <w:szCs w:val="24"/>
        </w:rPr>
        <w:object w:dxaOrig="940" w:dyaOrig="380">
          <v:shape id="_x0000_i1048" type="#_x0000_t75" style="width:46.85pt;height:19pt" o:ole="">
            <v:imagedata r:id="rId57" o:title=""/>
          </v:shape>
          <o:OLEObject Type="Embed" ProgID="Equation.3" ShapeID="_x0000_i1048" DrawAspect="Content" ObjectID="_1445260972" r:id="rId58"/>
        </w:object>
      </w:r>
      <w:r w:rsidR="00CA004F" w:rsidRPr="0006288D">
        <w:rPr>
          <w:rFonts w:ascii="Times New Roman" w:hAnsi="Times New Roman"/>
          <w:sz w:val="24"/>
          <w:szCs w:val="24"/>
        </w:rPr>
        <w:t xml:space="preserve"> </w:t>
      </w:r>
      <w:r w:rsidR="00CA004F" w:rsidRPr="0006288D">
        <w:rPr>
          <w:rFonts w:ascii="Times New Roman" w:hAnsi="Times New Roman"/>
          <w:position w:val="-10"/>
          <w:sz w:val="24"/>
          <w:szCs w:val="24"/>
        </w:rPr>
        <w:object w:dxaOrig="560" w:dyaOrig="320">
          <v:shape id="_x0000_i1049" type="#_x0000_t75" style="width:28.55pt;height:17pt" o:ole="">
            <v:imagedata r:id="rId59" o:title=""/>
          </v:shape>
          <o:OLEObject Type="Embed" ProgID="Equation.3" ShapeID="_x0000_i1049" DrawAspect="Content" ObjectID="_1445260973" r:id="rId60"/>
        </w:object>
      </w:r>
      <w:r w:rsidR="00CA004F" w:rsidRPr="0006288D">
        <w:rPr>
          <w:rFonts w:ascii="Times New Roman" w:hAnsi="Times New Roman"/>
          <w:sz w:val="24"/>
          <w:szCs w:val="24"/>
        </w:rPr>
        <w:t xml:space="preserve"> vector</w:t>
      </w:r>
      <w:r w:rsidRPr="0006288D">
        <w:rPr>
          <w:rFonts w:ascii="Times New Roman" w:hAnsi="Times New Roman"/>
          <w:sz w:val="24"/>
          <w:szCs w:val="24"/>
          <w:lang w:val="fr-FR"/>
        </w:rPr>
        <w:t>),</w:t>
      </w:r>
      <w:r w:rsidR="00CA004F" w:rsidRPr="0006288D">
        <w:rPr>
          <w:rFonts w:ascii="Times New Roman" w:hAnsi="Times New Roman"/>
          <w:sz w:val="24"/>
          <w:szCs w:val="24"/>
          <w:lang w:val="fr-FR"/>
        </w:rPr>
        <w:t xml:space="preserve"> </w:t>
      </w:r>
      <w:r w:rsidR="008D6BF2" w:rsidRPr="0006288D">
        <w:rPr>
          <w:rFonts w:ascii="Times New Roman" w:hAnsi="Times New Roman"/>
          <w:position w:val="-14"/>
          <w:sz w:val="24"/>
          <w:szCs w:val="24"/>
        </w:rPr>
        <w:object w:dxaOrig="2000" w:dyaOrig="380">
          <v:shape id="_x0000_i1050" type="#_x0000_t75" style="width:99.15pt;height:19pt" o:ole="">
            <v:imagedata r:id="rId61" o:title=""/>
          </v:shape>
          <o:OLEObject Type="Embed" ProgID="Equation.3" ShapeID="_x0000_i1050" DrawAspect="Content" ObjectID="_1445260974" r:id="rId62"/>
        </w:object>
      </w:r>
      <w:r w:rsidR="00CA004F" w:rsidRPr="0006288D">
        <w:rPr>
          <w:rFonts w:ascii="Times New Roman" w:hAnsi="Times New Roman"/>
          <w:sz w:val="24"/>
          <w:szCs w:val="24"/>
        </w:rPr>
        <w:t xml:space="preserve"> </w:t>
      </w:r>
      <w:r w:rsidR="00CA004F" w:rsidRPr="0006288D">
        <w:rPr>
          <w:rFonts w:ascii="Times New Roman" w:hAnsi="Times New Roman"/>
          <w:position w:val="-10"/>
          <w:sz w:val="24"/>
          <w:szCs w:val="24"/>
        </w:rPr>
        <w:object w:dxaOrig="560" w:dyaOrig="320">
          <v:shape id="_x0000_i1051" type="#_x0000_t75" style="width:28.55pt;height:17pt" o:ole="">
            <v:imagedata r:id="rId59" o:title=""/>
          </v:shape>
          <o:OLEObject Type="Embed" ProgID="Equation.3" ShapeID="_x0000_i1051" DrawAspect="Content" ObjectID="_1445260975" r:id="rId63"/>
        </w:object>
      </w:r>
      <w:r w:rsidR="00CA004F" w:rsidRPr="0006288D">
        <w:rPr>
          <w:rFonts w:ascii="Times New Roman" w:hAnsi="Times New Roman"/>
          <w:sz w:val="24"/>
          <w:szCs w:val="24"/>
        </w:rPr>
        <w:t xml:space="preserve"> vector</w:t>
      </w:r>
      <w:r w:rsidR="00CA004F" w:rsidRPr="0006288D">
        <w:rPr>
          <w:rFonts w:ascii="Times New Roman" w:hAnsi="Times New Roman"/>
          <w:sz w:val="24"/>
          <w:szCs w:val="24"/>
          <w:lang w:val="fr-FR"/>
        </w:rPr>
        <w:t>)</w:t>
      </w:r>
      <w:proofErr w:type="gramStart"/>
      <w:r w:rsidR="00CA004F" w:rsidRPr="0006288D">
        <w:rPr>
          <w:rFonts w:ascii="Times New Roman" w:hAnsi="Times New Roman"/>
          <w:sz w:val="24"/>
          <w:szCs w:val="24"/>
        </w:rPr>
        <w:t>,</w:t>
      </w:r>
      <w:r w:rsidR="00A40D79" w:rsidRPr="00A40D79">
        <w:t xml:space="preserve"> </w:t>
      </w:r>
      <w:r w:rsidR="00A40D79" w:rsidRPr="00391DEB">
        <w:rPr>
          <w:position w:val="-14"/>
        </w:rPr>
        <w:object w:dxaOrig="1340" w:dyaOrig="420">
          <v:shape id="_x0000_i1052" type="#_x0000_t75" style="width:67.9pt;height:21.75pt" o:ole="">
            <v:imagedata r:id="rId64" o:title=""/>
          </v:shape>
          <o:OLEObject Type="Embed" ProgID="Equation.3" ShapeID="_x0000_i1052" DrawAspect="Content" ObjectID="_1445260976" r:id="rId65"/>
        </w:object>
      </w:r>
      <w:r w:rsidR="00CA004F" w:rsidRPr="0006288D">
        <w:rPr>
          <w:rFonts w:ascii="Times New Roman" w:hAnsi="Times New Roman"/>
          <w:sz w:val="24"/>
          <w:szCs w:val="24"/>
        </w:rPr>
        <w:t xml:space="preserve"> </w:t>
      </w:r>
      <w:r w:rsidR="00A40D79" w:rsidRPr="00A40D79">
        <w:rPr>
          <w:position w:val="-10"/>
        </w:rPr>
        <w:object w:dxaOrig="1340" w:dyaOrig="320">
          <v:shape id="_x0000_i1053" type="#_x0000_t75" style="width:67.9pt;height:17pt" o:ole="">
            <v:imagedata r:id="rId66" o:title=""/>
          </v:shape>
          <o:OLEObject Type="Embed" ProgID="Equation.3" ShapeID="_x0000_i1053" DrawAspect="Content" ObjectID="_1445260977" r:id="rId67"/>
        </w:object>
      </w:r>
      <w:r w:rsidR="00E45251" w:rsidRPr="0006288D">
        <w:rPr>
          <w:rFonts w:ascii="Times New Roman" w:hAnsi="Times New Roman"/>
          <w:sz w:val="24"/>
          <w:szCs w:val="24"/>
        </w:rPr>
        <w:t xml:space="preserve">, and </w:t>
      </w:r>
      <w:r w:rsidR="00A40D79" w:rsidRPr="0006288D">
        <w:rPr>
          <w:rFonts w:ascii="Times New Roman" w:hAnsi="Times New Roman"/>
          <w:position w:val="-14"/>
          <w:sz w:val="24"/>
          <w:szCs w:val="24"/>
        </w:rPr>
        <w:object w:dxaOrig="1960" w:dyaOrig="420">
          <v:shape id="_x0000_i1054" type="#_x0000_t75" style="width:97.8pt;height:21.75pt" o:ole="">
            <v:imagedata r:id="rId68" o:title=""/>
          </v:shape>
          <o:OLEObject Type="Embed" ProgID="Equation.3" ShapeID="_x0000_i1054" DrawAspect="Content" ObjectID="_1445260978" r:id="rId69"/>
        </w:object>
      </w:r>
      <w:r w:rsidR="00E45251" w:rsidRPr="0006288D">
        <w:rPr>
          <w:rFonts w:ascii="Times New Roman" w:hAnsi="Times New Roman"/>
          <w:sz w:val="24"/>
          <w:szCs w:val="24"/>
        </w:rPr>
        <w:t xml:space="preserve"> matrix). Also, for later use, partition </w:t>
      </w:r>
      <w:r w:rsidR="00E45251" w:rsidRPr="0006288D">
        <w:rPr>
          <w:rFonts w:ascii="Times New Roman" w:hAnsi="Times New Roman"/>
          <w:position w:val="-14"/>
          <w:sz w:val="24"/>
          <w:szCs w:val="24"/>
        </w:rPr>
        <w:object w:dxaOrig="360" w:dyaOrig="400">
          <v:shape id="_x0000_i1055" type="#_x0000_t75" style="width:17.65pt;height:20.4pt" o:ole="">
            <v:imagedata r:id="rId70" o:title=""/>
          </v:shape>
          <o:OLEObject Type="Embed" ProgID="Equation.3" ShapeID="_x0000_i1055" DrawAspect="Content" ObjectID="_1445260979" r:id="rId71"/>
        </w:object>
      </w:r>
      <w:r w:rsidR="00E45251" w:rsidRPr="0006288D">
        <w:rPr>
          <w:rFonts w:ascii="Times New Roman" w:hAnsi="Times New Roman"/>
          <w:sz w:val="24"/>
          <w:szCs w:val="24"/>
        </w:rPr>
        <w:t>so that</w:t>
      </w:r>
      <w:r w:rsidR="00F523F0">
        <w:rPr>
          <w:rFonts w:ascii="Times New Roman" w:hAnsi="Times New Roman"/>
          <w:sz w:val="24"/>
          <w:szCs w:val="24"/>
        </w:rPr>
        <w:t xml:space="preserve"> the first alternative’s propensity</w:t>
      </w:r>
      <w:r w:rsidR="00E45251" w:rsidRPr="0006288D">
        <w:rPr>
          <w:rFonts w:ascii="Times New Roman" w:hAnsi="Times New Roman"/>
          <w:sz w:val="24"/>
          <w:szCs w:val="24"/>
        </w:rPr>
        <w:t xml:space="preserve"> covariance component is separated fro</w:t>
      </w:r>
      <w:r w:rsidR="00F523F0">
        <w:rPr>
          <w:rFonts w:ascii="Times New Roman" w:hAnsi="Times New Roman"/>
          <w:sz w:val="24"/>
          <w:szCs w:val="24"/>
        </w:rPr>
        <w:t xml:space="preserve">m those of the remaining </w:t>
      </w:r>
      <w:r w:rsidR="00F523F0">
        <w:rPr>
          <w:rFonts w:ascii="Times New Roman" w:hAnsi="Times New Roman"/>
          <w:sz w:val="24"/>
          <w:szCs w:val="24"/>
        </w:rPr>
        <w:lastRenderedPageBreak/>
        <w:t>propensity</w:t>
      </w:r>
      <w:r w:rsidR="00E45251" w:rsidRPr="0006288D">
        <w:rPr>
          <w:rFonts w:ascii="Times New Roman" w:hAnsi="Times New Roman"/>
          <w:sz w:val="24"/>
          <w:szCs w:val="24"/>
        </w:rPr>
        <w:t xml:space="preserve"> </w:t>
      </w:r>
      <w:proofErr w:type="spellStart"/>
      <w:r w:rsidR="00E45251" w:rsidRPr="0006288D">
        <w:rPr>
          <w:rFonts w:ascii="Times New Roman" w:hAnsi="Times New Roman"/>
          <w:sz w:val="24"/>
          <w:szCs w:val="24"/>
        </w:rPr>
        <w:t>covariances</w:t>
      </w:r>
      <w:proofErr w:type="spellEnd"/>
      <w:r w:rsidR="00E45251" w:rsidRPr="0006288D">
        <w:rPr>
          <w:rFonts w:ascii="Times New Roman" w:hAnsi="Times New Roman"/>
          <w:sz w:val="24"/>
          <w:szCs w:val="24"/>
        </w:rPr>
        <w:t xml:space="preserve"> attributable to random coefficients</w:t>
      </w:r>
      <w:proofErr w:type="gramStart"/>
      <w:r w:rsidR="00E45251" w:rsidRPr="0006288D">
        <w:rPr>
          <w:rFonts w:ascii="Times New Roman" w:hAnsi="Times New Roman"/>
          <w:sz w:val="24"/>
          <w:szCs w:val="24"/>
        </w:rPr>
        <w:t xml:space="preserve">: </w:t>
      </w:r>
      <w:proofErr w:type="gramEnd"/>
      <w:r w:rsidR="006E1673" w:rsidRPr="0006288D">
        <w:rPr>
          <w:rFonts w:ascii="Times New Roman" w:hAnsi="Times New Roman"/>
          <w:position w:val="-34"/>
          <w:sz w:val="24"/>
          <w:szCs w:val="24"/>
        </w:rPr>
        <w:object w:dxaOrig="2180" w:dyaOrig="800">
          <v:shape id="_x0000_i1056" type="#_x0000_t75" style="width:108.7pt;height:39.4pt" o:ole="">
            <v:imagedata r:id="rId72" o:title=""/>
          </v:shape>
          <o:OLEObject Type="Embed" ProgID="Equation.3" ShapeID="_x0000_i1056" DrawAspect="Content" ObjectID="_1445260980" r:id="rId73"/>
        </w:object>
      </w:r>
      <w:r w:rsidR="0006067F" w:rsidRPr="0006288D">
        <w:rPr>
          <w:rFonts w:ascii="Times New Roman" w:hAnsi="Times New Roman"/>
          <w:sz w:val="24"/>
          <w:szCs w:val="24"/>
        </w:rPr>
        <w:t xml:space="preserve">. </w:t>
      </w:r>
      <w:r w:rsidR="00CA004F" w:rsidRPr="0006288D">
        <w:rPr>
          <w:rFonts w:ascii="Times New Roman" w:hAnsi="Times New Roman"/>
          <w:sz w:val="24"/>
          <w:szCs w:val="24"/>
        </w:rPr>
        <w:t xml:space="preserve">Then, we may write, in matrix notation, </w:t>
      </w:r>
      <w:r w:rsidR="00A40D79" w:rsidRPr="0006288D">
        <w:rPr>
          <w:rFonts w:ascii="Times New Roman" w:hAnsi="Times New Roman"/>
          <w:position w:val="-14"/>
          <w:sz w:val="24"/>
          <w:szCs w:val="24"/>
        </w:rPr>
        <w:object w:dxaOrig="1280" w:dyaOrig="380">
          <v:shape id="_x0000_i1057" type="#_x0000_t75" style="width:61.15pt;height:17.65pt" o:ole="">
            <v:imagedata r:id="rId74" o:title=""/>
          </v:shape>
          <o:OLEObject Type="Embed" ProgID="Equation.3" ShapeID="_x0000_i1057" DrawAspect="Content" ObjectID="_1445260981" r:id="rId75"/>
        </w:object>
      </w:r>
      <w:r w:rsidR="00CA004F" w:rsidRPr="0006288D">
        <w:rPr>
          <w:rFonts w:ascii="Times New Roman" w:hAnsi="Times New Roman"/>
          <w:sz w:val="24"/>
          <w:szCs w:val="24"/>
        </w:rPr>
        <w:t xml:space="preserve"> and </w:t>
      </w:r>
      <w:r w:rsidR="00A40D79" w:rsidRPr="0006288D">
        <w:rPr>
          <w:rFonts w:ascii="Times New Roman" w:hAnsi="Times New Roman"/>
          <w:position w:val="-14"/>
          <w:sz w:val="24"/>
          <w:szCs w:val="24"/>
        </w:rPr>
        <w:object w:dxaOrig="2120" w:dyaOrig="380">
          <v:shape id="_x0000_i1058" type="#_x0000_t75" style="width:101.2pt;height:17.65pt" o:ole="">
            <v:imagedata r:id="rId76" o:title=""/>
          </v:shape>
          <o:OLEObject Type="Embed" ProgID="Equation.3" ShapeID="_x0000_i1058" DrawAspect="Content" ObjectID="_1445260982" r:id="rId77"/>
        </w:object>
      </w:r>
      <w:r w:rsidR="00CA004F" w:rsidRPr="0006288D">
        <w:rPr>
          <w:rFonts w:ascii="Times New Roman" w:hAnsi="Times New Roman"/>
          <w:sz w:val="24"/>
          <w:szCs w:val="24"/>
        </w:rPr>
        <w:t xml:space="preserve"> </w:t>
      </w:r>
      <w:r w:rsidR="00E45251" w:rsidRPr="0006288D">
        <w:rPr>
          <w:rFonts w:ascii="Times New Roman" w:hAnsi="Times New Roman"/>
          <w:sz w:val="24"/>
          <w:szCs w:val="24"/>
        </w:rPr>
        <w:t>Also, let</w:t>
      </w:r>
      <w:r w:rsidR="00CA004F" w:rsidRPr="0006288D">
        <w:rPr>
          <w:rFonts w:ascii="Times New Roman" w:hAnsi="Times New Roman"/>
          <w:sz w:val="24"/>
          <w:szCs w:val="24"/>
        </w:rPr>
        <w:t xml:space="preserve"> </w:t>
      </w:r>
      <w:r w:rsidR="008D6BF2" w:rsidRPr="00A40D79">
        <w:rPr>
          <w:rFonts w:ascii="Times New Roman" w:hAnsi="Times New Roman"/>
          <w:position w:val="-14"/>
          <w:sz w:val="24"/>
          <w:szCs w:val="24"/>
        </w:rPr>
        <w:object w:dxaOrig="2940" w:dyaOrig="380">
          <v:shape id="_x0000_i1059" type="#_x0000_t75" style="width:141.95pt;height:19pt" o:ole="">
            <v:imagedata r:id="rId78" o:title=""/>
          </v:shape>
          <o:OLEObject Type="Embed" ProgID="Equation.3" ShapeID="_x0000_i1059" DrawAspect="Content" ObjectID="_1445260983" r:id="rId79"/>
        </w:object>
      </w:r>
      <w:r w:rsidR="00CA004F" w:rsidRPr="0006288D">
        <w:rPr>
          <w:rFonts w:ascii="Times New Roman" w:hAnsi="Times New Roman"/>
          <w:position w:val="-14"/>
          <w:sz w:val="24"/>
          <w:szCs w:val="24"/>
        </w:rPr>
        <w:t xml:space="preserve"> </w:t>
      </w:r>
      <w:r w:rsidR="00AD7C2D" w:rsidRPr="0006288D">
        <w:rPr>
          <w:rFonts w:ascii="Times New Roman" w:hAnsi="Times New Roman"/>
          <w:sz w:val="24"/>
          <w:szCs w:val="24"/>
        </w:rPr>
        <w:t>be</w:t>
      </w:r>
      <w:r w:rsidR="00CA004F" w:rsidRPr="0006288D">
        <w:rPr>
          <w:rFonts w:ascii="Times New Roman" w:hAnsi="Times New Roman"/>
          <w:sz w:val="24"/>
          <w:szCs w:val="24"/>
        </w:rPr>
        <w:t xml:space="preserve"> a</w:t>
      </w:r>
      <w:r w:rsidR="00D46EBF" w:rsidRPr="0006288D">
        <w:rPr>
          <w:rFonts w:ascii="Times New Roman" w:hAnsi="Times New Roman"/>
          <w:sz w:val="24"/>
          <w:szCs w:val="24"/>
        </w:rPr>
        <w:t>n</w:t>
      </w:r>
      <w:r w:rsidR="00CA004F" w:rsidRPr="0006288D">
        <w:rPr>
          <w:rFonts w:ascii="Times New Roman" w:hAnsi="Times New Roman"/>
          <w:sz w:val="24"/>
          <w:szCs w:val="24"/>
        </w:rPr>
        <w:t xml:space="preserve"> (</w:t>
      </w:r>
      <w:r w:rsidR="00D46EBF" w:rsidRPr="0006288D">
        <w:rPr>
          <w:rFonts w:ascii="Times New Roman" w:hAnsi="Times New Roman"/>
          <w:i/>
          <w:sz w:val="24"/>
          <w:szCs w:val="24"/>
        </w:rPr>
        <w:t>I</w:t>
      </w:r>
      <w:r w:rsidR="008D6BF2">
        <w:rPr>
          <w:rFonts w:ascii="Times New Roman" w:hAnsi="Times New Roman"/>
          <w:sz w:val="24"/>
          <w:szCs w:val="24"/>
        </w:rPr>
        <w:t>–</w:t>
      </w:r>
      <w:r w:rsidR="00CA004F" w:rsidRPr="008D6BF2">
        <w:rPr>
          <w:rFonts w:ascii="Times New Roman" w:hAnsi="Times New Roman"/>
          <w:sz w:val="24"/>
          <w:szCs w:val="24"/>
        </w:rPr>
        <w:t>1</w:t>
      </w:r>
      <w:proofErr w:type="gramStart"/>
      <w:r w:rsidR="00CA004F" w:rsidRPr="008D6BF2">
        <w:rPr>
          <w:rFonts w:ascii="Times New Roman" w:hAnsi="Times New Roman"/>
          <w:sz w:val="24"/>
          <w:szCs w:val="24"/>
        </w:rPr>
        <w:t>)</w:t>
      </w:r>
      <w:r w:rsidR="00CA004F" w:rsidRPr="0006288D">
        <w:rPr>
          <w:rFonts w:ascii="Times New Roman" w:hAnsi="Times New Roman"/>
          <w:sz w:val="24"/>
          <w:szCs w:val="24"/>
        </w:rPr>
        <w:t>×</w:t>
      </w:r>
      <w:proofErr w:type="gramEnd"/>
      <w:r w:rsidR="00CA004F" w:rsidRPr="0006288D">
        <w:rPr>
          <w:rFonts w:ascii="Times New Roman" w:hAnsi="Times New Roman"/>
          <w:sz w:val="24"/>
          <w:szCs w:val="24"/>
        </w:rPr>
        <w:t xml:space="preserve">1 vector, </w:t>
      </w:r>
      <w:r w:rsidR="00AD7C2D" w:rsidRPr="0006288D">
        <w:rPr>
          <w:rFonts w:ascii="Times New Roman" w:hAnsi="Times New Roman"/>
          <w:sz w:val="24"/>
          <w:szCs w:val="24"/>
        </w:rPr>
        <w:t>where</w:t>
      </w:r>
      <w:r w:rsidR="00D46EBF" w:rsidRPr="0006288D">
        <w:rPr>
          <w:rFonts w:ascii="Times New Roman" w:hAnsi="Times New Roman"/>
          <w:sz w:val="24"/>
          <w:szCs w:val="24"/>
        </w:rPr>
        <w:t xml:space="preserve"> </w:t>
      </w:r>
      <w:r w:rsidR="00D46EBF" w:rsidRPr="0006288D">
        <w:rPr>
          <w:rFonts w:ascii="Times New Roman" w:hAnsi="Times New Roman"/>
          <w:position w:val="-14"/>
          <w:sz w:val="24"/>
          <w:szCs w:val="24"/>
        </w:rPr>
        <w:object w:dxaOrig="320" w:dyaOrig="380">
          <v:shape id="_x0000_i1060" type="#_x0000_t75" style="width:17pt;height:19pt" o:ole="">
            <v:imagedata r:id="rId80" o:title=""/>
          </v:shape>
          <o:OLEObject Type="Embed" ProgID="Equation.3" ShapeID="_x0000_i1060" DrawAspect="Content" ObjectID="_1445260984" r:id="rId81"/>
        </w:object>
      </w:r>
      <w:r w:rsidR="00D46EBF" w:rsidRPr="0006288D">
        <w:rPr>
          <w:rFonts w:ascii="Times New Roman" w:hAnsi="Times New Roman"/>
          <w:sz w:val="24"/>
          <w:szCs w:val="24"/>
        </w:rPr>
        <w:t xml:space="preserve"> is the actual observed control type at intersection </w:t>
      </w:r>
      <w:r w:rsidR="00D46EBF" w:rsidRPr="00DA6B91">
        <w:rPr>
          <w:rFonts w:ascii="Times New Roman" w:hAnsi="Times New Roman"/>
          <w:i/>
          <w:sz w:val="24"/>
          <w:szCs w:val="24"/>
        </w:rPr>
        <w:t>q</w:t>
      </w:r>
      <w:r w:rsidR="00D46EBF" w:rsidRPr="0006288D">
        <w:rPr>
          <w:rFonts w:ascii="Times New Roman" w:hAnsi="Times New Roman"/>
          <w:sz w:val="24"/>
          <w:szCs w:val="24"/>
        </w:rPr>
        <w:t xml:space="preserve">, </w:t>
      </w:r>
      <w:r w:rsidR="00CA004F" w:rsidRPr="0006288D">
        <w:rPr>
          <w:rFonts w:ascii="Times New Roman" w:hAnsi="Times New Roman"/>
          <w:sz w:val="24"/>
          <w:szCs w:val="24"/>
        </w:rPr>
        <w:t>and</w:t>
      </w:r>
      <w:r w:rsidR="00D46EBF" w:rsidRPr="0006288D">
        <w:rPr>
          <w:rFonts w:ascii="Times New Roman" w:hAnsi="Times New Roman"/>
          <w:sz w:val="24"/>
          <w:szCs w:val="24"/>
        </w:rPr>
        <w:t xml:space="preserve"> </w:t>
      </w:r>
      <w:r w:rsidR="00D46EBF" w:rsidRPr="0006288D">
        <w:rPr>
          <w:rFonts w:ascii="Times New Roman" w:hAnsi="Times New Roman"/>
          <w:position w:val="-16"/>
          <w:sz w:val="24"/>
          <w:szCs w:val="24"/>
        </w:rPr>
        <w:object w:dxaOrig="2439" w:dyaOrig="400">
          <v:shape id="_x0000_i1061" type="#_x0000_t75" style="width:115.45pt;height:19pt" o:ole="">
            <v:imagedata r:id="rId82" o:title=""/>
          </v:shape>
          <o:OLEObject Type="Embed" ProgID="Equation.3" ShapeID="_x0000_i1061" DrawAspect="Content" ObjectID="_1445260985" r:id="rId83"/>
        </w:object>
      </w:r>
      <w:r w:rsidR="00D46EBF" w:rsidRPr="0006288D">
        <w:rPr>
          <w:rFonts w:ascii="Times New Roman" w:hAnsi="Times New Roman"/>
          <w:sz w:val="24"/>
          <w:szCs w:val="24"/>
        </w:rPr>
        <w:t xml:space="preserve">Then, </w:t>
      </w:r>
      <w:r w:rsidR="00E34F81" w:rsidRPr="00A40D79">
        <w:rPr>
          <w:rFonts w:ascii="Times New Roman" w:hAnsi="Times New Roman"/>
          <w:position w:val="-14"/>
          <w:sz w:val="24"/>
          <w:szCs w:val="24"/>
        </w:rPr>
        <w:object w:dxaOrig="960" w:dyaOrig="380">
          <v:shape id="_x0000_i1062" type="#_x0000_t75" style="width:46.85pt;height:19pt" o:ole="">
            <v:imagedata r:id="rId84" o:title=""/>
          </v:shape>
          <o:OLEObject Type="Embed" ProgID="Equation.3" ShapeID="_x0000_i1062" DrawAspect="Content" ObjectID="_1445260986" r:id="rId85"/>
        </w:object>
      </w:r>
      <w:r w:rsidR="00217424" w:rsidRPr="0006288D">
        <w:rPr>
          <w:rFonts w:ascii="Times New Roman" w:hAnsi="Times New Roman"/>
          <w:sz w:val="24"/>
          <w:szCs w:val="24"/>
        </w:rPr>
        <w:t xml:space="preserve">because control type </w:t>
      </w:r>
      <w:r w:rsidR="00217424" w:rsidRPr="0006288D">
        <w:rPr>
          <w:rFonts w:ascii="Times New Roman" w:hAnsi="Times New Roman"/>
          <w:position w:val="-14"/>
          <w:sz w:val="24"/>
          <w:szCs w:val="24"/>
        </w:rPr>
        <w:object w:dxaOrig="320" w:dyaOrig="380">
          <v:shape id="_x0000_i1063" type="#_x0000_t75" style="width:17pt;height:19pt" o:ole="">
            <v:imagedata r:id="rId80" o:title=""/>
          </v:shape>
          <o:OLEObject Type="Embed" ProgID="Equation.3" ShapeID="_x0000_i1063" DrawAspect="Content" ObjectID="_1445260987" r:id="rId86"/>
        </w:object>
      </w:r>
      <w:r w:rsidR="00217424" w:rsidRPr="0006288D">
        <w:rPr>
          <w:rFonts w:ascii="Times New Roman" w:hAnsi="Times New Roman"/>
          <w:sz w:val="24"/>
          <w:szCs w:val="24"/>
        </w:rPr>
        <w:t xml:space="preserve"> is the one installed at intersection </w:t>
      </w:r>
      <w:r w:rsidR="00217424" w:rsidRPr="00DA6B91">
        <w:rPr>
          <w:rFonts w:ascii="Times New Roman" w:hAnsi="Times New Roman"/>
          <w:i/>
          <w:sz w:val="24"/>
          <w:szCs w:val="24"/>
        </w:rPr>
        <w:t>q</w:t>
      </w:r>
      <w:r w:rsidR="00217424" w:rsidRPr="0006288D">
        <w:rPr>
          <w:rFonts w:ascii="Times New Roman" w:hAnsi="Times New Roman"/>
          <w:sz w:val="24"/>
          <w:szCs w:val="24"/>
        </w:rPr>
        <w:t xml:space="preserve">. </w:t>
      </w:r>
    </w:p>
    <w:p w:rsidR="00217424" w:rsidRPr="0006288D" w:rsidRDefault="00217424" w:rsidP="0006288D">
      <w:pPr>
        <w:spacing w:line="360" w:lineRule="auto"/>
        <w:ind w:firstLine="720"/>
        <w:jc w:val="both"/>
        <w:rPr>
          <w:rFonts w:ascii="Times New Roman" w:hAnsi="Times New Roman"/>
          <w:sz w:val="24"/>
          <w:szCs w:val="24"/>
        </w:rPr>
      </w:pPr>
      <w:r w:rsidRPr="0006288D">
        <w:rPr>
          <w:rFonts w:ascii="Times New Roman" w:hAnsi="Times New Roman"/>
          <w:sz w:val="24"/>
          <w:szCs w:val="24"/>
        </w:rPr>
        <w:t xml:space="preserve">In the context of the formulation above, several important identification issues need to be addressed. </w:t>
      </w:r>
      <w:r w:rsidRPr="0006288D">
        <w:rPr>
          <w:rFonts w:ascii="Times New Roman" w:hAnsi="Times New Roman"/>
          <w:sz w:val="24"/>
          <w:szCs w:val="24"/>
          <w:u w:val="single"/>
        </w:rPr>
        <w:t>First</w:t>
      </w:r>
      <w:r w:rsidRPr="0006288D">
        <w:rPr>
          <w:rFonts w:ascii="Times New Roman" w:hAnsi="Times New Roman"/>
          <w:sz w:val="24"/>
          <w:szCs w:val="24"/>
        </w:rPr>
        <w:t xml:space="preserve">, a constant cannot be identified in the utilities for one of </w:t>
      </w:r>
      <w:proofErr w:type="gramStart"/>
      <w:r w:rsidRPr="0006288D">
        <w:rPr>
          <w:rFonts w:ascii="Times New Roman" w:hAnsi="Times New Roman"/>
          <w:sz w:val="24"/>
          <w:szCs w:val="24"/>
        </w:rPr>
        <w:t xml:space="preserve">the </w:t>
      </w:r>
      <w:r w:rsidRPr="0006288D">
        <w:rPr>
          <w:rFonts w:ascii="Times New Roman" w:hAnsi="Times New Roman"/>
          <w:i/>
          <w:sz w:val="24"/>
          <w:szCs w:val="24"/>
        </w:rPr>
        <w:t>I</w:t>
      </w:r>
      <w:proofErr w:type="gramEnd"/>
      <w:r w:rsidRPr="0006288D">
        <w:rPr>
          <w:rFonts w:ascii="Times New Roman" w:hAnsi="Times New Roman"/>
          <w:sz w:val="24"/>
          <w:szCs w:val="24"/>
        </w:rPr>
        <w:t xml:space="preserve"> alternatives. Similarly, intersection-specific variables that do not vary across alternatives can be introduced for </w:t>
      </w:r>
      <w:r w:rsidRPr="0006288D">
        <w:rPr>
          <w:rFonts w:ascii="Times New Roman" w:hAnsi="Times New Roman"/>
          <w:i/>
          <w:sz w:val="24"/>
          <w:szCs w:val="24"/>
        </w:rPr>
        <w:t>I</w:t>
      </w:r>
      <w:r w:rsidRPr="0006288D">
        <w:rPr>
          <w:rFonts w:ascii="Times New Roman" w:hAnsi="Times New Roman"/>
          <w:sz w:val="24"/>
          <w:szCs w:val="24"/>
        </w:rPr>
        <w:t>–1 control type alternatives, with the remaining alternative being the base</w:t>
      </w:r>
      <w:r w:rsidR="00BB7188" w:rsidRPr="0006288D">
        <w:rPr>
          <w:rFonts w:ascii="Times New Roman" w:hAnsi="Times New Roman"/>
          <w:sz w:val="24"/>
          <w:szCs w:val="24"/>
        </w:rPr>
        <w:t xml:space="preserve"> (but see also the fifth identification consideration discussed below</w:t>
      </w:r>
      <w:r w:rsidR="00F060FB" w:rsidRPr="0006288D">
        <w:rPr>
          <w:rFonts w:ascii="Times New Roman" w:hAnsi="Times New Roman"/>
          <w:sz w:val="24"/>
          <w:szCs w:val="24"/>
        </w:rPr>
        <w:t>; in the rest of this paper, we will use the first alternative, corresponding to the “no control” type alternative, as the base alternative</w:t>
      </w:r>
      <w:r w:rsidR="00BB7188" w:rsidRPr="0006288D">
        <w:rPr>
          <w:rFonts w:ascii="Times New Roman" w:hAnsi="Times New Roman"/>
          <w:sz w:val="24"/>
          <w:szCs w:val="24"/>
        </w:rPr>
        <w:t>)</w:t>
      </w:r>
      <w:r w:rsidRPr="0006288D">
        <w:rPr>
          <w:rFonts w:ascii="Times New Roman" w:hAnsi="Times New Roman"/>
          <w:sz w:val="24"/>
          <w:szCs w:val="24"/>
        </w:rPr>
        <w:t xml:space="preserve">. </w:t>
      </w:r>
      <w:r w:rsidRPr="0006288D">
        <w:rPr>
          <w:rFonts w:ascii="Times New Roman" w:hAnsi="Times New Roman"/>
          <w:sz w:val="24"/>
          <w:szCs w:val="24"/>
          <w:u w:val="single"/>
        </w:rPr>
        <w:t>Second</w:t>
      </w:r>
      <w:r w:rsidRPr="0006288D">
        <w:rPr>
          <w:rFonts w:ascii="Times New Roman" w:hAnsi="Times New Roman"/>
          <w:sz w:val="24"/>
          <w:szCs w:val="24"/>
        </w:rPr>
        <w:t xml:space="preserve">, </w:t>
      </w:r>
      <w:r w:rsidR="004F4D23" w:rsidRPr="0006288D">
        <w:rPr>
          <w:rFonts w:ascii="Times New Roman" w:hAnsi="Times New Roman"/>
          <w:sz w:val="24"/>
          <w:szCs w:val="24"/>
        </w:rPr>
        <w:t xml:space="preserve">the coefficients associated with the constants specific to each alternative have to be fixed parameters, because their randomness is already captured in the covariance </w:t>
      </w:r>
      <w:proofErr w:type="gramStart"/>
      <w:r w:rsidR="004F4D23" w:rsidRPr="0006288D">
        <w:rPr>
          <w:rFonts w:ascii="Times New Roman" w:hAnsi="Times New Roman"/>
          <w:sz w:val="24"/>
          <w:szCs w:val="24"/>
        </w:rPr>
        <w:t xml:space="preserve">matrix </w:t>
      </w:r>
      <w:proofErr w:type="gramEnd"/>
      <w:r w:rsidR="004F4D23" w:rsidRPr="0006288D">
        <w:rPr>
          <w:rFonts w:ascii="Times New Roman" w:hAnsi="Times New Roman"/>
          <w:position w:val="-4"/>
          <w:sz w:val="24"/>
          <w:szCs w:val="24"/>
        </w:rPr>
        <w:object w:dxaOrig="260" w:dyaOrig="260">
          <v:shape id="_x0000_i1064" type="#_x0000_t75" style="width:12.25pt;height:12.25pt" o:ole="">
            <v:imagedata r:id="rId87" o:title=""/>
          </v:shape>
          <o:OLEObject Type="Embed" ProgID="Equation.3" ShapeID="_x0000_i1064" DrawAspect="Content" ObjectID="_1445260988" r:id="rId88"/>
        </w:object>
      </w:r>
      <w:r w:rsidR="004F4D23" w:rsidRPr="0006288D">
        <w:rPr>
          <w:rFonts w:ascii="Times New Roman" w:hAnsi="Times New Roman"/>
          <w:sz w:val="24"/>
          <w:szCs w:val="24"/>
        </w:rPr>
        <w:t xml:space="preserve">. </w:t>
      </w:r>
      <w:r w:rsidR="004F4D23" w:rsidRPr="0006288D">
        <w:rPr>
          <w:rFonts w:ascii="Times New Roman" w:hAnsi="Times New Roman"/>
          <w:sz w:val="24"/>
          <w:szCs w:val="24"/>
          <w:u w:val="single"/>
        </w:rPr>
        <w:t>Third</w:t>
      </w:r>
      <w:r w:rsidR="004F4D23" w:rsidRPr="0006288D">
        <w:rPr>
          <w:rFonts w:ascii="Times New Roman" w:hAnsi="Times New Roman"/>
          <w:sz w:val="24"/>
          <w:szCs w:val="24"/>
        </w:rPr>
        <w:t xml:space="preserve">, </w:t>
      </w:r>
      <w:r w:rsidRPr="0006288D">
        <w:rPr>
          <w:rFonts w:ascii="Times New Roman" w:hAnsi="Times New Roman"/>
          <w:sz w:val="24"/>
          <w:szCs w:val="24"/>
        </w:rPr>
        <w:t>only the covariance matrix of the error differences is estimable. Taking the differenc</w:t>
      </w:r>
      <w:r w:rsidR="00403FAA">
        <w:rPr>
          <w:rFonts w:ascii="Times New Roman" w:hAnsi="Times New Roman"/>
          <w:sz w:val="24"/>
          <w:szCs w:val="24"/>
        </w:rPr>
        <w:t>e with respect to the first alternative</w:t>
      </w:r>
      <w:r w:rsidRPr="0006288D">
        <w:rPr>
          <w:rFonts w:ascii="Times New Roman" w:hAnsi="Times New Roman"/>
          <w:sz w:val="24"/>
          <w:szCs w:val="24"/>
        </w:rPr>
        <w:t xml:space="preserve">, only the elements of the covariance matrix </w:t>
      </w:r>
      <w:r w:rsidRPr="0006288D">
        <w:rPr>
          <w:rFonts w:ascii="Times New Roman" w:hAnsi="Times New Roman"/>
          <w:position w:val="-10"/>
          <w:sz w:val="24"/>
          <w:szCs w:val="24"/>
        </w:rPr>
        <w:object w:dxaOrig="320" w:dyaOrig="340">
          <v:shape id="_x0000_i1065" type="#_x0000_t75" style="width:17pt;height:17.65pt" o:ole="">
            <v:imagedata r:id="rId89" o:title=""/>
          </v:shape>
          <o:OLEObject Type="Embed" ProgID="Equation.3" ShapeID="_x0000_i1065" DrawAspect="Content" ObjectID="_1445260989" r:id="rId90"/>
        </w:object>
      </w:r>
      <w:r w:rsidRPr="0006288D">
        <w:rPr>
          <w:rFonts w:ascii="Times New Roman" w:hAnsi="Times New Roman"/>
          <w:sz w:val="24"/>
          <w:szCs w:val="24"/>
        </w:rPr>
        <w:t xml:space="preserve"> </w:t>
      </w:r>
      <w:proofErr w:type="gramStart"/>
      <w:r w:rsidRPr="0006288D">
        <w:rPr>
          <w:rFonts w:ascii="Times New Roman" w:hAnsi="Times New Roman"/>
          <w:sz w:val="24"/>
          <w:szCs w:val="24"/>
        </w:rPr>
        <w:t xml:space="preserve">of </w:t>
      </w:r>
      <w:proofErr w:type="gramEnd"/>
      <w:r w:rsidR="008D6BF2" w:rsidRPr="0006288D">
        <w:rPr>
          <w:rFonts w:ascii="Times New Roman" w:hAnsi="Times New Roman"/>
          <w:position w:val="-14"/>
          <w:sz w:val="24"/>
          <w:szCs w:val="24"/>
        </w:rPr>
        <w:object w:dxaOrig="1359" w:dyaOrig="380">
          <v:shape id="_x0000_i1066" type="#_x0000_t75" style="width:67.9pt;height:19pt" o:ole="">
            <v:imagedata r:id="rId91" o:title=""/>
          </v:shape>
          <o:OLEObject Type="Embed" ProgID="Equation.3" ShapeID="_x0000_i1066" DrawAspect="Content" ObjectID="_1445260990" r:id="rId92"/>
        </w:object>
      </w:r>
      <w:r w:rsidRPr="0006288D">
        <w:rPr>
          <w:rFonts w:ascii="Times New Roman" w:hAnsi="Times New Roman"/>
          <w:sz w:val="24"/>
          <w:szCs w:val="24"/>
        </w:rPr>
        <w:t>,</w:t>
      </w:r>
      <w:r w:rsidRPr="0006288D">
        <w:rPr>
          <w:rFonts w:ascii="Times New Roman" w:hAnsi="Times New Roman"/>
          <w:position w:val="-10"/>
          <w:sz w:val="24"/>
          <w:szCs w:val="24"/>
        </w:rPr>
        <w:object w:dxaOrig="520" w:dyaOrig="320">
          <v:shape id="_x0000_i1067" type="#_x0000_t75" style="width:25.15pt;height:17pt" o:ole="">
            <v:imagedata r:id="rId93" o:title=""/>
          </v:shape>
          <o:OLEObject Type="Embed" ProgID="Equation.3" ShapeID="_x0000_i1067" DrawAspect="Content" ObjectID="_1445260991" r:id="rId94"/>
        </w:object>
      </w:r>
      <w:r w:rsidRPr="0006288D">
        <w:rPr>
          <w:rFonts w:ascii="Times New Roman" w:hAnsi="Times New Roman"/>
          <w:sz w:val="24"/>
          <w:szCs w:val="24"/>
        </w:rPr>
        <w:t xml:space="preserve"> are estimable. However, the </w:t>
      </w:r>
      <w:r w:rsidR="004F4D23" w:rsidRPr="0006288D">
        <w:rPr>
          <w:rFonts w:ascii="Times New Roman" w:hAnsi="Times New Roman"/>
          <w:sz w:val="24"/>
          <w:szCs w:val="24"/>
        </w:rPr>
        <w:t xml:space="preserve">condition that </w:t>
      </w:r>
      <w:r w:rsidR="00E34F81" w:rsidRPr="0006288D">
        <w:rPr>
          <w:rFonts w:ascii="Times New Roman" w:hAnsi="Times New Roman"/>
          <w:position w:val="-14"/>
          <w:sz w:val="24"/>
          <w:szCs w:val="24"/>
        </w:rPr>
        <w:object w:dxaOrig="880" w:dyaOrig="400">
          <v:shape id="_x0000_i1068" type="#_x0000_t75" style="width:43.45pt;height:20.4pt" o:ole="">
            <v:imagedata r:id="rId95" o:title=""/>
          </v:shape>
          <o:OLEObject Type="Embed" ProgID="Equation.3" ShapeID="_x0000_i1068" DrawAspect="Content" ObjectID="_1445260992" r:id="rId96"/>
        </w:object>
      </w:r>
      <w:r w:rsidR="004F4D23" w:rsidRPr="0006288D">
        <w:rPr>
          <w:rFonts w:ascii="Times New Roman" w:hAnsi="Times New Roman"/>
          <w:sz w:val="24"/>
          <w:szCs w:val="24"/>
        </w:rPr>
        <w:t xml:space="preserve"> takes the difference against the observed control type</w:t>
      </w:r>
      <w:r w:rsidR="00403FAA">
        <w:rPr>
          <w:rFonts w:ascii="Times New Roman" w:hAnsi="Times New Roman"/>
          <w:sz w:val="24"/>
          <w:szCs w:val="24"/>
        </w:rPr>
        <w:t xml:space="preserve"> </w:t>
      </w:r>
      <w:r w:rsidRPr="0006288D">
        <w:rPr>
          <w:rFonts w:ascii="Times New Roman" w:hAnsi="Times New Roman"/>
          <w:position w:val="-14"/>
          <w:sz w:val="24"/>
          <w:szCs w:val="24"/>
        </w:rPr>
        <w:object w:dxaOrig="320" w:dyaOrig="380">
          <v:shape id="_x0000_i1069" type="#_x0000_t75" style="width:17pt;height:19pt" o:ole="">
            <v:imagedata r:id="rId97" o:title=""/>
          </v:shape>
          <o:OLEObject Type="Embed" ProgID="Equation.3" ShapeID="_x0000_i1069" DrawAspect="Content" ObjectID="_1445260993" r:id="rId98"/>
        </w:object>
      </w:r>
      <w:r w:rsidR="004F4D23" w:rsidRPr="0006288D">
        <w:rPr>
          <w:rFonts w:ascii="Times New Roman" w:hAnsi="Times New Roman"/>
          <w:sz w:val="24"/>
          <w:szCs w:val="24"/>
        </w:rPr>
        <w:t xml:space="preserve"> at intersection </w:t>
      </w:r>
      <w:r w:rsidR="004F4D23" w:rsidRPr="006E1673">
        <w:rPr>
          <w:rFonts w:ascii="Times New Roman" w:hAnsi="Times New Roman"/>
          <w:i/>
          <w:sz w:val="24"/>
          <w:szCs w:val="24"/>
        </w:rPr>
        <w:t>q</w:t>
      </w:r>
      <w:r w:rsidRPr="0006288D">
        <w:rPr>
          <w:rFonts w:ascii="Times New Roman" w:hAnsi="Times New Roman"/>
          <w:sz w:val="24"/>
          <w:szCs w:val="24"/>
        </w:rPr>
        <w:t xml:space="preserve">. Thus, </w:t>
      </w:r>
      <w:r w:rsidR="004F4D23" w:rsidRPr="0006288D">
        <w:rPr>
          <w:rFonts w:ascii="Times New Roman" w:hAnsi="Times New Roman"/>
          <w:sz w:val="24"/>
          <w:szCs w:val="24"/>
        </w:rPr>
        <w:t xml:space="preserve">during estimation, </w:t>
      </w:r>
      <w:r w:rsidRPr="0006288D">
        <w:rPr>
          <w:rFonts w:ascii="Times New Roman" w:hAnsi="Times New Roman"/>
          <w:sz w:val="24"/>
          <w:szCs w:val="24"/>
        </w:rPr>
        <w:t xml:space="preserve">the </w:t>
      </w:r>
      <w:proofErr w:type="gramStart"/>
      <w:r w:rsidRPr="0006288D">
        <w:rPr>
          <w:rFonts w:ascii="Times New Roman" w:hAnsi="Times New Roman"/>
          <w:sz w:val="24"/>
          <w:szCs w:val="24"/>
        </w:rPr>
        <w:t xml:space="preserve">covariance matrix </w:t>
      </w:r>
      <w:r w:rsidRPr="0006288D">
        <w:rPr>
          <w:rFonts w:ascii="Times New Roman" w:hAnsi="Times New Roman"/>
          <w:position w:val="-16"/>
          <w:sz w:val="24"/>
          <w:szCs w:val="24"/>
        </w:rPr>
        <w:object w:dxaOrig="440" w:dyaOrig="400">
          <v:shape id="_x0000_i1070" type="#_x0000_t75" style="width:20.4pt;height:20.4pt" o:ole="">
            <v:imagedata r:id="rId99" o:title=""/>
          </v:shape>
          <o:OLEObject Type="Embed" ProgID="Equation.3" ShapeID="_x0000_i1070" DrawAspect="Content" ObjectID="_1445260994" r:id="rId100"/>
        </w:object>
      </w:r>
      <w:r w:rsidRPr="0006288D">
        <w:rPr>
          <w:rFonts w:ascii="Times New Roman" w:hAnsi="Times New Roman"/>
          <w:sz w:val="24"/>
          <w:szCs w:val="24"/>
        </w:rPr>
        <w:t xml:space="preserve"> </w:t>
      </w:r>
      <w:r w:rsidR="00DA6B91" w:rsidRPr="00DA6B91">
        <w:rPr>
          <w:rFonts w:ascii="Times New Roman" w:hAnsi="Times New Roman"/>
          <w:position w:val="-16"/>
          <w:sz w:val="24"/>
          <w:szCs w:val="24"/>
        </w:rPr>
        <w:object w:dxaOrig="1620" w:dyaOrig="400">
          <v:shape id="_x0000_i1071" type="#_x0000_t75" style="width:79.45pt;height:20.4pt" o:ole="">
            <v:imagedata r:id="rId101" o:title=""/>
          </v:shape>
          <o:OLEObject Type="Embed" ProgID="Equation.3" ShapeID="_x0000_i1071" DrawAspect="Content" ObjectID="_1445260995" r:id="rId102"/>
        </w:object>
      </w:r>
      <w:r w:rsidR="00DA6B91" w:rsidRPr="0006288D">
        <w:rPr>
          <w:rFonts w:ascii="Times New Roman" w:hAnsi="Times New Roman"/>
          <w:sz w:val="24"/>
          <w:szCs w:val="24"/>
        </w:rPr>
        <w:t>,</w:t>
      </w:r>
      <w:proofErr w:type="gramEnd"/>
      <w:r w:rsidR="00DA6B91" w:rsidRPr="00DA6B91">
        <w:rPr>
          <w:rFonts w:ascii="Times New Roman" w:hAnsi="Times New Roman"/>
          <w:position w:val="-14"/>
          <w:sz w:val="24"/>
          <w:szCs w:val="24"/>
        </w:rPr>
        <w:object w:dxaOrig="700" w:dyaOrig="380">
          <v:shape id="_x0000_i1072" type="#_x0000_t75" style="width:34.65pt;height:19pt" o:ole="">
            <v:imagedata r:id="rId103" o:title=""/>
          </v:shape>
          <o:OLEObject Type="Embed" ProgID="Equation.3" ShapeID="_x0000_i1072" DrawAspect="Content" ObjectID="_1445260996" r:id="rId104"/>
        </w:object>
      </w:r>
      <w:r w:rsidRPr="0006288D">
        <w:rPr>
          <w:rFonts w:ascii="Times New Roman" w:hAnsi="Times New Roman"/>
          <w:sz w:val="24"/>
          <w:szCs w:val="24"/>
        </w:rPr>
        <w:t xml:space="preserve">is desired. Since </w:t>
      </w:r>
      <w:r w:rsidRPr="0006288D">
        <w:rPr>
          <w:rFonts w:ascii="Times New Roman" w:hAnsi="Times New Roman"/>
          <w:position w:val="-14"/>
          <w:sz w:val="24"/>
          <w:szCs w:val="24"/>
        </w:rPr>
        <w:object w:dxaOrig="320" w:dyaOrig="380">
          <v:shape id="_x0000_i1073" type="#_x0000_t75" style="width:17pt;height:19pt" o:ole="">
            <v:imagedata r:id="rId105" o:title=""/>
          </v:shape>
          <o:OLEObject Type="Embed" ProgID="Equation.3" ShapeID="_x0000_i1073" DrawAspect="Content" ObjectID="_1445260997" r:id="rId106"/>
        </w:object>
      </w:r>
      <w:r w:rsidR="004F4D23" w:rsidRPr="0006288D">
        <w:rPr>
          <w:rFonts w:ascii="Times New Roman" w:hAnsi="Times New Roman"/>
          <w:sz w:val="24"/>
          <w:szCs w:val="24"/>
        </w:rPr>
        <w:t xml:space="preserve"> will vary across intersections</w:t>
      </w:r>
      <w:r w:rsidRPr="0006288D">
        <w:rPr>
          <w:rFonts w:ascii="Times New Roman" w:hAnsi="Times New Roman"/>
          <w:sz w:val="24"/>
          <w:szCs w:val="24"/>
        </w:rPr>
        <w:t xml:space="preserve"> </w:t>
      </w:r>
      <w:r w:rsidRPr="0006288D">
        <w:rPr>
          <w:rFonts w:ascii="Times New Roman" w:hAnsi="Times New Roman"/>
          <w:i/>
          <w:sz w:val="24"/>
          <w:szCs w:val="24"/>
        </w:rPr>
        <w:t>q</w:t>
      </w:r>
      <w:r w:rsidRPr="0006288D">
        <w:rPr>
          <w:rFonts w:ascii="Times New Roman" w:hAnsi="Times New Roman"/>
          <w:sz w:val="24"/>
          <w:szCs w:val="24"/>
        </w:rPr>
        <w:t xml:space="preserve">, </w:t>
      </w:r>
      <w:r w:rsidRPr="0006288D">
        <w:rPr>
          <w:rFonts w:ascii="Times New Roman" w:hAnsi="Times New Roman"/>
          <w:position w:val="-16"/>
          <w:sz w:val="24"/>
          <w:szCs w:val="24"/>
        </w:rPr>
        <w:object w:dxaOrig="440" w:dyaOrig="400">
          <v:shape id="_x0000_i1074" type="#_x0000_t75" style="width:20.4pt;height:20.4pt" o:ole="">
            <v:imagedata r:id="rId107" o:title=""/>
          </v:shape>
          <o:OLEObject Type="Embed" ProgID="Equation.3" ShapeID="_x0000_i1074" DrawAspect="Content" ObjectID="_1445260998" r:id="rId108"/>
        </w:object>
      </w:r>
      <w:r w:rsidR="004F4D23" w:rsidRPr="0006288D">
        <w:rPr>
          <w:rFonts w:ascii="Times New Roman" w:hAnsi="Times New Roman"/>
          <w:sz w:val="24"/>
          <w:szCs w:val="24"/>
        </w:rPr>
        <w:t xml:space="preserve"> will also vary across intersections</w:t>
      </w:r>
      <w:r w:rsidRPr="0006288D">
        <w:rPr>
          <w:rFonts w:ascii="Times New Roman" w:hAnsi="Times New Roman"/>
          <w:sz w:val="24"/>
          <w:szCs w:val="24"/>
        </w:rPr>
        <w:t xml:space="preserve">. But all the </w:t>
      </w:r>
      <w:r w:rsidRPr="0006288D">
        <w:rPr>
          <w:rFonts w:ascii="Times New Roman" w:hAnsi="Times New Roman"/>
          <w:position w:val="-16"/>
          <w:sz w:val="24"/>
          <w:szCs w:val="24"/>
        </w:rPr>
        <w:object w:dxaOrig="440" w:dyaOrig="400">
          <v:shape id="_x0000_i1075" type="#_x0000_t75" style="width:20.4pt;height:20.4pt" o:ole="">
            <v:imagedata r:id="rId109" o:title=""/>
          </v:shape>
          <o:OLEObject Type="Embed" ProgID="Equation.3" ShapeID="_x0000_i1075" DrawAspect="Content" ObjectID="_1445260999" r:id="rId110"/>
        </w:object>
      </w:r>
      <w:r w:rsidRPr="0006288D">
        <w:rPr>
          <w:rFonts w:ascii="Times New Roman" w:hAnsi="Times New Roman"/>
          <w:sz w:val="24"/>
          <w:szCs w:val="24"/>
        </w:rPr>
        <w:t xml:space="preserve"> matrices must originate in the same covariance matrix </w:t>
      </w:r>
      <w:r w:rsidRPr="0006288D">
        <w:rPr>
          <w:rFonts w:ascii="Times New Roman" w:hAnsi="Times New Roman"/>
          <w:position w:val="-4"/>
          <w:sz w:val="24"/>
          <w:szCs w:val="24"/>
        </w:rPr>
        <w:object w:dxaOrig="260" w:dyaOrig="260">
          <v:shape id="_x0000_i1076" type="#_x0000_t75" style="width:10.85pt;height:10.85pt" o:ole="">
            <v:imagedata r:id="rId111" o:title=""/>
          </v:shape>
          <o:OLEObject Type="Embed" ProgID="Equation.3" ShapeID="_x0000_i1076" DrawAspect="Content" ObjectID="_1445261000" r:id="rId112"/>
        </w:object>
      </w:r>
      <w:r w:rsidRPr="0006288D">
        <w:rPr>
          <w:rFonts w:ascii="Times New Roman" w:hAnsi="Times New Roman"/>
          <w:sz w:val="24"/>
          <w:szCs w:val="24"/>
        </w:rPr>
        <w:t xml:space="preserve"> for the original error term </w:t>
      </w:r>
      <w:proofErr w:type="gramStart"/>
      <w:r w:rsidRPr="0006288D">
        <w:rPr>
          <w:rFonts w:ascii="Times New Roman" w:hAnsi="Times New Roman"/>
          <w:sz w:val="24"/>
          <w:szCs w:val="24"/>
        </w:rPr>
        <w:t xml:space="preserve">vector </w:t>
      </w:r>
      <w:proofErr w:type="gramEnd"/>
      <w:r w:rsidR="00E34F81" w:rsidRPr="00E34F81">
        <w:rPr>
          <w:rFonts w:ascii="Times New Roman" w:hAnsi="Times New Roman"/>
          <w:position w:val="-14"/>
          <w:sz w:val="24"/>
          <w:szCs w:val="24"/>
        </w:rPr>
        <w:object w:dxaOrig="279" w:dyaOrig="380">
          <v:shape id="_x0000_i1077" type="#_x0000_t75" style="width:13.6pt;height:19pt" o:ole="">
            <v:imagedata r:id="rId113" o:title=""/>
          </v:shape>
          <o:OLEObject Type="Embed" ProgID="Equation.3" ShapeID="_x0000_i1077" DrawAspect="Content" ObjectID="_1445261001" r:id="rId114"/>
        </w:object>
      </w:r>
      <w:r w:rsidRPr="0006288D">
        <w:rPr>
          <w:rFonts w:ascii="Times New Roman" w:hAnsi="Times New Roman"/>
          <w:sz w:val="24"/>
          <w:szCs w:val="24"/>
        </w:rPr>
        <w:t xml:space="preserve">. To achieve this consistency, </w:t>
      </w:r>
      <w:r w:rsidRPr="0006288D">
        <w:rPr>
          <w:rFonts w:ascii="Times New Roman" w:hAnsi="Times New Roman"/>
          <w:position w:val="-4"/>
          <w:sz w:val="24"/>
          <w:szCs w:val="24"/>
        </w:rPr>
        <w:object w:dxaOrig="260" w:dyaOrig="260">
          <v:shape id="_x0000_i1078" type="#_x0000_t75" style="width:10.85pt;height:10.85pt" o:ole="">
            <v:imagedata r:id="rId115" o:title=""/>
          </v:shape>
          <o:OLEObject Type="Embed" ProgID="Equation.3" ShapeID="_x0000_i1078" DrawAspect="Content" ObjectID="_1445261002" r:id="rId116"/>
        </w:object>
      </w:r>
      <w:r w:rsidRPr="0006288D">
        <w:rPr>
          <w:rFonts w:ascii="Times New Roman" w:hAnsi="Times New Roman"/>
          <w:sz w:val="24"/>
          <w:szCs w:val="24"/>
        </w:rPr>
        <w:t xml:space="preserve"> is constructed from </w:t>
      </w:r>
      <w:r w:rsidRPr="0006288D">
        <w:rPr>
          <w:rFonts w:ascii="Times New Roman" w:hAnsi="Times New Roman"/>
          <w:position w:val="-10"/>
          <w:sz w:val="24"/>
          <w:szCs w:val="24"/>
        </w:rPr>
        <w:object w:dxaOrig="320" w:dyaOrig="340">
          <v:shape id="_x0000_i1079" type="#_x0000_t75" style="width:17pt;height:17.65pt" o:ole="">
            <v:imagedata r:id="rId117" o:title=""/>
          </v:shape>
          <o:OLEObject Type="Embed" ProgID="Equation.3" ShapeID="_x0000_i1079" DrawAspect="Content" ObjectID="_1445261003" r:id="rId118"/>
        </w:object>
      </w:r>
      <w:r w:rsidRPr="0006288D">
        <w:rPr>
          <w:rFonts w:ascii="Times New Roman" w:hAnsi="Times New Roman"/>
          <w:sz w:val="24"/>
          <w:szCs w:val="24"/>
        </w:rPr>
        <w:t xml:space="preserve"> by adding an additional row on top and an additional column to the left. All elements of this additional row and column are filled with values of zeros. </w:t>
      </w:r>
      <w:r w:rsidRPr="0006288D">
        <w:rPr>
          <w:rFonts w:ascii="Times New Roman" w:hAnsi="Times New Roman"/>
          <w:position w:val="-16"/>
          <w:sz w:val="24"/>
          <w:szCs w:val="24"/>
        </w:rPr>
        <w:object w:dxaOrig="440" w:dyaOrig="400">
          <v:shape id="_x0000_i1080" type="#_x0000_t75" style="width:20.4pt;height:20.4pt" o:ole="">
            <v:imagedata r:id="rId119" o:title=""/>
          </v:shape>
          <o:OLEObject Type="Embed" ProgID="Equation.3" ShapeID="_x0000_i1080" DrawAspect="Content" ObjectID="_1445261004" r:id="rId120"/>
        </w:object>
      </w:r>
      <w:r w:rsidRPr="0006288D">
        <w:rPr>
          <w:rFonts w:ascii="Times New Roman" w:hAnsi="Times New Roman"/>
          <w:sz w:val="24"/>
          <w:szCs w:val="24"/>
        </w:rPr>
        <w:t xml:space="preserve"> </w:t>
      </w:r>
      <w:proofErr w:type="gramStart"/>
      <w:r w:rsidRPr="0006288D">
        <w:rPr>
          <w:rFonts w:ascii="Times New Roman" w:hAnsi="Times New Roman"/>
          <w:sz w:val="24"/>
          <w:szCs w:val="24"/>
        </w:rPr>
        <w:t>may</w:t>
      </w:r>
      <w:proofErr w:type="gramEnd"/>
      <w:r w:rsidRPr="0006288D">
        <w:rPr>
          <w:rFonts w:ascii="Times New Roman" w:hAnsi="Times New Roman"/>
          <w:sz w:val="24"/>
          <w:szCs w:val="24"/>
        </w:rPr>
        <w:t xml:space="preserve"> then be obtained</w:t>
      </w:r>
      <w:r w:rsidR="004F4D23" w:rsidRPr="0006288D">
        <w:rPr>
          <w:rFonts w:ascii="Times New Roman" w:hAnsi="Times New Roman"/>
          <w:sz w:val="24"/>
          <w:szCs w:val="24"/>
        </w:rPr>
        <w:t xml:space="preserve"> appropriately for each intersection</w:t>
      </w:r>
      <w:r w:rsidRPr="0006288D">
        <w:rPr>
          <w:rFonts w:ascii="Times New Roman" w:hAnsi="Times New Roman"/>
          <w:sz w:val="24"/>
          <w:szCs w:val="24"/>
        </w:rPr>
        <w:t xml:space="preserve"> </w:t>
      </w:r>
      <w:r w:rsidRPr="0006288D">
        <w:rPr>
          <w:rFonts w:ascii="Times New Roman" w:hAnsi="Times New Roman"/>
          <w:i/>
          <w:sz w:val="24"/>
          <w:szCs w:val="24"/>
        </w:rPr>
        <w:t>q</w:t>
      </w:r>
      <w:r w:rsidRPr="0006288D">
        <w:rPr>
          <w:rFonts w:ascii="Times New Roman" w:hAnsi="Times New Roman"/>
          <w:sz w:val="24"/>
          <w:szCs w:val="24"/>
        </w:rPr>
        <w:t xml:space="preserve"> based on the same </w:t>
      </w:r>
      <w:r w:rsidRPr="0006288D">
        <w:rPr>
          <w:rFonts w:ascii="Times New Roman" w:hAnsi="Times New Roman"/>
          <w:position w:val="-4"/>
          <w:sz w:val="24"/>
          <w:szCs w:val="24"/>
        </w:rPr>
        <w:object w:dxaOrig="260" w:dyaOrig="260">
          <v:shape id="_x0000_i1081" type="#_x0000_t75" style="width:10.85pt;height:10.85pt" o:ole="">
            <v:imagedata r:id="rId115" o:title=""/>
          </v:shape>
          <o:OLEObject Type="Embed" ProgID="Equation.3" ShapeID="_x0000_i1081" DrawAspect="Content" ObjectID="_1445261005" r:id="rId121"/>
        </w:object>
      </w:r>
      <w:r w:rsidRPr="0006288D">
        <w:rPr>
          <w:rFonts w:ascii="Times New Roman" w:hAnsi="Times New Roman"/>
          <w:sz w:val="24"/>
          <w:szCs w:val="24"/>
        </w:rPr>
        <w:t xml:space="preserve"> matrix. </w:t>
      </w:r>
      <w:r w:rsidR="004F4D23" w:rsidRPr="0006288D">
        <w:rPr>
          <w:rFonts w:ascii="Times New Roman" w:hAnsi="Times New Roman"/>
          <w:sz w:val="24"/>
          <w:szCs w:val="24"/>
          <w:u w:val="single"/>
        </w:rPr>
        <w:t>Fourth</w:t>
      </w:r>
      <w:r w:rsidRPr="0006288D">
        <w:rPr>
          <w:rFonts w:ascii="Times New Roman" w:hAnsi="Times New Roman"/>
          <w:sz w:val="24"/>
          <w:szCs w:val="24"/>
        </w:rPr>
        <w:t xml:space="preserve">, an additional scale normalization needs to be imposed </w:t>
      </w:r>
      <w:proofErr w:type="gramStart"/>
      <w:r w:rsidRPr="0006288D">
        <w:rPr>
          <w:rFonts w:ascii="Times New Roman" w:hAnsi="Times New Roman"/>
          <w:sz w:val="24"/>
          <w:szCs w:val="24"/>
        </w:rPr>
        <w:t xml:space="preserve">on </w:t>
      </w:r>
      <w:proofErr w:type="gramEnd"/>
      <w:r w:rsidR="00DA6B91" w:rsidRPr="00DA6B91">
        <w:rPr>
          <w:rFonts w:ascii="Times New Roman" w:hAnsi="Times New Roman"/>
          <w:position w:val="-10"/>
          <w:sz w:val="24"/>
          <w:szCs w:val="24"/>
        </w:rPr>
        <w:object w:dxaOrig="340" w:dyaOrig="340">
          <v:shape id="_x0000_i1082" type="#_x0000_t75" style="width:17pt;height:17pt" o:ole="">
            <v:imagedata r:id="rId122" o:title=""/>
          </v:shape>
          <o:OLEObject Type="Embed" ProgID="Equation.3" ShapeID="_x0000_i1082" DrawAspect="Content" ObjectID="_1445261006" r:id="rId123"/>
        </w:object>
      </w:r>
      <w:r w:rsidR="00DA6B91">
        <w:rPr>
          <w:rFonts w:ascii="Times New Roman" w:hAnsi="Times New Roman"/>
          <w:position w:val="-4"/>
          <w:sz w:val="24"/>
          <w:szCs w:val="24"/>
        </w:rPr>
        <w:t xml:space="preserve">. </w:t>
      </w:r>
      <w:r w:rsidR="004F4D23" w:rsidRPr="0006288D">
        <w:rPr>
          <w:rFonts w:ascii="Times New Roman" w:hAnsi="Times New Roman"/>
          <w:sz w:val="24"/>
          <w:szCs w:val="24"/>
        </w:rPr>
        <w:t>For this, we</w:t>
      </w:r>
      <w:r w:rsidRPr="0006288D">
        <w:rPr>
          <w:rFonts w:ascii="Times New Roman" w:hAnsi="Times New Roman"/>
          <w:sz w:val="24"/>
          <w:szCs w:val="24"/>
        </w:rPr>
        <w:t xml:space="preserve"> normalize the </w:t>
      </w:r>
      <w:r w:rsidR="00DA6B91">
        <w:rPr>
          <w:rFonts w:ascii="Times New Roman" w:hAnsi="Times New Roman"/>
          <w:sz w:val="24"/>
          <w:szCs w:val="24"/>
        </w:rPr>
        <w:t xml:space="preserve">first diagonal </w:t>
      </w:r>
      <w:r w:rsidRPr="0006288D">
        <w:rPr>
          <w:rFonts w:ascii="Times New Roman" w:hAnsi="Times New Roman"/>
          <w:sz w:val="24"/>
          <w:szCs w:val="24"/>
        </w:rPr>
        <w:t xml:space="preserve">element of </w:t>
      </w:r>
      <w:r w:rsidR="00DA6B91" w:rsidRPr="00DA6B91">
        <w:rPr>
          <w:rFonts w:ascii="Times New Roman" w:hAnsi="Times New Roman"/>
          <w:position w:val="-10"/>
          <w:sz w:val="24"/>
          <w:szCs w:val="24"/>
        </w:rPr>
        <w:object w:dxaOrig="340" w:dyaOrig="340">
          <v:shape id="_x0000_i1083" type="#_x0000_t75" style="width:17pt;height:17pt" o:ole="">
            <v:imagedata r:id="rId124" o:title=""/>
          </v:shape>
          <o:OLEObject Type="Embed" ProgID="Equation.3" ShapeID="_x0000_i1083" DrawAspect="Content" ObjectID="_1445261007" r:id="rId125"/>
        </w:object>
      </w:r>
      <w:r w:rsidR="00DA6B91">
        <w:rPr>
          <w:rFonts w:ascii="Times New Roman" w:hAnsi="Times New Roman"/>
          <w:sz w:val="24"/>
          <w:szCs w:val="24"/>
        </w:rPr>
        <w:t xml:space="preserve"> </w:t>
      </w:r>
      <w:r w:rsidRPr="0006288D">
        <w:rPr>
          <w:rFonts w:ascii="Times New Roman" w:hAnsi="Times New Roman"/>
          <w:sz w:val="24"/>
          <w:szCs w:val="24"/>
        </w:rPr>
        <w:t xml:space="preserve">to the value of one. </w:t>
      </w:r>
      <w:r w:rsidR="009A5E24" w:rsidRPr="0006288D">
        <w:rPr>
          <w:rFonts w:ascii="Times New Roman" w:hAnsi="Times New Roman"/>
          <w:sz w:val="24"/>
          <w:szCs w:val="24"/>
          <w:u w:val="single"/>
        </w:rPr>
        <w:t>Fifth</w:t>
      </w:r>
      <w:r w:rsidR="009A5E24" w:rsidRPr="0006288D">
        <w:rPr>
          <w:rFonts w:ascii="Times New Roman" w:hAnsi="Times New Roman"/>
          <w:sz w:val="24"/>
          <w:szCs w:val="24"/>
        </w:rPr>
        <w:t>, in MNP models where the variables are all specific to the observational units (intersections in the current paper) and whose values do not v</w:t>
      </w:r>
      <w:r w:rsidR="00DA6B91">
        <w:rPr>
          <w:rFonts w:ascii="Times New Roman" w:hAnsi="Times New Roman"/>
          <w:sz w:val="24"/>
          <w:szCs w:val="24"/>
        </w:rPr>
        <w:t>ary across alternatives</w:t>
      </w:r>
      <w:r w:rsidR="009A5E24" w:rsidRPr="0006288D">
        <w:rPr>
          <w:rFonts w:ascii="Times New Roman" w:hAnsi="Times New Roman"/>
          <w:sz w:val="24"/>
          <w:szCs w:val="24"/>
        </w:rPr>
        <w:t>, empirical identification i</w:t>
      </w:r>
      <w:r w:rsidR="001E6248" w:rsidRPr="0006288D">
        <w:rPr>
          <w:rFonts w:ascii="Times New Roman" w:hAnsi="Times New Roman"/>
          <w:sz w:val="24"/>
          <w:szCs w:val="24"/>
        </w:rPr>
        <w:t>ssues need to be considered.</w:t>
      </w:r>
      <w:r w:rsidR="009A5E24" w:rsidRPr="0006288D">
        <w:rPr>
          <w:rFonts w:ascii="Times New Roman" w:hAnsi="Times New Roman"/>
          <w:sz w:val="24"/>
          <w:szCs w:val="24"/>
        </w:rPr>
        <w:t xml:space="preserve"> In particular, as discussed by </w:t>
      </w:r>
      <w:r w:rsidR="009A5E24" w:rsidRPr="0006288D">
        <w:rPr>
          <w:rFonts w:ascii="Times New Roman" w:hAnsi="Times New Roman"/>
          <w:sz w:val="24"/>
          <w:szCs w:val="24"/>
        </w:rPr>
        <w:lastRenderedPageBreak/>
        <w:t xml:space="preserve">Keane (1992) </w:t>
      </w:r>
      <w:r w:rsidR="001E6248" w:rsidRPr="0006288D">
        <w:rPr>
          <w:rFonts w:ascii="Times New Roman" w:hAnsi="Times New Roman"/>
          <w:sz w:val="24"/>
          <w:szCs w:val="24"/>
        </w:rPr>
        <w:t xml:space="preserve">and </w:t>
      </w:r>
      <w:proofErr w:type="spellStart"/>
      <w:r w:rsidR="001E6248" w:rsidRPr="0006288D">
        <w:rPr>
          <w:rFonts w:ascii="Times New Roman" w:hAnsi="Times New Roman"/>
          <w:sz w:val="24"/>
          <w:szCs w:val="24"/>
        </w:rPr>
        <w:t>Munkin</w:t>
      </w:r>
      <w:proofErr w:type="spellEnd"/>
      <w:r w:rsidR="001E6248" w:rsidRPr="0006288D">
        <w:rPr>
          <w:rFonts w:ascii="Times New Roman" w:hAnsi="Times New Roman"/>
          <w:sz w:val="24"/>
          <w:szCs w:val="24"/>
        </w:rPr>
        <w:t xml:space="preserve"> and </w:t>
      </w:r>
      <w:proofErr w:type="spellStart"/>
      <w:r w:rsidR="001E6248" w:rsidRPr="0006288D">
        <w:rPr>
          <w:rFonts w:ascii="Times New Roman" w:hAnsi="Times New Roman"/>
          <w:sz w:val="24"/>
          <w:szCs w:val="24"/>
        </w:rPr>
        <w:t>Trivedi</w:t>
      </w:r>
      <w:proofErr w:type="spellEnd"/>
      <w:r w:rsidR="00DA6B91">
        <w:rPr>
          <w:rFonts w:ascii="Times New Roman" w:hAnsi="Times New Roman"/>
          <w:sz w:val="24"/>
          <w:szCs w:val="24"/>
        </w:rPr>
        <w:t xml:space="preserve"> (2008), identification is </w:t>
      </w:r>
      <w:r w:rsidR="001E6248" w:rsidRPr="0006288D">
        <w:rPr>
          <w:rFonts w:ascii="Times New Roman" w:hAnsi="Times New Roman"/>
          <w:sz w:val="24"/>
          <w:szCs w:val="24"/>
        </w:rPr>
        <w:t xml:space="preserve">tenuous unless </w:t>
      </w:r>
      <w:r w:rsidR="00CA24B3" w:rsidRPr="0006288D">
        <w:rPr>
          <w:rFonts w:ascii="Times New Roman" w:hAnsi="Times New Roman"/>
          <w:sz w:val="24"/>
          <w:szCs w:val="24"/>
        </w:rPr>
        <w:t xml:space="preserve">exclusion restrictions are placed in the form of at least one intersection characteristic </w:t>
      </w:r>
      <w:r w:rsidR="00BB7188" w:rsidRPr="0006288D">
        <w:rPr>
          <w:rFonts w:ascii="Times New Roman" w:hAnsi="Times New Roman"/>
          <w:sz w:val="24"/>
          <w:szCs w:val="24"/>
        </w:rPr>
        <w:t>being excluded from each control type propensity in addition to being excluded from a base alternative (but appearing in some other control type propensities)</w:t>
      </w:r>
      <w:r w:rsidR="00CA24B3" w:rsidRPr="0006288D">
        <w:rPr>
          <w:rFonts w:ascii="Times New Roman" w:hAnsi="Times New Roman"/>
          <w:sz w:val="24"/>
          <w:szCs w:val="24"/>
        </w:rPr>
        <w:t>. In our application, such exclusion restrictions were identified based on the estimation of a simpler independent MNP model (</w:t>
      </w:r>
      <w:r w:rsidR="00CA24B3" w:rsidRPr="0006288D">
        <w:rPr>
          <w:rFonts w:ascii="Times New Roman" w:hAnsi="Times New Roman"/>
          <w:position w:val="-4"/>
          <w:sz w:val="24"/>
          <w:szCs w:val="24"/>
        </w:rPr>
        <w:object w:dxaOrig="260" w:dyaOrig="260">
          <v:shape id="_x0000_i1084" type="#_x0000_t75" style="width:10.85pt;height:10.85pt" o:ole="">
            <v:imagedata r:id="rId115" o:title=""/>
          </v:shape>
          <o:OLEObject Type="Embed" ProgID="Equation.3" ShapeID="_x0000_i1084" DrawAspect="Content" ObjectID="_1445261008" r:id="rId126"/>
        </w:object>
      </w:r>
      <w:r w:rsidR="00CA24B3" w:rsidRPr="0006288D">
        <w:rPr>
          <w:rFonts w:ascii="Times New Roman" w:hAnsi="Times New Roman"/>
          <w:position w:val="-4"/>
          <w:sz w:val="24"/>
          <w:szCs w:val="24"/>
        </w:rPr>
        <w:t xml:space="preserve"> </w:t>
      </w:r>
      <w:r w:rsidR="00CA24B3" w:rsidRPr="0006288D">
        <w:rPr>
          <w:rFonts w:ascii="Times New Roman" w:hAnsi="Times New Roman"/>
          <w:sz w:val="24"/>
          <w:szCs w:val="24"/>
        </w:rPr>
        <w:t>fixed to the identity matrix) and removing intersection variables that turned out to be statistically insignificant in impacting specific control type propensities.</w:t>
      </w:r>
    </w:p>
    <w:p w:rsidR="00F26F48" w:rsidRPr="0006288D" w:rsidRDefault="00BB7188" w:rsidP="0006288D">
      <w:pPr>
        <w:keepNext/>
        <w:spacing w:line="360" w:lineRule="auto"/>
        <w:ind w:firstLine="720"/>
        <w:jc w:val="both"/>
        <w:rPr>
          <w:rFonts w:ascii="Times New Roman" w:hAnsi="Times New Roman"/>
          <w:sz w:val="24"/>
          <w:szCs w:val="24"/>
        </w:rPr>
      </w:pPr>
      <w:r w:rsidRPr="0006288D">
        <w:rPr>
          <w:rFonts w:ascii="Times New Roman" w:hAnsi="Times New Roman"/>
          <w:sz w:val="24"/>
          <w:szCs w:val="24"/>
        </w:rPr>
        <w:t xml:space="preserve">With the normalizations above </w:t>
      </w:r>
      <w:r w:rsidR="00F26F48" w:rsidRPr="0006288D">
        <w:rPr>
          <w:rFonts w:ascii="Times New Roman" w:hAnsi="Times New Roman"/>
          <w:sz w:val="24"/>
          <w:szCs w:val="24"/>
        </w:rPr>
        <w:t xml:space="preserve">on the </w:t>
      </w:r>
      <w:r w:rsidR="003C334F" w:rsidRPr="0006288D">
        <w:rPr>
          <w:rFonts w:ascii="Times New Roman" w:hAnsi="Times New Roman"/>
          <w:position w:val="-4"/>
          <w:sz w:val="24"/>
          <w:szCs w:val="24"/>
        </w:rPr>
        <w:object w:dxaOrig="260" w:dyaOrig="260">
          <v:shape id="_x0000_i1085" type="#_x0000_t75" style="width:10.85pt;height:10.85pt" o:ole="">
            <v:imagedata r:id="rId127" o:title=""/>
          </v:shape>
          <o:OLEObject Type="Embed" ProgID="Equation.3" ShapeID="_x0000_i1085" DrawAspect="Content" ObjectID="_1445261009" r:id="rId128"/>
        </w:object>
      </w:r>
      <w:r w:rsidR="00F26F48" w:rsidRPr="0006288D">
        <w:rPr>
          <w:rFonts w:ascii="Times New Roman" w:hAnsi="Times New Roman"/>
          <w:sz w:val="24"/>
          <w:szCs w:val="24"/>
        </w:rPr>
        <w:t xml:space="preserve"> matrix, the covariance matrix </w:t>
      </w:r>
      <w:r w:rsidR="00F26F48" w:rsidRPr="0006288D">
        <w:rPr>
          <w:rFonts w:ascii="Times New Roman" w:hAnsi="Times New Roman"/>
          <w:position w:val="-14"/>
          <w:sz w:val="24"/>
          <w:szCs w:val="24"/>
        </w:rPr>
        <w:object w:dxaOrig="360" w:dyaOrig="380">
          <v:shape id="_x0000_i1086" type="#_x0000_t75" style="width:17.65pt;height:19pt" o:ole="">
            <v:imagedata r:id="rId129" o:title=""/>
          </v:shape>
          <o:OLEObject Type="Embed" ProgID="Equation.3" ShapeID="_x0000_i1086" DrawAspect="Content" ObjectID="_1445261010" r:id="rId130"/>
        </w:object>
      </w:r>
      <w:r w:rsidR="00F26F48" w:rsidRPr="0006288D">
        <w:rPr>
          <w:rFonts w:ascii="Times New Roman" w:hAnsi="Times New Roman"/>
          <w:sz w:val="24"/>
          <w:szCs w:val="24"/>
        </w:rPr>
        <w:t>takes the form below:</w:t>
      </w:r>
    </w:p>
    <w:p w:rsidR="00217424" w:rsidRPr="0006288D" w:rsidRDefault="006E1673" w:rsidP="008E7AA4">
      <w:pPr>
        <w:keepNext/>
        <w:tabs>
          <w:tab w:val="right" w:pos="9360"/>
        </w:tabs>
        <w:spacing w:line="360" w:lineRule="auto"/>
        <w:ind w:firstLine="360"/>
        <w:jc w:val="both"/>
        <w:rPr>
          <w:rFonts w:ascii="Times New Roman" w:hAnsi="Times New Roman"/>
          <w:sz w:val="24"/>
          <w:szCs w:val="24"/>
        </w:rPr>
      </w:pPr>
      <w:r w:rsidRPr="0006288D">
        <w:rPr>
          <w:rFonts w:ascii="Times New Roman" w:hAnsi="Times New Roman"/>
          <w:position w:val="-34"/>
          <w:sz w:val="24"/>
          <w:szCs w:val="24"/>
        </w:rPr>
        <w:object w:dxaOrig="4560" w:dyaOrig="800">
          <v:shape id="_x0000_i1087" type="#_x0000_t75" style="width:228.25pt;height:39.4pt" o:ole="">
            <v:imagedata r:id="rId131" o:title=""/>
          </v:shape>
          <o:OLEObject Type="Embed" ProgID="Equation.3" ShapeID="_x0000_i1087" DrawAspect="Content" ObjectID="_1445261011" r:id="rId132"/>
        </w:object>
      </w:r>
      <w:r w:rsidR="00D6191E">
        <w:rPr>
          <w:rFonts w:ascii="Times New Roman" w:hAnsi="Times New Roman"/>
          <w:sz w:val="24"/>
          <w:szCs w:val="24"/>
        </w:rPr>
        <w:t>.</w:t>
      </w:r>
      <w:r w:rsidR="00D6191E">
        <w:rPr>
          <w:rFonts w:ascii="Times New Roman" w:hAnsi="Times New Roman"/>
          <w:sz w:val="24"/>
          <w:szCs w:val="24"/>
        </w:rPr>
        <w:tab/>
      </w:r>
      <w:r w:rsidR="00DA6B91">
        <w:rPr>
          <w:rFonts w:ascii="Times New Roman" w:hAnsi="Times New Roman"/>
          <w:sz w:val="24"/>
          <w:szCs w:val="24"/>
        </w:rPr>
        <w:t xml:space="preserve"> (2)</w:t>
      </w:r>
    </w:p>
    <w:p w:rsidR="00464CBF" w:rsidRPr="0006288D" w:rsidRDefault="00464CBF" w:rsidP="0006288D">
      <w:pPr>
        <w:spacing w:line="360" w:lineRule="auto"/>
        <w:jc w:val="both"/>
        <w:rPr>
          <w:rFonts w:ascii="Times New Roman" w:hAnsi="Times New Roman"/>
          <w:sz w:val="24"/>
          <w:szCs w:val="24"/>
        </w:rPr>
      </w:pPr>
    </w:p>
    <w:p w:rsidR="00464CBF" w:rsidRPr="00BF3386" w:rsidRDefault="00BF3386" w:rsidP="0006288D">
      <w:pPr>
        <w:spacing w:line="360" w:lineRule="auto"/>
        <w:jc w:val="both"/>
        <w:rPr>
          <w:rFonts w:ascii="Times New Roman" w:hAnsi="Times New Roman"/>
          <w:b/>
          <w:sz w:val="24"/>
          <w:szCs w:val="24"/>
        </w:rPr>
      </w:pPr>
      <w:r w:rsidRPr="00BF3386">
        <w:rPr>
          <w:rFonts w:ascii="Times New Roman" w:hAnsi="Times New Roman"/>
          <w:b/>
          <w:sz w:val="24"/>
          <w:szCs w:val="24"/>
        </w:rPr>
        <w:t xml:space="preserve">2.2. </w:t>
      </w:r>
      <w:r w:rsidR="00464CBF" w:rsidRPr="00BF3386">
        <w:rPr>
          <w:rFonts w:ascii="Times New Roman" w:hAnsi="Times New Roman"/>
          <w:b/>
          <w:sz w:val="24"/>
          <w:szCs w:val="24"/>
        </w:rPr>
        <w:t>The Count Outcome Model</w:t>
      </w:r>
    </w:p>
    <w:p w:rsidR="00AE3C9A" w:rsidRPr="0006288D" w:rsidRDefault="00AE3C9A" w:rsidP="00555485">
      <w:pPr>
        <w:spacing w:line="360" w:lineRule="auto"/>
        <w:jc w:val="both"/>
        <w:rPr>
          <w:rFonts w:ascii="Times New Roman" w:hAnsi="Times New Roman"/>
          <w:sz w:val="24"/>
          <w:szCs w:val="24"/>
        </w:rPr>
      </w:pPr>
      <w:r w:rsidRPr="0006288D">
        <w:rPr>
          <w:rFonts w:ascii="Times New Roman" w:hAnsi="Times New Roman"/>
          <w:sz w:val="24"/>
          <w:szCs w:val="24"/>
        </w:rPr>
        <w:t xml:space="preserve">Consider the recasting of the count model using a </w:t>
      </w:r>
      <w:r w:rsidR="008E7E8C" w:rsidRPr="0006288D">
        <w:rPr>
          <w:rFonts w:ascii="Times New Roman" w:hAnsi="Times New Roman"/>
          <w:sz w:val="24"/>
          <w:szCs w:val="24"/>
        </w:rPr>
        <w:t xml:space="preserve">specific functional form for the </w:t>
      </w:r>
      <w:r w:rsidRPr="0006288D">
        <w:rPr>
          <w:rFonts w:ascii="Times New Roman" w:hAnsi="Times New Roman"/>
          <w:sz w:val="24"/>
          <w:szCs w:val="24"/>
        </w:rPr>
        <w:t>generalized ordered-response probit (GORP) structure as</w:t>
      </w:r>
      <w:r w:rsidR="00932457">
        <w:rPr>
          <w:rFonts w:ascii="Times New Roman" w:hAnsi="Times New Roman"/>
          <w:sz w:val="24"/>
          <w:szCs w:val="24"/>
        </w:rPr>
        <w:t xml:space="preserve"> follows</w:t>
      </w:r>
      <w:r w:rsidRPr="0006288D">
        <w:rPr>
          <w:rFonts w:ascii="Times New Roman" w:hAnsi="Times New Roman"/>
          <w:sz w:val="24"/>
          <w:szCs w:val="24"/>
        </w:rPr>
        <w:t>:</w:t>
      </w:r>
    </w:p>
    <w:p w:rsidR="00AE3C9A" w:rsidRPr="0006288D" w:rsidRDefault="00E34F81" w:rsidP="008E7AA4">
      <w:pPr>
        <w:tabs>
          <w:tab w:val="right" w:pos="9360"/>
        </w:tabs>
        <w:spacing w:line="360" w:lineRule="auto"/>
        <w:ind w:left="360"/>
        <w:jc w:val="both"/>
        <w:rPr>
          <w:rFonts w:ascii="Times New Roman" w:hAnsi="Times New Roman"/>
          <w:sz w:val="24"/>
          <w:szCs w:val="24"/>
        </w:rPr>
      </w:pPr>
      <w:r w:rsidRPr="00E34F81">
        <w:rPr>
          <w:rFonts w:ascii="Times New Roman" w:hAnsi="Times New Roman"/>
          <w:position w:val="-14"/>
          <w:sz w:val="24"/>
          <w:szCs w:val="24"/>
        </w:rPr>
        <w:object w:dxaOrig="2200" w:dyaOrig="400">
          <v:shape id="_x0000_i1088" type="#_x0000_t75" style="width:108.7pt;height:20.4pt" o:ole="">
            <v:imagedata r:id="rId133" o:title=""/>
          </v:shape>
          <o:OLEObject Type="Embed" ProgID="Equation.3" ShapeID="_x0000_i1088" DrawAspect="Content" ObjectID="_1445261012" r:id="rId134"/>
        </w:object>
      </w:r>
      <w:proofErr w:type="gramStart"/>
      <w:r w:rsidR="00AE3C9A" w:rsidRPr="0006288D">
        <w:rPr>
          <w:rFonts w:ascii="Times New Roman" w:hAnsi="Times New Roman"/>
          <w:sz w:val="24"/>
          <w:szCs w:val="24"/>
        </w:rPr>
        <w:t xml:space="preserve">, </w:t>
      </w:r>
      <w:r w:rsidR="00AE3C9A" w:rsidRPr="0006288D">
        <w:rPr>
          <w:rFonts w:ascii="Times New Roman" w:hAnsi="Times New Roman"/>
          <w:position w:val="-14"/>
          <w:sz w:val="24"/>
          <w:szCs w:val="24"/>
        </w:rPr>
        <w:object w:dxaOrig="660" w:dyaOrig="400">
          <v:shape id="_x0000_i1089" type="#_x0000_t75" style="width:34.65pt;height:20.4pt" o:ole="">
            <v:imagedata r:id="rId135" o:title=""/>
          </v:shape>
          <o:OLEObject Type="Embed" ProgID="Equation.3" ShapeID="_x0000_i1089" DrawAspect="Content" ObjectID="_1445261013" r:id="rId136"/>
        </w:object>
      </w:r>
      <w:r w:rsidR="00AE3C9A" w:rsidRPr="0006288D">
        <w:rPr>
          <w:rFonts w:ascii="Times New Roman" w:hAnsi="Times New Roman"/>
          <w:sz w:val="24"/>
          <w:szCs w:val="24"/>
        </w:rPr>
        <w:t xml:space="preserve"> </w:t>
      </w:r>
      <w:r w:rsidR="008D6BF2" w:rsidRPr="0006288D">
        <w:rPr>
          <w:rFonts w:ascii="Times New Roman" w:hAnsi="Times New Roman"/>
          <w:position w:val="-16"/>
          <w:sz w:val="24"/>
          <w:szCs w:val="24"/>
        </w:rPr>
        <w:object w:dxaOrig="2020" w:dyaOrig="420">
          <v:shape id="_x0000_i1090" type="#_x0000_t75" style="width:96.45pt;height:21.05pt" o:ole="">
            <v:imagedata r:id="rId137" o:title=""/>
          </v:shape>
          <o:OLEObject Type="Embed" ProgID="Equation.3" ShapeID="_x0000_i1090" DrawAspect="Content" ObjectID="_1445261014" r:id="rId138"/>
        </w:object>
      </w:r>
      <w:r w:rsidR="00AE3C9A" w:rsidRPr="0006288D">
        <w:rPr>
          <w:rFonts w:ascii="Times New Roman" w:hAnsi="Times New Roman"/>
          <w:sz w:val="24"/>
          <w:szCs w:val="24"/>
        </w:rPr>
        <w:t xml:space="preserve">, </w:t>
      </w:r>
      <w:r w:rsidR="00AE3C9A" w:rsidRPr="0006288D">
        <w:rPr>
          <w:rFonts w:ascii="Times New Roman" w:hAnsi="Times New Roman"/>
          <w:position w:val="-14"/>
          <w:sz w:val="24"/>
          <w:szCs w:val="24"/>
        </w:rPr>
        <w:t xml:space="preserve"> </w:t>
      </w:r>
      <w:r w:rsidR="006967BB" w:rsidRPr="0006288D">
        <w:rPr>
          <w:rFonts w:ascii="Times New Roman" w:hAnsi="Times New Roman"/>
          <w:position w:val="-14"/>
          <w:sz w:val="24"/>
          <w:szCs w:val="24"/>
        </w:rPr>
        <w:object w:dxaOrig="1560" w:dyaOrig="380">
          <v:shape id="_x0000_i1091" type="#_x0000_t75" style="width:76.1pt;height:17.65pt" o:ole="">
            <v:imagedata r:id="rId139" o:title=""/>
          </v:shape>
          <o:OLEObject Type="Embed" ProgID="Equation.3" ShapeID="_x0000_i1091" DrawAspect="Content" ObjectID="_1445261015" r:id="rId140"/>
        </w:object>
      </w:r>
      <w:r w:rsidR="00AE3C9A" w:rsidRPr="0006288D">
        <w:rPr>
          <w:rFonts w:ascii="Times New Roman" w:hAnsi="Times New Roman"/>
          <w:sz w:val="24"/>
          <w:szCs w:val="24"/>
        </w:rPr>
        <w:t xml:space="preserve">,  </w:t>
      </w:r>
      <w:r w:rsidR="00D6191E">
        <w:rPr>
          <w:rFonts w:ascii="Times New Roman" w:hAnsi="Times New Roman"/>
          <w:sz w:val="24"/>
          <w:szCs w:val="24"/>
        </w:rPr>
        <w:tab/>
      </w:r>
      <w:r w:rsidR="00DA6B91">
        <w:rPr>
          <w:rFonts w:ascii="Times New Roman" w:hAnsi="Times New Roman"/>
          <w:sz w:val="24"/>
          <w:szCs w:val="24"/>
        </w:rPr>
        <w:t>(3</w:t>
      </w:r>
      <w:r w:rsidR="00AE3C9A" w:rsidRPr="0006288D">
        <w:rPr>
          <w:rFonts w:ascii="Times New Roman" w:hAnsi="Times New Roman"/>
          <w:sz w:val="24"/>
          <w:szCs w:val="24"/>
        </w:rPr>
        <w:t xml:space="preserve">) </w:t>
      </w:r>
    </w:p>
    <w:p w:rsidR="00AE3C9A" w:rsidRPr="0006288D" w:rsidRDefault="008D6BF2" w:rsidP="008E7AA4">
      <w:pPr>
        <w:tabs>
          <w:tab w:val="right" w:pos="9360"/>
        </w:tabs>
        <w:spacing w:line="360" w:lineRule="auto"/>
        <w:ind w:left="360"/>
        <w:jc w:val="both"/>
        <w:rPr>
          <w:rFonts w:ascii="Times New Roman" w:hAnsi="Times New Roman"/>
          <w:sz w:val="24"/>
          <w:szCs w:val="24"/>
        </w:rPr>
      </w:pPr>
      <w:r w:rsidRPr="0006288D">
        <w:rPr>
          <w:rFonts w:ascii="Times New Roman" w:hAnsi="Times New Roman"/>
          <w:position w:val="-36"/>
          <w:sz w:val="24"/>
          <w:szCs w:val="24"/>
        </w:rPr>
        <w:object w:dxaOrig="4340" w:dyaOrig="840">
          <v:shape id="_x0000_i1092" type="#_x0000_t75" style="width:212.6pt;height:41.45pt" o:ole="">
            <v:imagedata r:id="rId141" o:title=""/>
          </v:shape>
          <o:OLEObject Type="Embed" ProgID="Equation.3" ShapeID="_x0000_i1092" DrawAspect="Content" ObjectID="_1445261016" r:id="rId142"/>
        </w:object>
      </w:r>
      <w:proofErr w:type="gramStart"/>
      <w:r w:rsidR="00AE3C9A" w:rsidRPr="0006288D">
        <w:rPr>
          <w:rFonts w:ascii="Times New Roman" w:hAnsi="Times New Roman"/>
          <w:sz w:val="24"/>
          <w:szCs w:val="24"/>
        </w:rPr>
        <w:t xml:space="preserve">, </w:t>
      </w:r>
      <w:proofErr w:type="gramEnd"/>
      <w:r w:rsidR="00F6407B" w:rsidRPr="0006288D">
        <w:rPr>
          <w:rFonts w:ascii="Times New Roman" w:hAnsi="Times New Roman"/>
          <w:position w:val="-32"/>
          <w:sz w:val="24"/>
          <w:szCs w:val="24"/>
        </w:rPr>
        <w:object w:dxaOrig="1200" w:dyaOrig="740">
          <v:shape id="_x0000_i1093" type="#_x0000_t75" style="width:60.45pt;height:38.7pt" o:ole="">
            <v:imagedata r:id="rId143" o:title=""/>
          </v:shape>
          <o:OLEObject Type="Embed" ProgID="Equation.3" ShapeID="_x0000_i1093" DrawAspect="Content" ObjectID="_1445261017" r:id="rId144"/>
        </w:object>
      </w:r>
      <w:r w:rsidR="00AE3C9A" w:rsidRPr="0006288D">
        <w:rPr>
          <w:rFonts w:ascii="Times New Roman" w:hAnsi="Times New Roman"/>
          <w:sz w:val="24"/>
          <w:szCs w:val="24"/>
        </w:rPr>
        <w:t xml:space="preserve">, and </w:t>
      </w:r>
      <w:r w:rsidR="00661A6E" w:rsidRPr="0006288D">
        <w:rPr>
          <w:rFonts w:ascii="Times New Roman" w:hAnsi="Times New Roman"/>
          <w:position w:val="-14"/>
          <w:sz w:val="24"/>
          <w:szCs w:val="24"/>
        </w:rPr>
        <w:object w:dxaOrig="880" w:dyaOrig="420">
          <v:shape id="_x0000_i1094" type="#_x0000_t75" style="width:46.85pt;height:25.15pt" o:ole="">
            <v:imagedata r:id="rId145" o:title=""/>
          </v:shape>
          <o:OLEObject Type="Embed" ProgID="Equation.3" ShapeID="_x0000_i1094" DrawAspect="Content" ObjectID="_1445261018" r:id="rId146"/>
        </w:object>
      </w:r>
      <w:r w:rsidR="00AE3C9A" w:rsidRPr="0006288D">
        <w:rPr>
          <w:rFonts w:ascii="Times New Roman" w:hAnsi="Times New Roman"/>
          <w:sz w:val="24"/>
          <w:szCs w:val="24"/>
        </w:rPr>
        <w:t xml:space="preserve">. </w:t>
      </w:r>
    </w:p>
    <w:p w:rsidR="00B765C2" w:rsidRPr="0006288D" w:rsidRDefault="00AE3C9A" w:rsidP="0006288D">
      <w:pPr>
        <w:spacing w:line="360" w:lineRule="auto"/>
        <w:jc w:val="both"/>
        <w:rPr>
          <w:rFonts w:ascii="Times New Roman" w:hAnsi="Times New Roman"/>
          <w:sz w:val="24"/>
          <w:szCs w:val="24"/>
        </w:rPr>
      </w:pPr>
      <w:r w:rsidRPr="0006288D">
        <w:rPr>
          <w:rFonts w:ascii="Times New Roman" w:hAnsi="Times New Roman"/>
          <w:sz w:val="24"/>
          <w:szCs w:val="24"/>
        </w:rPr>
        <w:t xml:space="preserve">In the above equation, </w:t>
      </w:r>
      <w:r w:rsidR="00194939" w:rsidRPr="0006288D">
        <w:rPr>
          <w:rFonts w:ascii="Times New Roman" w:hAnsi="Times New Roman"/>
          <w:position w:val="-14"/>
          <w:sz w:val="24"/>
          <w:szCs w:val="24"/>
        </w:rPr>
        <w:object w:dxaOrig="300" w:dyaOrig="400">
          <v:shape id="_x0000_i1095" type="#_x0000_t75" style="width:13.6pt;height:20.4pt" o:ole="">
            <v:imagedata r:id="rId147" o:title=""/>
          </v:shape>
          <o:OLEObject Type="Embed" ProgID="Equation.3" ShapeID="_x0000_i1095" DrawAspect="Content" ObjectID="_1445261019" r:id="rId148"/>
        </w:object>
      </w:r>
      <w:r w:rsidRPr="0006288D">
        <w:rPr>
          <w:rFonts w:ascii="Times New Roman" w:hAnsi="Times New Roman"/>
          <w:sz w:val="24"/>
          <w:szCs w:val="24"/>
        </w:rPr>
        <w:t xml:space="preserve"> is an underlying latent </w:t>
      </w:r>
      <w:r w:rsidR="00194939" w:rsidRPr="0006288D">
        <w:rPr>
          <w:rFonts w:ascii="Times New Roman" w:hAnsi="Times New Roman"/>
          <w:sz w:val="24"/>
          <w:szCs w:val="24"/>
        </w:rPr>
        <w:t xml:space="preserve">continuous crash propensity </w:t>
      </w:r>
      <w:r w:rsidRPr="0006288D">
        <w:rPr>
          <w:rFonts w:ascii="Times New Roman" w:hAnsi="Times New Roman"/>
          <w:sz w:val="24"/>
          <w:szCs w:val="24"/>
        </w:rPr>
        <w:t xml:space="preserve">variable corresponding to </w:t>
      </w:r>
      <w:r w:rsidR="00194939" w:rsidRPr="0006288D">
        <w:rPr>
          <w:rFonts w:ascii="Times New Roman" w:hAnsi="Times New Roman"/>
          <w:sz w:val="24"/>
          <w:szCs w:val="24"/>
        </w:rPr>
        <w:t xml:space="preserve">intersection </w:t>
      </w:r>
      <w:r w:rsidR="00194939" w:rsidRPr="006E1673">
        <w:rPr>
          <w:rFonts w:ascii="Times New Roman" w:hAnsi="Times New Roman"/>
          <w:i/>
          <w:sz w:val="24"/>
          <w:szCs w:val="24"/>
        </w:rPr>
        <w:t>q</w:t>
      </w:r>
      <w:r w:rsidR="00194939" w:rsidRPr="0006288D">
        <w:rPr>
          <w:rFonts w:ascii="Times New Roman" w:hAnsi="Times New Roman"/>
          <w:sz w:val="24"/>
          <w:szCs w:val="24"/>
        </w:rPr>
        <w:t xml:space="preserve"> </w:t>
      </w:r>
      <w:r w:rsidRPr="0006288D">
        <w:rPr>
          <w:rFonts w:ascii="Times New Roman" w:hAnsi="Times New Roman"/>
          <w:sz w:val="24"/>
          <w:szCs w:val="24"/>
        </w:rPr>
        <w:t xml:space="preserve">that maps into the observed count </w:t>
      </w:r>
      <w:r w:rsidR="00194939" w:rsidRPr="0006288D">
        <w:rPr>
          <w:rFonts w:ascii="Times New Roman" w:hAnsi="Times New Roman"/>
          <w:position w:val="-14"/>
          <w:sz w:val="24"/>
          <w:szCs w:val="24"/>
        </w:rPr>
        <w:object w:dxaOrig="240" w:dyaOrig="400">
          <v:shape id="_x0000_i1096" type="#_x0000_t75" style="width:10.85pt;height:20.4pt" o:ole="">
            <v:imagedata r:id="rId149" o:title=""/>
          </v:shape>
          <o:OLEObject Type="Embed" ProgID="Equation.3" ShapeID="_x0000_i1096" DrawAspect="Content" ObjectID="_1445261020" r:id="rId150"/>
        </w:object>
      </w:r>
      <w:r w:rsidRPr="0006288D">
        <w:rPr>
          <w:rFonts w:ascii="Times New Roman" w:hAnsi="Times New Roman"/>
          <w:position w:val="-14"/>
          <w:sz w:val="24"/>
          <w:szCs w:val="24"/>
        </w:rPr>
        <w:t xml:space="preserve"> </w:t>
      </w:r>
      <w:r w:rsidRPr="0006288D">
        <w:rPr>
          <w:rFonts w:ascii="Times New Roman" w:hAnsi="Times New Roman"/>
          <w:sz w:val="24"/>
          <w:szCs w:val="24"/>
        </w:rPr>
        <w:t xml:space="preserve">through the </w:t>
      </w:r>
      <w:r w:rsidR="00661A6E" w:rsidRPr="0006288D">
        <w:rPr>
          <w:rFonts w:ascii="Times New Roman" w:hAnsi="Times New Roman"/>
          <w:position w:val="-14"/>
          <w:sz w:val="24"/>
          <w:szCs w:val="24"/>
        </w:rPr>
        <w:object w:dxaOrig="460" w:dyaOrig="380">
          <v:shape id="_x0000_i1097" type="#_x0000_t75" style="width:22.4pt;height:19pt" o:ole="">
            <v:imagedata r:id="rId151" o:title=""/>
          </v:shape>
          <o:OLEObject Type="Embed" ProgID="Equation.3" ShapeID="_x0000_i1097" DrawAspect="Content" ObjectID="_1445261021" r:id="rId152"/>
        </w:object>
      </w:r>
      <w:r w:rsidRPr="0006288D">
        <w:rPr>
          <w:rFonts w:ascii="Times New Roman" w:hAnsi="Times New Roman"/>
          <w:sz w:val="24"/>
          <w:szCs w:val="24"/>
        </w:rPr>
        <w:t>vector (which is a vertically stacked column vector of thresholds</w:t>
      </w:r>
      <w:r w:rsidR="008D6BF2" w:rsidRPr="0006288D">
        <w:rPr>
          <w:rFonts w:ascii="Times New Roman" w:hAnsi="Times New Roman"/>
          <w:position w:val="-14"/>
          <w:sz w:val="24"/>
          <w:szCs w:val="24"/>
        </w:rPr>
        <w:object w:dxaOrig="2640" w:dyaOrig="380">
          <v:shape id="_x0000_i1098" type="#_x0000_t75" style="width:131.75pt;height:20.4pt" o:ole="">
            <v:imagedata r:id="rId153" o:title=""/>
          </v:shape>
          <o:OLEObject Type="Embed" ProgID="Equation.3" ShapeID="_x0000_i1098" DrawAspect="Content" ObjectID="_1445261022" r:id="rId154"/>
        </w:object>
      </w:r>
      <w:r w:rsidRPr="0006288D">
        <w:rPr>
          <w:rFonts w:ascii="Times New Roman" w:hAnsi="Times New Roman"/>
          <w:sz w:val="24"/>
          <w:szCs w:val="24"/>
        </w:rPr>
        <w:t xml:space="preserve">  </w:t>
      </w:r>
      <w:r w:rsidR="006E1673" w:rsidRPr="0006288D">
        <w:rPr>
          <w:rFonts w:ascii="Times New Roman" w:hAnsi="Times New Roman"/>
          <w:position w:val="-14"/>
          <w:sz w:val="24"/>
          <w:szCs w:val="24"/>
        </w:rPr>
        <w:object w:dxaOrig="279" w:dyaOrig="380">
          <v:shape id="_x0000_i1099" type="#_x0000_t75" style="width:13.6pt;height:19pt" o:ole="">
            <v:imagedata r:id="rId155" o:title=""/>
          </v:shape>
          <o:OLEObject Type="Embed" ProgID="Equation.3" ShapeID="_x0000_i1099" DrawAspect="Content" ObjectID="_1445261023" r:id="rId156"/>
        </w:object>
      </w:r>
      <w:r w:rsidR="008E7E8C" w:rsidRPr="0006288D">
        <w:rPr>
          <w:rFonts w:ascii="Times New Roman" w:hAnsi="Times New Roman"/>
          <w:sz w:val="24"/>
          <w:szCs w:val="24"/>
        </w:rPr>
        <w:t xml:space="preserve"> is an intersection-specific </w:t>
      </w:r>
      <w:r w:rsidR="008E7E8C" w:rsidRPr="0006288D">
        <w:rPr>
          <w:rFonts w:ascii="Times New Roman" w:hAnsi="Times New Roman"/>
          <w:position w:val="-10"/>
          <w:sz w:val="24"/>
          <w:szCs w:val="24"/>
        </w:rPr>
        <w:object w:dxaOrig="700" w:dyaOrig="320">
          <v:shape id="_x0000_i1100" type="#_x0000_t75" style="width:36.7pt;height:17pt" o:ole="">
            <v:imagedata r:id="rId157" o:title=""/>
          </v:shape>
          <o:OLEObject Type="Embed" ProgID="Equation.3" ShapeID="_x0000_i1100" DrawAspect="Content" ObjectID="_1445261024" r:id="rId158"/>
        </w:object>
      </w:r>
      <w:r w:rsidR="008E7E8C" w:rsidRPr="0006288D">
        <w:rPr>
          <w:rFonts w:ascii="Times New Roman" w:hAnsi="Times New Roman"/>
          <w:sz w:val="24"/>
          <w:szCs w:val="24"/>
        </w:rPr>
        <w:t xml:space="preserve">-column vector of coefficients on a conformable </w:t>
      </w:r>
      <w:r w:rsidR="008E7E8C" w:rsidRPr="0006288D">
        <w:rPr>
          <w:rFonts w:ascii="Times New Roman" w:hAnsi="Times New Roman"/>
          <w:position w:val="-10"/>
          <w:sz w:val="24"/>
          <w:szCs w:val="24"/>
        </w:rPr>
        <w:object w:dxaOrig="700" w:dyaOrig="320">
          <v:shape id="_x0000_i1101" type="#_x0000_t75" style="width:36.7pt;height:17pt" o:ole="">
            <v:imagedata r:id="rId159" o:title=""/>
          </v:shape>
          <o:OLEObject Type="Embed" ProgID="Equation.3" ShapeID="_x0000_i1101" DrawAspect="Content" ObjectID="_1445261025" r:id="rId160"/>
        </w:object>
      </w:r>
      <w:r w:rsidR="008E7E8C" w:rsidRPr="0006288D">
        <w:rPr>
          <w:rFonts w:ascii="Times New Roman" w:hAnsi="Times New Roman"/>
          <w:sz w:val="24"/>
          <w:szCs w:val="24"/>
        </w:rPr>
        <w:t xml:space="preserve">-column vector of observable covariate vector </w:t>
      </w:r>
      <w:r w:rsidR="006E1673" w:rsidRPr="0006288D">
        <w:rPr>
          <w:rFonts w:ascii="Times New Roman" w:hAnsi="Times New Roman"/>
          <w:position w:val="-14"/>
          <w:sz w:val="24"/>
          <w:szCs w:val="24"/>
        </w:rPr>
        <w:object w:dxaOrig="340" w:dyaOrig="380">
          <v:shape id="_x0000_i1102" type="#_x0000_t75" style="width:17.65pt;height:19pt" o:ole="">
            <v:imagedata r:id="rId161" o:title=""/>
          </v:shape>
          <o:OLEObject Type="Embed" ProgID="Equation.3" ShapeID="_x0000_i1102" DrawAspect="Content" ObjectID="_1445261026" r:id="rId162"/>
        </w:object>
      </w:r>
      <w:r w:rsidR="008E7E8C" w:rsidRPr="0006288D">
        <w:rPr>
          <w:rFonts w:ascii="Times New Roman" w:hAnsi="Times New Roman"/>
          <w:sz w:val="24"/>
          <w:szCs w:val="24"/>
        </w:rPr>
        <w:t xml:space="preserve"> (not including a constant),</w:t>
      </w:r>
      <w:r w:rsidR="007C508A" w:rsidRPr="0006288D">
        <w:rPr>
          <w:rFonts w:ascii="Times New Roman" w:hAnsi="Times New Roman"/>
          <w:sz w:val="24"/>
          <w:szCs w:val="24"/>
        </w:rPr>
        <w:t xml:space="preserve"> </w:t>
      </w:r>
      <w:proofErr w:type="spellStart"/>
      <w:r w:rsidR="00661A6E" w:rsidRPr="00661A6E">
        <w:rPr>
          <w:rFonts w:ascii="Times New Roman" w:hAnsi="Times New Roman"/>
          <w:b/>
          <w:sz w:val="24"/>
          <w:szCs w:val="24"/>
        </w:rPr>
        <w:t>A</w:t>
      </w:r>
      <w:r w:rsidR="00661A6E" w:rsidRPr="00661A6E">
        <w:rPr>
          <w:rFonts w:ascii="Times New Roman" w:hAnsi="Times New Roman"/>
          <w:i/>
          <w:sz w:val="24"/>
          <w:szCs w:val="24"/>
          <w:vertAlign w:val="subscript"/>
        </w:rPr>
        <w:t>q</w:t>
      </w:r>
      <w:proofErr w:type="spellEnd"/>
      <w:r w:rsidR="008E7E8C" w:rsidRPr="0006288D">
        <w:rPr>
          <w:rFonts w:ascii="Times New Roman" w:hAnsi="Times New Roman"/>
          <w:sz w:val="24"/>
          <w:szCs w:val="24"/>
        </w:rPr>
        <w:t xml:space="preserve"> </w:t>
      </w:r>
      <w:r w:rsidR="007C508A" w:rsidRPr="0006288D">
        <w:rPr>
          <w:rFonts w:ascii="Times New Roman" w:hAnsi="Times New Roman"/>
          <w:sz w:val="24"/>
          <w:szCs w:val="24"/>
        </w:rPr>
        <w:t>is a</w:t>
      </w:r>
      <w:r w:rsidR="00DA6B91">
        <w:rPr>
          <w:rFonts w:ascii="Times New Roman" w:hAnsi="Times New Roman"/>
          <w:sz w:val="24"/>
          <w:szCs w:val="24"/>
        </w:rPr>
        <w:t>n</w:t>
      </w:r>
      <w:r w:rsidR="007C508A" w:rsidRPr="0006288D">
        <w:rPr>
          <w:rFonts w:ascii="Times New Roman" w:hAnsi="Times New Roman"/>
          <w:sz w:val="24"/>
          <w:szCs w:val="24"/>
        </w:rPr>
        <w:t xml:space="preserve"> </w:t>
      </w:r>
      <w:r w:rsidR="007C508A" w:rsidRPr="008D6BF2">
        <w:rPr>
          <w:rFonts w:ascii="Times New Roman" w:hAnsi="Times New Roman"/>
          <w:sz w:val="24"/>
          <w:szCs w:val="24"/>
        </w:rPr>
        <w:t>(</w:t>
      </w:r>
      <w:r w:rsidR="007C508A" w:rsidRPr="0006288D">
        <w:rPr>
          <w:rFonts w:ascii="Times New Roman" w:hAnsi="Times New Roman"/>
          <w:i/>
          <w:sz w:val="24"/>
          <w:szCs w:val="24"/>
        </w:rPr>
        <w:t>I</w:t>
      </w:r>
      <w:r w:rsidR="008D6BF2">
        <w:rPr>
          <w:rFonts w:ascii="Times New Roman" w:hAnsi="Times New Roman"/>
          <w:sz w:val="24"/>
          <w:szCs w:val="24"/>
        </w:rPr>
        <w:t>–</w:t>
      </w:r>
      <w:r w:rsidR="007C508A" w:rsidRPr="0006288D">
        <w:rPr>
          <w:rFonts w:ascii="Times New Roman" w:hAnsi="Times New Roman"/>
          <w:sz w:val="24"/>
          <w:szCs w:val="24"/>
        </w:rPr>
        <w:t xml:space="preserve">1)×1-column vector of binary (0/1) indicator variables for the </w:t>
      </w:r>
      <w:r w:rsidR="007C7E82" w:rsidRPr="0006288D">
        <w:rPr>
          <w:rFonts w:ascii="Times New Roman" w:hAnsi="Times New Roman"/>
          <w:sz w:val="24"/>
          <w:szCs w:val="24"/>
        </w:rPr>
        <w:t>absence/</w:t>
      </w:r>
      <w:r w:rsidR="007C508A" w:rsidRPr="0006288D">
        <w:rPr>
          <w:rFonts w:ascii="Times New Roman" w:hAnsi="Times New Roman"/>
          <w:sz w:val="24"/>
          <w:szCs w:val="24"/>
        </w:rPr>
        <w:t xml:space="preserve">presence of each </w:t>
      </w:r>
      <w:r w:rsidR="007C7E82" w:rsidRPr="0006288D">
        <w:rPr>
          <w:rFonts w:ascii="Times New Roman" w:hAnsi="Times New Roman"/>
          <w:sz w:val="24"/>
          <w:szCs w:val="24"/>
        </w:rPr>
        <w:t xml:space="preserve">control </w:t>
      </w:r>
      <w:r w:rsidR="007C508A" w:rsidRPr="0006288D">
        <w:rPr>
          <w:rFonts w:ascii="Times New Roman" w:hAnsi="Times New Roman"/>
          <w:sz w:val="24"/>
          <w:szCs w:val="24"/>
        </w:rPr>
        <w:t xml:space="preserve">type </w:t>
      </w:r>
      <w:r w:rsidR="007C7E82" w:rsidRPr="0006288D">
        <w:rPr>
          <w:rFonts w:ascii="Times New Roman" w:hAnsi="Times New Roman"/>
          <w:sz w:val="24"/>
          <w:szCs w:val="24"/>
        </w:rPr>
        <w:t>(e</w:t>
      </w:r>
      <w:r w:rsidR="00F060FB" w:rsidRPr="0006288D">
        <w:rPr>
          <w:rFonts w:ascii="Times New Roman" w:hAnsi="Times New Roman"/>
          <w:sz w:val="24"/>
          <w:szCs w:val="24"/>
        </w:rPr>
        <w:t>xcept the</w:t>
      </w:r>
      <w:r w:rsidR="007C7E82" w:rsidRPr="0006288D">
        <w:rPr>
          <w:rFonts w:ascii="Times New Roman" w:hAnsi="Times New Roman"/>
          <w:sz w:val="24"/>
          <w:szCs w:val="24"/>
        </w:rPr>
        <w:t xml:space="preserve"> </w:t>
      </w:r>
      <w:r w:rsidR="00F060FB" w:rsidRPr="0006288D">
        <w:rPr>
          <w:rFonts w:ascii="Times New Roman" w:hAnsi="Times New Roman"/>
          <w:sz w:val="24"/>
          <w:szCs w:val="24"/>
        </w:rPr>
        <w:t>base “no control” type</w:t>
      </w:r>
      <w:r w:rsidR="007C7E82" w:rsidRPr="0006288D">
        <w:rPr>
          <w:rFonts w:ascii="Times New Roman" w:hAnsi="Times New Roman"/>
          <w:sz w:val="24"/>
          <w:szCs w:val="24"/>
        </w:rPr>
        <w:t xml:space="preserve">) at intersection </w:t>
      </w:r>
      <w:r w:rsidR="007C7E82" w:rsidRPr="00DA6B91">
        <w:rPr>
          <w:rFonts w:ascii="Times New Roman" w:hAnsi="Times New Roman"/>
          <w:i/>
          <w:sz w:val="24"/>
          <w:szCs w:val="24"/>
        </w:rPr>
        <w:t>q</w:t>
      </w:r>
      <w:r w:rsidR="008D6BF2" w:rsidRPr="00661A6E">
        <w:rPr>
          <w:rFonts w:ascii="Times New Roman" w:hAnsi="Times New Roman"/>
          <w:i/>
          <w:position w:val="-14"/>
          <w:sz w:val="24"/>
          <w:szCs w:val="24"/>
        </w:rPr>
        <w:object w:dxaOrig="2180" w:dyaOrig="380">
          <v:shape id="_x0000_i1103" type="#_x0000_t75" style="width:109.35pt;height:19pt" o:ole="">
            <v:imagedata r:id="rId163" o:title=""/>
          </v:shape>
          <o:OLEObject Type="Embed" ProgID="Equation.3" ShapeID="_x0000_i1103" DrawAspect="Content" ObjectID="_1445261027" r:id="rId164"/>
        </w:object>
      </w:r>
      <w:r w:rsidR="00F060FB" w:rsidRPr="0006288D">
        <w:rPr>
          <w:rFonts w:ascii="Times New Roman" w:hAnsi="Times New Roman"/>
          <w:sz w:val="24"/>
          <w:szCs w:val="24"/>
        </w:rPr>
        <w:t xml:space="preserve">. Thus, for intersection </w:t>
      </w:r>
      <w:r w:rsidR="00F060FB" w:rsidRPr="00DA6B91">
        <w:rPr>
          <w:rFonts w:ascii="Times New Roman" w:hAnsi="Times New Roman"/>
          <w:i/>
          <w:sz w:val="24"/>
          <w:szCs w:val="24"/>
        </w:rPr>
        <w:t>q</w:t>
      </w:r>
      <w:r w:rsidR="00DA6B91">
        <w:rPr>
          <w:rFonts w:ascii="Times New Roman" w:hAnsi="Times New Roman"/>
          <w:sz w:val="24"/>
          <w:szCs w:val="24"/>
        </w:rPr>
        <w:t xml:space="preserve"> with observed </w:t>
      </w:r>
      <w:r w:rsidR="00F060FB" w:rsidRPr="0006288D">
        <w:rPr>
          <w:rFonts w:ascii="Times New Roman" w:hAnsi="Times New Roman"/>
          <w:sz w:val="24"/>
          <w:szCs w:val="24"/>
        </w:rPr>
        <w:t xml:space="preserve">control type </w:t>
      </w:r>
      <w:r w:rsidR="00DA6B91" w:rsidRPr="0006288D">
        <w:rPr>
          <w:rFonts w:ascii="Times New Roman" w:hAnsi="Times New Roman"/>
          <w:position w:val="-14"/>
          <w:sz w:val="24"/>
          <w:szCs w:val="24"/>
        </w:rPr>
        <w:object w:dxaOrig="1280" w:dyaOrig="380">
          <v:shape id="_x0000_i1104" type="#_x0000_t75" style="width:63.85pt;height:19pt" o:ole="">
            <v:imagedata r:id="rId165" o:title=""/>
          </v:shape>
          <o:OLEObject Type="Embed" ProgID="Equation.3" ShapeID="_x0000_i1104" DrawAspect="Content" ObjectID="_1445261028" r:id="rId166"/>
        </w:object>
      </w:r>
      <w:r w:rsidR="00756F11" w:rsidRPr="0006288D">
        <w:rPr>
          <w:rFonts w:ascii="Times New Roman" w:hAnsi="Times New Roman"/>
          <w:sz w:val="24"/>
          <w:szCs w:val="24"/>
        </w:rPr>
        <w:t xml:space="preserve"> </w:t>
      </w:r>
      <w:r w:rsidR="006B1489" w:rsidRPr="0006288D">
        <w:rPr>
          <w:rFonts w:ascii="Times New Roman" w:hAnsi="Times New Roman"/>
          <w:position w:val="-16"/>
          <w:sz w:val="24"/>
          <w:szCs w:val="24"/>
        </w:rPr>
        <w:object w:dxaOrig="740" w:dyaOrig="400">
          <v:shape id="_x0000_i1105" type="#_x0000_t75" style="width:36.7pt;height:20.4pt" o:ole="">
            <v:imagedata r:id="rId167" o:title=""/>
          </v:shape>
          <o:OLEObject Type="Embed" ProgID="Equation.3" ShapeID="_x0000_i1105" DrawAspect="Content" ObjectID="_1445261029" r:id="rId168"/>
        </w:object>
      </w:r>
      <w:r w:rsidR="00756F11" w:rsidRPr="0006288D">
        <w:rPr>
          <w:rFonts w:ascii="Times New Roman" w:hAnsi="Times New Roman"/>
          <w:sz w:val="24"/>
          <w:szCs w:val="24"/>
        </w:rPr>
        <w:t xml:space="preserve"> and all other elements are zero; if </w:t>
      </w:r>
      <w:r w:rsidR="00756F11" w:rsidRPr="0006288D">
        <w:rPr>
          <w:rFonts w:ascii="Times New Roman" w:hAnsi="Times New Roman"/>
          <w:position w:val="-14"/>
          <w:sz w:val="24"/>
          <w:szCs w:val="24"/>
        </w:rPr>
        <w:object w:dxaOrig="740" w:dyaOrig="380">
          <v:shape id="_x0000_i1106" type="#_x0000_t75" style="width:36.7pt;height:19pt" o:ole="">
            <v:imagedata r:id="rId169" o:title=""/>
          </v:shape>
          <o:OLEObject Type="Embed" ProgID="Equation.3" ShapeID="_x0000_i1106" DrawAspect="Content" ObjectID="_1445261030" r:id="rId170"/>
        </w:object>
      </w:r>
      <w:r w:rsidR="00F060FB" w:rsidRPr="0006288D">
        <w:rPr>
          <w:rFonts w:ascii="Times New Roman" w:hAnsi="Times New Roman"/>
          <w:sz w:val="24"/>
          <w:szCs w:val="24"/>
        </w:rPr>
        <w:t xml:space="preserve"> </w:t>
      </w:r>
      <w:r w:rsidR="00756F11" w:rsidRPr="0006288D">
        <w:rPr>
          <w:rFonts w:ascii="Times New Roman" w:hAnsi="Times New Roman"/>
          <w:sz w:val="24"/>
          <w:szCs w:val="24"/>
        </w:rPr>
        <w:t xml:space="preserve">all elements of </w:t>
      </w:r>
      <w:proofErr w:type="spellStart"/>
      <w:r w:rsidR="00661A6E" w:rsidRPr="00661A6E">
        <w:rPr>
          <w:rFonts w:ascii="Times New Roman" w:hAnsi="Times New Roman"/>
          <w:b/>
          <w:sz w:val="24"/>
          <w:szCs w:val="24"/>
        </w:rPr>
        <w:t>A</w:t>
      </w:r>
      <w:r w:rsidR="00661A6E" w:rsidRPr="00661A6E">
        <w:rPr>
          <w:rFonts w:ascii="Times New Roman" w:hAnsi="Times New Roman"/>
          <w:i/>
          <w:sz w:val="24"/>
          <w:szCs w:val="24"/>
          <w:vertAlign w:val="subscript"/>
        </w:rPr>
        <w:t>q</w:t>
      </w:r>
      <w:proofErr w:type="spellEnd"/>
      <w:r w:rsidR="00661A6E" w:rsidRPr="0006288D">
        <w:rPr>
          <w:rFonts w:ascii="Times New Roman" w:hAnsi="Times New Roman"/>
          <w:sz w:val="24"/>
          <w:szCs w:val="24"/>
        </w:rPr>
        <w:t xml:space="preserve"> </w:t>
      </w:r>
      <w:r w:rsidR="00F060FB" w:rsidRPr="0006288D">
        <w:rPr>
          <w:rFonts w:ascii="Times New Roman" w:hAnsi="Times New Roman"/>
          <w:sz w:val="24"/>
          <w:szCs w:val="24"/>
        </w:rPr>
        <w:t xml:space="preserve">take a value of zero. </w:t>
      </w:r>
      <w:r w:rsidR="00661A6E" w:rsidRPr="0006288D">
        <w:rPr>
          <w:rFonts w:ascii="Times New Roman" w:hAnsi="Times New Roman"/>
          <w:position w:val="-14"/>
          <w:sz w:val="24"/>
          <w:szCs w:val="24"/>
        </w:rPr>
        <w:object w:dxaOrig="279" w:dyaOrig="380">
          <v:shape id="_x0000_i1107" type="#_x0000_t75" style="width:13.6pt;height:19pt" o:ole="">
            <v:imagedata r:id="rId171" o:title=""/>
          </v:shape>
          <o:OLEObject Type="Embed" ProgID="Equation.3" ShapeID="_x0000_i1107" DrawAspect="Content" ObjectID="_1445261031" r:id="rId172"/>
        </w:object>
      </w:r>
      <w:r w:rsidR="007C7E82" w:rsidRPr="0006288D">
        <w:rPr>
          <w:rFonts w:ascii="Times New Roman" w:hAnsi="Times New Roman"/>
          <w:sz w:val="24"/>
          <w:szCs w:val="24"/>
        </w:rPr>
        <w:t xml:space="preserve"> </w:t>
      </w:r>
      <w:proofErr w:type="gramStart"/>
      <w:r w:rsidR="007C7E82" w:rsidRPr="0006288D">
        <w:rPr>
          <w:rFonts w:ascii="Times New Roman" w:hAnsi="Times New Roman"/>
          <w:sz w:val="24"/>
          <w:szCs w:val="24"/>
        </w:rPr>
        <w:t>is</w:t>
      </w:r>
      <w:proofErr w:type="gramEnd"/>
      <w:r w:rsidR="007C7E82" w:rsidRPr="0006288D">
        <w:rPr>
          <w:rFonts w:ascii="Times New Roman" w:hAnsi="Times New Roman"/>
          <w:sz w:val="24"/>
          <w:szCs w:val="24"/>
        </w:rPr>
        <w:t xml:space="preserve"> a corresponding </w:t>
      </w:r>
      <w:r w:rsidR="00EA5B26" w:rsidRPr="0006288D">
        <w:rPr>
          <w:rFonts w:ascii="Times New Roman" w:hAnsi="Times New Roman"/>
          <w:sz w:val="24"/>
          <w:szCs w:val="24"/>
        </w:rPr>
        <w:t xml:space="preserve">intersection-specific </w:t>
      </w:r>
      <w:r w:rsidR="007C7E82" w:rsidRPr="0006288D">
        <w:rPr>
          <w:rFonts w:ascii="Times New Roman" w:hAnsi="Times New Roman"/>
          <w:sz w:val="24"/>
          <w:szCs w:val="24"/>
        </w:rPr>
        <w:t xml:space="preserve">vector of  </w:t>
      </w:r>
      <w:r w:rsidR="006B1489">
        <w:rPr>
          <w:rFonts w:ascii="Times New Roman" w:hAnsi="Times New Roman"/>
          <w:sz w:val="24"/>
          <w:szCs w:val="24"/>
        </w:rPr>
        <w:t xml:space="preserve">structural control type </w:t>
      </w:r>
      <w:r w:rsidR="007C7E82" w:rsidRPr="0006288D">
        <w:rPr>
          <w:rFonts w:ascii="Times New Roman" w:hAnsi="Times New Roman"/>
          <w:sz w:val="24"/>
          <w:szCs w:val="24"/>
        </w:rPr>
        <w:t>“tr</w:t>
      </w:r>
      <w:r w:rsidR="006B1489">
        <w:rPr>
          <w:rFonts w:ascii="Times New Roman" w:hAnsi="Times New Roman"/>
          <w:sz w:val="24"/>
          <w:szCs w:val="24"/>
        </w:rPr>
        <w:t>eatment” effects</w:t>
      </w:r>
      <w:r w:rsidR="007C7E82" w:rsidRPr="0006288D">
        <w:rPr>
          <w:rFonts w:ascii="Times New Roman" w:hAnsi="Times New Roman"/>
          <w:sz w:val="24"/>
          <w:szCs w:val="24"/>
        </w:rPr>
        <w:t xml:space="preserve"> </w:t>
      </w:r>
      <w:r w:rsidR="00F060FB" w:rsidRPr="0006288D">
        <w:rPr>
          <w:rFonts w:ascii="Times New Roman" w:hAnsi="Times New Roman"/>
          <w:sz w:val="24"/>
          <w:szCs w:val="24"/>
        </w:rPr>
        <w:t xml:space="preserve">(relative to the base category of “no control”) </w:t>
      </w:r>
      <w:r w:rsidR="007C7E82" w:rsidRPr="0006288D">
        <w:rPr>
          <w:rFonts w:ascii="Times New Roman" w:hAnsi="Times New Roman"/>
          <w:sz w:val="24"/>
          <w:szCs w:val="24"/>
        </w:rPr>
        <w:t xml:space="preserve">on the </w:t>
      </w:r>
      <w:r w:rsidR="007C7E82" w:rsidRPr="0006288D">
        <w:rPr>
          <w:rFonts w:ascii="Times New Roman" w:hAnsi="Times New Roman"/>
          <w:sz w:val="24"/>
          <w:szCs w:val="24"/>
        </w:rPr>
        <w:lastRenderedPageBreak/>
        <w:t xml:space="preserve">frequency of crashes at intersection </w:t>
      </w:r>
      <w:r w:rsidR="007C7E82" w:rsidRPr="00DA6B91">
        <w:rPr>
          <w:rFonts w:ascii="Times New Roman" w:hAnsi="Times New Roman"/>
          <w:i/>
          <w:sz w:val="24"/>
          <w:szCs w:val="24"/>
        </w:rPr>
        <w:t>q</w:t>
      </w:r>
      <w:r w:rsidR="007C7E82" w:rsidRPr="0006288D">
        <w:rPr>
          <w:rFonts w:ascii="Times New Roman" w:hAnsi="Times New Roman"/>
          <w:sz w:val="24"/>
          <w:szCs w:val="24"/>
        </w:rPr>
        <w:t xml:space="preserve">.  </w:t>
      </w:r>
      <w:r w:rsidR="007C7E82" w:rsidRPr="0006288D">
        <w:rPr>
          <w:rFonts w:ascii="Times New Roman" w:hAnsi="Times New Roman"/>
          <w:position w:val="-14"/>
          <w:sz w:val="24"/>
          <w:szCs w:val="24"/>
        </w:rPr>
        <w:object w:dxaOrig="279" w:dyaOrig="380">
          <v:shape id="_x0000_i1108" type="#_x0000_t75" style="width:13.6pt;height:19pt" o:ole="">
            <v:imagedata r:id="rId173" o:title=""/>
          </v:shape>
          <o:OLEObject Type="Embed" ProgID="Equation.3" ShapeID="_x0000_i1108" DrawAspect="Content" ObjectID="_1445261032" r:id="rId174"/>
        </w:object>
      </w:r>
      <w:r w:rsidR="007C7E82" w:rsidRPr="0006288D">
        <w:rPr>
          <w:rFonts w:ascii="Times New Roman" w:hAnsi="Times New Roman"/>
          <w:sz w:val="24"/>
          <w:szCs w:val="24"/>
        </w:rPr>
        <w:t xml:space="preserve"> </w:t>
      </w:r>
      <w:proofErr w:type="gramStart"/>
      <w:r w:rsidR="007C7E82" w:rsidRPr="0006288D">
        <w:rPr>
          <w:rFonts w:ascii="Times New Roman" w:hAnsi="Times New Roman"/>
          <w:sz w:val="24"/>
          <w:szCs w:val="24"/>
        </w:rPr>
        <w:t>is</w:t>
      </w:r>
      <w:proofErr w:type="gramEnd"/>
      <w:r w:rsidR="007C7E82" w:rsidRPr="0006288D">
        <w:rPr>
          <w:rFonts w:ascii="Times New Roman" w:hAnsi="Times New Roman"/>
          <w:sz w:val="24"/>
          <w:szCs w:val="24"/>
        </w:rPr>
        <w:t xml:space="preserve"> a random error term representing unobserved factors influencing the latent variable </w:t>
      </w:r>
      <w:r w:rsidR="007C7E82" w:rsidRPr="0006288D">
        <w:rPr>
          <w:rFonts w:ascii="Times New Roman" w:hAnsi="Times New Roman"/>
          <w:position w:val="-14"/>
          <w:sz w:val="24"/>
          <w:szCs w:val="24"/>
        </w:rPr>
        <w:object w:dxaOrig="300" w:dyaOrig="400">
          <v:shape id="_x0000_i1109" type="#_x0000_t75" style="width:13.6pt;height:20.4pt" o:ole="">
            <v:imagedata r:id="rId175" o:title=""/>
          </v:shape>
          <o:OLEObject Type="Embed" ProgID="Equation.3" ShapeID="_x0000_i1109" DrawAspect="Content" ObjectID="_1445261033" r:id="rId176"/>
        </w:object>
      </w:r>
      <w:r w:rsidR="007C7E82" w:rsidRPr="0006288D">
        <w:rPr>
          <w:rFonts w:ascii="Times New Roman" w:hAnsi="Times New Roman"/>
          <w:sz w:val="24"/>
          <w:szCs w:val="24"/>
        </w:rPr>
        <w:t xml:space="preserve">, and therefore the observed counts. </w:t>
      </w:r>
      <w:r w:rsidR="00423820" w:rsidRPr="0006288D">
        <w:rPr>
          <w:rFonts w:ascii="Times New Roman" w:hAnsi="Times New Roman"/>
          <w:sz w:val="24"/>
          <w:szCs w:val="24"/>
        </w:rPr>
        <w:t>It is assumed to be standard normal distributed.</w:t>
      </w:r>
      <w:r w:rsidR="00423820" w:rsidRPr="0006288D">
        <w:rPr>
          <w:rStyle w:val="FootnoteReference"/>
          <w:rFonts w:ascii="Times New Roman" w:hAnsi="Times New Roman"/>
          <w:sz w:val="24"/>
          <w:szCs w:val="24"/>
        </w:rPr>
        <w:footnoteReference w:id="3"/>
      </w:r>
      <w:r w:rsidR="00423820" w:rsidRPr="0006288D">
        <w:rPr>
          <w:rFonts w:ascii="Times New Roman" w:hAnsi="Times New Roman"/>
          <w:sz w:val="24"/>
          <w:szCs w:val="24"/>
        </w:rPr>
        <w:t xml:space="preserve"> </w:t>
      </w:r>
      <w:proofErr w:type="gramStart"/>
      <w:r w:rsidR="00661A6E">
        <w:rPr>
          <w:rFonts w:ascii="Times New Roman" w:hAnsi="Times New Roman"/>
          <w:b/>
          <w:sz w:val="24"/>
          <w:szCs w:val="24"/>
        </w:rPr>
        <w:t>γ</w:t>
      </w:r>
      <w:proofErr w:type="gramEnd"/>
      <w:r w:rsidR="00661A6E">
        <w:rPr>
          <w:rFonts w:ascii="Times New Roman" w:hAnsi="Times New Roman"/>
          <w:sz w:val="24"/>
          <w:szCs w:val="24"/>
        </w:rPr>
        <w:t xml:space="preserve"> </w:t>
      </w:r>
      <w:r w:rsidR="008E7E8C" w:rsidRPr="0006288D">
        <w:rPr>
          <w:rFonts w:ascii="Times New Roman" w:hAnsi="Times New Roman"/>
          <w:sz w:val="24"/>
          <w:szCs w:val="24"/>
        </w:rPr>
        <w:t>is another</w:t>
      </w:r>
      <w:r w:rsidRPr="0006288D">
        <w:rPr>
          <w:rFonts w:ascii="Times New Roman" w:hAnsi="Times New Roman"/>
          <w:sz w:val="24"/>
          <w:szCs w:val="24"/>
        </w:rPr>
        <w:t xml:space="preserve"> </w:t>
      </w:r>
      <w:r w:rsidR="008E7E8C" w:rsidRPr="0006288D">
        <w:rPr>
          <w:rFonts w:ascii="Times New Roman" w:hAnsi="Times New Roman"/>
          <w:sz w:val="24"/>
          <w:szCs w:val="24"/>
        </w:rPr>
        <w:t>(</w:t>
      </w:r>
      <w:r w:rsidR="008E7E8C" w:rsidRPr="0006288D">
        <w:rPr>
          <w:rFonts w:ascii="Times New Roman" w:hAnsi="Times New Roman"/>
          <w:position w:val="-6"/>
          <w:sz w:val="24"/>
          <w:szCs w:val="24"/>
        </w:rPr>
        <w:object w:dxaOrig="540" w:dyaOrig="340">
          <v:shape id="_x0000_i1110" type="#_x0000_t75" style="width:29.9pt;height:17.65pt" o:ole="">
            <v:imagedata r:id="rId177" o:title=""/>
          </v:shape>
          <o:OLEObject Type="Embed" ProgID="Equation.3" ShapeID="_x0000_i1110" DrawAspect="Content" ObjectID="_1445261034" r:id="rId178"/>
        </w:object>
      </w:r>
      <w:r w:rsidR="008E7E8C" w:rsidRPr="0006288D">
        <w:rPr>
          <w:rFonts w:ascii="Times New Roman" w:hAnsi="Times New Roman"/>
          <w:sz w:val="24"/>
          <w:szCs w:val="24"/>
        </w:rPr>
        <w:t xml:space="preserve">)-column vector of parameters </w:t>
      </w:r>
      <w:r w:rsidRPr="0006288D">
        <w:rPr>
          <w:rFonts w:ascii="Times New Roman" w:hAnsi="Times New Roman"/>
          <w:sz w:val="24"/>
          <w:szCs w:val="24"/>
        </w:rPr>
        <w:t>corresponding to</w:t>
      </w:r>
      <w:r w:rsidR="008E7E8C" w:rsidRPr="0006288D">
        <w:rPr>
          <w:rFonts w:ascii="Times New Roman" w:hAnsi="Times New Roman"/>
          <w:sz w:val="24"/>
          <w:szCs w:val="24"/>
        </w:rPr>
        <w:t xml:space="preserve"> another vector of observable covariates </w:t>
      </w:r>
      <w:proofErr w:type="spellStart"/>
      <w:r w:rsidR="00661A6E" w:rsidRPr="00661A6E">
        <w:rPr>
          <w:rFonts w:ascii="Times New Roman" w:hAnsi="Times New Roman"/>
          <w:b/>
          <w:sz w:val="24"/>
          <w:szCs w:val="24"/>
        </w:rPr>
        <w:t>z</w:t>
      </w:r>
      <w:r w:rsidR="00661A6E" w:rsidRPr="00661A6E">
        <w:rPr>
          <w:rFonts w:ascii="Times New Roman" w:hAnsi="Times New Roman"/>
          <w:i/>
          <w:sz w:val="24"/>
          <w:szCs w:val="24"/>
          <w:vertAlign w:val="subscript"/>
        </w:rPr>
        <w:t>q</w:t>
      </w:r>
      <w:proofErr w:type="spellEnd"/>
      <w:r w:rsidR="00661A6E" w:rsidRPr="0006288D">
        <w:rPr>
          <w:rFonts w:ascii="Times New Roman" w:hAnsi="Times New Roman"/>
          <w:sz w:val="24"/>
          <w:szCs w:val="24"/>
        </w:rPr>
        <w:t xml:space="preserve"> </w:t>
      </w:r>
      <w:r w:rsidRPr="0006288D">
        <w:rPr>
          <w:rFonts w:ascii="Times New Roman" w:hAnsi="Times New Roman"/>
          <w:sz w:val="24"/>
          <w:szCs w:val="24"/>
        </w:rPr>
        <w:t>(inc</w:t>
      </w:r>
      <w:r w:rsidR="008E7E8C" w:rsidRPr="0006288D">
        <w:rPr>
          <w:rFonts w:ascii="Times New Roman" w:hAnsi="Times New Roman"/>
          <w:sz w:val="24"/>
          <w:szCs w:val="24"/>
        </w:rPr>
        <w:t>luding a constant)</w:t>
      </w:r>
      <w:r w:rsidRPr="0006288D">
        <w:rPr>
          <w:rFonts w:ascii="Times New Roman" w:hAnsi="Times New Roman"/>
          <w:sz w:val="24"/>
          <w:szCs w:val="24"/>
        </w:rPr>
        <w:t xml:space="preserve">. </w:t>
      </w:r>
      <w:r w:rsidR="00B765C2" w:rsidRPr="0006288D">
        <w:rPr>
          <w:rFonts w:ascii="Times New Roman" w:hAnsi="Times New Roman"/>
          <w:position w:val="-4"/>
          <w:sz w:val="24"/>
          <w:szCs w:val="24"/>
        </w:rPr>
        <w:object w:dxaOrig="420" w:dyaOrig="300">
          <v:shape id="_x0000_i1111" type="#_x0000_t75" style="width:21.75pt;height:17pt" o:ole="">
            <v:imagedata r:id="rId179" o:title=""/>
          </v:shape>
          <o:OLEObject Type="Embed" ProgID="Equation.3" ShapeID="_x0000_i1111" DrawAspect="Content" ObjectID="_1445261035" r:id="rId180"/>
        </w:object>
      </w:r>
      <w:r w:rsidR="00B765C2" w:rsidRPr="0006288D">
        <w:rPr>
          <w:rFonts w:ascii="Times New Roman" w:hAnsi="Times New Roman"/>
          <w:sz w:val="24"/>
          <w:szCs w:val="24"/>
        </w:rPr>
        <w:t xml:space="preserve"> </w:t>
      </w:r>
      <w:proofErr w:type="gramStart"/>
      <w:r w:rsidR="00B765C2" w:rsidRPr="0006288D">
        <w:rPr>
          <w:rFonts w:ascii="Times New Roman" w:hAnsi="Times New Roman"/>
          <w:sz w:val="24"/>
          <w:szCs w:val="24"/>
        </w:rPr>
        <w:t>in</w:t>
      </w:r>
      <w:proofErr w:type="gramEnd"/>
      <w:r w:rsidR="00B765C2" w:rsidRPr="0006288D">
        <w:rPr>
          <w:rFonts w:ascii="Times New Roman" w:hAnsi="Times New Roman"/>
          <w:sz w:val="24"/>
          <w:szCs w:val="24"/>
        </w:rPr>
        <w:t xml:space="preserve"> the t</w:t>
      </w:r>
      <w:r w:rsidR="00CD1E5A" w:rsidRPr="0006288D">
        <w:rPr>
          <w:rFonts w:ascii="Times New Roman" w:hAnsi="Times New Roman"/>
          <w:sz w:val="24"/>
          <w:szCs w:val="24"/>
        </w:rPr>
        <w:t>hreshold function of Equation (</w:t>
      </w:r>
      <w:r w:rsidR="00742982">
        <w:rPr>
          <w:rFonts w:ascii="Times New Roman" w:hAnsi="Times New Roman"/>
          <w:sz w:val="24"/>
          <w:szCs w:val="24"/>
        </w:rPr>
        <w:t>3</w:t>
      </w:r>
      <w:r w:rsidR="00B765C2" w:rsidRPr="0006288D">
        <w:rPr>
          <w:rFonts w:ascii="Times New Roman" w:hAnsi="Times New Roman"/>
          <w:sz w:val="24"/>
          <w:szCs w:val="24"/>
        </w:rPr>
        <w:t xml:space="preserve">) is the inverse function of the </w:t>
      </w:r>
      <w:proofErr w:type="spellStart"/>
      <w:r w:rsidR="00B765C2" w:rsidRPr="0006288D">
        <w:rPr>
          <w:rFonts w:ascii="Times New Roman" w:hAnsi="Times New Roman"/>
          <w:sz w:val="24"/>
          <w:szCs w:val="24"/>
        </w:rPr>
        <w:t>univariate</w:t>
      </w:r>
      <w:proofErr w:type="spellEnd"/>
      <w:r w:rsidR="00B765C2" w:rsidRPr="0006288D">
        <w:rPr>
          <w:rFonts w:ascii="Times New Roman" w:hAnsi="Times New Roman"/>
          <w:sz w:val="24"/>
          <w:szCs w:val="24"/>
        </w:rPr>
        <w:t xml:space="preserve"> cumulative standard normal. </w:t>
      </w:r>
      <w:r w:rsidR="005E205A" w:rsidRPr="0006288D">
        <w:rPr>
          <w:rFonts w:ascii="Times New Roman" w:hAnsi="Times New Roman"/>
          <w:position w:val="-14"/>
          <w:sz w:val="24"/>
          <w:szCs w:val="24"/>
        </w:rPr>
        <w:object w:dxaOrig="260" w:dyaOrig="380">
          <v:shape id="_x0000_i1112" type="#_x0000_t75" style="width:12.25pt;height:19pt" o:ole="">
            <v:imagedata r:id="rId181" o:title=""/>
          </v:shape>
          <o:OLEObject Type="Embed" ProgID="Equation.3" ShapeID="_x0000_i1112" DrawAspect="Content" ObjectID="_1445261036" r:id="rId182"/>
        </w:object>
      </w:r>
      <w:proofErr w:type="gramStart"/>
      <w:r w:rsidR="005E205A" w:rsidRPr="0006288D">
        <w:rPr>
          <w:rFonts w:ascii="Times New Roman" w:hAnsi="Times New Roman"/>
          <w:sz w:val="24"/>
          <w:szCs w:val="24"/>
        </w:rPr>
        <w:t>is</w:t>
      </w:r>
      <w:proofErr w:type="gramEnd"/>
      <w:r w:rsidR="005E205A" w:rsidRPr="0006288D">
        <w:rPr>
          <w:rFonts w:ascii="Times New Roman" w:hAnsi="Times New Roman"/>
          <w:sz w:val="24"/>
          <w:szCs w:val="24"/>
        </w:rPr>
        <w:t xml:space="preserve"> a parameter that provides flexibility to the count formulation, and, as we will see later, </w:t>
      </w:r>
      <w:r w:rsidR="006B1489">
        <w:rPr>
          <w:rFonts w:ascii="Times New Roman" w:hAnsi="Times New Roman"/>
          <w:sz w:val="24"/>
          <w:szCs w:val="24"/>
        </w:rPr>
        <w:t xml:space="preserve">serves the same purpose as </w:t>
      </w:r>
      <w:r w:rsidR="005E205A" w:rsidRPr="0006288D">
        <w:rPr>
          <w:rFonts w:ascii="Times New Roman" w:hAnsi="Times New Roman"/>
          <w:sz w:val="24"/>
          <w:szCs w:val="24"/>
        </w:rPr>
        <w:t>the dispersion parameter in a traditional negative binomial model (</w:t>
      </w:r>
      <w:r w:rsidR="005E205A" w:rsidRPr="0006288D">
        <w:rPr>
          <w:rFonts w:ascii="Times New Roman" w:hAnsi="Times New Roman"/>
          <w:position w:val="-14"/>
          <w:sz w:val="24"/>
          <w:szCs w:val="24"/>
        </w:rPr>
        <w:object w:dxaOrig="260" w:dyaOrig="380">
          <v:shape id="_x0000_i1113" type="#_x0000_t75" style="width:12.25pt;height:19pt" o:ole="">
            <v:imagedata r:id="rId183" o:title=""/>
          </v:shape>
          <o:OLEObject Type="Embed" ProgID="Equation.3" ShapeID="_x0000_i1113" DrawAspect="Content" ObjectID="_1445261037" r:id="rId184"/>
        </w:object>
      </w:r>
      <w:r w:rsidR="005E205A" w:rsidRPr="0006288D">
        <w:rPr>
          <w:rFonts w:ascii="Times New Roman" w:hAnsi="Times New Roman"/>
          <w:sz w:val="24"/>
          <w:szCs w:val="24"/>
        </w:rPr>
        <w:t xml:space="preserve">&gt;0). </w:t>
      </w:r>
      <w:r w:rsidR="00C22567" w:rsidRPr="0006288D">
        <w:rPr>
          <w:rFonts w:ascii="Times New Roman" w:hAnsi="Times New Roman"/>
          <w:position w:val="-10"/>
          <w:sz w:val="24"/>
          <w:szCs w:val="24"/>
        </w:rPr>
        <w:object w:dxaOrig="540" w:dyaOrig="320">
          <v:shape id="_x0000_i1114" type="#_x0000_t75" style="width:28.55pt;height:17pt" o:ole="">
            <v:imagedata r:id="rId185" o:title=""/>
          </v:shape>
          <o:OLEObject Type="Embed" ProgID="Equation.3" ShapeID="_x0000_i1114" DrawAspect="Content" ObjectID="_1445261038" r:id="rId186"/>
        </w:object>
      </w:r>
      <w:r w:rsidR="00C22567" w:rsidRPr="0006288D">
        <w:rPr>
          <w:rFonts w:ascii="Times New Roman" w:hAnsi="Times New Roman"/>
          <w:sz w:val="24"/>
          <w:szCs w:val="24"/>
        </w:rPr>
        <w:t xml:space="preserve"> </w:t>
      </w:r>
      <w:proofErr w:type="gramStart"/>
      <w:r w:rsidR="00C22567" w:rsidRPr="0006288D">
        <w:rPr>
          <w:rFonts w:ascii="Times New Roman" w:hAnsi="Times New Roman"/>
          <w:sz w:val="24"/>
          <w:szCs w:val="24"/>
        </w:rPr>
        <w:t>is</w:t>
      </w:r>
      <w:proofErr w:type="gramEnd"/>
      <w:r w:rsidR="00C22567" w:rsidRPr="0006288D">
        <w:rPr>
          <w:rFonts w:ascii="Times New Roman" w:hAnsi="Times New Roman"/>
          <w:sz w:val="24"/>
          <w:szCs w:val="24"/>
        </w:rPr>
        <w:t xml:space="preserve"> the traditional gamma function; </w:t>
      </w:r>
      <w:r w:rsidR="00C22567" w:rsidRPr="0006288D">
        <w:rPr>
          <w:rFonts w:ascii="Times New Roman" w:hAnsi="Times New Roman"/>
          <w:position w:val="-32"/>
          <w:sz w:val="24"/>
          <w:szCs w:val="24"/>
        </w:rPr>
        <w:object w:dxaOrig="1860" w:dyaOrig="760">
          <v:shape id="_x0000_i1115" type="#_x0000_t75" style="width:93.75pt;height:37.35pt" o:ole="">
            <v:imagedata r:id="rId187" o:title=""/>
          </v:shape>
          <o:OLEObject Type="Embed" ProgID="Equation.3" ShapeID="_x0000_i1115" DrawAspect="Content" ObjectID="_1445261039" r:id="rId188"/>
        </w:object>
      </w:r>
      <w:r w:rsidR="00C22567" w:rsidRPr="0006288D">
        <w:rPr>
          <w:rFonts w:ascii="Times New Roman" w:hAnsi="Times New Roman"/>
          <w:sz w:val="24"/>
          <w:szCs w:val="24"/>
        </w:rPr>
        <w:t xml:space="preserve">. </w:t>
      </w:r>
      <w:r w:rsidR="005E205A" w:rsidRPr="0006288D">
        <w:rPr>
          <w:rFonts w:ascii="Times New Roman" w:hAnsi="Times New Roman"/>
          <w:sz w:val="24"/>
          <w:szCs w:val="24"/>
        </w:rPr>
        <w:t>The threshold terms in the</w:t>
      </w:r>
      <w:r w:rsidR="008C76D1">
        <w:rPr>
          <w:rFonts w:ascii="Times New Roman" w:hAnsi="Times New Roman"/>
          <w:sz w:val="24"/>
          <w:szCs w:val="24"/>
        </w:rPr>
        <w:t xml:space="preserve"> </w:t>
      </w:r>
      <w:r w:rsidR="008C76D1" w:rsidRPr="008C76D1">
        <w:rPr>
          <w:rFonts w:ascii="Times New Roman" w:hAnsi="Times New Roman"/>
          <w:position w:val="-14"/>
          <w:sz w:val="24"/>
          <w:szCs w:val="24"/>
        </w:rPr>
        <w:object w:dxaOrig="340" w:dyaOrig="380">
          <v:shape id="_x0000_i1116" type="#_x0000_t75" style="width:17.65pt;height:19pt" o:ole="">
            <v:imagedata r:id="rId189" o:title=""/>
          </v:shape>
          <o:OLEObject Type="Embed" ProgID="Equation.3" ShapeID="_x0000_i1116" DrawAspect="Content" ObjectID="_1445261040" r:id="rId190"/>
        </w:object>
      </w:r>
      <w:r w:rsidR="005E205A" w:rsidRPr="0006288D">
        <w:rPr>
          <w:rFonts w:ascii="Times New Roman" w:hAnsi="Times New Roman"/>
          <w:sz w:val="24"/>
          <w:szCs w:val="24"/>
        </w:rPr>
        <w:t xml:space="preserve"> vector satisfy the ordering condition (</w:t>
      </w:r>
      <w:r w:rsidR="005E205A" w:rsidRPr="0006288D">
        <w:rPr>
          <w:rFonts w:ascii="Times New Roman" w:hAnsi="Times New Roman"/>
          <w:i/>
          <w:sz w:val="24"/>
          <w:szCs w:val="24"/>
        </w:rPr>
        <w:t>i.e.</w:t>
      </w:r>
      <w:r w:rsidR="005E205A" w:rsidRPr="0006288D">
        <w:rPr>
          <w:rFonts w:ascii="Times New Roman" w:hAnsi="Times New Roman"/>
          <w:sz w:val="24"/>
          <w:szCs w:val="24"/>
        </w:rPr>
        <w:t>,</w:t>
      </w:r>
      <w:r w:rsidR="001E5A60" w:rsidRPr="0006288D">
        <w:rPr>
          <w:rFonts w:ascii="Times New Roman" w:hAnsi="Times New Roman"/>
          <w:sz w:val="24"/>
          <w:szCs w:val="24"/>
        </w:rPr>
        <w:t xml:space="preserve"> </w:t>
      </w:r>
      <w:r w:rsidR="008D6BF2" w:rsidRPr="0006288D">
        <w:rPr>
          <w:rFonts w:ascii="Times New Roman" w:hAnsi="Times New Roman"/>
          <w:position w:val="-14"/>
          <w:sz w:val="24"/>
          <w:szCs w:val="24"/>
        </w:rPr>
        <w:object w:dxaOrig="3440" w:dyaOrig="380">
          <v:shape id="_x0000_i1117" type="#_x0000_t75" style="width:172.55pt;height:19pt" o:ole="">
            <v:imagedata r:id="rId191" o:title=""/>
          </v:shape>
          <o:OLEObject Type="Embed" ProgID="Equation.3" ShapeID="_x0000_i1117" DrawAspect="Content" ObjectID="_1445261041" r:id="rId192"/>
        </w:object>
      </w:r>
      <w:r w:rsidR="005E205A" w:rsidRPr="0006288D">
        <w:rPr>
          <w:rFonts w:ascii="Times New Roman" w:hAnsi="Times New Roman"/>
          <w:sz w:val="24"/>
          <w:szCs w:val="24"/>
        </w:rPr>
        <w:t xml:space="preserve"> as long as  </w:t>
      </w:r>
      <w:r w:rsidR="008D6BF2" w:rsidRPr="0006288D">
        <w:rPr>
          <w:rFonts w:ascii="Times New Roman" w:hAnsi="Times New Roman"/>
          <w:position w:val="-12"/>
          <w:sz w:val="24"/>
          <w:szCs w:val="24"/>
        </w:rPr>
        <w:object w:dxaOrig="2420" w:dyaOrig="360">
          <v:shape id="_x0000_i1118" type="#_x0000_t75" style="width:120.25pt;height:17.65pt" o:ole="">
            <v:imagedata r:id="rId193" o:title=""/>
          </v:shape>
          <o:OLEObject Type="Embed" ProgID="Equation.3" ShapeID="_x0000_i1118" DrawAspect="Content" ObjectID="_1445261042" r:id="rId194"/>
        </w:object>
      </w:r>
      <w:r w:rsidR="005E205A" w:rsidRPr="0006288D">
        <w:rPr>
          <w:rFonts w:ascii="Times New Roman" w:hAnsi="Times New Roman"/>
          <w:sz w:val="24"/>
          <w:szCs w:val="24"/>
        </w:rPr>
        <w:t xml:space="preserve"> The presence of these </w:t>
      </w:r>
      <w:r w:rsidR="008C76D1" w:rsidRPr="0006288D">
        <w:rPr>
          <w:rFonts w:ascii="Times New Roman" w:hAnsi="Times New Roman"/>
          <w:position w:val="-10"/>
          <w:sz w:val="24"/>
          <w:szCs w:val="24"/>
        </w:rPr>
        <w:object w:dxaOrig="220" w:dyaOrig="260">
          <v:shape id="_x0000_i1119" type="#_x0000_t75" style="width:10.85pt;height:12.25pt" o:ole="">
            <v:imagedata r:id="rId195" o:title=""/>
          </v:shape>
          <o:OLEObject Type="Embed" ProgID="Equation.3" ShapeID="_x0000_i1119" DrawAspect="Content" ObjectID="_1445261043" r:id="rId196"/>
        </w:object>
      </w:r>
      <w:r w:rsidR="005E205A" w:rsidRPr="0006288D">
        <w:rPr>
          <w:rFonts w:ascii="Times New Roman" w:hAnsi="Times New Roman"/>
          <w:position w:val="-14"/>
          <w:sz w:val="24"/>
          <w:szCs w:val="24"/>
        </w:rPr>
        <w:t xml:space="preserve"> </w:t>
      </w:r>
      <w:r w:rsidR="005E205A" w:rsidRPr="0006288D">
        <w:rPr>
          <w:rFonts w:ascii="Times New Roman" w:hAnsi="Times New Roman"/>
          <w:sz w:val="24"/>
          <w:szCs w:val="24"/>
        </w:rPr>
        <w:t xml:space="preserve">terms provides </w:t>
      </w:r>
      <w:r w:rsidR="001E5A60" w:rsidRPr="0006288D">
        <w:rPr>
          <w:rFonts w:ascii="Times New Roman" w:hAnsi="Times New Roman"/>
          <w:sz w:val="24"/>
          <w:szCs w:val="24"/>
        </w:rPr>
        <w:t xml:space="preserve">substantial </w:t>
      </w:r>
      <w:r w:rsidR="005E205A" w:rsidRPr="0006288D">
        <w:rPr>
          <w:rFonts w:ascii="Times New Roman" w:hAnsi="Times New Roman"/>
          <w:sz w:val="24"/>
          <w:szCs w:val="24"/>
        </w:rPr>
        <w:t>flexibility to accommodate high or low probability masses for specific count outcomes</w:t>
      </w:r>
      <w:r w:rsidR="001E5A60" w:rsidRPr="0006288D">
        <w:rPr>
          <w:rFonts w:ascii="Times New Roman" w:hAnsi="Times New Roman"/>
          <w:sz w:val="24"/>
          <w:szCs w:val="24"/>
        </w:rPr>
        <w:t xml:space="preserve">, beyond what can be offered by traditional treatments </w:t>
      </w:r>
      <w:r w:rsidR="005E205A" w:rsidRPr="0006288D">
        <w:rPr>
          <w:rFonts w:ascii="Times New Roman" w:hAnsi="Times New Roman"/>
          <w:sz w:val="24"/>
          <w:szCs w:val="24"/>
        </w:rPr>
        <w:t xml:space="preserve">using zero-inflated or related mechanisms. For identification, we set </w:t>
      </w:r>
      <w:r w:rsidR="008D6BF2" w:rsidRPr="0006288D">
        <w:rPr>
          <w:rFonts w:ascii="Times New Roman" w:hAnsi="Times New Roman"/>
          <w:position w:val="-14"/>
          <w:sz w:val="24"/>
          <w:szCs w:val="24"/>
        </w:rPr>
        <w:object w:dxaOrig="2480" w:dyaOrig="380">
          <v:shape id="_x0000_i1120" type="#_x0000_t75" style="width:124.3pt;height:19pt" o:ole="">
            <v:imagedata r:id="rId197" o:title=""/>
          </v:shape>
          <o:OLEObject Type="Embed" ProgID="Equation.3" ShapeID="_x0000_i1120" DrawAspect="Content" ObjectID="_1445261044" r:id="rId198"/>
        </w:object>
      </w:r>
      <w:r w:rsidR="005E205A" w:rsidRPr="0006288D">
        <w:rPr>
          <w:rFonts w:ascii="Times New Roman" w:hAnsi="Times New Roman"/>
          <w:sz w:val="24"/>
          <w:szCs w:val="24"/>
        </w:rPr>
        <w:t xml:space="preserve"> and </w:t>
      </w:r>
      <w:r w:rsidR="008D6BF2" w:rsidRPr="0006288D">
        <w:rPr>
          <w:rFonts w:ascii="Times New Roman" w:hAnsi="Times New Roman"/>
          <w:position w:val="-12"/>
          <w:sz w:val="24"/>
          <w:szCs w:val="24"/>
        </w:rPr>
        <w:object w:dxaOrig="740" w:dyaOrig="360">
          <v:shape id="_x0000_i1121" type="#_x0000_t75" style="width:38.05pt;height:17.65pt" o:ole="">
            <v:imagedata r:id="rId199" o:title=""/>
          </v:shape>
          <o:OLEObject Type="Embed" ProgID="Equation.3" ShapeID="_x0000_i1121" DrawAspect="Content" ObjectID="_1445261045" r:id="rId200"/>
        </w:object>
      </w:r>
      <w:r w:rsidR="00DA6B91">
        <w:rPr>
          <w:rFonts w:ascii="Times New Roman" w:hAnsi="Times New Roman"/>
          <w:sz w:val="24"/>
          <w:szCs w:val="24"/>
        </w:rPr>
        <w:t xml:space="preserve"> </w:t>
      </w:r>
      <w:r w:rsidR="005E205A" w:rsidRPr="0006288D">
        <w:rPr>
          <w:rFonts w:ascii="Times New Roman" w:hAnsi="Times New Roman"/>
          <w:sz w:val="24"/>
          <w:szCs w:val="24"/>
        </w:rPr>
        <w:t xml:space="preserve">In addition, we identify a count value </w:t>
      </w:r>
      <w:r w:rsidR="006967BB" w:rsidRPr="0006288D">
        <w:rPr>
          <w:rFonts w:ascii="Times New Roman" w:hAnsi="Times New Roman"/>
          <w:position w:val="-10"/>
          <w:sz w:val="24"/>
          <w:szCs w:val="24"/>
        </w:rPr>
        <w:object w:dxaOrig="2060" w:dyaOrig="360">
          <v:shape id="_x0000_i1122" type="#_x0000_t75" style="width:101.9pt;height:17.65pt" o:ole="">
            <v:imagedata r:id="rId201" o:title=""/>
          </v:shape>
          <o:OLEObject Type="Embed" ProgID="Equation.3" ShapeID="_x0000_i1122" DrawAspect="Content" ObjectID="_1445261046" r:id="rId202"/>
        </w:object>
      </w:r>
      <w:r w:rsidR="00D6191E">
        <w:rPr>
          <w:rFonts w:ascii="Times New Roman" w:hAnsi="Times New Roman"/>
          <w:sz w:val="24"/>
          <w:szCs w:val="24"/>
        </w:rPr>
        <w:t xml:space="preserve"> </w:t>
      </w:r>
      <w:r w:rsidR="005E205A" w:rsidRPr="0006288D">
        <w:rPr>
          <w:rFonts w:ascii="Times New Roman" w:hAnsi="Times New Roman"/>
          <w:sz w:val="24"/>
          <w:szCs w:val="24"/>
        </w:rPr>
        <w:t xml:space="preserve">above which </w:t>
      </w:r>
      <w:r w:rsidR="006967BB" w:rsidRPr="0006288D">
        <w:rPr>
          <w:rFonts w:ascii="Times New Roman" w:hAnsi="Times New Roman"/>
          <w:position w:val="-12"/>
          <w:sz w:val="24"/>
          <w:szCs w:val="24"/>
        </w:rPr>
        <w:object w:dxaOrig="2060" w:dyaOrig="360">
          <v:shape id="_x0000_i1123" type="#_x0000_t75" style="width:101.9pt;height:17.65pt" o:ole="">
            <v:imagedata r:id="rId203" o:title=""/>
          </v:shape>
          <o:OLEObject Type="Embed" ProgID="Equation.3" ShapeID="_x0000_i1123" DrawAspect="Content" ObjectID="_1445261047" r:id="rId204"/>
        </w:object>
      </w:r>
      <w:r w:rsidR="005E205A" w:rsidRPr="0006288D">
        <w:rPr>
          <w:rFonts w:ascii="Times New Roman" w:hAnsi="Times New Roman"/>
          <w:sz w:val="24"/>
          <w:szCs w:val="24"/>
        </w:rPr>
        <w:t xml:space="preserve">is held fixed </w:t>
      </w:r>
      <w:proofErr w:type="gramStart"/>
      <w:r w:rsidR="005E205A" w:rsidRPr="0006288D">
        <w:rPr>
          <w:rFonts w:ascii="Times New Roman" w:hAnsi="Times New Roman"/>
          <w:sz w:val="24"/>
          <w:szCs w:val="24"/>
        </w:rPr>
        <w:t xml:space="preserve">at </w:t>
      </w:r>
      <w:proofErr w:type="gramEnd"/>
      <w:r w:rsidR="006967BB" w:rsidRPr="0006288D">
        <w:rPr>
          <w:rFonts w:ascii="Times New Roman" w:hAnsi="Times New Roman"/>
          <w:position w:val="-14"/>
          <w:sz w:val="24"/>
          <w:szCs w:val="24"/>
        </w:rPr>
        <w:object w:dxaOrig="340" w:dyaOrig="380">
          <v:shape id="_x0000_i1124" type="#_x0000_t75" style="width:17.65pt;height:19pt" o:ole="">
            <v:imagedata r:id="rId205" o:title=""/>
          </v:shape>
          <o:OLEObject Type="Embed" ProgID="Equation.3" ShapeID="_x0000_i1124" DrawAspect="Content" ObjectID="_1445261048" r:id="rId206"/>
        </w:object>
      </w:r>
      <w:r w:rsidR="005E205A" w:rsidRPr="0006288D">
        <w:rPr>
          <w:rFonts w:ascii="Times New Roman" w:hAnsi="Times New Roman"/>
          <w:sz w:val="24"/>
          <w:szCs w:val="24"/>
        </w:rPr>
        <w:t xml:space="preserve">; that is, </w:t>
      </w:r>
      <w:r w:rsidR="00562880" w:rsidRPr="0006288D">
        <w:rPr>
          <w:rFonts w:ascii="Times New Roman" w:hAnsi="Times New Roman"/>
          <w:position w:val="-20"/>
          <w:sz w:val="24"/>
          <w:szCs w:val="24"/>
        </w:rPr>
        <w:object w:dxaOrig="800" w:dyaOrig="440">
          <v:shape id="_x0000_i1125" type="#_x0000_t75" style="width:39.4pt;height:22.4pt" o:ole="">
            <v:imagedata r:id="rId207" o:title=""/>
          </v:shape>
          <o:OLEObject Type="Embed" ProgID="Equation.3" ShapeID="_x0000_i1125" DrawAspect="Content" ObjectID="_1445261049" r:id="rId208"/>
        </w:object>
      </w:r>
      <w:r w:rsidR="005E205A" w:rsidRPr="0006288D">
        <w:rPr>
          <w:rFonts w:ascii="Times New Roman" w:hAnsi="Times New Roman"/>
          <w:sz w:val="24"/>
          <w:szCs w:val="24"/>
        </w:rPr>
        <w:t xml:space="preserve"> if </w:t>
      </w:r>
      <w:r w:rsidR="00562880" w:rsidRPr="0006288D">
        <w:rPr>
          <w:rFonts w:ascii="Times New Roman" w:hAnsi="Times New Roman"/>
          <w:position w:val="-14"/>
          <w:sz w:val="24"/>
          <w:szCs w:val="24"/>
        </w:rPr>
        <w:object w:dxaOrig="700" w:dyaOrig="400">
          <v:shape id="_x0000_i1126" type="#_x0000_t75" style="width:36.7pt;height:20.4pt" o:ole="">
            <v:imagedata r:id="rId209" o:title=""/>
          </v:shape>
          <o:OLEObject Type="Embed" ProgID="Equation.3" ShapeID="_x0000_i1126" DrawAspect="Content" ObjectID="_1445261050" r:id="rId210"/>
        </w:object>
      </w:r>
      <w:r w:rsidR="005E205A" w:rsidRPr="0006288D">
        <w:rPr>
          <w:rFonts w:ascii="Times New Roman" w:hAnsi="Times New Roman"/>
          <w:sz w:val="24"/>
          <w:szCs w:val="24"/>
        </w:rPr>
        <w:t xml:space="preserve"> </w:t>
      </w:r>
      <w:r w:rsidR="00B765C2" w:rsidRPr="0006288D">
        <w:rPr>
          <w:rFonts w:ascii="Times New Roman" w:hAnsi="Times New Roman"/>
          <w:sz w:val="24"/>
          <w:szCs w:val="24"/>
        </w:rPr>
        <w:t xml:space="preserve">where the value of </w:t>
      </w:r>
      <w:r w:rsidR="00562880" w:rsidRPr="0006288D">
        <w:rPr>
          <w:rFonts w:ascii="Times New Roman" w:hAnsi="Times New Roman"/>
          <w:position w:val="-14"/>
          <w:sz w:val="24"/>
          <w:szCs w:val="24"/>
        </w:rPr>
        <w:object w:dxaOrig="260" w:dyaOrig="400">
          <v:shape id="_x0000_i1127" type="#_x0000_t75" style="width:12.25pt;height:20.4pt" o:ole="">
            <v:imagedata r:id="rId211" o:title=""/>
          </v:shape>
          <o:OLEObject Type="Embed" ProgID="Equation.3" ShapeID="_x0000_i1127" DrawAspect="Content" ObjectID="_1445261051" r:id="rId212"/>
        </w:object>
      </w:r>
      <w:r w:rsidR="005E205A" w:rsidRPr="0006288D">
        <w:rPr>
          <w:rFonts w:ascii="Times New Roman" w:hAnsi="Times New Roman"/>
          <w:sz w:val="24"/>
          <w:szCs w:val="24"/>
        </w:rPr>
        <w:t xml:space="preserve"> </w:t>
      </w:r>
      <w:r w:rsidR="00B765C2" w:rsidRPr="0006288D">
        <w:rPr>
          <w:rFonts w:ascii="Times New Roman" w:hAnsi="Times New Roman"/>
          <w:sz w:val="24"/>
          <w:szCs w:val="24"/>
        </w:rPr>
        <w:t>can be based on empirical testing.</w:t>
      </w:r>
      <w:r w:rsidR="00423820" w:rsidRPr="0006288D">
        <w:rPr>
          <w:rFonts w:ascii="Times New Roman" w:hAnsi="Times New Roman"/>
          <w:sz w:val="24"/>
          <w:szCs w:val="24"/>
        </w:rPr>
        <w:t xml:space="preserve"> For later use, let </w:t>
      </w:r>
      <w:r w:rsidR="008D6BF2" w:rsidRPr="0006288D">
        <w:rPr>
          <w:rFonts w:ascii="Times New Roman" w:hAnsi="Times New Roman"/>
          <w:position w:val="-20"/>
          <w:sz w:val="24"/>
          <w:szCs w:val="24"/>
        </w:rPr>
        <w:object w:dxaOrig="1820" w:dyaOrig="440">
          <v:shape id="_x0000_i1128" type="#_x0000_t75" style="width:89.65pt;height:20.4pt" o:ole="">
            <v:imagedata r:id="rId213" o:title=""/>
          </v:shape>
          <o:OLEObject Type="Embed" ProgID="Equation.3" ShapeID="_x0000_i1128" DrawAspect="Content" ObjectID="_1445261052" r:id="rId214"/>
        </w:object>
      </w:r>
      <w:r w:rsidR="00423820" w:rsidRPr="0006288D">
        <w:rPr>
          <w:rFonts w:ascii="Times New Roman" w:hAnsi="Times New Roman"/>
          <w:sz w:val="24"/>
          <w:szCs w:val="24"/>
        </w:rPr>
        <w:t xml:space="preserve"> (</w:t>
      </w:r>
      <w:r w:rsidR="00562880" w:rsidRPr="0006288D">
        <w:rPr>
          <w:rFonts w:ascii="Times New Roman" w:hAnsi="Times New Roman"/>
          <w:position w:val="-14"/>
          <w:sz w:val="24"/>
          <w:szCs w:val="24"/>
        </w:rPr>
        <w:object w:dxaOrig="560" w:dyaOrig="400">
          <v:shape id="_x0000_i1129" type="#_x0000_t75" style="width:28.55pt;height:20.4pt" o:ole="">
            <v:imagedata r:id="rId215" o:title=""/>
          </v:shape>
          <o:OLEObject Type="Embed" ProgID="Equation.3" ShapeID="_x0000_i1129" DrawAspect="Content" ObjectID="_1445261053" r:id="rId216"/>
        </w:object>
      </w:r>
      <w:r w:rsidR="00562880" w:rsidRPr="0006288D">
        <w:rPr>
          <w:rFonts w:ascii="Times New Roman" w:hAnsi="Times New Roman"/>
          <w:sz w:val="24"/>
          <w:szCs w:val="24"/>
        </w:rPr>
        <w:t xml:space="preserve"> vector). </w:t>
      </w:r>
      <w:r w:rsidR="00B765C2" w:rsidRPr="0006288D">
        <w:rPr>
          <w:rFonts w:ascii="Times New Roman" w:hAnsi="Times New Roman"/>
          <w:sz w:val="24"/>
          <w:szCs w:val="24"/>
        </w:rPr>
        <w:t xml:space="preserve"> </w:t>
      </w:r>
    </w:p>
    <w:p w:rsidR="00423820" w:rsidRPr="0006288D" w:rsidRDefault="00772754" w:rsidP="0006288D">
      <w:pPr>
        <w:spacing w:line="360" w:lineRule="auto"/>
        <w:jc w:val="both"/>
        <w:rPr>
          <w:rFonts w:ascii="Times New Roman" w:hAnsi="Times New Roman"/>
          <w:sz w:val="24"/>
          <w:szCs w:val="24"/>
        </w:rPr>
      </w:pPr>
      <w:r w:rsidRPr="0006288D">
        <w:rPr>
          <w:rFonts w:ascii="Times New Roman" w:hAnsi="Times New Roman"/>
          <w:sz w:val="24"/>
          <w:szCs w:val="24"/>
        </w:rPr>
        <w:tab/>
        <w:t>To proceed, define</w:t>
      </w:r>
      <w:r w:rsidR="008C76D1">
        <w:rPr>
          <w:rFonts w:ascii="Times New Roman" w:hAnsi="Times New Roman"/>
          <w:sz w:val="24"/>
          <w:szCs w:val="24"/>
        </w:rPr>
        <w:t xml:space="preserve"> </w:t>
      </w:r>
      <w:r w:rsidR="006E1673" w:rsidRPr="0006288D">
        <w:rPr>
          <w:rFonts w:ascii="Times New Roman" w:hAnsi="Times New Roman"/>
          <w:position w:val="-14"/>
          <w:sz w:val="24"/>
          <w:szCs w:val="24"/>
        </w:rPr>
        <w:object w:dxaOrig="1440" w:dyaOrig="380">
          <v:shape id="_x0000_i1130" type="#_x0000_t75" style="width:74.7pt;height:19pt" o:ole="">
            <v:imagedata r:id="rId217" o:title=""/>
          </v:shape>
          <o:OLEObject Type="Embed" ProgID="Equation.3" ShapeID="_x0000_i1130" DrawAspect="Content" ObjectID="_1445261054" r:id="rId218"/>
        </w:object>
      </w:r>
      <w:r w:rsidRPr="0006288D">
        <w:rPr>
          <w:rFonts w:ascii="Times New Roman" w:hAnsi="Times New Roman"/>
          <w:sz w:val="24"/>
          <w:szCs w:val="24"/>
        </w:rPr>
        <w:t xml:space="preserve"> and </w:t>
      </w:r>
      <w:r w:rsidR="006E1673" w:rsidRPr="0006288D">
        <w:rPr>
          <w:rFonts w:ascii="Times New Roman" w:hAnsi="Times New Roman"/>
          <w:position w:val="-14"/>
          <w:sz w:val="24"/>
          <w:szCs w:val="24"/>
        </w:rPr>
        <w:object w:dxaOrig="1359" w:dyaOrig="380">
          <v:shape id="_x0000_i1131" type="#_x0000_t75" style="width:67.9pt;height:19pt" o:ole="">
            <v:imagedata r:id="rId219" o:title=""/>
          </v:shape>
          <o:OLEObject Type="Embed" ProgID="Equation.3" ShapeID="_x0000_i1131" DrawAspect="Content" ObjectID="_1445261055" r:id="rId220"/>
        </w:object>
      </w:r>
      <w:r w:rsidR="005761C6" w:rsidRPr="0006288D">
        <w:rPr>
          <w:rFonts w:ascii="Times New Roman" w:hAnsi="Times New Roman"/>
          <w:sz w:val="24"/>
          <w:szCs w:val="24"/>
        </w:rPr>
        <w:t xml:space="preserve"> </w:t>
      </w:r>
      <w:r w:rsidR="008943F3" w:rsidRPr="0006288D">
        <w:rPr>
          <w:rFonts w:ascii="Times New Roman" w:hAnsi="Times New Roman"/>
          <w:sz w:val="24"/>
          <w:szCs w:val="24"/>
        </w:rPr>
        <w:t>A</w:t>
      </w:r>
      <w:r w:rsidRPr="0006288D">
        <w:rPr>
          <w:rFonts w:ascii="Times New Roman" w:hAnsi="Times New Roman"/>
          <w:sz w:val="24"/>
          <w:szCs w:val="24"/>
        </w:rPr>
        <w:t xml:space="preserve">ssume that </w:t>
      </w:r>
      <w:r w:rsidR="006E1673" w:rsidRPr="008C76D1">
        <w:rPr>
          <w:rFonts w:ascii="Times New Roman" w:hAnsi="Times New Roman"/>
          <w:position w:val="-14"/>
          <w:sz w:val="24"/>
          <w:szCs w:val="24"/>
        </w:rPr>
        <w:object w:dxaOrig="300" w:dyaOrig="380">
          <v:shape id="_x0000_i1132" type="#_x0000_t75" style="width:17pt;height:19pt" o:ole="">
            <v:imagedata r:id="rId221" o:title=""/>
          </v:shape>
          <o:OLEObject Type="Embed" ProgID="Equation.3" ShapeID="_x0000_i1132" DrawAspect="Content" ObjectID="_1445261056" r:id="rId222"/>
        </w:object>
      </w:r>
      <w:r w:rsidR="006D0495" w:rsidRPr="0006288D">
        <w:rPr>
          <w:rFonts w:ascii="Times New Roman" w:hAnsi="Times New Roman"/>
          <w:sz w:val="24"/>
          <w:szCs w:val="24"/>
        </w:rPr>
        <w:fldChar w:fldCharType="begin"/>
      </w:r>
      <w:r w:rsidRPr="0006288D">
        <w:rPr>
          <w:rFonts w:ascii="Times New Roman" w:hAnsi="Times New Roman"/>
          <w:sz w:val="24"/>
          <w:szCs w:val="24"/>
        </w:rPr>
        <w:instrText xml:space="preserve"> QUOTE </w:instrText>
      </w:r>
      <m:oMath>
        <m:sSub>
          <m:sSubPr>
            <m:ctrlPr>
              <w:rPr>
                <w:rFonts w:ascii="Cambria Math" w:hAnsi="Cambria Math"/>
                <w:i/>
              </w:rPr>
            </m:ctrlPr>
          </m:sSubPr>
          <m:e>
            <m:r>
              <m:rPr>
                <m:sty m:val="p"/>
              </m:rPr>
              <w:rPr>
                <w:rFonts w:ascii="Cambria Math" w:hAnsi="Cambria Math"/>
              </w:rPr>
              <m:t>β</m:t>
            </m:r>
          </m:e>
          <m:sub>
            <m:r>
              <m:rPr>
                <m:sty m:val="p"/>
              </m:rPr>
              <w:rPr>
                <w:rFonts w:ascii="Cambria Math" w:hAnsi="Cambria Math"/>
              </w:rPr>
              <m:t>i</m:t>
            </m:r>
          </m:sub>
        </m:sSub>
      </m:oMath>
      <w:r w:rsidRPr="0006288D">
        <w:rPr>
          <w:rFonts w:ascii="Times New Roman" w:hAnsi="Times New Roman"/>
          <w:sz w:val="24"/>
          <w:szCs w:val="24"/>
        </w:rPr>
        <w:instrText xml:space="preserve"> </w:instrText>
      </w:r>
      <w:r w:rsidR="006D0495" w:rsidRPr="0006288D">
        <w:rPr>
          <w:rFonts w:ascii="Times New Roman" w:hAnsi="Times New Roman"/>
          <w:sz w:val="24"/>
          <w:szCs w:val="24"/>
        </w:rPr>
        <w:fldChar w:fldCharType="end"/>
      </w:r>
      <w:r w:rsidRPr="0006288D">
        <w:rPr>
          <w:rFonts w:ascii="Times New Roman" w:hAnsi="Times New Roman"/>
          <w:sz w:val="24"/>
          <w:szCs w:val="24"/>
        </w:rPr>
        <w:t xml:space="preserve"> </w:t>
      </w:r>
      <w:r w:rsidR="008943F3" w:rsidRPr="0006288D">
        <w:rPr>
          <w:rFonts w:ascii="Times New Roman" w:hAnsi="Times New Roman"/>
          <w:sz w:val="24"/>
          <w:szCs w:val="24"/>
        </w:rPr>
        <w:t xml:space="preserve">is </w:t>
      </w:r>
      <w:r w:rsidRPr="0006288D">
        <w:rPr>
          <w:rFonts w:ascii="Times New Roman" w:hAnsi="Times New Roman"/>
          <w:color w:val="000000"/>
          <w:sz w:val="24"/>
          <w:szCs w:val="24"/>
        </w:rPr>
        <w:t xml:space="preserve">a realization from a multivariate normal distribution with mean vector </w:t>
      </w:r>
      <w:r w:rsidR="008943F3" w:rsidRPr="006E1673">
        <w:rPr>
          <w:rFonts w:ascii="Times New Roman" w:hAnsi="Times New Roman"/>
          <w:b/>
          <w:color w:val="000000"/>
          <w:sz w:val="24"/>
          <w:szCs w:val="24"/>
        </w:rPr>
        <w:t>d</w:t>
      </w:r>
      <w:r w:rsidRPr="0006288D">
        <w:rPr>
          <w:rFonts w:ascii="Times New Roman" w:hAnsi="Times New Roman"/>
          <w:color w:val="000000"/>
          <w:sz w:val="24"/>
          <w:szCs w:val="24"/>
        </w:rPr>
        <w:t xml:space="preserve"> and </w:t>
      </w:r>
      <w:proofErr w:type="gramStart"/>
      <w:r w:rsidRPr="0006288D">
        <w:rPr>
          <w:rFonts w:ascii="Times New Roman" w:hAnsi="Times New Roman"/>
          <w:color w:val="000000"/>
          <w:sz w:val="24"/>
          <w:szCs w:val="24"/>
        </w:rPr>
        <w:t xml:space="preserve">covariance </w:t>
      </w:r>
      <w:proofErr w:type="gramEnd"/>
      <w:r w:rsidR="00200F45" w:rsidRPr="0006288D">
        <w:rPr>
          <w:rFonts w:ascii="Times New Roman" w:hAnsi="Times New Roman"/>
          <w:position w:val="-4"/>
          <w:sz w:val="24"/>
          <w:szCs w:val="24"/>
        </w:rPr>
        <w:object w:dxaOrig="220" w:dyaOrig="300">
          <v:shape id="_x0000_i1133" type="#_x0000_t75" style="width:10.85pt;height:17pt" o:ole="">
            <v:imagedata r:id="rId223" o:title=""/>
          </v:shape>
          <o:OLEObject Type="Embed" ProgID="Equation.3" ShapeID="_x0000_i1133" DrawAspect="Content" ObjectID="_1445261057" r:id="rId224"/>
        </w:object>
      </w:r>
      <w:r w:rsidRPr="0006288D">
        <w:rPr>
          <w:rFonts w:ascii="Times New Roman" w:hAnsi="Times New Roman"/>
          <w:sz w:val="24"/>
          <w:szCs w:val="24"/>
        </w:rPr>
        <w:t>.</w:t>
      </w:r>
      <w:r w:rsidRPr="0006288D">
        <w:rPr>
          <w:rFonts w:ascii="Times New Roman" w:hAnsi="Times New Roman"/>
          <w:i/>
          <w:sz w:val="24"/>
          <w:szCs w:val="24"/>
        </w:rPr>
        <w:t xml:space="preserve"> </w:t>
      </w:r>
      <w:r w:rsidRPr="0006288D">
        <w:rPr>
          <w:rFonts w:ascii="Times New Roman" w:hAnsi="Times New Roman"/>
          <w:sz w:val="24"/>
          <w:szCs w:val="24"/>
        </w:rPr>
        <w:t>I</w:t>
      </w:r>
      <w:r w:rsidRPr="0006288D">
        <w:rPr>
          <w:rFonts w:ascii="Times New Roman" w:hAnsi="Times New Roman"/>
          <w:color w:val="000000"/>
          <w:sz w:val="24"/>
          <w:szCs w:val="24"/>
        </w:rPr>
        <w:t xml:space="preserve">t is not necessary that all elements of </w:t>
      </w:r>
      <w:r w:rsidR="0048388A" w:rsidRPr="008C76D1">
        <w:rPr>
          <w:rFonts w:ascii="Times New Roman" w:hAnsi="Times New Roman"/>
          <w:position w:val="-14"/>
          <w:sz w:val="24"/>
          <w:szCs w:val="24"/>
        </w:rPr>
        <w:object w:dxaOrig="300" w:dyaOrig="380">
          <v:shape id="_x0000_i1134" type="#_x0000_t75" style="width:17pt;height:19pt" o:ole="">
            <v:imagedata r:id="rId225" o:title=""/>
          </v:shape>
          <o:OLEObject Type="Embed" ProgID="Equation.3" ShapeID="_x0000_i1134" DrawAspect="Content" ObjectID="_1445261058" r:id="rId226"/>
        </w:object>
      </w:r>
      <w:r w:rsidR="008943F3" w:rsidRPr="0006288D">
        <w:rPr>
          <w:rFonts w:ascii="Times New Roman" w:hAnsi="Times New Roman"/>
          <w:sz w:val="24"/>
          <w:szCs w:val="24"/>
        </w:rPr>
        <w:t xml:space="preserve"> </w:t>
      </w:r>
      <w:r w:rsidRPr="0006288D">
        <w:rPr>
          <w:rFonts w:ascii="Times New Roman" w:hAnsi="Times New Roman"/>
          <w:color w:val="000000"/>
          <w:sz w:val="24"/>
          <w:szCs w:val="24"/>
        </w:rPr>
        <w:t xml:space="preserve">be random; that is, the analyst may specify fixed coefficients on some exogenous variables in the model, though it will be convenient in presentation to assume that all elements of </w:t>
      </w:r>
      <w:r w:rsidR="0048388A" w:rsidRPr="008C76D1">
        <w:rPr>
          <w:rFonts w:ascii="Times New Roman" w:hAnsi="Times New Roman"/>
          <w:position w:val="-14"/>
          <w:sz w:val="24"/>
          <w:szCs w:val="24"/>
        </w:rPr>
        <w:object w:dxaOrig="300" w:dyaOrig="380">
          <v:shape id="_x0000_i1135" type="#_x0000_t75" style="width:17pt;height:19pt" o:ole="">
            <v:imagedata r:id="rId227" o:title=""/>
          </v:shape>
          <o:OLEObject Type="Embed" ProgID="Equation.3" ShapeID="_x0000_i1135" DrawAspect="Content" ObjectID="_1445261059" r:id="rId228"/>
        </w:object>
      </w:r>
      <w:r w:rsidRPr="0006288D">
        <w:rPr>
          <w:rFonts w:ascii="Times New Roman" w:hAnsi="Times New Roman"/>
          <w:sz w:val="24"/>
          <w:szCs w:val="24"/>
        </w:rPr>
        <w:t xml:space="preserve"> </w:t>
      </w:r>
      <w:r w:rsidRPr="0006288D">
        <w:rPr>
          <w:rFonts w:ascii="Times New Roman" w:hAnsi="Times New Roman"/>
          <w:color w:val="000000"/>
          <w:sz w:val="24"/>
          <w:szCs w:val="24"/>
        </w:rPr>
        <w:t>are random.</w:t>
      </w:r>
      <w:r w:rsidR="008943F3" w:rsidRPr="0006288D">
        <w:rPr>
          <w:rFonts w:ascii="Times New Roman" w:hAnsi="Times New Roman"/>
          <w:color w:val="000000"/>
          <w:sz w:val="24"/>
          <w:szCs w:val="24"/>
        </w:rPr>
        <w:t xml:space="preserve"> Also, note that the </w:t>
      </w:r>
      <w:proofErr w:type="spellStart"/>
      <w:r w:rsidR="008943F3" w:rsidRPr="0006288D">
        <w:rPr>
          <w:rFonts w:ascii="Times New Roman" w:hAnsi="Times New Roman"/>
          <w:color w:val="000000"/>
          <w:sz w:val="24"/>
          <w:szCs w:val="24"/>
        </w:rPr>
        <w:t>submatrix</w:t>
      </w:r>
      <w:proofErr w:type="spellEnd"/>
      <w:r w:rsidR="008943F3" w:rsidRPr="0006288D">
        <w:rPr>
          <w:rFonts w:ascii="Times New Roman" w:hAnsi="Times New Roman"/>
          <w:color w:val="000000"/>
          <w:sz w:val="24"/>
          <w:szCs w:val="24"/>
        </w:rPr>
        <w:t xml:space="preserve"> of </w:t>
      </w:r>
      <w:r w:rsidR="008943F3" w:rsidRPr="0006288D">
        <w:rPr>
          <w:rFonts w:ascii="Times New Roman" w:hAnsi="Times New Roman"/>
          <w:position w:val="-4"/>
          <w:sz w:val="24"/>
          <w:szCs w:val="24"/>
        </w:rPr>
        <w:object w:dxaOrig="220" w:dyaOrig="300">
          <v:shape id="_x0000_i1136" type="#_x0000_t75" style="width:10.85pt;height:17pt" o:ole="">
            <v:imagedata r:id="rId229" o:title=""/>
          </v:shape>
          <o:OLEObject Type="Embed" ProgID="Equation.3" ShapeID="_x0000_i1136" DrawAspect="Content" ObjectID="_1445261060" r:id="rId230"/>
        </w:object>
      </w:r>
      <w:r w:rsidR="008943F3" w:rsidRPr="0006288D">
        <w:rPr>
          <w:rFonts w:ascii="Times New Roman" w:hAnsi="Times New Roman"/>
          <w:sz w:val="24"/>
          <w:szCs w:val="24"/>
        </w:rPr>
        <w:t xml:space="preserve">corresponding to the coefficient vector of </w:t>
      </w:r>
      <w:r w:rsidR="006E1673" w:rsidRPr="0006288D">
        <w:rPr>
          <w:rFonts w:ascii="Times New Roman" w:hAnsi="Times New Roman"/>
          <w:position w:val="-14"/>
          <w:sz w:val="24"/>
          <w:szCs w:val="24"/>
        </w:rPr>
        <w:object w:dxaOrig="279" w:dyaOrig="380">
          <v:shape id="_x0000_i1137" type="#_x0000_t75" style="width:13.6pt;height:19pt" o:ole="">
            <v:imagedata r:id="rId231" o:title=""/>
          </v:shape>
          <o:OLEObject Type="Embed" ProgID="Equation.3" ShapeID="_x0000_i1137" DrawAspect="Content" ObjectID="_1445261061" r:id="rId232"/>
        </w:object>
      </w:r>
      <w:r w:rsidR="008943F3" w:rsidRPr="0006288D">
        <w:rPr>
          <w:rFonts w:ascii="Times New Roman" w:hAnsi="Times New Roman"/>
          <w:sz w:val="24"/>
          <w:szCs w:val="24"/>
        </w:rPr>
        <w:t xml:space="preserve"> should be diagonal, because each intersection is controlled by a single control type. With the definitions above, </w:t>
      </w:r>
      <w:r w:rsidR="00423820" w:rsidRPr="0006288D">
        <w:rPr>
          <w:rFonts w:ascii="Times New Roman" w:hAnsi="Times New Roman"/>
          <w:sz w:val="24"/>
          <w:szCs w:val="24"/>
        </w:rPr>
        <w:t>Equation (</w:t>
      </w:r>
      <w:r w:rsidR="00DA6B91">
        <w:rPr>
          <w:rFonts w:ascii="Times New Roman" w:hAnsi="Times New Roman"/>
          <w:sz w:val="24"/>
          <w:szCs w:val="24"/>
        </w:rPr>
        <w:t>3</w:t>
      </w:r>
      <w:r w:rsidR="00423820" w:rsidRPr="0006288D">
        <w:rPr>
          <w:rFonts w:ascii="Times New Roman" w:hAnsi="Times New Roman"/>
          <w:sz w:val="24"/>
          <w:szCs w:val="24"/>
        </w:rPr>
        <w:t>) may be equivalently written as:</w:t>
      </w:r>
    </w:p>
    <w:p w:rsidR="00423820" w:rsidRPr="0006288D" w:rsidRDefault="006E1673" w:rsidP="008E7AA4">
      <w:pPr>
        <w:tabs>
          <w:tab w:val="right" w:pos="9360"/>
        </w:tabs>
        <w:spacing w:line="360" w:lineRule="auto"/>
        <w:ind w:left="360"/>
        <w:jc w:val="both"/>
        <w:rPr>
          <w:rFonts w:ascii="Times New Roman" w:hAnsi="Times New Roman"/>
          <w:sz w:val="24"/>
          <w:szCs w:val="24"/>
        </w:rPr>
      </w:pPr>
      <w:r w:rsidRPr="0006288D">
        <w:rPr>
          <w:rFonts w:ascii="Times New Roman" w:hAnsi="Times New Roman"/>
          <w:position w:val="-14"/>
          <w:sz w:val="24"/>
          <w:szCs w:val="24"/>
        </w:rPr>
        <w:object w:dxaOrig="1420" w:dyaOrig="400">
          <v:shape id="_x0000_i1138" type="#_x0000_t75" style="width:70.65pt;height:20.4pt" o:ole="">
            <v:imagedata r:id="rId233" o:title=""/>
          </v:shape>
          <o:OLEObject Type="Embed" ProgID="Equation.3" ShapeID="_x0000_i1138" DrawAspect="Content" ObjectID="_1445261062" r:id="rId234"/>
        </w:object>
      </w:r>
      <w:proofErr w:type="gramStart"/>
      <w:r w:rsidR="00423820" w:rsidRPr="0006288D">
        <w:rPr>
          <w:rFonts w:ascii="Times New Roman" w:hAnsi="Times New Roman"/>
          <w:sz w:val="24"/>
          <w:szCs w:val="24"/>
        </w:rPr>
        <w:t xml:space="preserve">, </w:t>
      </w:r>
      <w:r w:rsidR="00423820" w:rsidRPr="0006288D">
        <w:rPr>
          <w:rFonts w:ascii="Times New Roman" w:hAnsi="Times New Roman"/>
          <w:position w:val="-14"/>
          <w:sz w:val="24"/>
          <w:szCs w:val="24"/>
        </w:rPr>
        <w:object w:dxaOrig="660" w:dyaOrig="400">
          <v:shape id="_x0000_i1139" type="#_x0000_t75" style="width:34.65pt;height:20.4pt" o:ole="">
            <v:imagedata r:id="rId135" o:title=""/>
          </v:shape>
          <o:OLEObject Type="Embed" ProgID="Equation.3" ShapeID="_x0000_i1139" DrawAspect="Content" ObjectID="_1445261063" r:id="rId235"/>
        </w:object>
      </w:r>
      <w:r w:rsidR="00423820" w:rsidRPr="0006288D">
        <w:rPr>
          <w:rFonts w:ascii="Times New Roman" w:hAnsi="Times New Roman"/>
          <w:sz w:val="24"/>
          <w:szCs w:val="24"/>
        </w:rPr>
        <w:t xml:space="preserve"> </w:t>
      </w:r>
      <w:r w:rsidR="008D6BF2" w:rsidRPr="0006288D">
        <w:rPr>
          <w:rFonts w:ascii="Times New Roman" w:hAnsi="Times New Roman"/>
          <w:position w:val="-16"/>
          <w:sz w:val="24"/>
          <w:szCs w:val="24"/>
        </w:rPr>
        <w:object w:dxaOrig="1980" w:dyaOrig="420">
          <v:shape id="_x0000_i1140" type="#_x0000_t75" style="width:98.5pt;height:21.75pt" o:ole="">
            <v:imagedata r:id="rId236" o:title=""/>
          </v:shape>
          <o:OLEObject Type="Embed" ProgID="Equation.3" ShapeID="_x0000_i1140" DrawAspect="Content" ObjectID="_1445261064" r:id="rId237"/>
        </w:object>
      </w:r>
      <w:r w:rsidR="00423820" w:rsidRPr="0006288D">
        <w:rPr>
          <w:rFonts w:ascii="Times New Roman" w:hAnsi="Times New Roman"/>
          <w:sz w:val="24"/>
          <w:szCs w:val="24"/>
        </w:rPr>
        <w:t xml:space="preserve">, </w:t>
      </w:r>
      <w:r w:rsidR="00423820" w:rsidRPr="0006288D">
        <w:rPr>
          <w:rFonts w:ascii="Times New Roman" w:hAnsi="Times New Roman"/>
          <w:position w:val="-14"/>
          <w:sz w:val="24"/>
          <w:szCs w:val="24"/>
        </w:rPr>
        <w:t xml:space="preserve"> </w:t>
      </w:r>
      <w:r w:rsidR="00423820" w:rsidRPr="0006288D">
        <w:rPr>
          <w:rFonts w:ascii="Times New Roman" w:hAnsi="Times New Roman"/>
          <w:position w:val="-14"/>
          <w:sz w:val="24"/>
          <w:szCs w:val="24"/>
        </w:rPr>
        <w:object w:dxaOrig="1560" w:dyaOrig="380">
          <v:shape id="_x0000_i1141" type="#_x0000_t75" style="width:76.1pt;height:17.65pt" o:ole="">
            <v:imagedata r:id="rId238" o:title=""/>
          </v:shape>
          <o:OLEObject Type="Embed" ProgID="Equation.3" ShapeID="_x0000_i1141" DrawAspect="Content" ObjectID="_1445261065" r:id="rId239"/>
        </w:object>
      </w:r>
      <w:r w:rsidR="00423820" w:rsidRPr="0006288D">
        <w:rPr>
          <w:rFonts w:ascii="Times New Roman" w:hAnsi="Times New Roman"/>
          <w:sz w:val="24"/>
          <w:szCs w:val="24"/>
        </w:rPr>
        <w:t xml:space="preserve">,  </w:t>
      </w:r>
      <w:r w:rsidR="00D6191E">
        <w:rPr>
          <w:rFonts w:ascii="Times New Roman" w:hAnsi="Times New Roman"/>
          <w:sz w:val="24"/>
          <w:szCs w:val="24"/>
        </w:rPr>
        <w:tab/>
      </w:r>
      <w:r w:rsidR="00423820" w:rsidRPr="0006288D">
        <w:rPr>
          <w:rFonts w:ascii="Times New Roman" w:hAnsi="Times New Roman"/>
          <w:sz w:val="24"/>
          <w:szCs w:val="24"/>
        </w:rPr>
        <w:t xml:space="preserve">(4) </w:t>
      </w:r>
    </w:p>
    <w:p w:rsidR="008943F3" w:rsidRPr="0006288D" w:rsidRDefault="00F6407B" w:rsidP="008E7AA4">
      <w:pPr>
        <w:tabs>
          <w:tab w:val="right" w:pos="9360"/>
        </w:tabs>
        <w:spacing w:line="360" w:lineRule="auto"/>
        <w:ind w:left="360"/>
        <w:jc w:val="both"/>
        <w:rPr>
          <w:rFonts w:ascii="Times New Roman" w:hAnsi="Times New Roman"/>
          <w:sz w:val="24"/>
          <w:szCs w:val="24"/>
        </w:rPr>
      </w:pPr>
      <w:r w:rsidRPr="0006288D">
        <w:rPr>
          <w:rFonts w:ascii="Times New Roman" w:hAnsi="Times New Roman"/>
          <w:position w:val="-36"/>
          <w:sz w:val="24"/>
          <w:szCs w:val="24"/>
        </w:rPr>
        <w:object w:dxaOrig="4340" w:dyaOrig="840">
          <v:shape id="_x0000_i1142" type="#_x0000_t75" style="width:216.7pt;height:42.8pt" o:ole="">
            <v:imagedata r:id="rId240" o:title=""/>
          </v:shape>
          <o:OLEObject Type="Embed" ProgID="Equation.3" ShapeID="_x0000_i1142" DrawAspect="Content" ObjectID="_1445261066" r:id="rId241"/>
        </w:object>
      </w:r>
      <w:proofErr w:type="gramStart"/>
      <w:r w:rsidR="00423820" w:rsidRPr="0006288D">
        <w:rPr>
          <w:rFonts w:ascii="Times New Roman" w:hAnsi="Times New Roman"/>
          <w:sz w:val="24"/>
          <w:szCs w:val="24"/>
        </w:rPr>
        <w:t xml:space="preserve">, </w:t>
      </w:r>
      <w:proofErr w:type="gramEnd"/>
      <w:r w:rsidRPr="0006288D">
        <w:rPr>
          <w:rFonts w:ascii="Times New Roman" w:hAnsi="Times New Roman"/>
          <w:position w:val="-32"/>
          <w:sz w:val="24"/>
          <w:szCs w:val="24"/>
        </w:rPr>
        <w:object w:dxaOrig="1180" w:dyaOrig="740">
          <v:shape id="_x0000_i1143" type="#_x0000_t75" style="width:59.75pt;height:38.7pt" o:ole="">
            <v:imagedata r:id="rId242" o:title=""/>
          </v:shape>
          <o:OLEObject Type="Embed" ProgID="Equation.3" ShapeID="_x0000_i1143" DrawAspect="Content" ObjectID="_1445261067" r:id="rId243"/>
        </w:object>
      </w:r>
      <w:r w:rsidR="00423820" w:rsidRPr="0006288D">
        <w:rPr>
          <w:rFonts w:ascii="Times New Roman" w:hAnsi="Times New Roman"/>
          <w:sz w:val="24"/>
          <w:szCs w:val="24"/>
        </w:rPr>
        <w:t xml:space="preserve">, and </w:t>
      </w:r>
      <w:r w:rsidR="0048388A" w:rsidRPr="0006288D">
        <w:rPr>
          <w:rFonts w:ascii="Times New Roman" w:hAnsi="Times New Roman"/>
          <w:position w:val="-14"/>
          <w:sz w:val="24"/>
          <w:szCs w:val="24"/>
        </w:rPr>
        <w:object w:dxaOrig="880" w:dyaOrig="420">
          <v:shape id="_x0000_i1144" type="#_x0000_t75" style="width:46.85pt;height:25.15pt" o:ole="">
            <v:imagedata r:id="rId244" o:title=""/>
          </v:shape>
          <o:OLEObject Type="Embed" ProgID="Equation.3" ShapeID="_x0000_i1144" DrawAspect="Content" ObjectID="_1445261068" r:id="rId245"/>
        </w:object>
      </w:r>
      <w:r w:rsidR="00423820" w:rsidRPr="0006288D">
        <w:rPr>
          <w:rFonts w:ascii="Times New Roman" w:hAnsi="Times New Roman"/>
          <w:sz w:val="24"/>
          <w:szCs w:val="24"/>
        </w:rPr>
        <w:t xml:space="preserve">. </w:t>
      </w:r>
    </w:p>
    <w:p w:rsidR="00397EDD" w:rsidRDefault="00B765C2" w:rsidP="0006288D">
      <w:pPr>
        <w:spacing w:line="360" w:lineRule="auto"/>
        <w:ind w:firstLine="720"/>
        <w:jc w:val="both"/>
        <w:rPr>
          <w:rFonts w:ascii="Times New Roman" w:hAnsi="Times New Roman"/>
          <w:sz w:val="24"/>
          <w:szCs w:val="24"/>
        </w:rPr>
      </w:pPr>
      <w:r w:rsidRPr="0006288D">
        <w:rPr>
          <w:rFonts w:ascii="Times New Roman" w:hAnsi="Times New Roman"/>
          <w:sz w:val="24"/>
          <w:szCs w:val="24"/>
        </w:rPr>
        <w:t xml:space="preserve">The specification of </w:t>
      </w:r>
      <w:r w:rsidR="005E205A" w:rsidRPr="0006288D">
        <w:rPr>
          <w:rFonts w:ascii="Times New Roman" w:hAnsi="Times New Roman"/>
          <w:sz w:val="24"/>
          <w:szCs w:val="24"/>
        </w:rPr>
        <w:t xml:space="preserve">the GORP model </w:t>
      </w:r>
      <w:r w:rsidRPr="0006288D">
        <w:rPr>
          <w:rFonts w:ascii="Times New Roman" w:hAnsi="Times New Roman"/>
          <w:sz w:val="24"/>
          <w:szCs w:val="24"/>
        </w:rPr>
        <w:t xml:space="preserve">in </w:t>
      </w:r>
      <w:r w:rsidR="00423820" w:rsidRPr="0006288D">
        <w:rPr>
          <w:rFonts w:ascii="Times New Roman" w:hAnsi="Times New Roman"/>
          <w:sz w:val="24"/>
          <w:szCs w:val="24"/>
        </w:rPr>
        <w:t xml:space="preserve">the equation above </w:t>
      </w:r>
      <w:r w:rsidRPr="0006288D">
        <w:rPr>
          <w:rFonts w:ascii="Times New Roman" w:hAnsi="Times New Roman"/>
          <w:sz w:val="24"/>
          <w:szCs w:val="24"/>
        </w:rPr>
        <w:t xml:space="preserve">provides a very flexible mechanism to model count data. It subsumes the traditional count models as very specific and restrictive cases. In particular, if </w:t>
      </w:r>
      <w:r w:rsidR="00423820" w:rsidRPr="0006288D">
        <w:rPr>
          <w:rFonts w:ascii="Times New Roman" w:hAnsi="Times New Roman"/>
          <w:sz w:val="24"/>
          <w:szCs w:val="24"/>
        </w:rPr>
        <w:t xml:space="preserve">the vector </w:t>
      </w:r>
      <w:r w:rsidR="0048388A" w:rsidRPr="008C76D1">
        <w:rPr>
          <w:rFonts w:ascii="Times New Roman" w:hAnsi="Times New Roman"/>
          <w:position w:val="-14"/>
          <w:sz w:val="24"/>
          <w:szCs w:val="24"/>
        </w:rPr>
        <w:object w:dxaOrig="300" w:dyaOrig="380">
          <v:shape id="_x0000_i1145" type="#_x0000_t75" style="width:17pt;height:19pt" o:ole="">
            <v:imagedata r:id="rId227" o:title=""/>
          </v:shape>
          <o:OLEObject Type="Embed" ProgID="Equation.3" ShapeID="_x0000_i1145" DrawAspect="Content" ObjectID="_1445261069" r:id="rId246"/>
        </w:object>
      </w:r>
      <w:r w:rsidR="00423820" w:rsidRPr="0006288D">
        <w:rPr>
          <w:rFonts w:ascii="Times New Roman" w:hAnsi="Times New Roman"/>
          <w:sz w:val="24"/>
          <w:szCs w:val="24"/>
        </w:rPr>
        <w:t xml:space="preserve">is degenerate with all its elements taking the fixed value of zero, </w:t>
      </w:r>
      <w:r w:rsidR="00397EDD" w:rsidRPr="0006288D">
        <w:rPr>
          <w:rFonts w:ascii="Times New Roman" w:hAnsi="Times New Roman"/>
          <w:sz w:val="24"/>
          <w:szCs w:val="24"/>
        </w:rPr>
        <w:t xml:space="preserve">and </w:t>
      </w:r>
      <w:r w:rsidRPr="0006288D">
        <w:rPr>
          <w:rFonts w:ascii="Times New Roman" w:hAnsi="Times New Roman"/>
          <w:sz w:val="24"/>
          <w:szCs w:val="24"/>
        </w:rPr>
        <w:t xml:space="preserve">all </w:t>
      </w:r>
      <w:r w:rsidR="00397EDD" w:rsidRPr="0006288D">
        <w:rPr>
          <w:rFonts w:ascii="Times New Roman" w:hAnsi="Times New Roman"/>
          <w:sz w:val="24"/>
          <w:szCs w:val="24"/>
        </w:rPr>
        <w:t xml:space="preserve">elements of </w:t>
      </w:r>
      <w:r w:rsidRPr="0006288D">
        <w:rPr>
          <w:rFonts w:ascii="Times New Roman" w:hAnsi="Times New Roman"/>
          <w:sz w:val="24"/>
          <w:szCs w:val="24"/>
        </w:rPr>
        <w:t>the</w:t>
      </w:r>
      <w:r w:rsidR="00397EDD" w:rsidRPr="0006288D">
        <w:rPr>
          <w:rFonts w:ascii="Times New Roman" w:hAnsi="Times New Roman"/>
          <w:sz w:val="24"/>
          <w:szCs w:val="24"/>
        </w:rPr>
        <w:t xml:space="preserve"> </w:t>
      </w:r>
      <w:r w:rsidR="008D6BF2" w:rsidRPr="00992CF8">
        <w:rPr>
          <w:position w:val="-10"/>
        </w:rPr>
        <w:object w:dxaOrig="220" w:dyaOrig="260">
          <v:shape id="_x0000_i1146" type="#_x0000_t75" style="width:10.85pt;height:12.9pt" o:ole="">
            <v:imagedata r:id="rId247" o:title=""/>
          </v:shape>
          <o:OLEObject Type="Embed" ProgID="Equation.3" ShapeID="_x0000_i1146" DrawAspect="Content" ObjectID="_1445261070" r:id="rId248"/>
        </w:object>
      </w:r>
      <w:r w:rsidRPr="0006288D">
        <w:rPr>
          <w:rFonts w:ascii="Times New Roman" w:hAnsi="Times New Roman"/>
          <w:sz w:val="24"/>
          <w:szCs w:val="24"/>
        </w:rPr>
        <w:t xml:space="preserve"> </w:t>
      </w:r>
      <w:r w:rsidR="00397EDD" w:rsidRPr="0006288D">
        <w:rPr>
          <w:rFonts w:ascii="Times New Roman" w:hAnsi="Times New Roman"/>
          <w:sz w:val="24"/>
          <w:szCs w:val="24"/>
        </w:rPr>
        <w:t>vector are zero</w:t>
      </w:r>
      <w:r w:rsidR="00DA6B91">
        <w:rPr>
          <w:rFonts w:ascii="Times New Roman" w:hAnsi="Times New Roman"/>
          <w:sz w:val="24"/>
          <w:szCs w:val="24"/>
        </w:rPr>
        <w:t>, the model in Equation (4</w:t>
      </w:r>
      <w:r w:rsidRPr="0006288D">
        <w:rPr>
          <w:rFonts w:ascii="Times New Roman" w:hAnsi="Times New Roman"/>
          <w:sz w:val="24"/>
          <w:szCs w:val="24"/>
        </w:rPr>
        <w:t xml:space="preserve">) collapses to a traditional negative binomial model with dispersion parameter </w:t>
      </w:r>
      <w:r w:rsidR="00F6407B" w:rsidRPr="00A366B4">
        <w:rPr>
          <w:rFonts w:ascii="Times New Roman" w:hAnsi="Times New Roman"/>
          <w:i/>
          <w:sz w:val="24"/>
          <w:szCs w:val="24"/>
        </w:rPr>
        <w:t>θ</w:t>
      </w:r>
      <w:r w:rsidRPr="0006288D">
        <w:rPr>
          <w:rFonts w:ascii="Times New Roman" w:hAnsi="Times New Roman"/>
          <w:sz w:val="24"/>
          <w:szCs w:val="24"/>
        </w:rPr>
        <w:t xml:space="preserve">. </w:t>
      </w:r>
      <w:proofErr w:type="gramStart"/>
      <w:r w:rsidRPr="0006288D">
        <w:rPr>
          <w:rFonts w:ascii="Times New Roman" w:hAnsi="Times New Roman"/>
          <w:sz w:val="24"/>
          <w:szCs w:val="24"/>
        </w:rPr>
        <w:t xml:space="preserve">If, in addition, </w:t>
      </w:r>
      <w:r w:rsidR="00397EDD" w:rsidRPr="0006288D">
        <w:rPr>
          <w:rFonts w:ascii="Times New Roman" w:hAnsi="Times New Roman"/>
          <w:position w:val="-10"/>
          <w:sz w:val="24"/>
          <w:szCs w:val="24"/>
        </w:rPr>
        <w:object w:dxaOrig="820" w:dyaOrig="320">
          <v:shape id="_x0000_i1147" type="#_x0000_t75" style="width:40.1pt;height:17pt" o:ole="">
            <v:imagedata r:id="rId249" o:title=""/>
          </v:shape>
          <o:OLEObject Type="Embed" ProgID="Equation.3" ShapeID="_x0000_i1147" DrawAspect="Content" ObjectID="_1445261071" r:id="rId250"/>
        </w:object>
      </w:r>
      <w:r w:rsidR="006202D9">
        <w:rPr>
          <w:rFonts w:ascii="Times New Roman" w:hAnsi="Times New Roman"/>
          <w:sz w:val="24"/>
          <w:szCs w:val="24"/>
        </w:rPr>
        <w:t xml:space="preserve"> the result can be shown to be</w:t>
      </w:r>
      <w:r w:rsidRPr="0006288D">
        <w:rPr>
          <w:rFonts w:ascii="Times New Roman" w:hAnsi="Times New Roman"/>
          <w:sz w:val="24"/>
          <w:szCs w:val="24"/>
        </w:rPr>
        <w:t xml:space="preserve"> the Poisson count model</w:t>
      </w:r>
      <w:r w:rsidR="00397EDD" w:rsidRPr="0006288D">
        <w:rPr>
          <w:rFonts w:ascii="Times New Roman" w:hAnsi="Times New Roman"/>
          <w:sz w:val="24"/>
          <w:szCs w:val="24"/>
        </w:rPr>
        <w:t>.</w:t>
      </w:r>
      <w:proofErr w:type="gramEnd"/>
      <w:r w:rsidR="00397EDD" w:rsidRPr="0006288D">
        <w:rPr>
          <w:rFonts w:ascii="Times New Roman" w:hAnsi="Times New Roman"/>
          <w:sz w:val="24"/>
          <w:szCs w:val="24"/>
        </w:rPr>
        <w:t xml:space="preserve"> Also, note that the non-linear functional form for the effects of the variables in the </w:t>
      </w:r>
      <w:r w:rsidR="006E1673" w:rsidRPr="0006288D">
        <w:rPr>
          <w:rFonts w:ascii="Times New Roman" w:hAnsi="Times New Roman"/>
          <w:position w:val="-14"/>
          <w:sz w:val="24"/>
          <w:szCs w:val="24"/>
        </w:rPr>
        <w:object w:dxaOrig="340" w:dyaOrig="380">
          <v:shape id="_x0000_i1148" type="#_x0000_t75" style="width:17pt;height:19pt" o:ole="">
            <v:imagedata r:id="rId251" o:title=""/>
          </v:shape>
          <o:OLEObject Type="Embed" ProgID="Equation.3" ShapeID="_x0000_i1148" DrawAspect="Content" ObjectID="_1445261072" r:id="rId252"/>
        </w:object>
      </w:r>
      <w:r w:rsidR="00397EDD" w:rsidRPr="0006288D">
        <w:rPr>
          <w:rFonts w:ascii="Times New Roman" w:hAnsi="Times New Roman"/>
          <w:sz w:val="24"/>
          <w:szCs w:val="24"/>
        </w:rPr>
        <w:t xml:space="preserve">vector on the thresholds allows identification for any variables that are common in </w:t>
      </w:r>
      <w:proofErr w:type="gramStart"/>
      <w:r w:rsidR="00397EDD" w:rsidRPr="0006288D">
        <w:rPr>
          <w:rFonts w:ascii="Times New Roman" w:hAnsi="Times New Roman"/>
          <w:sz w:val="24"/>
          <w:szCs w:val="24"/>
        </w:rPr>
        <w:t xml:space="preserve">the </w:t>
      </w:r>
      <w:r w:rsidR="006E1673" w:rsidRPr="0006288D">
        <w:rPr>
          <w:rFonts w:ascii="Times New Roman" w:hAnsi="Times New Roman"/>
          <w:position w:val="-14"/>
          <w:sz w:val="24"/>
          <w:szCs w:val="24"/>
        </w:rPr>
        <w:object w:dxaOrig="340" w:dyaOrig="380">
          <v:shape id="_x0000_i1149" type="#_x0000_t75" style="width:17pt;height:19pt" o:ole="">
            <v:imagedata r:id="rId253" o:title=""/>
          </v:shape>
          <o:OLEObject Type="Embed" ProgID="Equation.3" ShapeID="_x0000_i1149" DrawAspect="Content" ObjectID="_1445261073" r:id="rId254"/>
        </w:object>
      </w:r>
      <w:r w:rsidR="00397EDD" w:rsidRPr="0006288D">
        <w:rPr>
          <w:rFonts w:ascii="Times New Roman" w:hAnsi="Times New Roman"/>
          <w:sz w:val="24"/>
          <w:szCs w:val="24"/>
        </w:rPr>
        <w:t>and</w:t>
      </w:r>
      <w:proofErr w:type="gramEnd"/>
      <w:r w:rsidR="00397EDD" w:rsidRPr="0006288D">
        <w:rPr>
          <w:rFonts w:ascii="Times New Roman" w:hAnsi="Times New Roman"/>
          <w:sz w:val="24"/>
          <w:szCs w:val="24"/>
        </w:rPr>
        <w:t xml:space="preserve"> </w:t>
      </w:r>
      <w:r w:rsidR="006E1673" w:rsidRPr="0006288D">
        <w:rPr>
          <w:rFonts w:ascii="Times New Roman" w:hAnsi="Times New Roman"/>
          <w:position w:val="-14"/>
          <w:sz w:val="24"/>
          <w:szCs w:val="24"/>
        </w:rPr>
        <w:object w:dxaOrig="260" w:dyaOrig="380">
          <v:shape id="_x0000_i1150" type="#_x0000_t75" style="width:12.25pt;height:19pt" o:ole="">
            <v:imagedata r:id="rId255" o:title=""/>
          </v:shape>
          <o:OLEObject Type="Embed" ProgID="Equation.3" ShapeID="_x0000_i1150" DrawAspect="Content" ObjectID="_1445261074" r:id="rId256"/>
        </w:object>
      </w:r>
      <w:r w:rsidR="00397EDD" w:rsidRPr="0006288D">
        <w:rPr>
          <w:rFonts w:ascii="Times New Roman" w:hAnsi="Times New Roman"/>
          <w:sz w:val="24"/>
          <w:szCs w:val="24"/>
        </w:rPr>
        <w:t xml:space="preserve"> vect</w:t>
      </w:r>
      <w:r w:rsidR="00CE7138">
        <w:rPr>
          <w:rFonts w:ascii="Times New Roman" w:hAnsi="Times New Roman"/>
          <w:sz w:val="24"/>
          <w:szCs w:val="24"/>
        </w:rPr>
        <w:t xml:space="preserve">ors. Further, </w:t>
      </w:r>
      <w:r w:rsidR="005B7899" w:rsidRPr="0006288D">
        <w:rPr>
          <w:rFonts w:ascii="Times New Roman" w:hAnsi="Times New Roman"/>
          <w:sz w:val="24"/>
          <w:szCs w:val="24"/>
        </w:rPr>
        <w:t xml:space="preserve">we can write </w:t>
      </w:r>
      <w:r w:rsidR="004661D6" w:rsidRPr="0006288D">
        <w:rPr>
          <w:rFonts w:ascii="Times New Roman" w:hAnsi="Times New Roman"/>
          <w:position w:val="-14"/>
          <w:sz w:val="24"/>
          <w:szCs w:val="24"/>
        </w:rPr>
        <w:object w:dxaOrig="1540" w:dyaOrig="420">
          <v:shape id="_x0000_i1151" type="#_x0000_t75" style="width:76.75pt;height:21.75pt" o:ole="">
            <v:imagedata r:id="rId257" o:title=""/>
          </v:shape>
          <o:OLEObject Type="Embed" ProgID="Equation.3" ShapeID="_x0000_i1151" DrawAspect="Content" ObjectID="_1445261075" r:id="rId258"/>
        </w:object>
      </w:r>
      <w:r w:rsidR="005B7899" w:rsidRPr="0006288D">
        <w:rPr>
          <w:rFonts w:ascii="Times New Roman" w:hAnsi="Times New Roman"/>
          <w:sz w:val="24"/>
          <w:szCs w:val="24"/>
        </w:rPr>
        <w:t xml:space="preserve"> where </w:t>
      </w:r>
      <w:r w:rsidR="006E1673" w:rsidRPr="0006288D">
        <w:rPr>
          <w:rFonts w:ascii="Times New Roman" w:hAnsi="Times New Roman"/>
          <w:position w:val="-14"/>
          <w:sz w:val="24"/>
          <w:szCs w:val="24"/>
        </w:rPr>
        <w:object w:dxaOrig="960" w:dyaOrig="380">
          <v:shape id="_x0000_i1152" type="#_x0000_t75" style="width:46.85pt;height:19pt" o:ole="">
            <v:imagedata r:id="rId259" o:title=""/>
          </v:shape>
          <o:OLEObject Type="Embed" ProgID="Equation.3" ShapeID="_x0000_i1152" DrawAspect="Content" ObjectID="_1445261076" r:id="rId260"/>
        </w:object>
      </w:r>
      <w:r w:rsidR="00200F45" w:rsidRPr="0006288D">
        <w:rPr>
          <w:rFonts w:ascii="Times New Roman" w:hAnsi="Times New Roman"/>
          <w:sz w:val="24"/>
          <w:szCs w:val="24"/>
        </w:rPr>
        <w:t xml:space="preserve"> and </w:t>
      </w:r>
      <w:r w:rsidR="006E1673" w:rsidRPr="0006288D">
        <w:rPr>
          <w:rFonts w:ascii="Times New Roman" w:hAnsi="Times New Roman"/>
          <w:position w:val="-14"/>
          <w:sz w:val="24"/>
          <w:szCs w:val="24"/>
        </w:rPr>
        <w:object w:dxaOrig="2060" w:dyaOrig="420">
          <v:shape id="_x0000_i1153" type="#_x0000_t75" style="width:101.9pt;height:21.75pt" o:ole="">
            <v:imagedata r:id="rId261" o:title=""/>
          </v:shape>
          <o:OLEObject Type="Embed" ProgID="Equation.3" ShapeID="_x0000_i1153" DrawAspect="Content" ObjectID="_1445261077" r:id="rId262"/>
        </w:object>
      </w:r>
      <w:r w:rsidR="002355C8" w:rsidRPr="0006288D">
        <w:rPr>
          <w:rFonts w:ascii="Times New Roman" w:hAnsi="Times New Roman"/>
          <w:sz w:val="24"/>
          <w:szCs w:val="24"/>
        </w:rPr>
        <w:t xml:space="preserve"> where </w:t>
      </w:r>
      <w:r w:rsidR="006E1673" w:rsidRPr="0006288D">
        <w:rPr>
          <w:rFonts w:ascii="Times New Roman" w:hAnsi="Times New Roman"/>
          <w:position w:val="-14"/>
          <w:sz w:val="24"/>
          <w:szCs w:val="24"/>
        </w:rPr>
        <w:object w:dxaOrig="1020" w:dyaOrig="420">
          <v:shape id="_x0000_i1154" type="#_x0000_t75" style="width:50.25pt;height:21.75pt" o:ole="">
            <v:imagedata r:id="rId263" o:title=""/>
          </v:shape>
          <o:OLEObject Type="Embed" ProgID="Equation.3" ShapeID="_x0000_i1154" DrawAspect="Content" ObjectID="_1445261078" r:id="rId264"/>
        </w:object>
      </w:r>
    </w:p>
    <w:p w:rsidR="00CE7138" w:rsidRPr="0006288D" w:rsidRDefault="00CE7138" w:rsidP="0006288D">
      <w:pPr>
        <w:spacing w:line="360" w:lineRule="auto"/>
        <w:ind w:firstLine="720"/>
        <w:jc w:val="both"/>
        <w:rPr>
          <w:rFonts w:ascii="Times New Roman" w:hAnsi="Times New Roman"/>
          <w:sz w:val="24"/>
          <w:szCs w:val="24"/>
        </w:rPr>
      </w:pPr>
      <w:r w:rsidRPr="00822066">
        <w:rPr>
          <w:rFonts w:ascii="Times New Roman" w:hAnsi="Times New Roman"/>
          <w:sz w:val="24"/>
          <w:szCs w:val="24"/>
        </w:rPr>
        <w:t>In the empirical context of crash counts</w:t>
      </w:r>
      <w:r>
        <w:rPr>
          <w:rFonts w:ascii="Times New Roman" w:hAnsi="Times New Roman"/>
          <w:sz w:val="24"/>
          <w:szCs w:val="24"/>
        </w:rPr>
        <w:t xml:space="preserve"> at intersections, CPB interpret the </w:t>
      </w:r>
      <w:r w:rsidR="000E320E">
        <w:rPr>
          <w:rFonts w:ascii="Times New Roman" w:hAnsi="Times New Roman"/>
          <w:sz w:val="24"/>
          <w:szCs w:val="24"/>
        </w:rPr>
        <w:t xml:space="preserve">GORP </w:t>
      </w:r>
      <w:r>
        <w:rPr>
          <w:rFonts w:ascii="Times New Roman" w:hAnsi="Times New Roman"/>
          <w:sz w:val="24"/>
          <w:szCs w:val="24"/>
        </w:rPr>
        <w:t xml:space="preserve">recasting of </w:t>
      </w:r>
      <w:r w:rsidR="000E320E">
        <w:rPr>
          <w:rFonts w:ascii="Times New Roman" w:hAnsi="Times New Roman"/>
          <w:sz w:val="24"/>
          <w:szCs w:val="24"/>
        </w:rPr>
        <w:t xml:space="preserve">the count model </w:t>
      </w:r>
      <w:r>
        <w:rPr>
          <w:rFonts w:ascii="Times New Roman" w:hAnsi="Times New Roman"/>
          <w:sz w:val="24"/>
          <w:szCs w:val="24"/>
        </w:rPr>
        <w:t>as follows. T</w:t>
      </w:r>
      <w:r w:rsidRPr="00822066">
        <w:rPr>
          <w:rFonts w:ascii="Times New Roman" w:hAnsi="Times New Roman"/>
          <w:sz w:val="24"/>
          <w:szCs w:val="24"/>
        </w:rPr>
        <w:t>here is</w:t>
      </w:r>
      <w:r>
        <w:rPr>
          <w:rFonts w:ascii="Times New Roman" w:hAnsi="Times New Roman"/>
          <w:sz w:val="24"/>
          <w:szCs w:val="24"/>
        </w:rPr>
        <w:t xml:space="preserve"> a latent “long-term” </w:t>
      </w:r>
      <w:r w:rsidRPr="00822066">
        <w:rPr>
          <w:rFonts w:ascii="Times New Roman" w:hAnsi="Times New Roman"/>
          <w:sz w:val="24"/>
          <w:szCs w:val="24"/>
        </w:rPr>
        <w:t xml:space="preserve">crash propensity </w:t>
      </w:r>
      <w:r w:rsidRPr="00822066">
        <w:rPr>
          <w:rFonts w:ascii="Times New Roman" w:hAnsi="Times New Roman"/>
          <w:position w:val="-14"/>
          <w:sz w:val="24"/>
          <w:szCs w:val="24"/>
        </w:rPr>
        <w:object w:dxaOrig="279" w:dyaOrig="400">
          <v:shape id="_x0000_i1155" type="#_x0000_t75" style="width:13.6pt;height:20.4pt" o:ole="">
            <v:imagedata r:id="rId265" o:title=""/>
          </v:shape>
          <o:OLEObject Type="Embed" ProgID="Equation.3" ShapeID="_x0000_i1155" DrawAspect="Content" ObjectID="_1445261079" r:id="rId266"/>
        </w:object>
      </w:r>
      <w:r w:rsidRPr="00822066">
        <w:rPr>
          <w:rFonts w:ascii="Times New Roman" w:hAnsi="Times New Roman"/>
          <w:sz w:val="24"/>
          <w:szCs w:val="24"/>
        </w:rPr>
        <w:t xml:space="preserve"> associated with intersection </w:t>
      </w:r>
      <w:r w:rsidRPr="00822066">
        <w:rPr>
          <w:rFonts w:ascii="Times New Roman" w:hAnsi="Times New Roman"/>
          <w:i/>
          <w:sz w:val="24"/>
          <w:szCs w:val="24"/>
        </w:rPr>
        <w:t>q</w:t>
      </w:r>
      <w:r w:rsidRPr="00822066">
        <w:rPr>
          <w:rFonts w:ascii="Times New Roman" w:hAnsi="Times New Roman"/>
          <w:sz w:val="24"/>
          <w:szCs w:val="24"/>
        </w:rPr>
        <w:t xml:space="preserve"> that is a linear function of a set of intersection-related attributes</w:t>
      </w:r>
      <w:r>
        <w:rPr>
          <w:rFonts w:ascii="Times New Roman" w:hAnsi="Times New Roman"/>
          <w:sz w:val="24"/>
          <w:szCs w:val="24"/>
        </w:rPr>
        <w:t xml:space="preserve"> </w:t>
      </w:r>
      <w:r w:rsidR="00B43406" w:rsidRPr="006624C8">
        <w:rPr>
          <w:position w:val="-14"/>
        </w:rPr>
        <w:object w:dxaOrig="340" w:dyaOrig="380">
          <v:shape id="_x0000_i1156" type="#_x0000_t75" style="width:17.65pt;height:19pt" o:ole="">
            <v:imagedata r:id="rId267" o:title=""/>
          </v:shape>
          <o:OLEObject Type="Embed" ProgID="Equation.3" ShapeID="_x0000_i1156" DrawAspect="Content" ObjectID="_1445261080" r:id="rId268"/>
        </w:object>
      </w:r>
      <w:r w:rsidRPr="00822066">
        <w:rPr>
          <w:rFonts w:ascii="Times New Roman" w:hAnsi="Times New Roman"/>
          <w:sz w:val="24"/>
          <w:szCs w:val="24"/>
        </w:rPr>
        <w:t xml:space="preserve"> </w:t>
      </w:r>
      <w:r w:rsidR="00B313F6">
        <w:rPr>
          <w:rFonts w:ascii="Times New Roman" w:hAnsi="Times New Roman"/>
          <w:sz w:val="24"/>
          <w:szCs w:val="24"/>
        </w:rPr>
        <w:t xml:space="preserve">and the endogenous intersection control type variables </w:t>
      </w:r>
      <w:r w:rsidR="001D3218" w:rsidRPr="006624C8">
        <w:rPr>
          <w:position w:val="-14"/>
        </w:rPr>
        <w:object w:dxaOrig="400" w:dyaOrig="380">
          <v:shape id="_x0000_i1157" type="#_x0000_t75" style="width:20.4pt;height:19pt" o:ole="">
            <v:imagedata r:id="rId269" o:title=""/>
          </v:shape>
          <o:OLEObject Type="Embed" ProgID="Equation.3" ShapeID="_x0000_i1157" DrawAspect="Content" ObjectID="_1445261081" r:id="rId270"/>
        </w:object>
      </w:r>
      <w:r w:rsidRPr="00822066">
        <w:rPr>
          <w:rFonts w:ascii="Times New Roman" w:hAnsi="Times New Roman"/>
          <w:sz w:val="24"/>
          <w:szCs w:val="24"/>
        </w:rPr>
        <w:t xml:space="preserve"> On the other hand, there may be some specific intersection characteristics (embedded in </w:t>
      </w:r>
      <w:r w:rsidR="001D3218" w:rsidRPr="00822066">
        <w:rPr>
          <w:rFonts w:ascii="Times New Roman" w:hAnsi="Times New Roman"/>
          <w:position w:val="-14"/>
          <w:sz w:val="24"/>
          <w:szCs w:val="24"/>
        </w:rPr>
        <w:object w:dxaOrig="279" w:dyaOrig="380">
          <v:shape id="_x0000_i1158" type="#_x0000_t75" style="width:13.6pt;height:19pt" o:ole="">
            <v:imagedata r:id="rId271" o:title=""/>
          </v:shape>
          <o:OLEObject Type="Embed" ProgID="Equation.3" ShapeID="_x0000_i1158" DrawAspect="Content" ObjectID="_1445261082" r:id="rId272"/>
        </w:object>
      </w:r>
      <w:r w:rsidR="00B313F6">
        <w:rPr>
          <w:rFonts w:ascii="Times New Roman" w:hAnsi="Times New Roman"/>
          <w:sz w:val="24"/>
          <w:szCs w:val="24"/>
        </w:rPr>
        <w:t xml:space="preserve"> within the threshold terms</w:t>
      </w:r>
      <w:r w:rsidRPr="00822066">
        <w:rPr>
          <w:rFonts w:ascii="Times New Roman" w:hAnsi="Times New Roman"/>
          <w:sz w:val="24"/>
          <w:szCs w:val="24"/>
        </w:rPr>
        <w:t xml:space="preserve">) that may dictate the likelihood of a crash occurring at any given </w:t>
      </w:r>
      <w:r w:rsidRPr="00822066">
        <w:rPr>
          <w:rFonts w:ascii="Times New Roman" w:hAnsi="Times New Roman"/>
          <w:i/>
          <w:sz w:val="24"/>
          <w:szCs w:val="24"/>
        </w:rPr>
        <w:t>instant of time</w:t>
      </w:r>
      <w:r w:rsidRPr="00822066">
        <w:rPr>
          <w:rFonts w:ascii="Times New Roman" w:hAnsi="Times New Roman"/>
          <w:sz w:val="24"/>
          <w:szCs w:val="24"/>
        </w:rPr>
        <w:t xml:space="preserve"> for a given long-term crash propensity </w:t>
      </w:r>
      <w:r w:rsidRPr="00822066">
        <w:rPr>
          <w:rFonts w:ascii="Times New Roman" w:hAnsi="Times New Roman"/>
          <w:position w:val="-14"/>
          <w:sz w:val="24"/>
          <w:szCs w:val="24"/>
        </w:rPr>
        <w:object w:dxaOrig="300" w:dyaOrig="400">
          <v:shape id="_x0000_i1159" type="#_x0000_t75" style="width:17pt;height:20.4pt" o:ole="">
            <v:imagedata r:id="rId273" o:title=""/>
          </v:shape>
          <o:OLEObject Type="Embed" ProgID="Equation.3" ShapeID="_x0000_i1159" DrawAspect="Content" ObjectID="_1445261083" r:id="rId274"/>
        </w:object>
      </w:r>
      <w:r w:rsidRPr="00822066">
        <w:rPr>
          <w:rFonts w:ascii="Times New Roman" w:hAnsi="Times New Roman"/>
          <w:sz w:val="24"/>
          <w:szCs w:val="24"/>
        </w:rPr>
        <w:t xml:space="preserve"> (there may be common elements in </w:t>
      </w:r>
      <w:r w:rsidR="001D3218" w:rsidRPr="006624C8">
        <w:rPr>
          <w:position w:val="-14"/>
        </w:rPr>
        <w:object w:dxaOrig="340" w:dyaOrig="380">
          <v:shape id="_x0000_i1160" type="#_x0000_t75" style="width:17.65pt;height:19pt" o:ole="">
            <v:imagedata r:id="rId275" o:title=""/>
          </v:shape>
          <o:OLEObject Type="Embed" ProgID="Equation.3" ShapeID="_x0000_i1160" DrawAspect="Content" ObjectID="_1445261084" r:id="rId276"/>
        </w:object>
      </w:r>
      <w:r w:rsidRPr="00822066">
        <w:rPr>
          <w:rFonts w:ascii="Times New Roman" w:hAnsi="Times New Roman"/>
          <w:sz w:val="24"/>
          <w:szCs w:val="24"/>
        </w:rPr>
        <w:t xml:space="preserve"> and </w:t>
      </w:r>
      <w:r w:rsidR="00B43406" w:rsidRPr="00822066">
        <w:rPr>
          <w:rFonts w:ascii="Times New Roman" w:hAnsi="Times New Roman"/>
          <w:position w:val="-14"/>
          <w:sz w:val="24"/>
          <w:szCs w:val="24"/>
        </w:rPr>
        <w:object w:dxaOrig="279" w:dyaOrig="380">
          <v:shape id="_x0000_i1161" type="#_x0000_t75" style="width:13.6pt;height:19pt" o:ole="">
            <v:imagedata r:id="rId277" o:title=""/>
          </v:shape>
          <o:OLEObject Type="Embed" ProgID="Equation.3" ShapeID="_x0000_i1161" DrawAspect="Content" ObjectID="_1445261085" r:id="rId278"/>
        </w:object>
      </w:r>
      <w:r w:rsidRPr="00822066">
        <w:rPr>
          <w:rFonts w:ascii="Times New Roman" w:hAnsi="Times New Roman"/>
          <w:sz w:val="24"/>
          <w:szCs w:val="24"/>
        </w:rPr>
        <w:t xml:space="preserve">). Thus, two intersections may have the same latent long-term crash propensity </w:t>
      </w:r>
      <w:r w:rsidRPr="00822066">
        <w:rPr>
          <w:rFonts w:ascii="Times New Roman" w:hAnsi="Times New Roman"/>
          <w:position w:val="-14"/>
          <w:sz w:val="24"/>
          <w:szCs w:val="24"/>
        </w:rPr>
        <w:object w:dxaOrig="300" w:dyaOrig="400">
          <v:shape id="_x0000_i1162" type="#_x0000_t75" style="width:17pt;height:20.4pt" o:ole="">
            <v:imagedata r:id="rId273" o:title=""/>
          </v:shape>
          <o:OLEObject Type="Embed" ProgID="Equation.3" ShapeID="_x0000_i1162" DrawAspect="Content" ObjectID="_1445261086" r:id="rId279"/>
        </w:object>
      </w:r>
      <w:r w:rsidRPr="00822066">
        <w:rPr>
          <w:rFonts w:ascii="Times New Roman" w:hAnsi="Times New Roman"/>
          <w:sz w:val="24"/>
          <w:szCs w:val="24"/>
        </w:rPr>
        <w:t xml:space="preserve">, but may show quite different observed number of crashes over a certain time period because of different </w:t>
      </w:r>
      <w:r w:rsidRPr="00822066">
        <w:rPr>
          <w:rFonts w:ascii="Times New Roman" w:hAnsi="Times New Roman"/>
          <w:position w:val="-14"/>
          <w:sz w:val="24"/>
          <w:szCs w:val="24"/>
        </w:rPr>
        <w:object w:dxaOrig="300" w:dyaOrig="400">
          <v:shape id="_x0000_i1163" type="#_x0000_t75" style="width:17pt;height:20.4pt" o:ole="">
            <v:imagedata r:id="rId280" o:title=""/>
          </v:shape>
          <o:OLEObject Type="Embed" ProgID="Equation.3" ShapeID="_x0000_i1163" DrawAspect="Content" ObjectID="_1445261087" r:id="rId281"/>
        </w:object>
      </w:r>
      <w:r w:rsidRPr="00822066">
        <w:rPr>
          <w:rFonts w:ascii="Times New Roman" w:hAnsi="Times New Roman"/>
          <w:sz w:val="24"/>
          <w:szCs w:val="24"/>
        </w:rPr>
        <w:t>- to -</w:t>
      </w:r>
      <w:r w:rsidRPr="00822066">
        <w:rPr>
          <w:rFonts w:ascii="Times New Roman" w:hAnsi="Times New Roman"/>
          <w:position w:val="-14"/>
          <w:sz w:val="24"/>
          <w:szCs w:val="24"/>
        </w:rPr>
        <w:object w:dxaOrig="300" w:dyaOrig="400">
          <v:shape id="_x0000_i1164" type="#_x0000_t75" style="width:17pt;height:20.4pt" o:ole="">
            <v:imagedata r:id="rId282" o:title=""/>
          </v:shape>
          <o:OLEObject Type="Embed" ProgID="Equation.3" ShapeID="_x0000_i1164" DrawAspect="Content" ObjectID="_1445261088" r:id="rId283"/>
        </w:object>
      </w:r>
      <w:r w:rsidRPr="00822066">
        <w:rPr>
          <w:rFonts w:ascii="Times New Roman" w:hAnsi="Times New Roman"/>
          <w:sz w:val="24"/>
          <w:szCs w:val="24"/>
        </w:rPr>
        <w:t xml:space="preserve"> mapping</w:t>
      </w:r>
      <w:r>
        <w:rPr>
          <w:rFonts w:ascii="Times New Roman" w:hAnsi="Times New Roman"/>
          <w:sz w:val="24"/>
          <w:szCs w:val="24"/>
        </w:rPr>
        <w:t>s</w:t>
      </w:r>
      <w:r w:rsidRPr="00822066">
        <w:rPr>
          <w:rFonts w:ascii="Times New Roman" w:hAnsi="Times New Roman"/>
          <w:sz w:val="24"/>
          <w:szCs w:val="24"/>
        </w:rPr>
        <w:t xml:space="preserve"> through the cut</w:t>
      </w:r>
      <w:r>
        <w:rPr>
          <w:rFonts w:ascii="Times New Roman" w:hAnsi="Times New Roman"/>
          <w:sz w:val="24"/>
          <w:szCs w:val="24"/>
        </w:rPr>
        <w:t xml:space="preserve"> </w:t>
      </w:r>
      <w:r w:rsidRPr="00822066">
        <w:rPr>
          <w:rFonts w:ascii="Times New Roman" w:hAnsi="Times New Roman"/>
          <w:sz w:val="24"/>
          <w:szCs w:val="24"/>
        </w:rPr>
        <w:t>points (</w:t>
      </w:r>
      <w:r w:rsidRPr="00822066">
        <w:rPr>
          <w:rFonts w:ascii="Times New Roman" w:hAnsi="Times New Roman"/>
          <w:position w:val="-14"/>
          <w:sz w:val="24"/>
          <w:szCs w:val="24"/>
        </w:rPr>
        <w:object w:dxaOrig="300" w:dyaOrig="400">
          <v:shape id="_x0000_i1165" type="#_x0000_t75" style="width:17pt;height:20.4pt" o:ole="">
            <v:imagedata r:id="rId282" o:title=""/>
          </v:shape>
          <o:OLEObject Type="Embed" ProgID="Equation.3" ShapeID="_x0000_i1165" DrawAspect="Content" ObjectID="_1445261089" r:id="rId284"/>
        </w:object>
      </w:r>
      <w:r w:rsidRPr="00822066">
        <w:rPr>
          <w:rFonts w:ascii="Times New Roman" w:hAnsi="Times New Roman"/>
          <w:sz w:val="24"/>
          <w:szCs w:val="24"/>
        </w:rPr>
        <w:t xml:space="preserve"> is the observed count variable). </w:t>
      </w:r>
    </w:p>
    <w:p w:rsidR="00397EDD" w:rsidRPr="0006288D" w:rsidRDefault="00397EDD" w:rsidP="0006288D">
      <w:pPr>
        <w:spacing w:line="360" w:lineRule="auto"/>
        <w:jc w:val="both"/>
        <w:rPr>
          <w:rFonts w:ascii="Times New Roman" w:hAnsi="Times New Roman"/>
          <w:sz w:val="24"/>
          <w:szCs w:val="24"/>
        </w:rPr>
      </w:pPr>
    </w:p>
    <w:p w:rsidR="00200F45" w:rsidRPr="00BF3386" w:rsidRDefault="00BF3386" w:rsidP="0006288D">
      <w:pPr>
        <w:spacing w:line="360" w:lineRule="auto"/>
        <w:jc w:val="both"/>
        <w:rPr>
          <w:rFonts w:ascii="Times New Roman" w:hAnsi="Times New Roman"/>
          <w:b/>
          <w:sz w:val="24"/>
          <w:szCs w:val="24"/>
        </w:rPr>
      </w:pPr>
      <w:r w:rsidRPr="00BF3386">
        <w:rPr>
          <w:rFonts w:ascii="Times New Roman" w:hAnsi="Times New Roman"/>
          <w:b/>
          <w:sz w:val="24"/>
          <w:szCs w:val="24"/>
        </w:rPr>
        <w:t xml:space="preserve">2.3. </w:t>
      </w:r>
      <w:r w:rsidR="00200F45" w:rsidRPr="00BF3386">
        <w:rPr>
          <w:rFonts w:ascii="Times New Roman" w:hAnsi="Times New Roman"/>
          <w:b/>
          <w:sz w:val="24"/>
          <w:szCs w:val="24"/>
        </w:rPr>
        <w:t>The Joint Model System</w:t>
      </w:r>
    </w:p>
    <w:p w:rsidR="009A0A73" w:rsidRPr="0006288D" w:rsidRDefault="00515049" w:rsidP="00555485">
      <w:pPr>
        <w:spacing w:line="360" w:lineRule="auto"/>
        <w:jc w:val="both"/>
        <w:rPr>
          <w:rFonts w:ascii="Times New Roman" w:hAnsi="Times New Roman"/>
          <w:sz w:val="24"/>
          <w:szCs w:val="24"/>
        </w:rPr>
      </w:pPr>
      <w:r w:rsidRPr="0006288D">
        <w:rPr>
          <w:rFonts w:ascii="Times New Roman" w:hAnsi="Times New Roman"/>
          <w:sz w:val="24"/>
          <w:szCs w:val="24"/>
        </w:rPr>
        <w:t>The count model of the previous section can be estimated independently of the MNP-based control type model of Section 2.1. However, doing so would assume that the observed control type at intersections has nothing to do with the frequency of</w:t>
      </w:r>
      <w:r w:rsidR="00803E31" w:rsidRPr="0006288D">
        <w:rPr>
          <w:rFonts w:ascii="Times New Roman" w:hAnsi="Times New Roman"/>
          <w:sz w:val="24"/>
          <w:szCs w:val="24"/>
        </w:rPr>
        <w:t xml:space="preserve"> crashes, thus resulting in the </w:t>
      </w:r>
      <w:r w:rsidR="00803E31" w:rsidRPr="0006288D">
        <w:rPr>
          <w:rFonts w:ascii="Times New Roman" w:hAnsi="Times New Roman"/>
          <w:sz w:val="24"/>
          <w:szCs w:val="24"/>
        </w:rPr>
        <w:lastRenderedPageBreak/>
        <w:t xml:space="preserve">inference that the estimates related to the elements of the </w:t>
      </w:r>
      <w:r w:rsidR="001D3218" w:rsidRPr="0006288D">
        <w:rPr>
          <w:rFonts w:ascii="Times New Roman" w:hAnsi="Times New Roman"/>
          <w:position w:val="-14"/>
          <w:sz w:val="24"/>
          <w:szCs w:val="24"/>
        </w:rPr>
        <w:object w:dxaOrig="279" w:dyaOrig="380">
          <v:shape id="_x0000_i1166" type="#_x0000_t75" style="width:13.6pt;height:19pt" o:ole="">
            <v:imagedata r:id="rId285" o:title=""/>
          </v:shape>
          <o:OLEObject Type="Embed" ProgID="Equation.3" ShapeID="_x0000_i1166" DrawAspect="Content" ObjectID="_1445261090" r:id="rId286"/>
        </w:object>
      </w:r>
      <w:r w:rsidR="00803E31" w:rsidRPr="0006288D">
        <w:rPr>
          <w:rFonts w:ascii="Times New Roman" w:hAnsi="Times New Roman"/>
          <w:sz w:val="24"/>
          <w:szCs w:val="24"/>
        </w:rPr>
        <w:t xml:space="preserve"> vector provide the “treatment” effect if specific control types are put in place at an intersection. However, as </w:t>
      </w:r>
      <w:r w:rsidR="00DA6B91">
        <w:rPr>
          <w:rFonts w:ascii="Times New Roman" w:hAnsi="Times New Roman"/>
          <w:sz w:val="24"/>
          <w:szCs w:val="24"/>
        </w:rPr>
        <w:t>discussed earlier in Section 1</w:t>
      </w:r>
      <w:r w:rsidR="00803E31" w:rsidRPr="0006288D">
        <w:rPr>
          <w:rFonts w:ascii="Times New Roman" w:hAnsi="Times New Roman"/>
          <w:sz w:val="24"/>
          <w:szCs w:val="24"/>
        </w:rPr>
        <w:t xml:space="preserve">, there is reason to believe that the unobserved factors contained in the elements of the error vector </w:t>
      </w:r>
      <w:r w:rsidR="001D3218" w:rsidRPr="0040756B">
        <w:rPr>
          <w:position w:val="-14"/>
        </w:rPr>
        <w:object w:dxaOrig="260" w:dyaOrig="380">
          <v:shape id="_x0000_i1167" type="#_x0000_t75" style="width:12.25pt;height:19pt" o:ole="">
            <v:imagedata r:id="rId287" o:title=""/>
          </v:shape>
          <o:OLEObject Type="Embed" ProgID="Equation.3" ShapeID="_x0000_i1167" DrawAspect="Content" ObjectID="_1445261091" r:id="rId288"/>
        </w:object>
      </w:r>
      <w:r w:rsidR="00AA6C62">
        <w:t xml:space="preserve"> </w:t>
      </w:r>
      <w:r w:rsidR="00803E31" w:rsidRPr="0006288D">
        <w:rPr>
          <w:rFonts w:ascii="Times New Roman" w:hAnsi="Times New Roman"/>
          <w:sz w:val="24"/>
          <w:szCs w:val="24"/>
        </w:rPr>
        <w:t xml:space="preserve">may also be manifested in the error </w:t>
      </w:r>
      <w:proofErr w:type="gramStart"/>
      <w:r w:rsidR="00803E31" w:rsidRPr="0006288D">
        <w:rPr>
          <w:rFonts w:ascii="Times New Roman" w:hAnsi="Times New Roman"/>
          <w:sz w:val="24"/>
          <w:szCs w:val="24"/>
        </w:rPr>
        <w:t xml:space="preserve">term </w:t>
      </w:r>
      <w:proofErr w:type="gramEnd"/>
      <w:r w:rsidR="001D3218" w:rsidRPr="0006288D">
        <w:rPr>
          <w:rFonts w:ascii="Times New Roman" w:hAnsi="Times New Roman"/>
          <w:position w:val="-14"/>
          <w:sz w:val="24"/>
          <w:szCs w:val="24"/>
        </w:rPr>
        <w:object w:dxaOrig="279" w:dyaOrig="380">
          <v:shape id="_x0000_i1168" type="#_x0000_t75" style="width:13.6pt;height:19pt" o:ole="">
            <v:imagedata r:id="rId289" o:title=""/>
          </v:shape>
          <o:OLEObject Type="Embed" ProgID="Equation.3" ShapeID="_x0000_i1168" DrawAspect="Content" ObjectID="_1445261092" r:id="rId290"/>
        </w:object>
      </w:r>
      <w:r w:rsidR="00803E31" w:rsidRPr="0006288D">
        <w:rPr>
          <w:rFonts w:ascii="Times New Roman" w:hAnsi="Times New Roman"/>
          <w:sz w:val="24"/>
          <w:szCs w:val="24"/>
        </w:rPr>
        <w:t xml:space="preserve">. If this is the case, a non-random assignment of control types to intersections is being used to make inferences about the potential engineering effect of using different control strategies. But, </w:t>
      </w:r>
      <w:r w:rsidR="009A0A73" w:rsidRPr="0006288D">
        <w:rPr>
          <w:rFonts w:ascii="Times New Roman" w:hAnsi="Times New Roman"/>
          <w:sz w:val="24"/>
          <w:szCs w:val="24"/>
        </w:rPr>
        <w:t xml:space="preserve">assessing </w:t>
      </w:r>
      <w:r w:rsidR="00803E31" w:rsidRPr="0006288D">
        <w:rPr>
          <w:rFonts w:ascii="Times New Roman" w:hAnsi="Times New Roman"/>
          <w:sz w:val="24"/>
          <w:szCs w:val="24"/>
        </w:rPr>
        <w:t xml:space="preserve">this engineering effect is effectively equivalent to a thought experiment in which </w:t>
      </w:r>
      <w:r w:rsidR="009A0A73" w:rsidRPr="0006288D">
        <w:rPr>
          <w:rFonts w:ascii="Times New Roman" w:hAnsi="Times New Roman"/>
          <w:sz w:val="24"/>
          <w:szCs w:val="24"/>
        </w:rPr>
        <w:t xml:space="preserve">differences in </w:t>
      </w:r>
      <w:r w:rsidR="00803E31" w:rsidRPr="0006288D">
        <w:rPr>
          <w:rFonts w:ascii="Times New Roman" w:hAnsi="Times New Roman"/>
          <w:sz w:val="24"/>
          <w:szCs w:val="24"/>
        </w:rPr>
        <w:t xml:space="preserve">crash frequency </w:t>
      </w:r>
      <w:r w:rsidR="009A0A73" w:rsidRPr="0006288D">
        <w:rPr>
          <w:rFonts w:ascii="Times New Roman" w:hAnsi="Times New Roman"/>
          <w:sz w:val="24"/>
          <w:szCs w:val="24"/>
        </w:rPr>
        <w:t xml:space="preserve">are to be evaluated following the random assignment of control types to intersections. Econometrically speaking, the challenge then is to attempt to compute this engineering effect from a non-randomly assigned observed sample by accommodating the covariance effects between the vector </w:t>
      </w:r>
      <w:r w:rsidR="001D3218" w:rsidRPr="0040756B">
        <w:rPr>
          <w:position w:val="-14"/>
        </w:rPr>
        <w:object w:dxaOrig="260" w:dyaOrig="380">
          <v:shape id="_x0000_i1169" type="#_x0000_t75" style="width:12.25pt;height:19pt" o:ole="">
            <v:imagedata r:id="rId291" o:title=""/>
          </v:shape>
          <o:OLEObject Type="Embed" ProgID="Equation.3" ShapeID="_x0000_i1169" DrawAspect="Content" ObjectID="_1445261093" r:id="rId292"/>
        </w:object>
      </w:r>
      <w:r w:rsidR="00AA6C62">
        <w:t xml:space="preserve"> </w:t>
      </w:r>
      <w:r w:rsidR="009A0A73" w:rsidRPr="0006288D">
        <w:rPr>
          <w:rFonts w:ascii="Times New Roman" w:hAnsi="Times New Roman"/>
          <w:sz w:val="24"/>
          <w:szCs w:val="24"/>
        </w:rPr>
        <w:t xml:space="preserve">and the error </w:t>
      </w:r>
      <w:proofErr w:type="gramStart"/>
      <w:r w:rsidR="009A0A73" w:rsidRPr="0006288D">
        <w:rPr>
          <w:rFonts w:ascii="Times New Roman" w:hAnsi="Times New Roman"/>
          <w:sz w:val="24"/>
          <w:szCs w:val="24"/>
        </w:rPr>
        <w:t xml:space="preserve">term </w:t>
      </w:r>
      <w:proofErr w:type="gramEnd"/>
      <w:r w:rsidR="009A0A73" w:rsidRPr="0006288D">
        <w:rPr>
          <w:rFonts w:ascii="Times New Roman" w:hAnsi="Times New Roman"/>
          <w:position w:val="-14"/>
          <w:sz w:val="24"/>
          <w:szCs w:val="24"/>
        </w:rPr>
        <w:object w:dxaOrig="279" w:dyaOrig="380">
          <v:shape id="_x0000_i1170" type="#_x0000_t75" style="width:13.6pt;height:19pt" o:ole="">
            <v:imagedata r:id="rId293" o:title=""/>
          </v:shape>
          <o:OLEObject Type="Embed" ProgID="Equation.3" ShapeID="_x0000_i1170" DrawAspect="Content" ObjectID="_1445261094" r:id="rId294"/>
        </w:object>
      </w:r>
      <w:r w:rsidR="009A0A73" w:rsidRPr="0006288D">
        <w:rPr>
          <w:rFonts w:ascii="Times New Roman" w:hAnsi="Times New Roman"/>
          <w:sz w:val="24"/>
          <w:szCs w:val="24"/>
        </w:rPr>
        <w:t xml:space="preserve">. </w:t>
      </w:r>
    </w:p>
    <w:p w:rsidR="00BF5E06" w:rsidRPr="0006288D" w:rsidRDefault="009A0A73" w:rsidP="00555485">
      <w:pPr>
        <w:spacing w:line="360" w:lineRule="auto"/>
        <w:ind w:firstLine="720"/>
        <w:jc w:val="both"/>
        <w:rPr>
          <w:rFonts w:ascii="Times New Roman" w:hAnsi="Times New Roman"/>
          <w:sz w:val="24"/>
          <w:szCs w:val="24"/>
        </w:rPr>
      </w:pPr>
      <w:r w:rsidRPr="0006288D">
        <w:rPr>
          <w:rFonts w:ascii="Times New Roman" w:hAnsi="Times New Roman"/>
          <w:sz w:val="24"/>
          <w:szCs w:val="24"/>
        </w:rPr>
        <w:t>Of course, as already discussed in Section 2.1, only differences in the control type propensities matter in the MNP model, and so</w:t>
      </w:r>
      <w:r w:rsidR="00BF5E06" w:rsidRPr="0006288D">
        <w:rPr>
          <w:rFonts w:ascii="Times New Roman" w:hAnsi="Times New Roman"/>
          <w:sz w:val="24"/>
          <w:szCs w:val="24"/>
        </w:rPr>
        <w:t xml:space="preserve">, without loss of generality, we accommodate the covariance between </w:t>
      </w:r>
      <w:r w:rsidRPr="0006288D">
        <w:rPr>
          <w:rFonts w:ascii="Times New Roman" w:hAnsi="Times New Roman"/>
          <w:sz w:val="24"/>
          <w:szCs w:val="24"/>
        </w:rPr>
        <w:t xml:space="preserve"> </w:t>
      </w:r>
      <w:r w:rsidR="001D3218" w:rsidRPr="0040756B">
        <w:rPr>
          <w:position w:val="-14"/>
        </w:rPr>
        <w:object w:dxaOrig="260" w:dyaOrig="380">
          <v:shape id="_x0000_i1171" type="#_x0000_t75" style="width:12.25pt;height:19pt" o:ole="">
            <v:imagedata r:id="rId295" o:title=""/>
          </v:shape>
          <o:OLEObject Type="Embed" ProgID="Equation.3" ShapeID="_x0000_i1171" DrawAspect="Content" ObjectID="_1445261095" r:id="rId296"/>
        </w:object>
      </w:r>
      <w:r w:rsidR="00BF5E06" w:rsidRPr="0006288D">
        <w:rPr>
          <w:rFonts w:ascii="Times New Roman" w:hAnsi="Times New Roman"/>
          <w:sz w:val="24"/>
          <w:szCs w:val="24"/>
        </w:rPr>
        <w:t xml:space="preserve"> and </w:t>
      </w:r>
      <w:r w:rsidR="00BF5E06" w:rsidRPr="0006288D">
        <w:rPr>
          <w:rFonts w:ascii="Times New Roman" w:hAnsi="Times New Roman"/>
          <w:position w:val="-14"/>
          <w:sz w:val="24"/>
          <w:szCs w:val="24"/>
        </w:rPr>
        <w:object w:dxaOrig="279" w:dyaOrig="380">
          <v:shape id="_x0000_i1172" type="#_x0000_t75" style="width:13.6pt;height:19pt" o:ole="">
            <v:imagedata r:id="rId293" o:title=""/>
          </v:shape>
          <o:OLEObject Type="Embed" ProgID="Equation.3" ShapeID="_x0000_i1172" DrawAspect="Content" ObjectID="_1445261096" r:id="rId297"/>
        </w:object>
      </w:r>
      <w:r w:rsidR="00BF5E06" w:rsidRPr="0006288D">
        <w:rPr>
          <w:rFonts w:ascii="Times New Roman" w:hAnsi="Times New Roman"/>
          <w:sz w:val="24"/>
          <w:szCs w:val="24"/>
        </w:rPr>
        <w:t xml:space="preserve"> by specifying th</w:t>
      </w:r>
      <w:r w:rsidRPr="0006288D">
        <w:rPr>
          <w:rFonts w:ascii="Times New Roman" w:hAnsi="Times New Roman"/>
          <w:sz w:val="24"/>
          <w:szCs w:val="24"/>
        </w:rPr>
        <w:t>e</w:t>
      </w:r>
      <w:r w:rsidR="00BF5E06" w:rsidRPr="0006288D">
        <w:rPr>
          <w:rFonts w:ascii="Times New Roman" w:hAnsi="Times New Roman"/>
          <w:sz w:val="24"/>
          <w:szCs w:val="24"/>
        </w:rPr>
        <w:t>ir</w:t>
      </w:r>
      <w:r w:rsidRPr="0006288D">
        <w:rPr>
          <w:rFonts w:ascii="Times New Roman" w:hAnsi="Times New Roman"/>
          <w:sz w:val="24"/>
          <w:szCs w:val="24"/>
        </w:rPr>
        <w:t xml:space="preserve"> </w:t>
      </w:r>
      <w:r w:rsidR="00BF5E06" w:rsidRPr="0006288D">
        <w:rPr>
          <w:rFonts w:ascii="Times New Roman" w:hAnsi="Times New Roman"/>
          <w:sz w:val="24"/>
          <w:szCs w:val="24"/>
        </w:rPr>
        <w:t>joint covariance matrix as follows</w:t>
      </w:r>
    </w:p>
    <w:p w:rsidR="004D156F" w:rsidRPr="0006288D" w:rsidRDefault="00453CAB" w:rsidP="008E7AA4">
      <w:pPr>
        <w:tabs>
          <w:tab w:val="right" w:pos="9360"/>
        </w:tabs>
        <w:spacing w:line="360" w:lineRule="auto"/>
        <w:ind w:left="360"/>
        <w:jc w:val="both"/>
        <w:rPr>
          <w:rFonts w:ascii="Times New Roman" w:hAnsi="Times New Roman"/>
          <w:sz w:val="24"/>
          <w:szCs w:val="24"/>
        </w:rPr>
      </w:pPr>
      <w:r w:rsidRPr="0006288D">
        <w:rPr>
          <w:rFonts w:ascii="Times New Roman" w:hAnsi="Times New Roman"/>
          <w:position w:val="-50"/>
          <w:sz w:val="24"/>
          <w:szCs w:val="24"/>
        </w:rPr>
        <w:object w:dxaOrig="5940" w:dyaOrig="1120">
          <v:shape id="_x0000_i1173" type="#_x0000_t75" style="width:293.45pt;height:54.35pt" o:ole="">
            <v:imagedata r:id="rId298" o:title=""/>
          </v:shape>
          <o:OLEObject Type="Embed" ProgID="Equation.3" ShapeID="_x0000_i1173" DrawAspect="Content" ObjectID="_1445261097" r:id="rId299"/>
        </w:object>
      </w:r>
      <w:r w:rsidR="00D6191E">
        <w:rPr>
          <w:rFonts w:ascii="Times New Roman" w:hAnsi="Times New Roman"/>
          <w:sz w:val="24"/>
          <w:szCs w:val="24"/>
        </w:rPr>
        <w:tab/>
      </w:r>
      <w:r w:rsidR="00922D7D">
        <w:rPr>
          <w:rFonts w:ascii="Times New Roman" w:hAnsi="Times New Roman"/>
          <w:sz w:val="24"/>
          <w:szCs w:val="24"/>
        </w:rPr>
        <w:t>(5)</w:t>
      </w:r>
    </w:p>
    <w:p w:rsidR="004D156F" w:rsidRPr="0006288D" w:rsidRDefault="004D156F" w:rsidP="00555485">
      <w:pPr>
        <w:spacing w:line="360" w:lineRule="auto"/>
        <w:jc w:val="both"/>
        <w:rPr>
          <w:rFonts w:ascii="Times New Roman" w:hAnsi="Times New Roman"/>
          <w:sz w:val="24"/>
          <w:szCs w:val="24"/>
        </w:rPr>
      </w:pPr>
      <w:proofErr w:type="gramStart"/>
      <w:r w:rsidRPr="0006288D">
        <w:rPr>
          <w:rFonts w:ascii="Times New Roman" w:hAnsi="Times New Roman"/>
          <w:sz w:val="24"/>
          <w:szCs w:val="24"/>
        </w:rPr>
        <w:t>where</w:t>
      </w:r>
      <w:proofErr w:type="gramEnd"/>
      <w:r w:rsidRPr="0006288D">
        <w:rPr>
          <w:rFonts w:ascii="Times New Roman" w:hAnsi="Times New Roman"/>
          <w:sz w:val="24"/>
          <w:szCs w:val="24"/>
        </w:rPr>
        <w:t xml:space="preserve"> </w:t>
      </w:r>
      <w:r w:rsidRPr="0006288D">
        <w:rPr>
          <w:rFonts w:ascii="Times New Roman" w:hAnsi="Times New Roman"/>
          <w:position w:val="-10"/>
          <w:sz w:val="24"/>
          <w:szCs w:val="24"/>
        </w:rPr>
        <w:object w:dxaOrig="260" w:dyaOrig="300">
          <v:shape id="_x0000_i1174" type="#_x0000_t75" style="width:10.85pt;height:17pt" o:ole="">
            <v:imagedata r:id="rId300" o:title=""/>
          </v:shape>
          <o:OLEObject Type="Embed" ProgID="Equation.3" ShapeID="_x0000_i1174" DrawAspect="Content" ObjectID="_1445261098" r:id="rId301"/>
        </w:object>
      </w:r>
      <w:r w:rsidR="00D5147B" w:rsidRPr="0006288D">
        <w:rPr>
          <w:rFonts w:ascii="Times New Roman" w:hAnsi="Times New Roman"/>
          <w:sz w:val="24"/>
          <w:szCs w:val="24"/>
        </w:rPr>
        <w:t xml:space="preserve"> is</w:t>
      </w:r>
      <w:r w:rsidRPr="0006288D">
        <w:rPr>
          <w:rFonts w:ascii="Times New Roman" w:hAnsi="Times New Roman"/>
          <w:sz w:val="24"/>
          <w:szCs w:val="24"/>
        </w:rPr>
        <w:t xml:space="preserve"> the </w:t>
      </w:r>
      <w:r w:rsidR="00CC1687" w:rsidRPr="0006288D">
        <w:rPr>
          <w:rFonts w:ascii="Times New Roman" w:hAnsi="Times New Roman"/>
          <w:position w:val="-10"/>
          <w:sz w:val="24"/>
          <w:szCs w:val="24"/>
        </w:rPr>
        <w:object w:dxaOrig="1040" w:dyaOrig="320">
          <v:shape id="_x0000_i1175" type="#_x0000_t75" style="width:51.6pt;height:17pt" o:ole="">
            <v:imagedata r:id="rId302" o:title=""/>
          </v:shape>
          <o:OLEObject Type="Embed" ProgID="Equation.3" ShapeID="_x0000_i1175" DrawAspect="Content" ObjectID="_1445261099" r:id="rId303"/>
        </w:object>
      </w:r>
      <w:r w:rsidR="00CC1687" w:rsidRPr="0006288D">
        <w:rPr>
          <w:rFonts w:ascii="Times New Roman" w:hAnsi="Times New Roman"/>
          <w:sz w:val="24"/>
          <w:szCs w:val="24"/>
        </w:rPr>
        <w:t xml:space="preserve"> column vector of </w:t>
      </w:r>
      <w:r w:rsidRPr="0006288D">
        <w:rPr>
          <w:rFonts w:ascii="Times New Roman" w:hAnsi="Times New Roman"/>
          <w:sz w:val="24"/>
          <w:szCs w:val="24"/>
        </w:rPr>
        <w:t xml:space="preserve">the covariance </w:t>
      </w:r>
      <w:r w:rsidR="00CC1687" w:rsidRPr="0006288D">
        <w:rPr>
          <w:rFonts w:ascii="Times New Roman" w:hAnsi="Times New Roman"/>
          <w:sz w:val="24"/>
          <w:szCs w:val="24"/>
        </w:rPr>
        <w:t xml:space="preserve">elements </w:t>
      </w:r>
      <w:r w:rsidRPr="0006288D">
        <w:rPr>
          <w:rFonts w:ascii="Times New Roman" w:hAnsi="Times New Roman"/>
          <w:sz w:val="24"/>
          <w:szCs w:val="24"/>
        </w:rPr>
        <w:t xml:space="preserve">of the error differences </w:t>
      </w:r>
      <w:r w:rsidR="0052182F" w:rsidRPr="0006288D">
        <w:rPr>
          <w:rFonts w:ascii="Times New Roman" w:hAnsi="Times New Roman"/>
          <w:position w:val="-14"/>
          <w:sz w:val="24"/>
          <w:szCs w:val="24"/>
        </w:rPr>
        <w:object w:dxaOrig="1400" w:dyaOrig="380">
          <v:shape id="_x0000_i1176" type="#_x0000_t75" style="width:69.95pt;height:19pt" o:ole="">
            <v:imagedata r:id="rId304" o:title=""/>
          </v:shape>
          <o:OLEObject Type="Embed" ProgID="Equation.3" ShapeID="_x0000_i1176" DrawAspect="Content" ObjectID="_1445261100" r:id="rId305"/>
        </w:object>
      </w:r>
      <w:r w:rsidRPr="0006288D">
        <w:rPr>
          <w:rFonts w:ascii="Times New Roman" w:hAnsi="Times New Roman"/>
          <w:sz w:val="24"/>
          <w:szCs w:val="24"/>
        </w:rPr>
        <w:t>,</w:t>
      </w:r>
      <w:r w:rsidRPr="0006288D">
        <w:rPr>
          <w:rFonts w:ascii="Times New Roman" w:hAnsi="Times New Roman"/>
          <w:position w:val="-10"/>
          <w:sz w:val="24"/>
          <w:szCs w:val="24"/>
        </w:rPr>
        <w:object w:dxaOrig="520" w:dyaOrig="320">
          <v:shape id="_x0000_i1177" type="#_x0000_t75" style="width:25.15pt;height:17pt" o:ole="">
            <v:imagedata r:id="rId93" o:title=""/>
          </v:shape>
          <o:OLEObject Type="Embed" ProgID="Equation.3" ShapeID="_x0000_i1177" DrawAspect="Content" ObjectID="_1445261101" r:id="rId306"/>
        </w:object>
      </w:r>
      <w:r w:rsidRPr="0006288D">
        <w:rPr>
          <w:rFonts w:ascii="Times New Roman" w:hAnsi="Times New Roman"/>
          <w:sz w:val="24"/>
          <w:szCs w:val="24"/>
        </w:rPr>
        <w:t xml:space="preserve"> in the discrete </w:t>
      </w:r>
      <w:r w:rsidR="0052182F">
        <w:rPr>
          <w:rFonts w:ascii="Times New Roman" w:hAnsi="Times New Roman"/>
          <w:sz w:val="24"/>
          <w:szCs w:val="24"/>
        </w:rPr>
        <w:t>response</w:t>
      </w:r>
      <w:r w:rsidRPr="0006288D">
        <w:rPr>
          <w:rFonts w:ascii="Times New Roman" w:hAnsi="Times New Roman"/>
          <w:sz w:val="24"/>
          <w:szCs w:val="24"/>
        </w:rPr>
        <w:t xml:space="preserve"> model with the </w:t>
      </w:r>
      <w:r w:rsidRPr="0006288D">
        <w:rPr>
          <w:rFonts w:ascii="Times New Roman" w:hAnsi="Times New Roman"/>
          <w:position w:val="-14"/>
          <w:sz w:val="24"/>
          <w:szCs w:val="24"/>
        </w:rPr>
        <w:object w:dxaOrig="279" w:dyaOrig="380">
          <v:shape id="_x0000_i1178" type="#_x0000_t75" style="width:13.6pt;height:19pt" o:ole="">
            <v:imagedata r:id="rId293" o:title=""/>
          </v:shape>
          <o:OLEObject Type="Embed" ProgID="Equation.3" ShapeID="_x0000_i1178" DrawAspect="Content" ObjectID="_1445261102" r:id="rId307"/>
        </w:object>
      </w:r>
      <w:r w:rsidRPr="0006288D">
        <w:rPr>
          <w:rFonts w:ascii="Times New Roman" w:hAnsi="Times New Roman"/>
          <w:sz w:val="24"/>
          <w:szCs w:val="24"/>
        </w:rPr>
        <w:t xml:space="preserve"> error term in the count model. Now, consider the </w:t>
      </w:r>
      <w:r w:rsidRPr="0006288D">
        <w:rPr>
          <w:rFonts w:ascii="Times New Roman" w:hAnsi="Times New Roman"/>
          <w:position w:val="-10"/>
          <w:sz w:val="24"/>
          <w:szCs w:val="24"/>
        </w:rPr>
        <w:object w:dxaOrig="1200" w:dyaOrig="320">
          <v:shape id="_x0000_i1179" type="#_x0000_t75" style="width:60.45pt;height:17pt" o:ole="">
            <v:imagedata r:id="rId308" o:title=""/>
          </v:shape>
          <o:OLEObject Type="Embed" ProgID="Equation.3" ShapeID="_x0000_i1179" DrawAspect="Content" ObjectID="_1445261103" r:id="rId309"/>
        </w:object>
      </w:r>
      <w:r w:rsidRPr="0006288D">
        <w:rPr>
          <w:rFonts w:ascii="Times New Roman" w:hAnsi="Times New Roman"/>
          <w:sz w:val="24"/>
          <w:szCs w:val="24"/>
        </w:rPr>
        <w:t xml:space="preserve"> </w:t>
      </w:r>
      <w:proofErr w:type="gramStart"/>
      <w:r w:rsidRPr="0006288D">
        <w:rPr>
          <w:rFonts w:ascii="Times New Roman" w:hAnsi="Times New Roman"/>
          <w:sz w:val="24"/>
          <w:szCs w:val="24"/>
        </w:rPr>
        <w:t xml:space="preserve">vector </w:t>
      </w:r>
      <w:proofErr w:type="gramEnd"/>
      <w:r w:rsidR="001D3218" w:rsidRPr="0006288D">
        <w:rPr>
          <w:rFonts w:ascii="Times New Roman" w:hAnsi="Times New Roman"/>
          <w:position w:val="-14"/>
          <w:sz w:val="24"/>
          <w:szCs w:val="24"/>
        </w:rPr>
        <w:object w:dxaOrig="1260" w:dyaOrig="499">
          <v:shape id="_x0000_i1180" type="#_x0000_t75" style="width:63.85pt;height:25.15pt" o:ole="">
            <v:imagedata r:id="rId310" o:title=""/>
          </v:shape>
          <o:OLEObject Type="Embed" ProgID="Equation.3" ShapeID="_x0000_i1180" DrawAspect="Content" ObjectID="_1445261104" r:id="rId311"/>
        </w:object>
      </w:r>
      <w:r w:rsidRPr="0006288D">
        <w:rPr>
          <w:rFonts w:ascii="Times New Roman" w:hAnsi="Times New Roman"/>
          <w:sz w:val="24"/>
          <w:szCs w:val="24"/>
        </w:rPr>
        <w:t xml:space="preserve">. </w:t>
      </w:r>
      <w:proofErr w:type="gramStart"/>
      <w:r w:rsidRPr="0006288D">
        <w:rPr>
          <w:rFonts w:ascii="Times New Roman" w:hAnsi="Times New Roman"/>
          <w:sz w:val="24"/>
          <w:szCs w:val="24"/>
        </w:rPr>
        <w:t xml:space="preserve">Let </w:t>
      </w:r>
      <w:proofErr w:type="gramEnd"/>
      <w:r w:rsidR="001D3218" w:rsidRPr="0006288D">
        <w:rPr>
          <w:rFonts w:ascii="Times New Roman" w:hAnsi="Times New Roman"/>
          <w:position w:val="-14"/>
          <w:sz w:val="24"/>
          <w:szCs w:val="24"/>
        </w:rPr>
        <w:object w:dxaOrig="1440" w:dyaOrig="380">
          <v:shape id="_x0000_i1181" type="#_x0000_t75" style="width:69.3pt;height:19pt" o:ole="">
            <v:imagedata r:id="rId312" o:title=""/>
          </v:shape>
          <o:OLEObject Type="Embed" ProgID="Equation.3" ShapeID="_x0000_i1181" DrawAspect="Content" ObjectID="_1445261105" r:id="rId313"/>
        </w:object>
      </w:r>
      <w:r w:rsidRPr="0006288D">
        <w:rPr>
          <w:rFonts w:ascii="Times New Roman" w:hAnsi="Times New Roman"/>
          <w:sz w:val="24"/>
          <w:szCs w:val="24"/>
        </w:rPr>
        <w:t>.</w:t>
      </w:r>
      <w:r w:rsidRPr="0006288D">
        <w:rPr>
          <w:rFonts w:ascii="Times New Roman" w:hAnsi="Times New Roman"/>
          <w:position w:val="-14"/>
          <w:sz w:val="24"/>
          <w:szCs w:val="24"/>
        </w:rPr>
        <w:t xml:space="preserve"> </w:t>
      </w:r>
      <w:r w:rsidRPr="0006288D">
        <w:rPr>
          <w:rFonts w:ascii="Times New Roman" w:hAnsi="Times New Roman"/>
          <w:sz w:val="24"/>
          <w:szCs w:val="24"/>
        </w:rPr>
        <w:t xml:space="preserve">Then, </w:t>
      </w:r>
      <w:r w:rsidR="0048388A" w:rsidRPr="0006288D">
        <w:rPr>
          <w:rFonts w:ascii="Times New Roman" w:hAnsi="Times New Roman"/>
          <w:position w:val="-14"/>
          <w:sz w:val="24"/>
          <w:szCs w:val="24"/>
        </w:rPr>
        <w:object w:dxaOrig="2280" w:dyaOrig="380">
          <v:shape id="_x0000_i1182" type="#_x0000_t75" style="width:109.35pt;height:19pt" o:ole="">
            <v:imagedata r:id="rId314" o:title=""/>
          </v:shape>
          <o:OLEObject Type="Embed" ProgID="Equation.3" ShapeID="_x0000_i1182" DrawAspect="Content" ObjectID="_1445261106" r:id="rId315"/>
        </w:object>
      </w:r>
      <w:r w:rsidRPr="0006288D">
        <w:rPr>
          <w:rFonts w:ascii="Times New Roman" w:hAnsi="Times New Roman"/>
          <w:sz w:val="24"/>
          <w:szCs w:val="24"/>
        </w:rPr>
        <w:t xml:space="preserve"> where</w:t>
      </w:r>
    </w:p>
    <w:p w:rsidR="00F3231B" w:rsidRPr="0006288D" w:rsidRDefault="008E7AA4" w:rsidP="008E7AA4">
      <w:pPr>
        <w:tabs>
          <w:tab w:val="right" w:pos="9360"/>
        </w:tabs>
        <w:spacing w:line="360" w:lineRule="auto"/>
        <w:ind w:left="360"/>
        <w:jc w:val="both"/>
        <w:rPr>
          <w:rFonts w:ascii="Times New Roman" w:hAnsi="Times New Roman"/>
          <w:sz w:val="24"/>
          <w:szCs w:val="24"/>
        </w:rPr>
      </w:pPr>
      <w:r w:rsidRPr="001D3218">
        <w:rPr>
          <w:rFonts w:ascii="Times New Roman" w:hAnsi="Times New Roman"/>
          <w:position w:val="-114"/>
          <w:sz w:val="24"/>
          <w:szCs w:val="24"/>
        </w:rPr>
        <w:object w:dxaOrig="6759" w:dyaOrig="2400">
          <v:shape id="_x0000_i1183" type="#_x0000_t75" style="width:334.85pt;height:118.85pt" o:ole="">
            <v:imagedata r:id="rId316" o:title=""/>
          </v:shape>
          <o:OLEObject Type="Embed" ProgID="Equation.3" ShapeID="_x0000_i1183" DrawAspect="Content" ObjectID="_1445261107" r:id="rId317"/>
        </w:object>
      </w:r>
      <w:r w:rsidR="00922D7D">
        <w:rPr>
          <w:rFonts w:ascii="Times New Roman" w:hAnsi="Times New Roman"/>
          <w:sz w:val="24"/>
          <w:szCs w:val="24"/>
        </w:rPr>
        <w:tab/>
        <w:t xml:space="preserve"> (6)</w:t>
      </w:r>
    </w:p>
    <w:p w:rsidR="0078634A" w:rsidRPr="00922D7D" w:rsidRDefault="00F3231B" w:rsidP="00922D7D">
      <w:pPr>
        <w:spacing w:line="360" w:lineRule="auto"/>
        <w:jc w:val="both"/>
        <w:rPr>
          <w:rFonts w:ascii="Times New Roman" w:hAnsi="Times New Roman"/>
          <w:sz w:val="24"/>
          <w:szCs w:val="24"/>
        </w:rPr>
      </w:pPr>
      <w:r w:rsidRPr="00922D7D">
        <w:rPr>
          <w:rFonts w:ascii="Times New Roman" w:hAnsi="Times New Roman"/>
          <w:sz w:val="24"/>
          <w:szCs w:val="24"/>
        </w:rPr>
        <w:lastRenderedPageBreak/>
        <w:t xml:space="preserve">The positive definiteness of the covariance matrix </w:t>
      </w:r>
      <w:r w:rsidR="001D3218" w:rsidRPr="00922D7D">
        <w:rPr>
          <w:rFonts w:ascii="Times New Roman" w:hAnsi="Times New Roman"/>
          <w:position w:val="-14"/>
          <w:sz w:val="24"/>
          <w:szCs w:val="24"/>
        </w:rPr>
        <w:object w:dxaOrig="320" w:dyaOrig="380">
          <v:shape id="_x0000_i1184" type="#_x0000_t75" style="width:17pt;height:19pt" o:ole="">
            <v:imagedata r:id="rId318" o:title=""/>
          </v:shape>
          <o:OLEObject Type="Embed" ProgID="Equation.3" ShapeID="_x0000_i1184" DrawAspect="Content" ObjectID="_1445261108" r:id="rId319"/>
        </w:object>
      </w:r>
      <w:r w:rsidRPr="00922D7D">
        <w:rPr>
          <w:rFonts w:ascii="Times New Roman" w:hAnsi="Times New Roman"/>
          <w:sz w:val="24"/>
          <w:szCs w:val="24"/>
        </w:rPr>
        <w:t xml:space="preserve">can be ensured by making certain that the covariance matrices </w:t>
      </w:r>
      <w:r w:rsidRPr="00922D7D">
        <w:rPr>
          <w:rFonts w:ascii="Times New Roman" w:hAnsi="Times New Roman"/>
          <w:position w:val="-4"/>
          <w:sz w:val="24"/>
          <w:szCs w:val="24"/>
        </w:rPr>
        <w:object w:dxaOrig="260" w:dyaOrig="320">
          <v:shape id="_x0000_i1185" type="#_x0000_t75" style="width:12.25pt;height:17pt" o:ole="">
            <v:imagedata r:id="rId320" o:title=""/>
          </v:shape>
          <o:OLEObject Type="Embed" ProgID="Equation.3" ShapeID="_x0000_i1185" DrawAspect="Content" ObjectID="_1445261109" r:id="rId321"/>
        </w:object>
      </w:r>
      <w:r w:rsidRPr="00922D7D">
        <w:rPr>
          <w:rFonts w:ascii="Times New Roman" w:hAnsi="Times New Roman"/>
          <w:sz w:val="24"/>
          <w:szCs w:val="24"/>
        </w:rPr>
        <w:t xml:space="preserve"> (covariance matrix of </w:t>
      </w:r>
      <w:r w:rsidR="001D3218" w:rsidRPr="00922D7D">
        <w:rPr>
          <w:rFonts w:ascii="Times New Roman" w:hAnsi="Times New Roman"/>
          <w:position w:val="-14"/>
          <w:sz w:val="24"/>
          <w:szCs w:val="24"/>
        </w:rPr>
        <w:object w:dxaOrig="400" w:dyaOrig="420">
          <v:shape id="_x0000_i1186" type="#_x0000_t75" style="width:19pt;height:20.4pt" o:ole="">
            <v:imagedata r:id="rId322" o:title=""/>
          </v:shape>
          <o:OLEObject Type="Embed" ProgID="Equation.3" ShapeID="_x0000_i1186" DrawAspect="Content" ObjectID="_1445261110" r:id="rId323"/>
        </w:object>
      </w:r>
      <w:r w:rsidRPr="00922D7D">
        <w:rPr>
          <w:rFonts w:ascii="Times New Roman" w:hAnsi="Times New Roman"/>
          <w:sz w:val="24"/>
          <w:szCs w:val="24"/>
        </w:rPr>
        <w:t xml:space="preserve">,  the diagonal covariance matrix </w:t>
      </w:r>
      <w:r w:rsidRPr="00922D7D">
        <w:rPr>
          <w:rFonts w:ascii="Times New Roman" w:hAnsi="Times New Roman"/>
          <w:position w:val="-4"/>
          <w:sz w:val="24"/>
          <w:szCs w:val="24"/>
        </w:rPr>
        <w:object w:dxaOrig="220" w:dyaOrig="300">
          <v:shape id="_x0000_i1187" type="#_x0000_t75" style="width:10.85pt;height:17pt" o:ole="">
            <v:imagedata r:id="rId223" o:title=""/>
          </v:shape>
          <o:OLEObject Type="Embed" ProgID="Equation.3" ShapeID="_x0000_i1187" DrawAspect="Content" ObjectID="_1445261111" r:id="rId324"/>
        </w:object>
      </w:r>
      <w:r w:rsidRPr="00922D7D">
        <w:rPr>
          <w:rFonts w:ascii="Times New Roman" w:hAnsi="Times New Roman"/>
          <w:sz w:val="24"/>
          <w:szCs w:val="24"/>
        </w:rPr>
        <w:t xml:space="preserve"> (covariance matrix of </w:t>
      </w:r>
      <w:r w:rsidR="001D3218" w:rsidRPr="00922D7D">
        <w:rPr>
          <w:rFonts w:ascii="Times New Roman" w:hAnsi="Times New Roman"/>
          <w:position w:val="-14"/>
          <w:sz w:val="24"/>
          <w:szCs w:val="24"/>
        </w:rPr>
        <w:object w:dxaOrig="300" w:dyaOrig="380">
          <v:shape id="_x0000_i1188" type="#_x0000_t75" style="width:17pt;height:17.65pt" o:ole="">
            <v:imagedata r:id="rId325" o:title=""/>
          </v:shape>
          <o:OLEObject Type="Embed" ProgID="Equation.3" ShapeID="_x0000_i1188" DrawAspect="Content" ObjectID="_1445261112" r:id="rId326"/>
        </w:object>
      </w:r>
      <w:r w:rsidRPr="00922D7D">
        <w:rPr>
          <w:rFonts w:ascii="Times New Roman" w:hAnsi="Times New Roman"/>
          <w:sz w:val="24"/>
          <w:szCs w:val="24"/>
        </w:rPr>
        <w:t xml:space="preserve">), and the covariance matrix </w:t>
      </w:r>
      <w:r w:rsidRPr="00922D7D">
        <w:rPr>
          <w:rFonts w:ascii="Times New Roman" w:hAnsi="Times New Roman"/>
          <w:position w:val="-10"/>
          <w:sz w:val="24"/>
          <w:szCs w:val="24"/>
        </w:rPr>
        <w:object w:dxaOrig="300" w:dyaOrig="360">
          <v:shape id="_x0000_i1189" type="#_x0000_t75" style="width:17pt;height:17.65pt" o:ole="">
            <v:imagedata r:id="rId327" o:title=""/>
          </v:shape>
          <o:OLEObject Type="Embed" ProgID="Equation.3" ShapeID="_x0000_i1189" DrawAspect="Content" ObjectID="_1445261113" r:id="rId328"/>
        </w:object>
      </w:r>
      <w:r w:rsidR="006D0495" w:rsidRPr="00922D7D">
        <w:rPr>
          <w:rFonts w:ascii="Times New Roman" w:hAnsi="Times New Roman"/>
          <w:sz w:val="24"/>
          <w:szCs w:val="24"/>
        </w:rPr>
        <w:fldChar w:fldCharType="begin"/>
      </w:r>
      <w:r w:rsidRPr="00922D7D">
        <w:rPr>
          <w:rFonts w:ascii="Times New Roman" w:hAnsi="Times New Roman"/>
          <w:sz w:val="24"/>
          <w:szCs w:val="24"/>
        </w:rPr>
        <w:instrText xml:space="preserve"> QUOTE </w:instrText>
      </w:r>
      <m:oMath>
        <m:sSub>
          <m:sSubPr>
            <m:ctrlPr>
              <w:rPr>
                <w:rFonts w:ascii="Cambria Math" w:hAnsi="Cambria Math"/>
                <w:i/>
              </w:rPr>
            </m:ctrlPr>
          </m:sSubPr>
          <m:e>
            <m:r>
              <m:rPr>
                <m:sty m:val="p"/>
              </m:rPr>
              <w:rPr>
                <w:rFonts w:ascii="Cambria Math" w:hAnsi="Cambria Math"/>
              </w:rPr>
              <m:t>β</m:t>
            </m:r>
          </m:e>
          <m:sub>
            <m:r>
              <m:rPr>
                <m:sty m:val="p"/>
              </m:rPr>
              <w:rPr>
                <w:rFonts w:ascii="Cambria Math" w:hAnsi="Cambria Math"/>
              </w:rPr>
              <m:t>i</m:t>
            </m:r>
          </m:sub>
        </m:sSub>
      </m:oMath>
      <w:r w:rsidRPr="00922D7D">
        <w:rPr>
          <w:rFonts w:ascii="Times New Roman" w:hAnsi="Times New Roman"/>
          <w:sz w:val="24"/>
          <w:szCs w:val="24"/>
        </w:rPr>
        <w:instrText xml:space="preserve"> </w:instrText>
      </w:r>
      <w:r w:rsidR="006D0495" w:rsidRPr="00922D7D">
        <w:rPr>
          <w:rFonts w:ascii="Times New Roman" w:hAnsi="Times New Roman"/>
          <w:sz w:val="24"/>
          <w:szCs w:val="24"/>
        </w:rPr>
        <w:fldChar w:fldCharType="end"/>
      </w:r>
      <w:r w:rsidRPr="00922D7D">
        <w:rPr>
          <w:rFonts w:ascii="Times New Roman" w:hAnsi="Times New Roman"/>
          <w:sz w:val="24"/>
          <w:szCs w:val="24"/>
        </w:rPr>
        <w:t xml:space="preserve"> (covariance matrix of the error differences </w:t>
      </w:r>
      <w:r w:rsidR="0052182F" w:rsidRPr="00922D7D">
        <w:rPr>
          <w:rFonts w:ascii="Times New Roman" w:hAnsi="Times New Roman"/>
          <w:position w:val="-14"/>
          <w:sz w:val="24"/>
          <w:szCs w:val="24"/>
        </w:rPr>
        <w:object w:dxaOrig="1400" w:dyaOrig="380">
          <v:shape id="_x0000_i1190" type="#_x0000_t75" style="width:69.95pt;height:19pt" o:ole="">
            <v:imagedata r:id="rId329" o:title=""/>
          </v:shape>
          <o:OLEObject Type="Embed" ProgID="Equation.3" ShapeID="_x0000_i1190" DrawAspect="Content" ObjectID="_1445261114" r:id="rId330"/>
        </w:object>
      </w:r>
      <w:r w:rsidRPr="00922D7D">
        <w:rPr>
          <w:rFonts w:ascii="Times New Roman" w:hAnsi="Times New Roman"/>
          <w:sz w:val="24"/>
          <w:szCs w:val="24"/>
        </w:rPr>
        <w:t>,</w:t>
      </w:r>
      <w:r w:rsidRPr="00922D7D">
        <w:rPr>
          <w:rFonts w:ascii="Times New Roman" w:hAnsi="Times New Roman"/>
          <w:position w:val="-10"/>
          <w:sz w:val="24"/>
          <w:szCs w:val="24"/>
        </w:rPr>
        <w:object w:dxaOrig="520" w:dyaOrig="320">
          <v:shape id="_x0000_i1191" type="#_x0000_t75" style="width:25.15pt;height:17pt" o:ole="">
            <v:imagedata r:id="rId93" o:title=""/>
          </v:shape>
          <o:OLEObject Type="Embed" ProgID="Equation.3" ShapeID="_x0000_i1191" DrawAspect="Content" ObjectID="_1445261115" r:id="rId331"/>
        </w:object>
      </w:r>
      <w:r w:rsidRPr="00922D7D">
        <w:rPr>
          <w:rFonts w:ascii="Times New Roman" w:hAnsi="Times New Roman"/>
          <w:sz w:val="24"/>
          <w:szCs w:val="24"/>
        </w:rPr>
        <w:t xml:space="preserve"> in the discrete </w:t>
      </w:r>
      <w:r w:rsidR="0052182F">
        <w:rPr>
          <w:rFonts w:ascii="Times New Roman" w:hAnsi="Times New Roman"/>
          <w:sz w:val="24"/>
          <w:szCs w:val="24"/>
        </w:rPr>
        <w:t>response</w:t>
      </w:r>
      <w:r w:rsidRPr="00922D7D">
        <w:rPr>
          <w:rFonts w:ascii="Times New Roman" w:hAnsi="Times New Roman"/>
          <w:sz w:val="24"/>
          <w:szCs w:val="24"/>
        </w:rPr>
        <w:t xml:space="preserve"> model and the </w:t>
      </w:r>
      <w:r w:rsidRPr="00922D7D">
        <w:rPr>
          <w:rFonts w:ascii="Times New Roman" w:hAnsi="Times New Roman"/>
          <w:position w:val="-14"/>
          <w:sz w:val="24"/>
          <w:szCs w:val="24"/>
        </w:rPr>
        <w:object w:dxaOrig="279" w:dyaOrig="380">
          <v:shape id="_x0000_i1192" type="#_x0000_t75" style="width:13.6pt;height:19pt" o:ole="">
            <v:imagedata r:id="rId293" o:title=""/>
          </v:shape>
          <o:OLEObject Type="Embed" ProgID="Equation.3" ShapeID="_x0000_i1192" DrawAspect="Content" ObjectID="_1445261116" r:id="rId332"/>
        </w:object>
      </w:r>
      <w:r w:rsidRPr="00922D7D">
        <w:rPr>
          <w:rFonts w:ascii="Times New Roman" w:hAnsi="Times New Roman"/>
          <w:sz w:val="24"/>
          <w:szCs w:val="24"/>
        </w:rPr>
        <w:t xml:space="preserve"> error term in the count model) are each positive definite. This is considered by using a Cholesky-decomposition of these three matrices, and undertaking the estimation with respect to these Cholesky-decomposed </w:t>
      </w:r>
      <w:r w:rsidR="00CB3BA2" w:rsidRPr="00922D7D">
        <w:rPr>
          <w:rFonts w:ascii="Times New Roman" w:hAnsi="Times New Roman"/>
          <w:sz w:val="24"/>
          <w:szCs w:val="24"/>
        </w:rPr>
        <w:t>parameters</w:t>
      </w:r>
      <w:r w:rsidR="007172DD">
        <w:rPr>
          <w:rFonts w:ascii="Times New Roman" w:hAnsi="Times New Roman"/>
          <w:sz w:val="24"/>
          <w:szCs w:val="24"/>
        </w:rPr>
        <w:t xml:space="preserve"> </w:t>
      </w:r>
      <w:r w:rsidR="00990874">
        <w:rPr>
          <w:rFonts w:ascii="Times New Roman" w:hAnsi="Times New Roman"/>
          <w:sz w:val="24"/>
          <w:szCs w:val="24"/>
        </w:rPr>
        <w:t xml:space="preserve">(see </w:t>
      </w:r>
      <w:r w:rsidR="007172DD">
        <w:rPr>
          <w:rFonts w:ascii="Times New Roman" w:hAnsi="Times New Roman"/>
          <w:sz w:val="24"/>
          <w:szCs w:val="24"/>
        </w:rPr>
        <w:t>Greene, 2012 for a discussion of the Cholesky-decomposition of a symmetric positive definite matrix).</w:t>
      </w:r>
      <w:r w:rsidR="007172DD" w:rsidRPr="00922D7D">
        <w:rPr>
          <w:rFonts w:ascii="Times New Roman" w:hAnsi="Times New Roman"/>
          <w:sz w:val="24"/>
          <w:szCs w:val="24"/>
        </w:rPr>
        <w:t xml:space="preserve"> </w:t>
      </w:r>
      <w:r w:rsidR="00CB3BA2" w:rsidRPr="00922D7D">
        <w:rPr>
          <w:rFonts w:ascii="Times New Roman" w:hAnsi="Times New Roman"/>
          <w:sz w:val="24"/>
          <w:szCs w:val="24"/>
        </w:rPr>
        <w:t xml:space="preserve">Note also that the first diagonal element of </w:t>
      </w:r>
      <w:r w:rsidR="00CB3BA2" w:rsidRPr="00922D7D">
        <w:rPr>
          <w:rFonts w:ascii="Times New Roman" w:hAnsi="Times New Roman"/>
          <w:position w:val="-10"/>
          <w:sz w:val="24"/>
          <w:szCs w:val="24"/>
        </w:rPr>
        <w:object w:dxaOrig="300" w:dyaOrig="360">
          <v:shape id="_x0000_i1193" type="#_x0000_t75" style="width:17pt;height:17.65pt" o:ole="">
            <v:imagedata r:id="rId327" o:title=""/>
          </v:shape>
          <o:OLEObject Type="Embed" ProgID="Equation.3" ShapeID="_x0000_i1193" DrawAspect="Content" ObjectID="_1445261117" r:id="rId333"/>
        </w:object>
      </w:r>
      <w:r w:rsidR="00CB3BA2" w:rsidRPr="00922D7D">
        <w:rPr>
          <w:rFonts w:ascii="Times New Roman" w:hAnsi="Times New Roman"/>
          <w:sz w:val="24"/>
          <w:szCs w:val="24"/>
        </w:rPr>
        <w:t xml:space="preserve"> is normalized to one for identification, which can be ensured </w:t>
      </w:r>
      <w:r w:rsidR="000E320E">
        <w:rPr>
          <w:rFonts w:ascii="Times New Roman" w:hAnsi="Times New Roman"/>
          <w:sz w:val="24"/>
          <w:szCs w:val="24"/>
        </w:rPr>
        <w:t xml:space="preserve">by </w:t>
      </w:r>
      <w:r w:rsidR="00CB3BA2" w:rsidRPr="00922D7D">
        <w:rPr>
          <w:rFonts w:ascii="Times New Roman" w:hAnsi="Times New Roman"/>
          <w:sz w:val="24"/>
          <w:szCs w:val="24"/>
        </w:rPr>
        <w:t xml:space="preserve">fixing the first diagonal element of the Cholesky matrix to one. Further, the last diagonal element of </w:t>
      </w:r>
      <w:r w:rsidR="00CB3BA2" w:rsidRPr="00922D7D">
        <w:rPr>
          <w:rFonts w:ascii="Times New Roman" w:hAnsi="Times New Roman"/>
          <w:position w:val="-10"/>
          <w:sz w:val="24"/>
          <w:szCs w:val="24"/>
        </w:rPr>
        <w:object w:dxaOrig="300" w:dyaOrig="360">
          <v:shape id="_x0000_i1194" type="#_x0000_t75" style="width:17pt;height:17.65pt" o:ole="">
            <v:imagedata r:id="rId327" o:title=""/>
          </v:shape>
          <o:OLEObject Type="Embed" ProgID="Equation.3" ShapeID="_x0000_i1194" DrawAspect="Content" ObjectID="_1445261118" r:id="rId334"/>
        </w:object>
      </w:r>
      <w:r w:rsidR="00CB3BA2" w:rsidRPr="00922D7D">
        <w:rPr>
          <w:rFonts w:ascii="Times New Roman" w:hAnsi="Times New Roman"/>
          <w:sz w:val="24"/>
          <w:szCs w:val="24"/>
        </w:rPr>
        <w:t xml:space="preserve"> also is normalized to one (this is the variance of the error </w:t>
      </w:r>
      <w:proofErr w:type="gramStart"/>
      <w:r w:rsidR="00CB3BA2" w:rsidRPr="00922D7D">
        <w:rPr>
          <w:rFonts w:ascii="Times New Roman" w:hAnsi="Times New Roman"/>
          <w:sz w:val="24"/>
          <w:szCs w:val="24"/>
        </w:rPr>
        <w:t xml:space="preserve">term </w:t>
      </w:r>
      <w:proofErr w:type="gramEnd"/>
      <w:r w:rsidR="00CB3BA2" w:rsidRPr="00922D7D">
        <w:rPr>
          <w:rFonts w:ascii="Times New Roman" w:hAnsi="Times New Roman"/>
          <w:position w:val="-14"/>
          <w:sz w:val="24"/>
          <w:szCs w:val="24"/>
        </w:rPr>
        <w:object w:dxaOrig="279" w:dyaOrig="380">
          <v:shape id="_x0000_i1195" type="#_x0000_t75" style="width:13.6pt;height:19pt" o:ole="">
            <v:imagedata r:id="rId293" o:title=""/>
          </v:shape>
          <o:OLEObject Type="Embed" ProgID="Equation.3" ShapeID="_x0000_i1195" DrawAspect="Content" ObjectID="_1445261119" r:id="rId335"/>
        </w:object>
      </w:r>
      <w:r w:rsidR="00CB3BA2" w:rsidRPr="00922D7D">
        <w:rPr>
          <w:rFonts w:ascii="Times New Roman" w:hAnsi="Times New Roman"/>
          <w:sz w:val="24"/>
          <w:szCs w:val="24"/>
        </w:rPr>
        <w:t xml:space="preserve">). To maintain this restriction, the corresponding diagonal element of the Cholesky matrix is written </w:t>
      </w:r>
      <w:proofErr w:type="gramStart"/>
      <w:r w:rsidR="00CB3BA2" w:rsidRPr="00922D7D">
        <w:rPr>
          <w:rFonts w:ascii="Times New Roman" w:hAnsi="Times New Roman"/>
          <w:sz w:val="24"/>
          <w:szCs w:val="24"/>
        </w:rPr>
        <w:t xml:space="preserve">as </w:t>
      </w:r>
      <w:proofErr w:type="gramEnd"/>
      <w:r w:rsidR="001D3218" w:rsidRPr="00922D7D">
        <w:rPr>
          <w:rFonts w:ascii="Times New Roman" w:hAnsi="Times New Roman"/>
          <w:position w:val="-32"/>
          <w:sz w:val="24"/>
          <w:szCs w:val="24"/>
        </w:rPr>
        <w:object w:dxaOrig="1060" w:dyaOrig="780">
          <v:shape id="_x0000_i1196" type="#_x0000_t75" style="width:53pt;height:37.35pt" o:ole="">
            <v:imagedata r:id="rId336" o:title=""/>
          </v:shape>
          <o:OLEObject Type="Embed" ProgID="Equation.3" ShapeID="_x0000_i1196" DrawAspect="Content" ObjectID="_1445261120" r:id="rId337"/>
        </w:object>
      </w:r>
      <w:r w:rsidR="00F6407B">
        <w:rPr>
          <w:rFonts w:ascii="Times New Roman" w:hAnsi="Times New Roman"/>
          <w:sz w:val="24"/>
          <w:szCs w:val="24"/>
        </w:rPr>
        <w:t>,</w:t>
      </w:r>
      <w:r w:rsidR="00CB3BA2" w:rsidRPr="00922D7D">
        <w:rPr>
          <w:rFonts w:ascii="Times New Roman" w:hAnsi="Times New Roman"/>
          <w:sz w:val="24"/>
          <w:szCs w:val="24"/>
        </w:rPr>
        <w:t xml:space="preserve"> where the </w:t>
      </w:r>
      <w:r w:rsidR="004D715D" w:rsidRPr="00922D7D">
        <w:rPr>
          <w:rFonts w:ascii="Times New Roman" w:hAnsi="Times New Roman"/>
          <w:position w:val="-14"/>
          <w:sz w:val="24"/>
          <w:szCs w:val="24"/>
        </w:rPr>
        <w:object w:dxaOrig="300" w:dyaOrig="380">
          <v:shape id="_x0000_i1197" type="#_x0000_t75" style="width:17pt;height:19pt" o:ole="">
            <v:imagedata r:id="rId338" o:title=""/>
          </v:shape>
          <o:OLEObject Type="Embed" ProgID="Equation.3" ShapeID="_x0000_i1197" DrawAspect="Content" ObjectID="_1445261121" r:id="rId339"/>
        </w:object>
      </w:r>
      <w:r w:rsidR="00200389" w:rsidRPr="00922D7D">
        <w:rPr>
          <w:rFonts w:ascii="Times New Roman" w:hAnsi="Times New Roman"/>
          <w:sz w:val="24"/>
          <w:szCs w:val="24"/>
        </w:rPr>
        <w:t xml:space="preserve"> elements are </w:t>
      </w:r>
      <w:r w:rsidR="00CB3BA2" w:rsidRPr="00922D7D">
        <w:rPr>
          <w:rFonts w:ascii="Times New Roman" w:hAnsi="Times New Roman"/>
          <w:sz w:val="24"/>
          <w:szCs w:val="24"/>
        </w:rPr>
        <w:t xml:space="preserve">the Cholesky factors </w:t>
      </w:r>
      <w:r w:rsidR="00200389" w:rsidRPr="00922D7D">
        <w:rPr>
          <w:rFonts w:ascii="Times New Roman" w:hAnsi="Times New Roman"/>
          <w:sz w:val="24"/>
          <w:szCs w:val="24"/>
        </w:rPr>
        <w:t xml:space="preserve">in the last row </w:t>
      </w:r>
      <w:r w:rsidR="00200389" w:rsidRPr="00922D7D">
        <w:rPr>
          <w:rFonts w:ascii="Times New Roman" w:hAnsi="Times New Roman"/>
          <w:i/>
          <w:sz w:val="24"/>
          <w:szCs w:val="24"/>
        </w:rPr>
        <w:t>I</w:t>
      </w:r>
      <w:r w:rsidR="007172DD">
        <w:rPr>
          <w:rFonts w:ascii="Times New Roman" w:hAnsi="Times New Roman"/>
          <w:i/>
          <w:sz w:val="24"/>
          <w:szCs w:val="24"/>
        </w:rPr>
        <w:t>.</w:t>
      </w:r>
      <w:r w:rsidR="00511622">
        <w:rPr>
          <w:rFonts w:ascii="Times New Roman" w:hAnsi="Times New Roman"/>
          <w:sz w:val="24"/>
          <w:szCs w:val="24"/>
        </w:rPr>
        <w:t xml:space="preserve"> </w:t>
      </w:r>
    </w:p>
    <w:p w:rsidR="0078634A" w:rsidRPr="0006288D" w:rsidRDefault="0078634A" w:rsidP="001D3218">
      <w:pPr>
        <w:spacing w:line="360" w:lineRule="auto"/>
        <w:ind w:firstLine="720"/>
        <w:jc w:val="both"/>
        <w:rPr>
          <w:rFonts w:ascii="Times New Roman" w:hAnsi="Times New Roman"/>
          <w:sz w:val="24"/>
          <w:szCs w:val="24"/>
        </w:rPr>
      </w:pPr>
      <w:r w:rsidRPr="0006288D">
        <w:rPr>
          <w:rFonts w:ascii="Times New Roman" w:hAnsi="Times New Roman"/>
          <w:sz w:val="24"/>
          <w:szCs w:val="24"/>
        </w:rPr>
        <w:t xml:space="preserve">To develop the likelihood function, define </w:t>
      </w:r>
      <w:r w:rsidR="00471CA6" w:rsidRPr="0006288D">
        <w:rPr>
          <w:rFonts w:ascii="Times New Roman" w:hAnsi="Times New Roman"/>
          <w:position w:val="-14"/>
          <w:sz w:val="24"/>
          <w:szCs w:val="24"/>
        </w:rPr>
        <w:object w:dxaOrig="400" w:dyaOrig="380">
          <v:shape id="_x0000_i1198" type="#_x0000_t75" style="width:19pt;height:19pt" o:ole="">
            <v:imagedata r:id="rId340" o:title=""/>
          </v:shape>
          <o:OLEObject Type="Embed" ProgID="Equation.3" ShapeID="_x0000_i1198" DrawAspect="Content" ObjectID="_1445261122" r:id="rId341"/>
        </w:object>
      </w:r>
      <w:r w:rsidR="00471CA6" w:rsidRPr="0006288D">
        <w:rPr>
          <w:rFonts w:ascii="Times New Roman" w:hAnsi="Times New Roman"/>
          <w:sz w:val="24"/>
          <w:szCs w:val="24"/>
        </w:rPr>
        <w:t xml:space="preserve"> as an identity matrix of size </w:t>
      </w:r>
      <w:r w:rsidR="00471CA6" w:rsidRPr="0006288D">
        <w:rPr>
          <w:rFonts w:ascii="Times New Roman" w:hAnsi="Times New Roman"/>
          <w:i/>
          <w:sz w:val="24"/>
          <w:szCs w:val="24"/>
        </w:rPr>
        <w:t>I</w:t>
      </w:r>
      <w:r w:rsidR="000A37FC" w:rsidRPr="0006288D">
        <w:rPr>
          <w:rFonts w:ascii="Times New Roman" w:hAnsi="Times New Roman"/>
          <w:sz w:val="24"/>
          <w:szCs w:val="24"/>
        </w:rPr>
        <w:t xml:space="preserve"> with an extra column </w:t>
      </w:r>
      <w:r w:rsidR="00471CA6" w:rsidRPr="0006288D">
        <w:rPr>
          <w:rFonts w:ascii="Times New Roman" w:hAnsi="Times New Roman"/>
          <w:sz w:val="24"/>
          <w:szCs w:val="24"/>
        </w:rPr>
        <w:t xml:space="preserve">added at the </w:t>
      </w:r>
      <w:r w:rsidR="00471CA6" w:rsidRPr="0006288D">
        <w:rPr>
          <w:rFonts w:ascii="Times New Roman" w:hAnsi="Times New Roman"/>
          <w:position w:val="-14"/>
          <w:sz w:val="24"/>
          <w:szCs w:val="24"/>
        </w:rPr>
        <w:object w:dxaOrig="380" w:dyaOrig="400">
          <v:shape id="_x0000_i1199" type="#_x0000_t75" style="width:19pt;height:20.4pt" o:ole="">
            <v:imagedata r:id="rId342" o:title=""/>
          </v:shape>
          <o:OLEObject Type="Embed" ProgID="Equation.3" ShapeID="_x0000_i1199" DrawAspect="Content" ObjectID="_1445261123" r:id="rId343"/>
        </w:object>
      </w:r>
      <w:r w:rsidR="00471CA6" w:rsidRPr="0006288D">
        <w:rPr>
          <w:rFonts w:ascii="Times New Roman" w:hAnsi="Times New Roman"/>
          <w:sz w:val="24"/>
          <w:szCs w:val="24"/>
        </w:rPr>
        <w:t xml:space="preserve"> column (thus, </w:t>
      </w:r>
      <w:r w:rsidR="00AA172E" w:rsidRPr="0006288D">
        <w:rPr>
          <w:rFonts w:ascii="Times New Roman" w:hAnsi="Times New Roman"/>
          <w:position w:val="-14"/>
          <w:sz w:val="24"/>
          <w:szCs w:val="24"/>
        </w:rPr>
        <w:object w:dxaOrig="400" w:dyaOrig="380">
          <v:shape id="_x0000_i1200" type="#_x0000_t75" style="width:19pt;height:19pt" o:ole="">
            <v:imagedata r:id="rId344" o:title=""/>
          </v:shape>
          <o:OLEObject Type="Embed" ProgID="Equation.3" ShapeID="_x0000_i1200" DrawAspect="Content" ObjectID="_1445261124" r:id="rId345"/>
        </w:object>
      </w:r>
      <w:r w:rsidR="00471CA6" w:rsidRPr="0006288D">
        <w:rPr>
          <w:rFonts w:ascii="Times New Roman" w:hAnsi="Times New Roman"/>
          <w:position w:val="-14"/>
          <w:sz w:val="24"/>
          <w:szCs w:val="24"/>
        </w:rPr>
        <w:t xml:space="preserve"> </w:t>
      </w:r>
      <w:r w:rsidR="00471CA6" w:rsidRPr="0006288D">
        <w:rPr>
          <w:rFonts w:ascii="Times New Roman" w:hAnsi="Times New Roman"/>
          <w:sz w:val="24"/>
          <w:szCs w:val="24"/>
        </w:rPr>
        <w:t xml:space="preserve">is a matrix of dimension </w:t>
      </w:r>
      <w:r w:rsidR="00D6191E" w:rsidRPr="0006288D">
        <w:rPr>
          <w:rFonts w:ascii="Times New Roman" w:hAnsi="Times New Roman"/>
          <w:position w:val="-10"/>
          <w:sz w:val="24"/>
          <w:szCs w:val="24"/>
        </w:rPr>
        <w:object w:dxaOrig="1280" w:dyaOrig="320">
          <v:shape id="_x0000_i1201" type="#_x0000_t75" style="width:63.85pt;height:17pt" o:ole="">
            <v:imagedata r:id="rId346" o:title=""/>
          </v:shape>
          <o:OLEObject Type="Embed" ProgID="Equation.3" ShapeID="_x0000_i1201" DrawAspect="Content" ObjectID="_1445261125" r:id="rId347"/>
        </w:object>
      </w:r>
      <w:r w:rsidR="00471CA6" w:rsidRPr="0006288D">
        <w:rPr>
          <w:rFonts w:ascii="Times New Roman" w:hAnsi="Times New Roman"/>
          <w:sz w:val="24"/>
          <w:szCs w:val="24"/>
        </w:rPr>
        <w:t xml:space="preserve"> </w:t>
      </w:r>
      <w:proofErr w:type="gramStart"/>
      <w:r w:rsidR="000A37FC" w:rsidRPr="0006288D">
        <w:rPr>
          <w:rFonts w:ascii="Times New Roman" w:hAnsi="Times New Roman"/>
          <w:sz w:val="24"/>
          <w:szCs w:val="24"/>
        </w:rPr>
        <w:t>This</w:t>
      </w:r>
      <w:proofErr w:type="gramEnd"/>
      <w:r w:rsidR="000A37FC" w:rsidRPr="0006288D">
        <w:rPr>
          <w:rFonts w:ascii="Times New Roman" w:hAnsi="Times New Roman"/>
          <w:sz w:val="24"/>
          <w:szCs w:val="24"/>
        </w:rPr>
        <w:t xml:space="preserve"> </w:t>
      </w:r>
      <w:r w:rsidR="000A37FC" w:rsidRPr="0006288D">
        <w:rPr>
          <w:rFonts w:ascii="Times New Roman" w:hAnsi="Times New Roman"/>
          <w:position w:val="-14"/>
          <w:sz w:val="24"/>
          <w:szCs w:val="24"/>
        </w:rPr>
        <w:object w:dxaOrig="380" w:dyaOrig="400">
          <v:shape id="_x0000_i1202" type="#_x0000_t75" style="width:19pt;height:20.4pt" o:ole="">
            <v:imagedata r:id="rId342" o:title=""/>
          </v:shape>
          <o:OLEObject Type="Embed" ProgID="Equation.3" ShapeID="_x0000_i1202" DrawAspect="Content" ObjectID="_1445261126" r:id="rId348"/>
        </w:object>
      </w:r>
      <w:r w:rsidR="000A37FC" w:rsidRPr="0006288D">
        <w:rPr>
          <w:rFonts w:ascii="Times New Roman" w:hAnsi="Times New Roman"/>
          <w:sz w:val="24"/>
          <w:szCs w:val="24"/>
        </w:rPr>
        <w:t xml:space="preserve"> column of </w:t>
      </w:r>
      <w:r w:rsidR="000A37FC" w:rsidRPr="0006288D">
        <w:rPr>
          <w:rFonts w:ascii="Times New Roman" w:hAnsi="Times New Roman"/>
          <w:position w:val="-14"/>
          <w:sz w:val="24"/>
          <w:szCs w:val="24"/>
        </w:rPr>
        <w:object w:dxaOrig="400" w:dyaOrig="380">
          <v:shape id="_x0000_i1203" type="#_x0000_t75" style="width:19pt;height:19pt" o:ole="">
            <v:imagedata r:id="rId344" o:title=""/>
          </v:shape>
          <o:OLEObject Type="Embed" ProgID="Equation.3" ShapeID="_x0000_i1203" DrawAspect="Content" ObjectID="_1445261127" r:id="rId349"/>
        </w:object>
      </w:r>
      <w:r w:rsidR="0052182F">
        <w:rPr>
          <w:rFonts w:ascii="Times New Roman" w:hAnsi="Times New Roman"/>
          <w:sz w:val="24"/>
          <w:szCs w:val="24"/>
        </w:rPr>
        <w:t xml:space="preserve"> has the value of ‘-1’ </w:t>
      </w:r>
      <w:r w:rsidR="000A37FC" w:rsidRPr="0006288D">
        <w:rPr>
          <w:rFonts w:ascii="Times New Roman" w:hAnsi="Times New Roman"/>
          <w:sz w:val="24"/>
          <w:szCs w:val="24"/>
        </w:rPr>
        <w:t xml:space="preserve">in the first </w:t>
      </w:r>
      <w:r w:rsidR="00D6191E" w:rsidRPr="0006288D">
        <w:rPr>
          <w:rFonts w:ascii="Times New Roman" w:hAnsi="Times New Roman"/>
          <w:position w:val="-10"/>
          <w:sz w:val="24"/>
          <w:szCs w:val="24"/>
        </w:rPr>
        <w:object w:dxaOrig="600" w:dyaOrig="320">
          <v:shape id="_x0000_i1204" type="#_x0000_t75" style="width:29.9pt;height:17pt" o:ole="">
            <v:imagedata r:id="rId350" o:title=""/>
          </v:shape>
          <o:OLEObject Type="Embed" ProgID="Equation.3" ShapeID="_x0000_i1204" DrawAspect="Content" ObjectID="_1445261128" r:id="rId351"/>
        </w:object>
      </w:r>
      <w:r w:rsidR="000A37FC" w:rsidRPr="0006288D">
        <w:rPr>
          <w:rFonts w:ascii="Times New Roman" w:hAnsi="Times New Roman"/>
          <w:sz w:val="24"/>
          <w:szCs w:val="24"/>
        </w:rPr>
        <w:t xml:space="preserve"> rows and the value of zero in the</w:t>
      </w:r>
      <w:r w:rsidR="00DC3F78" w:rsidRPr="0006288D">
        <w:rPr>
          <w:rFonts w:ascii="Times New Roman" w:hAnsi="Times New Roman"/>
          <w:sz w:val="24"/>
          <w:szCs w:val="24"/>
        </w:rPr>
        <w:t xml:space="preserve"> final </w:t>
      </w:r>
      <w:r w:rsidR="000A37FC" w:rsidRPr="0006288D">
        <w:rPr>
          <w:rFonts w:ascii="Times New Roman" w:hAnsi="Times New Roman"/>
          <w:sz w:val="24"/>
          <w:szCs w:val="24"/>
        </w:rPr>
        <w:t xml:space="preserve">row. </w:t>
      </w:r>
      <w:r w:rsidR="00AA172E" w:rsidRPr="0006288D">
        <w:rPr>
          <w:rFonts w:ascii="Times New Roman" w:hAnsi="Times New Roman"/>
          <w:sz w:val="24"/>
          <w:szCs w:val="24"/>
        </w:rPr>
        <w:t xml:space="preserve">Then, the vector </w:t>
      </w:r>
      <w:r w:rsidR="001D3218" w:rsidRPr="0006288D">
        <w:rPr>
          <w:rFonts w:ascii="Times New Roman" w:hAnsi="Times New Roman"/>
          <w:position w:val="-14"/>
          <w:sz w:val="24"/>
          <w:szCs w:val="24"/>
        </w:rPr>
        <w:object w:dxaOrig="1320" w:dyaOrig="420">
          <v:shape id="_x0000_i1205" type="#_x0000_t75" style="width:67.9pt;height:21.75pt" o:ole="">
            <v:imagedata r:id="rId352" o:title=""/>
          </v:shape>
          <o:OLEObject Type="Embed" ProgID="Equation.3" ShapeID="_x0000_i1205" DrawAspect="Content" ObjectID="_1445261129" r:id="rId353"/>
        </w:object>
      </w:r>
      <w:r w:rsidR="00AA172E" w:rsidRPr="0006288D">
        <w:rPr>
          <w:rFonts w:ascii="Times New Roman" w:hAnsi="Times New Roman"/>
          <w:sz w:val="24"/>
          <w:szCs w:val="24"/>
        </w:rPr>
        <w:t>(of size</w:t>
      </w:r>
      <w:r w:rsidR="00D6191E">
        <w:rPr>
          <w:rFonts w:ascii="Times New Roman" w:hAnsi="Times New Roman"/>
          <w:sz w:val="24"/>
          <w:szCs w:val="24"/>
        </w:rPr>
        <w:t xml:space="preserve"> </w:t>
      </w:r>
      <w:r w:rsidR="00D6191E" w:rsidRPr="00D6191E">
        <w:rPr>
          <w:rFonts w:ascii="Times New Roman" w:hAnsi="Times New Roman"/>
          <w:i/>
          <w:sz w:val="24"/>
          <w:szCs w:val="24"/>
        </w:rPr>
        <w:t>I</w:t>
      </w:r>
      <w:r w:rsidR="00D6191E">
        <w:rPr>
          <w:rFonts w:ascii="Times New Roman" w:hAnsi="Times New Roman"/>
          <w:sz w:val="24"/>
          <w:szCs w:val="24"/>
        </w:rPr>
        <w:t>×1</w:t>
      </w:r>
      <w:r w:rsidR="0052182F">
        <w:rPr>
          <w:rFonts w:ascii="Times New Roman" w:hAnsi="Times New Roman"/>
          <w:sz w:val="24"/>
          <w:szCs w:val="24"/>
        </w:rPr>
        <w:t xml:space="preserve">) </w:t>
      </w:r>
      <w:r w:rsidR="00AA172E" w:rsidRPr="0006288D">
        <w:rPr>
          <w:rFonts w:ascii="Times New Roman" w:hAnsi="Times New Roman"/>
          <w:sz w:val="24"/>
          <w:szCs w:val="24"/>
        </w:rPr>
        <w:t>is distributed as follows</w:t>
      </w:r>
      <w:proofErr w:type="gramStart"/>
      <w:r w:rsidR="00AA172E" w:rsidRPr="0006288D">
        <w:rPr>
          <w:rFonts w:ascii="Times New Roman" w:hAnsi="Times New Roman"/>
          <w:sz w:val="24"/>
          <w:szCs w:val="24"/>
        </w:rPr>
        <w:t xml:space="preserve">: </w:t>
      </w:r>
      <w:proofErr w:type="gramEnd"/>
      <w:r w:rsidR="0052182F" w:rsidRPr="0006288D">
        <w:rPr>
          <w:rFonts w:ascii="Times New Roman" w:hAnsi="Times New Roman"/>
          <w:position w:val="-14"/>
          <w:sz w:val="24"/>
          <w:szCs w:val="24"/>
        </w:rPr>
        <w:object w:dxaOrig="2120" w:dyaOrig="420">
          <v:shape id="_x0000_i1206" type="#_x0000_t75" style="width:106.65pt;height:21.75pt" o:ole="">
            <v:imagedata r:id="rId354" o:title=""/>
          </v:shape>
          <o:OLEObject Type="Embed" ProgID="Equation.3" ShapeID="_x0000_i1206" DrawAspect="Content" ObjectID="_1445261130" r:id="rId355"/>
        </w:object>
      </w:r>
      <w:r w:rsidR="001E567D" w:rsidRPr="0006288D">
        <w:rPr>
          <w:rFonts w:ascii="Times New Roman" w:hAnsi="Times New Roman"/>
          <w:sz w:val="24"/>
          <w:szCs w:val="24"/>
        </w:rPr>
        <w:t xml:space="preserve">, where </w:t>
      </w:r>
      <w:r w:rsidR="001D3218" w:rsidRPr="0006288D">
        <w:rPr>
          <w:rFonts w:ascii="Times New Roman" w:hAnsi="Times New Roman"/>
          <w:position w:val="-14"/>
          <w:sz w:val="24"/>
          <w:szCs w:val="24"/>
        </w:rPr>
        <w:object w:dxaOrig="1219" w:dyaOrig="420">
          <v:shape id="_x0000_i1207" type="#_x0000_t75" style="width:61.15pt;height:22.4pt" o:ole="">
            <v:imagedata r:id="rId356" o:title=""/>
          </v:shape>
          <o:OLEObject Type="Embed" ProgID="Equation.3" ShapeID="_x0000_i1207" DrawAspect="Content" ObjectID="_1445261131" r:id="rId357"/>
        </w:object>
      </w:r>
      <w:r w:rsidR="00471CA6" w:rsidRPr="0006288D">
        <w:rPr>
          <w:rFonts w:ascii="Times New Roman" w:hAnsi="Times New Roman"/>
          <w:sz w:val="24"/>
          <w:szCs w:val="24"/>
        </w:rPr>
        <w:t xml:space="preserve"> </w:t>
      </w:r>
      <w:proofErr w:type="spellStart"/>
      <w:r w:rsidR="00471CA6" w:rsidRPr="0006288D">
        <w:rPr>
          <w:rFonts w:ascii="Times New Roman" w:hAnsi="Times New Roman"/>
          <w:sz w:val="24"/>
          <w:szCs w:val="24"/>
        </w:rPr>
        <w:t>and</w:t>
      </w:r>
      <w:proofErr w:type="spellEnd"/>
      <w:r w:rsidR="00471CA6" w:rsidRPr="0006288D">
        <w:rPr>
          <w:rFonts w:ascii="Times New Roman" w:hAnsi="Times New Roman"/>
          <w:sz w:val="24"/>
          <w:szCs w:val="24"/>
        </w:rPr>
        <w:t xml:space="preserve"> </w:t>
      </w:r>
      <w:r w:rsidR="001D3218" w:rsidRPr="0006288D">
        <w:rPr>
          <w:rFonts w:ascii="Times New Roman" w:hAnsi="Times New Roman"/>
          <w:position w:val="-14"/>
          <w:sz w:val="24"/>
          <w:szCs w:val="24"/>
        </w:rPr>
        <w:object w:dxaOrig="1520" w:dyaOrig="420">
          <v:shape id="_x0000_i1208" type="#_x0000_t75" style="width:1in;height:21.75pt" o:ole="">
            <v:imagedata r:id="rId358" o:title=""/>
          </v:shape>
          <o:OLEObject Type="Embed" ProgID="Equation.3" ShapeID="_x0000_i1208" DrawAspect="Content" ObjectID="_1445261132" r:id="rId359"/>
        </w:object>
      </w:r>
      <w:r w:rsidR="00DC3F78" w:rsidRPr="0006288D">
        <w:rPr>
          <w:rFonts w:ascii="Times New Roman" w:hAnsi="Times New Roman"/>
          <w:sz w:val="24"/>
          <w:szCs w:val="24"/>
        </w:rPr>
        <w:t xml:space="preserve"> . </w:t>
      </w:r>
      <w:r w:rsidR="003A57FB" w:rsidRPr="0006288D">
        <w:rPr>
          <w:rFonts w:ascii="Times New Roman" w:hAnsi="Times New Roman"/>
          <w:sz w:val="24"/>
          <w:szCs w:val="24"/>
        </w:rPr>
        <w:t xml:space="preserve">The likelihood that intersection </w:t>
      </w:r>
      <w:r w:rsidR="003A57FB" w:rsidRPr="00922D7D">
        <w:rPr>
          <w:rFonts w:ascii="Times New Roman" w:hAnsi="Times New Roman"/>
          <w:i/>
          <w:sz w:val="24"/>
          <w:szCs w:val="24"/>
        </w:rPr>
        <w:t>q</w:t>
      </w:r>
      <w:r w:rsidR="003A57FB" w:rsidRPr="0006288D">
        <w:rPr>
          <w:rFonts w:ascii="Times New Roman" w:hAnsi="Times New Roman"/>
          <w:sz w:val="24"/>
          <w:szCs w:val="24"/>
        </w:rPr>
        <w:t xml:space="preserve"> has control type </w:t>
      </w:r>
      <w:r w:rsidR="003A57FB" w:rsidRPr="0006288D">
        <w:rPr>
          <w:rFonts w:ascii="Times New Roman" w:hAnsi="Times New Roman"/>
          <w:position w:val="-14"/>
          <w:sz w:val="24"/>
          <w:szCs w:val="24"/>
        </w:rPr>
        <w:object w:dxaOrig="320" w:dyaOrig="400">
          <v:shape id="_x0000_i1209" type="#_x0000_t75" style="width:17pt;height:20.4pt" o:ole="">
            <v:imagedata r:id="rId360" o:title=""/>
          </v:shape>
          <o:OLEObject Type="Embed" ProgID="Equation.3" ShapeID="_x0000_i1209" DrawAspect="Content" ObjectID="_1445261133" r:id="rId361"/>
        </w:object>
      </w:r>
      <w:r w:rsidR="003A57FB" w:rsidRPr="0006288D">
        <w:rPr>
          <w:rFonts w:ascii="Times New Roman" w:hAnsi="Times New Roman"/>
          <w:sz w:val="24"/>
          <w:szCs w:val="24"/>
        </w:rPr>
        <w:t xml:space="preserve"> installed and has a crash frequency of </w:t>
      </w:r>
      <w:r w:rsidR="003A57FB" w:rsidRPr="0006288D">
        <w:rPr>
          <w:rFonts w:ascii="Times New Roman" w:hAnsi="Times New Roman"/>
          <w:position w:val="-14"/>
          <w:sz w:val="24"/>
          <w:szCs w:val="24"/>
        </w:rPr>
        <w:object w:dxaOrig="240" w:dyaOrig="400">
          <v:shape id="_x0000_i1210" type="#_x0000_t75" style="width:10.85pt;height:20.4pt" o:ole="">
            <v:imagedata r:id="rId149" o:title=""/>
          </v:shape>
          <o:OLEObject Type="Embed" ProgID="Equation.3" ShapeID="_x0000_i1210" DrawAspect="Content" ObjectID="_1445261134" r:id="rId362"/>
        </w:object>
      </w:r>
      <w:r w:rsidR="003A57FB" w:rsidRPr="0006288D">
        <w:rPr>
          <w:rFonts w:ascii="Times New Roman" w:hAnsi="Times New Roman"/>
          <w:sz w:val="24"/>
          <w:szCs w:val="24"/>
        </w:rPr>
        <w:t xml:space="preserve">is equivalent to the joint probability that </w:t>
      </w:r>
      <w:r w:rsidR="001D3218" w:rsidRPr="0006288D">
        <w:rPr>
          <w:rFonts w:ascii="Times New Roman" w:hAnsi="Times New Roman"/>
          <w:position w:val="-14"/>
          <w:sz w:val="24"/>
          <w:szCs w:val="24"/>
        </w:rPr>
        <w:object w:dxaOrig="880" w:dyaOrig="400">
          <v:shape id="_x0000_i1211" type="#_x0000_t75" style="width:43.45pt;height:20.4pt" o:ole="">
            <v:imagedata r:id="rId363" o:title=""/>
          </v:shape>
          <o:OLEObject Type="Embed" ProgID="Equation.3" ShapeID="_x0000_i1211" DrawAspect="Content" ObjectID="_1445261135" r:id="rId364"/>
        </w:object>
      </w:r>
      <w:r w:rsidR="003A57FB" w:rsidRPr="0006288D">
        <w:rPr>
          <w:rFonts w:ascii="Times New Roman" w:hAnsi="Times New Roman"/>
          <w:sz w:val="24"/>
          <w:szCs w:val="24"/>
        </w:rPr>
        <w:t xml:space="preserve"> </w:t>
      </w:r>
      <w:proofErr w:type="spellStart"/>
      <w:proofErr w:type="gramStart"/>
      <w:r w:rsidR="003A57FB" w:rsidRPr="0006288D">
        <w:rPr>
          <w:rFonts w:ascii="Times New Roman" w:hAnsi="Times New Roman"/>
          <w:sz w:val="24"/>
          <w:szCs w:val="24"/>
        </w:rPr>
        <w:t>and</w:t>
      </w:r>
      <w:proofErr w:type="spellEnd"/>
      <w:r w:rsidR="003A57FB" w:rsidRPr="0006288D">
        <w:rPr>
          <w:rFonts w:ascii="Times New Roman" w:hAnsi="Times New Roman"/>
          <w:sz w:val="24"/>
          <w:szCs w:val="24"/>
        </w:rPr>
        <w:t xml:space="preserve"> </w:t>
      </w:r>
      <w:proofErr w:type="gramEnd"/>
      <w:r w:rsidR="004904E9" w:rsidRPr="0006288D">
        <w:rPr>
          <w:rFonts w:ascii="Times New Roman" w:hAnsi="Times New Roman"/>
          <w:position w:val="-16"/>
          <w:sz w:val="24"/>
          <w:szCs w:val="24"/>
        </w:rPr>
        <w:object w:dxaOrig="1760" w:dyaOrig="420">
          <v:shape id="_x0000_i1212" type="#_x0000_t75" style="width:87.6pt;height:21.75pt" o:ole="">
            <v:imagedata r:id="rId365" o:title=""/>
          </v:shape>
          <o:OLEObject Type="Embed" ProgID="Equation.3" ShapeID="_x0000_i1212" DrawAspect="Content" ObjectID="_1445261136" r:id="rId366"/>
        </w:object>
      </w:r>
      <w:r w:rsidR="003C334F" w:rsidRPr="0006288D">
        <w:rPr>
          <w:rFonts w:ascii="Times New Roman" w:hAnsi="Times New Roman"/>
          <w:sz w:val="24"/>
          <w:szCs w:val="24"/>
        </w:rPr>
        <w:t xml:space="preserve">. Defining </w:t>
      </w:r>
      <w:r w:rsidR="0052182F" w:rsidRPr="0006288D">
        <w:rPr>
          <w:rFonts w:ascii="Times New Roman" w:hAnsi="Times New Roman"/>
          <w:position w:val="-10"/>
          <w:sz w:val="24"/>
          <w:szCs w:val="24"/>
        </w:rPr>
        <w:object w:dxaOrig="3100" w:dyaOrig="420">
          <v:shape id="_x0000_i1213" type="#_x0000_t75" style="width:154.85pt;height:21.75pt" o:ole="">
            <v:imagedata r:id="rId367" o:title=""/>
          </v:shape>
          <o:OLEObject Type="Embed" ProgID="Equation.3" ShapeID="_x0000_i1213" DrawAspect="Content" ObjectID="_1445261137" r:id="rId368"/>
        </w:object>
      </w:r>
      <w:r w:rsidR="003C334F" w:rsidRPr="0006288D">
        <w:rPr>
          <w:rFonts w:ascii="Times New Roman" w:hAnsi="Times New Roman"/>
          <w:sz w:val="24"/>
          <w:szCs w:val="24"/>
        </w:rPr>
        <w:t xml:space="preserve"> where </w:t>
      </w:r>
      <w:r w:rsidR="000A1B6A" w:rsidRPr="0006288D">
        <w:rPr>
          <w:rFonts w:ascii="Times New Roman" w:hAnsi="Times New Roman"/>
          <w:position w:val="-4"/>
          <w:sz w:val="24"/>
          <w:szCs w:val="24"/>
        </w:rPr>
        <w:object w:dxaOrig="260" w:dyaOrig="300">
          <v:shape id="_x0000_i1214" type="#_x0000_t75" style="width:12.25pt;height:17pt" o:ole="">
            <v:imagedata r:id="rId369" o:title=""/>
          </v:shape>
          <o:OLEObject Type="Embed" ProgID="Equation.3" ShapeID="_x0000_i1214" DrawAspect="Content" ObjectID="_1445261138" r:id="rId370"/>
        </w:object>
      </w:r>
      <w:r w:rsidR="000A1B6A" w:rsidRPr="0006288D">
        <w:rPr>
          <w:rFonts w:ascii="Times New Roman" w:hAnsi="Times New Roman"/>
          <w:sz w:val="24"/>
          <w:szCs w:val="24"/>
        </w:rPr>
        <w:t xml:space="preserve"> </w:t>
      </w:r>
      <w:r w:rsidR="003C334F" w:rsidRPr="0006288D">
        <w:rPr>
          <w:rFonts w:ascii="Times New Roman" w:hAnsi="Times New Roman"/>
          <w:sz w:val="24"/>
          <w:szCs w:val="24"/>
        </w:rPr>
        <w:t>represents the vector of upper triangle elements of</w:t>
      </w:r>
      <w:r w:rsidR="000A1B6A" w:rsidRPr="0006288D">
        <w:rPr>
          <w:rFonts w:ascii="Times New Roman" w:hAnsi="Times New Roman"/>
          <w:sz w:val="24"/>
          <w:szCs w:val="24"/>
        </w:rPr>
        <w:t xml:space="preserve"> </w:t>
      </w:r>
      <w:r w:rsidR="000A1B6A" w:rsidRPr="0006288D">
        <w:rPr>
          <w:rFonts w:ascii="Times New Roman" w:hAnsi="Times New Roman"/>
          <w:position w:val="-4"/>
          <w:sz w:val="24"/>
          <w:szCs w:val="24"/>
        </w:rPr>
        <w:object w:dxaOrig="260" w:dyaOrig="260">
          <v:shape id="_x0000_i1215" type="#_x0000_t75" style="width:12.25pt;height:12.25pt" o:ole="">
            <v:imagedata r:id="rId371" o:title=""/>
          </v:shape>
          <o:OLEObject Type="Embed" ProgID="Equation.3" ShapeID="_x0000_i1215" DrawAspect="Content" ObjectID="_1445261139" r:id="rId372"/>
        </w:object>
      </w:r>
      <w:r w:rsidR="000A1B6A" w:rsidRPr="0006288D">
        <w:rPr>
          <w:rFonts w:ascii="Times New Roman" w:hAnsi="Times New Roman"/>
          <w:sz w:val="24"/>
          <w:szCs w:val="24"/>
        </w:rPr>
        <w:t xml:space="preserve"> (and similarly for other covariance matrices)</w:t>
      </w:r>
      <w:r w:rsidR="003C334F" w:rsidRPr="0006288D">
        <w:rPr>
          <w:rFonts w:ascii="Times New Roman" w:hAnsi="Times New Roman"/>
          <w:sz w:val="24"/>
          <w:szCs w:val="24"/>
        </w:rPr>
        <w:t xml:space="preserve">, </w:t>
      </w:r>
      <w:r w:rsidR="004904E9" w:rsidRPr="0006288D">
        <w:rPr>
          <w:rFonts w:ascii="Times New Roman" w:hAnsi="Times New Roman"/>
          <w:position w:val="-10"/>
          <w:sz w:val="24"/>
          <w:szCs w:val="24"/>
        </w:rPr>
        <w:object w:dxaOrig="360" w:dyaOrig="340">
          <v:shape id="_x0000_i1216" type="#_x0000_t75" style="width:17.65pt;height:17.65pt" o:ole="">
            <v:imagedata r:id="rId373" o:title=""/>
          </v:shape>
          <o:OLEObject Type="Embed" ProgID="Equation.3" ShapeID="_x0000_i1216" DrawAspect="Content" ObjectID="_1445261140" r:id="rId374"/>
        </w:object>
      </w:r>
      <w:r w:rsidR="000A1B6A" w:rsidRPr="0006288D">
        <w:rPr>
          <w:rFonts w:ascii="Times New Roman" w:hAnsi="Times New Roman"/>
          <w:sz w:val="24"/>
          <w:szCs w:val="24"/>
        </w:rPr>
        <w:t xml:space="preserve"> for the diagonal matrix of standard deviations of matrix </w:t>
      </w:r>
      <w:r w:rsidR="000A1B6A" w:rsidRPr="0006288D">
        <w:rPr>
          <w:rFonts w:ascii="Times New Roman" w:hAnsi="Times New Roman"/>
          <w:position w:val="-4"/>
          <w:sz w:val="24"/>
          <w:szCs w:val="24"/>
        </w:rPr>
        <w:object w:dxaOrig="220" w:dyaOrig="260">
          <v:shape id="_x0000_i1217" type="#_x0000_t75" style="width:8.15pt;height:10.85pt" o:ole="">
            <v:imagedata r:id="rId375" o:title=""/>
          </v:shape>
          <o:OLEObject Type="Embed" ProgID="Equation.3" ShapeID="_x0000_i1217" DrawAspect="Content" ObjectID="_1445261141" r:id="rId376"/>
        </w:object>
      </w:r>
      <w:r w:rsidR="000A1B6A" w:rsidRPr="0006288D">
        <w:rPr>
          <w:rFonts w:ascii="Times New Roman" w:hAnsi="Times New Roman"/>
          <w:sz w:val="24"/>
          <w:szCs w:val="24"/>
        </w:rPr>
        <w:t xml:space="preserve">, </w:t>
      </w:r>
      <w:r w:rsidR="00E1155D" w:rsidRPr="0006288D">
        <w:rPr>
          <w:rFonts w:ascii="Times New Roman" w:hAnsi="Times New Roman"/>
          <w:position w:val="-10"/>
          <w:sz w:val="24"/>
          <w:szCs w:val="24"/>
        </w:rPr>
        <w:object w:dxaOrig="1040" w:dyaOrig="340">
          <v:shape id="_x0000_i1218" type="#_x0000_t75" style="width:47.55pt;height:17.65pt" o:ole="">
            <v:imagedata r:id="rId377" o:title=""/>
          </v:shape>
          <o:OLEObject Type="Embed" ProgID="Equation.3" ShapeID="_x0000_i1218" DrawAspect="Content" ObjectID="_1445261142" r:id="rId378"/>
        </w:object>
      </w:r>
      <w:r w:rsidR="000A1B6A" w:rsidRPr="0006288D">
        <w:rPr>
          <w:rFonts w:ascii="Times New Roman" w:hAnsi="Times New Roman"/>
          <w:position w:val="-14"/>
          <w:sz w:val="24"/>
          <w:szCs w:val="24"/>
        </w:rPr>
        <w:t xml:space="preserve"> </w:t>
      </w:r>
      <w:r w:rsidR="000A1B6A" w:rsidRPr="0006288D">
        <w:rPr>
          <w:rFonts w:ascii="Times New Roman" w:hAnsi="Times New Roman"/>
          <w:sz w:val="24"/>
          <w:szCs w:val="24"/>
        </w:rPr>
        <w:t xml:space="preserve">for the multivariate normal cumulative distribution function of dimension </w:t>
      </w:r>
      <w:r w:rsidR="000A1B6A" w:rsidRPr="0006288D">
        <w:rPr>
          <w:rFonts w:ascii="Times New Roman" w:hAnsi="Times New Roman"/>
          <w:i/>
          <w:sz w:val="24"/>
          <w:szCs w:val="24"/>
        </w:rPr>
        <w:t>E</w:t>
      </w:r>
      <w:r w:rsidR="000A1B6A" w:rsidRPr="0006288D">
        <w:rPr>
          <w:rFonts w:ascii="Times New Roman" w:hAnsi="Times New Roman"/>
          <w:sz w:val="24"/>
          <w:szCs w:val="24"/>
        </w:rPr>
        <w:t xml:space="preserve"> with mean vector </w:t>
      </w:r>
      <w:r w:rsidR="00E1155D" w:rsidRPr="0006288D">
        <w:rPr>
          <w:rFonts w:ascii="Times New Roman" w:hAnsi="Times New Roman"/>
          <w:position w:val="-6"/>
          <w:sz w:val="24"/>
          <w:szCs w:val="24"/>
        </w:rPr>
        <w:object w:dxaOrig="200" w:dyaOrig="220">
          <v:shape id="_x0000_i1219" type="#_x0000_t75" style="width:10.2pt;height:10.85pt" o:ole="">
            <v:imagedata r:id="rId379" o:title=""/>
          </v:shape>
          <o:OLEObject Type="Embed" ProgID="Equation.3" ShapeID="_x0000_i1219" DrawAspect="Content" ObjectID="_1445261143" r:id="rId380"/>
        </w:object>
      </w:r>
      <w:r w:rsidR="000A1B6A" w:rsidRPr="0006288D">
        <w:rPr>
          <w:rFonts w:ascii="Times New Roman" w:hAnsi="Times New Roman"/>
          <w:sz w:val="24"/>
          <w:szCs w:val="24"/>
        </w:rPr>
        <w:t xml:space="preserve"> and covariance matrix</w:t>
      </w:r>
      <w:r w:rsidR="00922D7D">
        <w:rPr>
          <w:rFonts w:ascii="Times New Roman" w:hAnsi="Times New Roman"/>
          <w:sz w:val="24"/>
          <w:szCs w:val="24"/>
        </w:rPr>
        <w:t xml:space="preserve"> </w:t>
      </w:r>
      <w:r w:rsidR="000A1B6A" w:rsidRPr="0006288D">
        <w:rPr>
          <w:rFonts w:ascii="Times New Roman" w:hAnsi="Times New Roman"/>
          <w:position w:val="-4"/>
          <w:sz w:val="24"/>
          <w:szCs w:val="24"/>
        </w:rPr>
        <w:object w:dxaOrig="220" w:dyaOrig="260">
          <v:shape id="_x0000_i1220" type="#_x0000_t75" style="width:8.15pt;height:10.85pt" o:ole="">
            <v:imagedata r:id="rId381" o:title=""/>
          </v:shape>
          <o:OLEObject Type="Embed" ProgID="Equation.3" ShapeID="_x0000_i1220" DrawAspect="Content" ObjectID="_1445261144" r:id="rId382"/>
        </w:object>
      </w:r>
      <w:r w:rsidR="000A1B6A" w:rsidRPr="0006288D">
        <w:rPr>
          <w:rFonts w:ascii="Times New Roman" w:hAnsi="Times New Roman"/>
          <w:sz w:val="24"/>
          <w:szCs w:val="24"/>
        </w:rPr>
        <w:t xml:space="preserve">,  and </w:t>
      </w:r>
      <w:r w:rsidR="000A1B6A" w:rsidRPr="0006288D">
        <w:rPr>
          <w:rFonts w:ascii="Times New Roman" w:hAnsi="Times New Roman"/>
          <w:position w:val="-10"/>
          <w:sz w:val="24"/>
          <w:szCs w:val="24"/>
        </w:rPr>
        <w:object w:dxaOrig="980" w:dyaOrig="360">
          <v:shape id="_x0000_i1221" type="#_x0000_t75" style="width:46.2pt;height:17.65pt" o:ole="">
            <v:imagedata r:id="rId383" o:title=""/>
          </v:shape>
          <o:OLEObject Type="Embed" ProgID="Equation.3" ShapeID="_x0000_i1221" DrawAspect="Content" ObjectID="_1445261145" r:id="rId384"/>
        </w:object>
      </w:r>
      <w:r w:rsidR="000A1B6A" w:rsidRPr="0006288D">
        <w:rPr>
          <w:rFonts w:ascii="Times New Roman" w:hAnsi="Times New Roman"/>
          <w:sz w:val="24"/>
          <w:szCs w:val="24"/>
        </w:rPr>
        <w:t xml:space="preserve"> for the multivariate standard normal cumulative distribution function of dimension </w:t>
      </w:r>
      <w:r w:rsidR="000A1B6A" w:rsidRPr="0006288D">
        <w:rPr>
          <w:rFonts w:ascii="Times New Roman" w:hAnsi="Times New Roman"/>
          <w:i/>
          <w:sz w:val="24"/>
          <w:szCs w:val="24"/>
        </w:rPr>
        <w:t>E</w:t>
      </w:r>
      <w:r w:rsidR="000A1B6A" w:rsidRPr="0006288D">
        <w:rPr>
          <w:rFonts w:ascii="Times New Roman" w:hAnsi="Times New Roman"/>
          <w:sz w:val="24"/>
          <w:szCs w:val="24"/>
        </w:rPr>
        <w:t xml:space="preserve"> </w:t>
      </w:r>
      <w:r w:rsidR="000A1B6A" w:rsidRPr="0006288D">
        <w:rPr>
          <w:rFonts w:ascii="Times New Roman" w:hAnsi="Times New Roman"/>
          <w:sz w:val="24"/>
          <w:szCs w:val="24"/>
        </w:rPr>
        <w:lastRenderedPageBreak/>
        <w:t xml:space="preserve">and correlation matrix </w:t>
      </w:r>
      <w:r w:rsidR="000A1B6A" w:rsidRPr="0006288D">
        <w:rPr>
          <w:rFonts w:ascii="Times New Roman" w:hAnsi="Times New Roman"/>
          <w:position w:val="-4"/>
          <w:sz w:val="24"/>
          <w:szCs w:val="24"/>
        </w:rPr>
        <w:object w:dxaOrig="300" w:dyaOrig="300">
          <v:shape id="_x0000_i1222" type="#_x0000_t75" style="width:17pt;height:17pt" o:ole="">
            <v:imagedata r:id="rId385" o:title=""/>
          </v:shape>
          <o:OLEObject Type="Embed" ProgID="Equation.3" ShapeID="_x0000_i1222" DrawAspect="Content" ObjectID="_1445261146" r:id="rId386"/>
        </w:object>
      </w:r>
      <w:r w:rsidR="000A1B6A" w:rsidRPr="0006288D">
        <w:rPr>
          <w:rFonts w:ascii="Times New Roman" w:hAnsi="Times New Roman"/>
          <w:sz w:val="24"/>
          <w:szCs w:val="24"/>
        </w:rPr>
        <w:t xml:space="preserve"> such that </w:t>
      </w:r>
      <w:r w:rsidR="000A1B6A" w:rsidRPr="0006288D">
        <w:rPr>
          <w:rFonts w:ascii="Times New Roman" w:hAnsi="Times New Roman"/>
          <w:position w:val="-10"/>
          <w:sz w:val="24"/>
          <w:szCs w:val="24"/>
        </w:rPr>
        <w:object w:dxaOrig="1400" w:dyaOrig="360">
          <v:shape id="_x0000_i1223" type="#_x0000_t75" style="width:67.25pt;height:17.65pt" o:ole="">
            <v:imagedata r:id="rId387" o:title=""/>
          </v:shape>
          <o:OLEObject Type="Embed" ProgID="Equation.3" ShapeID="_x0000_i1223" DrawAspect="Content" ObjectID="_1445261147" r:id="rId388"/>
        </w:object>
      </w:r>
      <w:r w:rsidR="000A1B6A" w:rsidRPr="0006288D">
        <w:rPr>
          <w:rFonts w:ascii="Times New Roman" w:hAnsi="Times New Roman"/>
          <w:sz w:val="24"/>
          <w:szCs w:val="24"/>
        </w:rPr>
        <w:t>,</w:t>
      </w:r>
      <w:r w:rsidR="001D3218">
        <w:rPr>
          <w:rFonts w:ascii="Times New Roman" w:hAnsi="Times New Roman"/>
          <w:sz w:val="24"/>
          <w:szCs w:val="24"/>
        </w:rPr>
        <w:t xml:space="preserve"> </w:t>
      </w:r>
      <w:r w:rsidR="003C334F" w:rsidRPr="0006288D">
        <w:rPr>
          <w:rFonts w:ascii="Times New Roman" w:hAnsi="Times New Roman"/>
          <w:sz w:val="24"/>
          <w:szCs w:val="24"/>
        </w:rPr>
        <w:t xml:space="preserve">the likelihood function </w:t>
      </w:r>
      <w:r w:rsidR="004904E9" w:rsidRPr="0006288D">
        <w:rPr>
          <w:rFonts w:ascii="Times New Roman" w:hAnsi="Times New Roman"/>
          <w:sz w:val="24"/>
          <w:szCs w:val="24"/>
        </w:rPr>
        <w:t xml:space="preserve">contribution from intersection </w:t>
      </w:r>
      <w:r w:rsidR="004904E9" w:rsidRPr="00922D7D">
        <w:rPr>
          <w:rFonts w:ascii="Times New Roman" w:hAnsi="Times New Roman"/>
          <w:i/>
          <w:sz w:val="24"/>
          <w:szCs w:val="24"/>
        </w:rPr>
        <w:t>q</w:t>
      </w:r>
      <w:r w:rsidR="004904E9" w:rsidRPr="0006288D">
        <w:rPr>
          <w:rFonts w:ascii="Times New Roman" w:hAnsi="Times New Roman"/>
          <w:sz w:val="24"/>
          <w:szCs w:val="24"/>
        </w:rPr>
        <w:t xml:space="preserve"> </w:t>
      </w:r>
      <w:r w:rsidR="000A1B6A" w:rsidRPr="0006288D">
        <w:rPr>
          <w:rFonts w:ascii="Times New Roman" w:hAnsi="Times New Roman"/>
          <w:sz w:val="24"/>
          <w:szCs w:val="24"/>
        </w:rPr>
        <w:t>may be written as:</w:t>
      </w:r>
    </w:p>
    <w:p w:rsidR="000A1B6A" w:rsidRPr="0006288D" w:rsidRDefault="001D3218" w:rsidP="008E7AA4">
      <w:pPr>
        <w:tabs>
          <w:tab w:val="right" w:pos="9360"/>
        </w:tabs>
        <w:spacing w:line="360" w:lineRule="auto"/>
        <w:ind w:left="360"/>
        <w:jc w:val="both"/>
        <w:rPr>
          <w:rFonts w:ascii="Times New Roman" w:hAnsi="Times New Roman"/>
          <w:sz w:val="24"/>
          <w:szCs w:val="24"/>
        </w:rPr>
      </w:pPr>
      <w:r w:rsidRPr="0006288D">
        <w:rPr>
          <w:rFonts w:ascii="Times New Roman" w:hAnsi="Times New Roman"/>
          <w:position w:val="-54"/>
          <w:sz w:val="24"/>
          <w:szCs w:val="24"/>
        </w:rPr>
        <w:object w:dxaOrig="6880" w:dyaOrig="1200">
          <v:shape id="_x0000_i1224" type="#_x0000_t75" style="width:345.75pt;height:60.45pt" o:ole="">
            <v:imagedata r:id="rId389" o:title=""/>
          </v:shape>
          <o:OLEObject Type="Embed" ProgID="Equation.3" ShapeID="_x0000_i1224" DrawAspect="Content" ObjectID="_1445261148" r:id="rId390"/>
        </w:object>
      </w:r>
      <w:r w:rsidR="00922D7D">
        <w:rPr>
          <w:rFonts w:ascii="Times New Roman" w:hAnsi="Times New Roman"/>
          <w:sz w:val="24"/>
          <w:szCs w:val="24"/>
        </w:rPr>
        <w:tab/>
        <w:t xml:space="preserve"> (7)</w:t>
      </w:r>
    </w:p>
    <w:p w:rsidR="00127DD9" w:rsidRPr="0006288D" w:rsidRDefault="00FD0A27" w:rsidP="0006288D">
      <w:pPr>
        <w:pStyle w:val="FootnoteText"/>
        <w:spacing w:line="360" w:lineRule="auto"/>
        <w:ind w:firstLine="720"/>
        <w:jc w:val="both"/>
        <w:rPr>
          <w:rFonts w:ascii="Times New Roman" w:hAnsi="Times New Roman"/>
          <w:sz w:val="24"/>
          <w:szCs w:val="24"/>
        </w:rPr>
      </w:pPr>
      <w:r w:rsidRPr="0006288D">
        <w:rPr>
          <w:rFonts w:ascii="Times New Roman" w:hAnsi="Times New Roman"/>
          <w:sz w:val="24"/>
          <w:szCs w:val="24"/>
        </w:rPr>
        <w:t xml:space="preserve">The likelihood function of the observed sample is then developed as </w:t>
      </w:r>
      <w:r w:rsidRPr="0006288D">
        <w:rPr>
          <w:rFonts w:ascii="Times New Roman" w:hAnsi="Times New Roman"/>
          <w:position w:val="-30"/>
          <w:sz w:val="24"/>
          <w:szCs w:val="24"/>
        </w:rPr>
        <w:object w:dxaOrig="1440" w:dyaOrig="560">
          <v:shape id="_x0000_i1225" type="#_x0000_t75" style="width:1in;height:28.55pt" o:ole="">
            <v:imagedata r:id="rId391" o:title=""/>
          </v:shape>
          <o:OLEObject Type="Embed" ProgID="Equation.3" ShapeID="_x0000_i1225" DrawAspect="Content" ObjectID="_1445261149" r:id="rId392"/>
        </w:object>
      </w:r>
      <w:r w:rsidRPr="0006288D">
        <w:rPr>
          <w:rFonts w:ascii="Times New Roman" w:hAnsi="Times New Roman"/>
          <w:sz w:val="24"/>
          <w:szCs w:val="24"/>
        </w:rPr>
        <w:t xml:space="preserve"> </w:t>
      </w:r>
      <w:proofErr w:type="gramStart"/>
      <w:r w:rsidRPr="0006288D">
        <w:rPr>
          <w:rFonts w:ascii="Times New Roman" w:hAnsi="Times New Roman"/>
          <w:sz w:val="24"/>
          <w:szCs w:val="24"/>
        </w:rPr>
        <w:t>The</w:t>
      </w:r>
      <w:proofErr w:type="gramEnd"/>
      <w:r w:rsidRPr="0006288D">
        <w:rPr>
          <w:rFonts w:ascii="Times New Roman" w:hAnsi="Times New Roman"/>
          <w:sz w:val="24"/>
          <w:szCs w:val="24"/>
        </w:rPr>
        <w:t xml:space="preserve"> expression in Equation (</w:t>
      </w:r>
      <w:r w:rsidR="00922D7D">
        <w:rPr>
          <w:rFonts w:ascii="Times New Roman" w:hAnsi="Times New Roman"/>
          <w:sz w:val="24"/>
          <w:szCs w:val="24"/>
        </w:rPr>
        <w:t>7</w:t>
      </w:r>
      <w:r w:rsidRPr="0006288D">
        <w:rPr>
          <w:rFonts w:ascii="Times New Roman" w:hAnsi="Times New Roman"/>
          <w:sz w:val="24"/>
          <w:szCs w:val="24"/>
        </w:rPr>
        <w:t xml:space="preserve">) may be computed using simulation-based methods or an analytic approximation approach to approximate the multivariate normal cumulative distribution (MVNCD) functions. Typical simulation-based methods can get inaccurate and time-consuming as the dimensionality increases. On the other hand, the analytic approximation approach of Joe (1995) and Bhat (2011) is based solely on </w:t>
      </w:r>
      <w:proofErr w:type="spellStart"/>
      <w:r w:rsidRPr="0006288D">
        <w:rPr>
          <w:rFonts w:ascii="Times New Roman" w:hAnsi="Times New Roman"/>
          <w:sz w:val="24"/>
          <w:szCs w:val="24"/>
        </w:rPr>
        <w:t>univariate</w:t>
      </w:r>
      <w:proofErr w:type="spellEnd"/>
      <w:r w:rsidRPr="0006288D">
        <w:rPr>
          <w:rFonts w:ascii="Times New Roman" w:hAnsi="Times New Roman"/>
          <w:sz w:val="24"/>
          <w:szCs w:val="24"/>
        </w:rPr>
        <w:t xml:space="preserve"> and </w:t>
      </w:r>
      <w:proofErr w:type="spellStart"/>
      <w:r w:rsidRPr="0006288D">
        <w:rPr>
          <w:rFonts w:ascii="Times New Roman" w:hAnsi="Times New Roman"/>
          <w:sz w:val="24"/>
          <w:szCs w:val="24"/>
        </w:rPr>
        <w:t>bivariate</w:t>
      </w:r>
      <w:proofErr w:type="spellEnd"/>
      <w:r w:rsidRPr="0006288D">
        <w:rPr>
          <w:rFonts w:ascii="Times New Roman" w:hAnsi="Times New Roman"/>
          <w:sz w:val="24"/>
          <w:szCs w:val="24"/>
        </w:rPr>
        <w:t xml:space="preserve"> cumulative normal distribution evaluations, regardless of the dimensionality of integration, which considerably reduces computation time compared to other simulation techniques to evaluate multidimensional integrals. This is the approach used in the current paper. </w:t>
      </w:r>
    </w:p>
    <w:p w:rsidR="00CB3BA2" w:rsidRDefault="00CB3BA2" w:rsidP="00CB3BA2">
      <w:pPr>
        <w:jc w:val="both"/>
        <w:rPr>
          <w:u w:val="single"/>
        </w:rPr>
      </w:pPr>
    </w:p>
    <w:p w:rsidR="00CB3BA2" w:rsidRPr="000E7603" w:rsidRDefault="00CB3BA2" w:rsidP="00CB3BA2">
      <w:pPr>
        <w:ind w:firstLine="720"/>
        <w:jc w:val="both"/>
        <w:rPr>
          <w:rFonts w:ascii="Times New Roman" w:hAnsi="Times New Roman"/>
          <w:sz w:val="24"/>
          <w:szCs w:val="24"/>
        </w:rPr>
      </w:pPr>
    </w:p>
    <w:p w:rsidR="00CB3BA2" w:rsidRPr="00BF3386" w:rsidRDefault="00BF3386" w:rsidP="00CB3BA2">
      <w:pPr>
        <w:spacing w:line="360" w:lineRule="auto"/>
        <w:jc w:val="both"/>
        <w:rPr>
          <w:rFonts w:ascii="Times New Roman" w:hAnsi="Times New Roman"/>
          <w:b/>
          <w:sz w:val="24"/>
          <w:szCs w:val="24"/>
        </w:rPr>
      </w:pPr>
      <w:r w:rsidRPr="00BF3386">
        <w:rPr>
          <w:rFonts w:ascii="Times New Roman" w:hAnsi="Times New Roman"/>
          <w:b/>
          <w:sz w:val="24"/>
          <w:szCs w:val="24"/>
        </w:rPr>
        <w:t>3</w:t>
      </w:r>
      <w:r w:rsidR="00CB3BA2" w:rsidRPr="00BF3386">
        <w:rPr>
          <w:rFonts w:ascii="Times New Roman" w:hAnsi="Times New Roman"/>
          <w:b/>
          <w:sz w:val="24"/>
          <w:szCs w:val="24"/>
        </w:rPr>
        <w:t xml:space="preserve">. </w:t>
      </w:r>
      <w:r w:rsidRPr="00BF3386">
        <w:rPr>
          <w:rFonts w:ascii="Times New Roman" w:hAnsi="Times New Roman"/>
          <w:b/>
          <w:sz w:val="24"/>
          <w:szCs w:val="24"/>
        </w:rPr>
        <w:t>SIMULATION STUDY</w:t>
      </w:r>
    </w:p>
    <w:p w:rsidR="00CB3BA2" w:rsidRPr="000E7603" w:rsidRDefault="00200389" w:rsidP="00555485">
      <w:pPr>
        <w:pStyle w:val="FootnoteText"/>
        <w:spacing w:line="360" w:lineRule="auto"/>
        <w:jc w:val="both"/>
        <w:rPr>
          <w:rFonts w:ascii="Times New Roman" w:hAnsi="Times New Roman"/>
          <w:sz w:val="24"/>
          <w:szCs w:val="24"/>
        </w:rPr>
      </w:pPr>
      <w:r w:rsidRPr="00BF3386">
        <w:rPr>
          <w:rFonts w:ascii="Times New Roman" w:hAnsi="Times New Roman"/>
          <w:sz w:val="24"/>
          <w:szCs w:val="24"/>
        </w:rPr>
        <w:t>In this section, we evaluate the ability of the analytic approximation to recover the parameters for the joint MNP-count model proposed in this paper, as well as assess the ability of</w:t>
      </w:r>
      <w:r w:rsidRPr="000E7603">
        <w:rPr>
          <w:rFonts w:ascii="Times New Roman" w:hAnsi="Times New Roman"/>
          <w:sz w:val="24"/>
          <w:szCs w:val="24"/>
        </w:rPr>
        <w:t xml:space="preserve"> the asymptotic standard errors from the analytic procedure to provide an estimate of the finite sample error for the typical size of samples employed in estimation. </w:t>
      </w:r>
    </w:p>
    <w:p w:rsidR="00CB3BA2" w:rsidRPr="000E7603" w:rsidRDefault="00CB3BA2" w:rsidP="00CB3BA2">
      <w:pPr>
        <w:spacing w:line="360" w:lineRule="auto"/>
        <w:jc w:val="both"/>
        <w:rPr>
          <w:rFonts w:ascii="Times New Roman" w:hAnsi="Times New Roman"/>
          <w:b/>
          <w:sz w:val="24"/>
          <w:szCs w:val="24"/>
        </w:rPr>
      </w:pPr>
    </w:p>
    <w:p w:rsidR="00CB3BA2" w:rsidRPr="000E7603" w:rsidRDefault="00BF3386" w:rsidP="00CB3BA2">
      <w:pPr>
        <w:spacing w:line="360" w:lineRule="auto"/>
        <w:jc w:val="both"/>
        <w:rPr>
          <w:rFonts w:ascii="Times New Roman" w:hAnsi="Times New Roman"/>
          <w:sz w:val="24"/>
          <w:szCs w:val="24"/>
        </w:rPr>
      </w:pPr>
      <w:r>
        <w:rPr>
          <w:rFonts w:ascii="Times New Roman" w:hAnsi="Times New Roman"/>
          <w:b/>
          <w:sz w:val="24"/>
          <w:szCs w:val="24"/>
        </w:rPr>
        <w:t>3</w:t>
      </w:r>
      <w:r w:rsidR="00CB3BA2" w:rsidRPr="000E7603">
        <w:rPr>
          <w:rFonts w:ascii="Times New Roman" w:hAnsi="Times New Roman"/>
          <w:b/>
          <w:sz w:val="24"/>
          <w:szCs w:val="24"/>
        </w:rPr>
        <w:t>.1</w:t>
      </w:r>
      <w:r w:rsidR="00555485">
        <w:rPr>
          <w:rFonts w:ascii="Times New Roman" w:hAnsi="Times New Roman"/>
          <w:b/>
          <w:sz w:val="24"/>
          <w:szCs w:val="24"/>
        </w:rPr>
        <w:t>.</w:t>
      </w:r>
      <w:r w:rsidR="00CB3BA2" w:rsidRPr="000E7603">
        <w:rPr>
          <w:rFonts w:ascii="Times New Roman" w:hAnsi="Times New Roman"/>
          <w:b/>
          <w:sz w:val="24"/>
          <w:szCs w:val="24"/>
        </w:rPr>
        <w:t xml:space="preserve"> Experimental Design</w:t>
      </w:r>
    </w:p>
    <w:p w:rsidR="00931220" w:rsidRPr="000E7603" w:rsidRDefault="00931220" w:rsidP="00CB3BA2">
      <w:pPr>
        <w:spacing w:line="360" w:lineRule="auto"/>
        <w:jc w:val="both"/>
        <w:rPr>
          <w:rFonts w:ascii="Times New Roman" w:hAnsi="Times New Roman"/>
          <w:sz w:val="24"/>
          <w:szCs w:val="24"/>
        </w:rPr>
      </w:pPr>
      <w:r w:rsidRPr="000E7603">
        <w:rPr>
          <w:rFonts w:ascii="Times New Roman" w:hAnsi="Times New Roman"/>
          <w:sz w:val="24"/>
          <w:szCs w:val="24"/>
        </w:rPr>
        <w:t xml:space="preserve">We consider three signal control type alternatives in the simulation experiments. </w:t>
      </w:r>
      <w:r w:rsidR="00CB3BA2" w:rsidRPr="000E7603">
        <w:rPr>
          <w:rFonts w:ascii="Times New Roman" w:hAnsi="Times New Roman"/>
          <w:sz w:val="24"/>
          <w:szCs w:val="24"/>
        </w:rPr>
        <w:t xml:space="preserve">Assume </w:t>
      </w:r>
      <w:r w:rsidRPr="000E7603">
        <w:rPr>
          <w:rFonts w:ascii="Times New Roman" w:hAnsi="Times New Roman"/>
          <w:sz w:val="24"/>
          <w:szCs w:val="24"/>
        </w:rPr>
        <w:t>two</w:t>
      </w:r>
      <w:r w:rsidR="00CB3BA2" w:rsidRPr="000E7603">
        <w:rPr>
          <w:rFonts w:ascii="Times New Roman" w:hAnsi="Times New Roman"/>
          <w:sz w:val="24"/>
          <w:szCs w:val="24"/>
        </w:rPr>
        <w:t xml:space="preserve"> </w:t>
      </w:r>
      <w:r w:rsidRPr="000E7603">
        <w:rPr>
          <w:rFonts w:ascii="Times New Roman" w:hAnsi="Times New Roman"/>
          <w:sz w:val="24"/>
          <w:szCs w:val="24"/>
        </w:rPr>
        <w:t>independent variables</w:t>
      </w:r>
      <w:r w:rsidR="00CB3BA2" w:rsidRPr="000E7603">
        <w:rPr>
          <w:rFonts w:ascii="Times New Roman" w:hAnsi="Times New Roman"/>
          <w:sz w:val="24"/>
          <w:szCs w:val="24"/>
        </w:rPr>
        <w:t xml:space="preserve"> for each of the three alternatives in the </w:t>
      </w:r>
      <w:r w:rsidRPr="000E7603">
        <w:rPr>
          <w:rFonts w:ascii="Times New Roman" w:hAnsi="Times New Roman"/>
          <w:sz w:val="24"/>
          <w:szCs w:val="24"/>
        </w:rPr>
        <w:t>MNP model</w:t>
      </w:r>
      <w:r w:rsidR="00CB3BA2" w:rsidRPr="000E7603">
        <w:rPr>
          <w:rFonts w:ascii="Times New Roman" w:hAnsi="Times New Roman"/>
          <w:sz w:val="24"/>
          <w:szCs w:val="24"/>
        </w:rPr>
        <w:t xml:space="preserve">. </w:t>
      </w:r>
      <w:r w:rsidRPr="000E7603">
        <w:rPr>
          <w:rFonts w:ascii="Times New Roman" w:hAnsi="Times New Roman"/>
          <w:sz w:val="24"/>
          <w:szCs w:val="24"/>
        </w:rPr>
        <w:t xml:space="preserve">The coefficient vector </w:t>
      </w:r>
      <w:r w:rsidR="00E1155D" w:rsidRPr="000E7603">
        <w:rPr>
          <w:rFonts w:ascii="Times New Roman" w:hAnsi="Times New Roman"/>
          <w:position w:val="-14"/>
          <w:sz w:val="24"/>
          <w:szCs w:val="24"/>
        </w:rPr>
        <w:object w:dxaOrig="279" w:dyaOrig="380">
          <v:shape id="_x0000_i1226" type="#_x0000_t75" style="width:13.6pt;height:19pt" o:ole="">
            <v:imagedata r:id="rId393" o:title=""/>
          </v:shape>
          <o:OLEObject Type="Embed" ProgID="Equation.3" ShapeID="_x0000_i1226" DrawAspect="Content" ObjectID="_1445261150" r:id="rId394"/>
        </w:object>
      </w:r>
      <w:r w:rsidRPr="000E7603">
        <w:rPr>
          <w:rFonts w:ascii="Times New Roman" w:hAnsi="Times New Roman"/>
          <w:sz w:val="24"/>
          <w:szCs w:val="24"/>
        </w:rPr>
        <w:t xml:space="preserve"> for intersection </w:t>
      </w:r>
      <w:r w:rsidRPr="000E7603">
        <w:rPr>
          <w:rFonts w:ascii="Times New Roman" w:hAnsi="Times New Roman"/>
          <w:i/>
          <w:sz w:val="24"/>
          <w:szCs w:val="24"/>
        </w:rPr>
        <w:t>q</w:t>
      </w:r>
      <w:r w:rsidRPr="000E7603">
        <w:rPr>
          <w:rFonts w:ascii="Times New Roman" w:hAnsi="Times New Roman"/>
          <w:sz w:val="24"/>
          <w:szCs w:val="24"/>
        </w:rPr>
        <w:t xml:space="preserve"> is assumed to be a realization from a multivariate normal distribution with a mean vector </w:t>
      </w:r>
      <w:r w:rsidRPr="00E1155D">
        <w:rPr>
          <w:rFonts w:ascii="Times New Roman" w:eastAsia="Times New Roman" w:hAnsi="Times New Roman"/>
          <w:b/>
          <w:sz w:val="24"/>
          <w:szCs w:val="24"/>
        </w:rPr>
        <w:t>b</w:t>
      </w:r>
      <w:r w:rsidRPr="000E7603">
        <w:rPr>
          <w:rFonts w:ascii="Times New Roman" w:eastAsia="Times New Roman" w:hAnsi="Times New Roman"/>
          <w:sz w:val="24"/>
          <w:szCs w:val="24"/>
        </w:rPr>
        <w:t xml:space="preserve"> = (1.5, –1) and </w:t>
      </w:r>
      <w:r w:rsidRPr="000E7603">
        <w:rPr>
          <w:rFonts w:ascii="Times New Roman" w:hAnsi="Times New Roman"/>
          <w:sz w:val="24"/>
          <w:szCs w:val="24"/>
        </w:rPr>
        <w:t xml:space="preserve">covariance matrix </w:t>
      </w:r>
      <w:r w:rsidR="00EA1643" w:rsidRPr="000E7603">
        <w:rPr>
          <w:rFonts w:ascii="Times New Roman" w:hAnsi="Times New Roman"/>
          <w:position w:val="-4"/>
          <w:sz w:val="24"/>
          <w:szCs w:val="24"/>
        </w:rPr>
        <w:object w:dxaOrig="260" w:dyaOrig="320">
          <v:shape id="_x0000_i1227" type="#_x0000_t75" style="width:12.25pt;height:17pt" o:ole="">
            <v:imagedata r:id="rId395" o:title=""/>
          </v:shape>
          <o:OLEObject Type="Embed" ProgID="Equation.3" ShapeID="_x0000_i1227" DrawAspect="Content" ObjectID="_1445261151" r:id="rId396"/>
        </w:object>
      </w:r>
      <w:r w:rsidRPr="000E7603">
        <w:rPr>
          <w:rFonts w:ascii="Times New Roman" w:hAnsi="Times New Roman"/>
          <w:sz w:val="24"/>
          <w:szCs w:val="24"/>
        </w:rPr>
        <w:t xml:space="preserve"> as follows:</w:t>
      </w:r>
    </w:p>
    <w:p w:rsidR="00931220" w:rsidRPr="000E7603" w:rsidRDefault="00F6407B" w:rsidP="008E7AA4">
      <w:pPr>
        <w:tabs>
          <w:tab w:val="right" w:pos="9360"/>
        </w:tabs>
        <w:spacing w:before="120" w:after="120" w:line="360" w:lineRule="auto"/>
        <w:ind w:left="360"/>
        <w:jc w:val="both"/>
        <w:rPr>
          <w:rFonts w:ascii="Times New Roman" w:eastAsia="Times New Roman" w:hAnsi="Times New Roman"/>
          <w:sz w:val="24"/>
          <w:szCs w:val="24"/>
        </w:rPr>
      </w:pPr>
      <w:r w:rsidRPr="000E7603">
        <w:rPr>
          <w:rFonts w:ascii="Times New Roman" w:eastAsia="Times New Roman" w:hAnsi="Times New Roman"/>
          <w:position w:val="-30"/>
          <w:sz w:val="24"/>
          <w:szCs w:val="24"/>
        </w:rPr>
        <w:object w:dxaOrig="5420" w:dyaOrig="720">
          <v:shape id="_x0000_i1228" type="#_x0000_t75" style="width:270.35pt;height:36.7pt" o:ole="">
            <v:imagedata r:id="rId397" o:title=""/>
          </v:shape>
          <o:OLEObject Type="Embed" ProgID="Equation.3" ShapeID="_x0000_i1228" DrawAspect="Content" ObjectID="_1445261152" r:id="rId398"/>
        </w:object>
      </w:r>
      <w:r w:rsidR="00D6191E">
        <w:rPr>
          <w:rFonts w:ascii="Times New Roman" w:eastAsia="Times New Roman" w:hAnsi="Times New Roman"/>
          <w:sz w:val="24"/>
          <w:szCs w:val="24"/>
        </w:rPr>
        <w:tab/>
      </w:r>
      <w:r w:rsidR="00922D7D">
        <w:rPr>
          <w:rFonts w:ascii="Times New Roman" w:eastAsia="Times New Roman" w:hAnsi="Times New Roman"/>
          <w:sz w:val="24"/>
          <w:szCs w:val="24"/>
        </w:rPr>
        <w:t>(8)</w:t>
      </w:r>
    </w:p>
    <w:p w:rsidR="00EA1643" w:rsidRPr="000E7603" w:rsidRDefault="00EA1643" w:rsidP="00CB3BA2">
      <w:pPr>
        <w:spacing w:line="360" w:lineRule="auto"/>
        <w:jc w:val="both"/>
        <w:rPr>
          <w:rFonts w:ascii="Times New Roman" w:hAnsi="Times New Roman"/>
          <w:sz w:val="24"/>
          <w:szCs w:val="24"/>
        </w:rPr>
      </w:pPr>
    </w:p>
    <w:p w:rsidR="00D95B6A" w:rsidRPr="000E7603" w:rsidRDefault="00EA1643" w:rsidP="00236201">
      <w:pPr>
        <w:spacing w:line="360" w:lineRule="auto"/>
        <w:jc w:val="both"/>
        <w:rPr>
          <w:rFonts w:ascii="Times New Roman" w:hAnsi="Times New Roman"/>
          <w:sz w:val="24"/>
          <w:szCs w:val="24"/>
        </w:rPr>
      </w:pPr>
      <w:r w:rsidRPr="000E7603">
        <w:rPr>
          <w:rFonts w:ascii="Times New Roman" w:hAnsi="Times New Roman"/>
          <w:sz w:val="24"/>
          <w:szCs w:val="24"/>
        </w:rPr>
        <w:t xml:space="preserve">Then, there are three Cholesky matrix elements to be estimated in </w:t>
      </w:r>
      <w:r w:rsidRPr="000E7603">
        <w:rPr>
          <w:rFonts w:ascii="Times New Roman" w:hAnsi="Times New Roman"/>
          <w:position w:val="-14"/>
          <w:sz w:val="24"/>
          <w:szCs w:val="24"/>
        </w:rPr>
        <w:object w:dxaOrig="360" w:dyaOrig="380">
          <v:shape id="_x0000_i1229" type="#_x0000_t75" style="width:17.65pt;height:19pt" o:ole="">
            <v:imagedata r:id="rId399" o:title=""/>
          </v:shape>
          <o:OLEObject Type="Embed" ProgID="Equation.3" ShapeID="_x0000_i1229" DrawAspect="Content" ObjectID="_1445261153" r:id="rId400"/>
        </w:object>
      </w:r>
      <w:r w:rsidRPr="000E7603">
        <w:rPr>
          <w:rFonts w:ascii="Times New Roman" w:hAnsi="Times New Roman"/>
          <w:sz w:val="24"/>
          <w:szCs w:val="24"/>
        </w:rPr>
        <w:t xml:space="preserve"> (</w:t>
      </w:r>
      <w:r w:rsidR="00236201" w:rsidRPr="000E7603">
        <w:rPr>
          <w:rFonts w:ascii="Times New Roman" w:hAnsi="Times New Roman"/>
          <w:position w:val="-14"/>
          <w:sz w:val="24"/>
          <w:szCs w:val="24"/>
        </w:rPr>
        <w:object w:dxaOrig="1040" w:dyaOrig="380">
          <v:shape id="_x0000_i1230" type="#_x0000_t75" style="width:50.25pt;height:19pt" o:ole="">
            <v:imagedata r:id="rId401" o:title=""/>
          </v:shape>
          <o:OLEObject Type="Embed" ProgID="Equation.3" ShapeID="_x0000_i1230" DrawAspect="Content" ObjectID="_1445261154" r:id="rId402"/>
        </w:object>
      </w:r>
      <w:r w:rsidRPr="000E7603">
        <w:rPr>
          <w:rFonts w:ascii="Times New Roman" w:hAnsi="Times New Roman"/>
          <w:sz w:val="24"/>
          <w:szCs w:val="24"/>
        </w:rPr>
        <w:t>,</w:t>
      </w:r>
      <w:r w:rsidR="0042079E" w:rsidRPr="000E7603">
        <w:rPr>
          <w:rFonts w:ascii="Times New Roman" w:hAnsi="Times New Roman"/>
          <w:position w:val="-14"/>
          <w:sz w:val="24"/>
          <w:szCs w:val="24"/>
        </w:rPr>
        <w:object w:dxaOrig="2340" w:dyaOrig="380">
          <v:shape id="_x0000_i1231" type="#_x0000_t75" style="width:115.45pt;height:19pt" o:ole="">
            <v:imagedata r:id="rId403" o:title=""/>
          </v:shape>
          <o:OLEObject Type="Embed" ProgID="Equation.3" ShapeID="_x0000_i1231" DrawAspect="Content" ObjectID="_1445261155" r:id="rId404"/>
        </w:object>
      </w:r>
      <w:r w:rsidRPr="000E7603">
        <w:rPr>
          <w:rFonts w:ascii="Times New Roman" w:hAnsi="Times New Roman"/>
          <w:sz w:val="24"/>
          <w:szCs w:val="24"/>
        </w:rPr>
        <w:t xml:space="preserve"> </w:t>
      </w:r>
      <w:proofErr w:type="gramStart"/>
      <w:r w:rsidRPr="000E7603">
        <w:rPr>
          <w:rFonts w:ascii="Times New Roman" w:hAnsi="Times New Roman"/>
          <w:sz w:val="24"/>
          <w:szCs w:val="24"/>
        </w:rPr>
        <w:t>Collectively</w:t>
      </w:r>
      <w:proofErr w:type="gramEnd"/>
      <w:r w:rsidRPr="000E7603">
        <w:rPr>
          <w:rFonts w:ascii="Times New Roman" w:hAnsi="Times New Roman"/>
          <w:sz w:val="24"/>
          <w:szCs w:val="24"/>
        </w:rPr>
        <w:t xml:space="preserve">, these elements, vertically stacked into a column vector, will be referred to as </w:t>
      </w:r>
      <w:r w:rsidR="00B7366A" w:rsidRPr="000E7603">
        <w:rPr>
          <w:rFonts w:ascii="Times New Roman" w:hAnsi="Times New Roman"/>
          <w:position w:val="-14"/>
          <w:sz w:val="24"/>
          <w:szCs w:val="24"/>
        </w:rPr>
        <w:object w:dxaOrig="340" w:dyaOrig="380">
          <v:shape id="_x0000_i1232" type="#_x0000_t75" style="width:17.65pt;height:19pt" o:ole="">
            <v:imagedata r:id="rId405" o:title=""/>
          </v:shape>
          <o:OLEObject Type="Embed" ProgID="Equation.3" ShapeID="_x0000_i1232" DrawAspect="Content" ObjectID="_1445261156" r:id="rId406"/>
        </w:object>
      </w:r>
      <w:r w:rsidR="0042079E" w:rsidRPr="000E7603">
        <w:rPr>
          <w:rFonts w:ascii="Times New Roman" w:hAnsi="Times New Roman"/>
          <w:sz w:val="24"/>
          <w:szCs w:val="24"/>
        </w:rPr>
        <w:t xml:space="preserve"> </w:t>
      </w:r>
    </w:p>
    <w:p w:rsidR="00236201" w:rsidRPr="00932457" w:rsidRDefault="00CB3BA2" w:rsidP="00932457">
      <w:pPr>
        <w:spacing w:line="360" w:lineRule="auto"/>
        <w:ind w:firstLine="720"/>
        <w:jc w:val="both"/>
        <w:rPr>
          <w:rFonts w:ascii="Times New Roman" w:hAnsi="Times New Roman"/>
          <w:color w:val="000000"/>
          <w:sz w:val="24"/>
          <w:szCs w:val="24"/>
        </w:rPr>
      </w:pPr>
      <w:r w:rsidRPr="000E7603">
        <w:rPr>
          <w:rFonts w:ascii="Times New Roman" w:hAnsi="Times New Roman"/>
          <w:sz w:val="24"/>
          <w:szCs w:val="24"/>
        </w:rPr>
        <w:t xml:space="preserve">For the count variable, we consider an exogenous variable in the </w:t>
      </w:r>
      <w:r w:rsidR="001D3218" w:rsidRPr="000E7603">
        <w:rPr>
          <w:rFonts w:ascii="Times New Roman" w:hAnsi="Times New Roman"/>
          <w:position w:val="-14"/>
          <w:sz w:val="24"/>
          <w:szCs w:val="24"/>
        </w:rPr>
        <w:object w:dxaOrig="400" w:dyaOrig="380">
          <v:shape id="_x0000_i1233" type="#_x0000_t75" style="width:19pt;height:19pt" o:ole="">
            <v:imagedata r:id="rId407" o:title=""/>
          </v:shape>
          <o:OLEObject Type="Embed" ProgID="Equation.3" ShapeID="_x0000_i1233" DrawAspect="Content" ObjectID="_1445261157" r:id="rId408"/>
        </w:object>
      </w:r>
      <w:r w:rsidR="00F53BB2" w:rsidRPr="000E7603">
        <w:rPr>
          <w:rFonts w:ascii="Times New Roman" w:hAnsi="Times New Roman"/>
          <w:sz w:val="24"/>
          <w:szCs w:val="24"/>
        </w:rPr>
        <w:t xml:space="preserve">vector </w:t>
      </w:r>
      <w:r w:rsidRPr="000E7603">
        <w:rPr>
          <w:rFonts w:ascii="Times New Roman" w:hAnsi="Times New Roman"/>
          <w:sz w:val="24"/>
          <w:szCs w:val="24"/>
        </w:rPr>
        <w:t xml:space="preserve">generated again from a standard </w:t>
      </w:r>
      <w:proofErr w:type="spellStart"/>
      <w:r w:rsidRPr="000E7603">
        <w:rPr>
          <w:rFonts w:ascii="Times New Roman" w:hAnsi="Times New Roman"/>
          <w:sz w:val="24"/>
          <w:szCs w:val="24"/>
        </w:rPr>
        <w:t>univariate</w:t>
      </w:r>
      <w:proofErr w:type="spellEnd"/>
      <w:r w:rsidRPr="000E7603">
        <w:rPr>
          <w:rFonts w:ascii="Times New Roman" w:hAnsi="Times New Roman"/>
          <w:sz w:val="24"/>
          <w:szCs w:val="24"/>
        </w:rPr>
        <w:t xml:space="preserve"> distribution. In addition, dummy variables corresponding to the c</w:t>
      </w:r>
      <w:r w:rsidR="00202E64" w:rsidRPr="000E7603">
        <w:rPr>
          <w:rFonts w:ascii="Times New Roman" w:hAnsi="Times New Roman"/>
          <w:sz w:val="24"/>
          <w:szCs w:val="24"/>
        </w:rPr>
        <w:t xml:space="preserve">hoice of the second </w:t>
      </w:r>
      <w:r w:rsidRPr="000E7603">
        <w:rPr>
          <w:rFonts w:ascii="Times New Roman" w:hAnsi="Times New Roman"/>
          <w:sz w:val="24"/>
          <w:szCs w:val="24"/>
        </w:rPr>
        <w:t>and third alternative</w:t>
      </w:r>
      <w:r w:rsidR="00202E64" w:rsidRPr="000E7603">
        <w:rPr>
          <w:rFonts w:ascii="Times New Roman" w:hAnsi="Times New Roman"/>
          <w:sz w:val="24"/>
          <w:szCs w:val="24"/>
        </w:rPr>
        <w:t>s from the three signal type</w:t>
      </w:r>
      <w:r w:rsidRPr="000E7603">
        <w:rPr>
          <w:rFonts w:ascii="Times New Roman" w:hAnsi="Times New Roman"/>
          <w:sz w:val="24"/>
          <w:szCs w:val="24"/>
        </w:rPr>
        <w:t xml:space="preserve"> </w:t>
      </w:r>
      <w:r w:rsidR="00202E64" w:rsidRPr="000E7603">
        <w:rPr>
          <w:rFonts w:ascii="Times New Roman" w:hAnsi="Times New Roman"/>
          <w:sz w:val="24"/>
          <w:szCs w:val="24"/>
        </w:rPr>
        <w:t xml:space="preserve">alternatives </w:t>
      </w:r>
      <w:r w:rsidRPr="000E7603">
        <w:rPr>
          <w:rFonts w:ascii="Times New Roman" w:hAnsi="Times New Roman"/>
          <w:sz w:val="24"/>
          <w:szCs w:val="24"/>
        </w:rPr>
        <w:t xml:space="preserve">are included as structural effects in the count specification through the </w:t>
      </w:r>
      <w:r w:rsidR="001D3218" w:rsidRPr="000E7603">
        <w:rPr>
          <w:rFonts w:ascii="Times New Roman" w:hAnsi="Times New Roman"/>
          <w:position w:val="-14"/>
          <w:sz w:val="24"/>
          <w:szCs w:val="24"/>
        </w:rPr>
        <w:object w:dxaOrig="400" w:dyaOrig="380">
          <v:shape id="_x0000_i1234" type="#_x0000_t75" style="width:19pt;height:19pt" o:ole="">
            <v:imagedata r:id="rId409" o:title=""/>
          </v:shape>
          <o:OLEObject Type="Embed" ProgID="Equation.3" ShapeID="_x0000_i1234" DrawAspect="Content" ObjectID="_1445261158" r:id="rId410"/>
        </w:object>
      </w:r>
      <w:r w:rsidR="00202E64" w:rsidRPr="000E7603">
        <w:rPr>
          <w:rFonts w:ascii="Times New Roman" w:hAnsi="Times New Roman"/>
          <w:sz w:val="24"/>
          <w:szCs w:val="24"/>
        </w:rPr>
        <w:t>v</w:t>
      </w:r>
      <w:r w:rsidRPr="000E7603">
        <w:rPr>
          <w:rFonts w:ascii="Times New Roman" w:hAnsi="Times New Roman"/>
          <w:sz w:val="24"/>
          <w:szCs w:val="24"/>
        </w:rPr>
        <w:t>ector</w:t>
      </w:r>
      <w:r w:rsidR="00202E64" w:rsidRPr="000E7603">
        <w:rPr>
          <w:rFonts w:ascii="Times New Roman" w:hAnsi="Times New Roman"/>
          <w:sz w:val="24"/>
          <w:szCs w:val="24"/>
        </w:rPr>
        <w:t xml:space="preserve">. </w:t>
      </w:r>
      <w:r w:rsidR="00236201" w:rsidRPr="000E7603">
        <w:rPr>
          <w:rFonts w:ascii="Times New Roman" w:hAnsi="Times New Roman"/>
          <w:sz w:val="24"/>
          <w:szCs w:val="24"/>
        </w:rPr>
        <w:t xml:space="preserve">The coefficient vector </w:t>
      </w:r>
      <w:r w:rsidR="001D3218" w:rsidRPr="000E7603">
        <w:rPr>
          <w:rFonts w:ascii="Times New Roman" w:hAnsi="Times New Roman"/>
          <w:position w:val="-14"/>
          <w:sz w:val="24"/>
          <w:szCs w:val="24"/>
        </w:rPr>
        <w:object w:dxaOrig="300" w:dyaOrig="380">
          <v:shape id="_x0000_i1235" type="#_x0000_t75" style="width:17pt;height:17.65pt" o:ole="">
            <v:imagedata r:id="rId411" o:title=""/>
          </v:shape>
          <o:OLEObject Type="Embed" ProgID="Equation.3" ShapeID="_x0000_i1235" DrawAspect="Content" ObjectID="_1445261159" r:id="rId412"/>
        </w:object>
      </w:r>
      <w:r w:rsidR="00236201" w:rsidRPr="000E7603">
        <w:rPr>
          <w:rFonts w:ascii="Times New Roman" w:hAnsi="Times New Roman"/>
          <w:sz w:val="24"/>
          <w:szCs w:val="24"/>
        </w:rPr>
        <w:t xml:space="preserve"> for intersection </w:t>
      </w:r>
      <w:r w:rsidR="00236201" w:rsidRPr="000E7603">
        <w:rPr>
          <w:rFonts w:ascii="Times New Roman" w:hAnsi="Times New Roman"/>
          <w:i/>
          <w:sz w:val="24"/>
          <w:szCs w:val="24"/>
        </w:rPr>
        <w:t>q</w:t>
      </w:r>
      <w:r w:rsidR="00236201" w:rsidRPr="000E7603">
        <w:rPr>
          <w:rFonts w:ascii="Times New Roman" w:hAnsi="Times New Roman"/>
          <w:sz w:val="24"/>
          <w:szCs w:val="24"/>
        </w:rPr>
        <w:t xml:space="preserve"> is assumed to be a realization from a multivariate normal </w:t>
      </w:r>
      <w:r w:rsidR="00971E9E">
        <w:rPr>
          <w:rFonts w:ascii="Times New Roman" w:hAnsi="Times New Roman"/>
          <w:sz w:val="24"/>
          <w:szCs w:val="24"/>
        </w:rPr>
        <w:t xml:space="preserve">distribution with a </w:t>
      </w:r>
      <w:r w:rsidR="00236201" w:rsidRPr="000E7603">
        <w:rPr>
          <w:rFonts w:ascii="Times New Roman" w:hAnsi="Times New Roman"/>
          <w:color w:val="000000"/>
          <w:sz w:val="24"/>
          <w:szCs w:val="24"/>
        </w:rPr>
        <w:t xml:space="preserve">mean vector </w:t>
      </w:r>
      <w:r w:rsidR="00E1155D" w:rsidRPr="000E7603">
        <w:rPr>
          <w:rFonts w:ascii="Times New Roman" w:hAnsi="Times New Roman"/>
          <w:position w:val="-10"/>
          <w:sz w:val="24"/>
          <w:szCs w:val="24"/>
        </w:rPr>
        <w:object w:dxaOrig="1460" w:dyaOrig="320">
          <v:shape id="_x0000_i1236" type="#_x0000_t75" style="width:74.7pt;height:17pt" o:ole="">
            <v:imagedata r:id="rId413" o:title=""/>
          </v:shape>
          <o:OLEObject Type="Embed" ProgID="Equation.3" ShapeID="_x0000_i1236" DrawAspect="Content" ObjectID="_1445261160" r:id="rId414"/>
        </w:object>
      </w:r>
      <w:r w:rsidR="00236201" w:rsidRPr="000E7603">
        <w:rPr>
          <w:rFonts w:ascii="Times New Roman" w:hAnsi="Times New Roman"/>
          <w:b/>
          <w:i/>
          <w:color w:val="000000"/>
          <w:sz w:val="24"/>
          <w:szCs w:val="24"/>
        </w:rPr>
        <w:t xml:space="preserve"> </w:t>
      </w:r>
      <w:r w:rsidR="00236201" w:rsidRPr="000E7603">
        <w:rPr>
          <w:rFonts w:ascii="Times New Roman" w:hAnsi="Times New Roman"/>
          <w:color w:val="000000"/>
          <w:sz w:val="24"/>
          <w:szCs w:val="24"/>
        </w:rPr>
        <w:t xml:space="preserve">and </w:t>
      </w:r>
      <w:r w:rsidR="007D4F2C" w:rsidRPr="000E7603">
        <w:rPr>
          <w:rFonts w:ascii="Times New Roman" w:hAnsi="Times New Roman"/>
          <w:color w:val="000000"/>
          <w:sz w:val="24"/>
          <w:szCs w:val="24"/>
        </w:rPr>
        <w:t xml:space="preserve">a diagonal </w:t>
      </w:r>
      <w:r w:rsidR="00236201" w:rsidRPr="000E7603">
        <w:rPr>
          <w:rFonts w:ascii="Times New Roman" w:hAnsi="Times New Roman"/>
          <w:color w:val="000000"/>
          <w:sz w:val="24"/>
          <w:szCs w:val="24"/>
        </w:rPr>
        <w:t>covariance matrix as follows:</w:t>
      </w:r>
    </w:p>
    <w:p w:rsidR="00932457" w:rsidRDefault="00F6407B" w:rsidP="008E7AA4">
      <w:pPr>
        <w:tabs>
          <w:tab w:val="right" w:pos="9360"/>
        </w:tabs>
        <w:spacing w:before="120" w:after="120" w:line="360" w:lineRule="auto"/>
        <w:ind w:left="360"/>
        <w:jc w:val="both"/>
        <w:rPr>
          <w:rFonts w:ascii="Times New Roman" w:hAnsi="Times New Roman"/>
          <w:sz w:val="24"/>
          <w:szCs w:val="24"/>
        </w:rPr>
      </w:pPr>
      <w:r w:rsidRPr="000E7603">
        <w:rPr>
          <w:rFonts w:ascii="Times New Roman" w:hAnsi="Times New Roman"/>
          <w:position w:val="-50"/>
          <w:sz w:val="24"/>
          <w:szCs w:val="24"/>
        </w:rPr>
        <w:object w:dxaOrig="7960" w:dyaOrig="1120">
          <v:shape id="_x0000_i1237" type="#_x0000_t75" style="width:397.35pt;height:54.35pt" o:ole="">
            <v:imagedata r:id="rId415" o:title=""/>
          </v:shape>
          <o:OLEObject Type="Embed" ProgID="Equation.3" ShapeID="_x0000_i1237" DrawAspect="Content" ObjectID="_1445261161" r:id="rId416"/>
        </w:object>
      </w:r>
      <w:r w:rsidR="007A2FA1">
        <w:rPr>
          <w:rFonts w:ascii="Times New Roman" w:hAnsi="Times New Roman"/>
          <w:sz w:val="24"/>
          <w:szCs w:val="24"/>
        </w:rPr>
        <w:t xml:space="preserve">     </w:t>
      </w:r>
      <w:r w:rsidR="007A2FA1">
        <w:rPr>
          <w:rFonts w:ascii="Times New Roman" w:hAnsi="Times New Roman"/>
          <w:sz w:val="24"/>
          <w:szCs w:val="24"/>
        </w:rPr>
        <w:tab/>
        <w:t xml:space="preserve"> (9)</w:t>
      </w:r>
    </w:p>
    <w:p w:rsidR="00CB3BA2" w:rsidRDefault="007D4F2C" w:rsidP="007D294A">
      <w:pPr>
        <w:spacing w:line="360" w:lineRule="auto"/>
        <w:jc w:val="both"/>
        <w:rPr>
          <w:rFonts w:ascii="Times New Roman" w:hAnsi="Times New Roman"/>
          <w:sz w:val="24"/>
          <w:szCs w:val="24"/>
        </w:rPr>
      </w:pPr>
      <w:r w:rsidRPr="000E7603">
        <w:rPr>
          <w:rFonts w:ascii="Times New Roman" w:hAnsi="Times New Roman"/>
          <w:sz w:val="24"/>
          <w:szCs w:val="24"/>
        </w:rPr>
        <w:t xml:space="preserve">There are three Cholesky matrix elements to be estimated in </w:t>
      </w:r>
      <w:r w:rsidRPr="000E7603">
        <w:rPr>
          <w:rFonts w:ascii="Times New Roman" w:hAnsi="Times New Roman"/>
          <w:position w:val="-14"/>
          <w:sz w:val="24"/>
          <w:szCs w:val="24"/>
        </w:rPr>
        <w:object w:dxaOrig="340" w:dyaOrig="380">
          <v:shape id="_x0000_i1238" type="#_x0000_t75" style="width:17.65pt;height:19pt" o:ole="">
            <v:imagedata r:id="rId417" o:title=""/>
          </v:shape>
          <o:OLEObject Type="Embed" ProgID="Equation.3" ShapeID="_x0000_i1238" DrawAspect="Content" ObjectID="_1445261162" r:id="rId418"/>
        </w:object>
      </w:r>
      <w:r w:rsidRPr="000E7603">
        <w:rPr>
          <w:rFonts w:ascii="Times New Roman" w:hAnsi="Times New Roman"/>
          <w:sz w:val="24"/>
          <w:szCs w:val="24"/>
        </w:rPr>
        <w:t xml:space="preserve"> (</w:t>
      </w:r>
      <w:r w:rsidR="00D921B7" w:rsidRPr="000E7603">
        <w:rPr>
          <w:rFonts w:ascii="Times New Roman" w:hAnsi="Times New Roman"/>
          <w:position w:val="-14"/>
          <w:sz w:val="24"/>
          <w:szCs w:val="24"/>
        </w:rPr>
        <w:object w:dxaOrig="920" w:dyaOrig="380">
          <v:shape id="_x0000_i1239" type="#_x0000_t75" style="width:43.45pt;height:19pt" o:ole="">
            <v:imagedata r:id="rId419" o:title=""/>
          </v:shape>
          <o:OLEObject Type="Embed" ProgID="Equation.3" ShapeID="_x0000_i1239" DrawAspect="Content" ObjectID="_1445261163" r:id="rId420"/>
        </w:object>
      </w:r>
      <w:r w:rsidRPr="000E7603">
        <w:rPr>
          <w:rFonts w:ascii="Times New Roman" w:hAnsi="Times New Roman"/>
          <w:sz w:val="24"/>
          <w:szCs w:val="24"/>
        </w:rPr>
        <w:t>,</w:t>
      </w:r>
      <w:r w:rsidR="00D921B7" w:rsidRPr="000E7603">
        <w:rPr>
          <w:rFonts w:ascii="Times New Roman" w:hAnsi="Times New Roman"/>
          <w:position w:val="-14"/>
          <w:sz w:val="24"/>
          <w:szCs w:val="24"/>
        </w:rPr>
        <w:object w:dxaOrig="2320" w:dyaOrig="380">
          <v:shape id="_x0000_i1240" type="#_x0000_t75" style="width:115.45pt;height:19pt" o:ole="">
            <v:imagedata r:id="rId421" o:title=""/>
          </v:shape>
          <o:OLEObject Type="Embed" ProgID="Equation.3" ShapeID="_x0000_i1240" DrawAspect="Content" ObjectID="_1445261164" r:id="rId422"/>
        </w:object>
      </w:r>
      <w:r w:rsidRPr="000E7603">
        <w:rPr>
          <w:rFonts w:ascii="Times New Roman" w:hAnsi="Times New Roman"/>
          <w:sz w:val="24"/>
          <w:szCs w:val="24"/>
        </w:rPr>
        <w:t xml:space="preserve"> Collectively, these elements, vertically stacked into a column vector, will be referred to as </w:t>
      </w:r>
      <w:r w:rsidR="00B7366A" w:rsidRPr="000E7603">
        <w:rPr>
          <w:rFonts w:ascii="Times New Roman" w:hAnsi="Times New Roman"/>
          <w:position w:val="-14"/>
          <w:sz w:val="24"/>
          <w:szCs w:val="24"/>
        </w:rPr>
        <w:object w:dxaOrig="320" w:dyaOrig="380">
          <v:shape id="_x0000_i1241" type="#_x0000_t75" style="width:17pt;height:19pt" o:ole="">
            <v:imagedata r:id="rId423" o:title=""/>
          </v:shape>
          <o:OLEObject Type="Embed" ProgID="Equation.3" ShapeID="_x0000_i1241" DrawAspect="Content" ObjectID="_1445261165" r:id="rId424"/>
        </w:object>
      </w:r>
      <w:r w:rsidR="00CB3BA2" w:rsidRPr="000E7603">
        <w:rPr>
          <w:rFonts w:ascii="Times New Roman" w:hAnsi="Times New Roman"/>
          <w:sz w:val="24"/>
          <w:szCs w:val="24"/>
        </w:rPr>
        <w:t xml:space="preserve">The dispersion parameter </w:t>
      </w:r>
      <w:r w:rsidR="00BF5892" w:rsidRPr="000E7603">
        <w:rPr>
          <w:rFonts w:ascii="Times New Roman" w:hAnsi="Times New Roman"/>
          <w:position w:val="-6"/>
          <w:sz w:val="24"/>
          <w:szCs w:val="24"/>
        </w:rPr>
        <w:object w:dxaOrig="220" w:dyaOrig="279">
          <v:shape id="_x0000_i1242" type="#_x0000_t75" style="width:10.85pt;height:13.6pt" o:ole="">
            <v:imagedata r:id="rId425" o:title=""/>
          </v:shape>
          <o:OLEObject Type="Embed" ProgID="Equation.3" ShapeID="_x0000_i1242" DrawAspect="Content" ObjectID="_1445261166" r:id="rId426"/>
        </w:object>
      </w:r>
      <w:r w:rsidR="00D95B6A" w:rsidRPr="000E7603">
        <w:rPr>
          <w:rFonts w:ascii="Times New Roman" w:hAnsi="Times New Roman"/>
          <w:sz w:val="24"/>
          <w:szCs w:val="24"/>
        </w:rPr>
        <w:t xml:space="preserve"> </w:t>
      </w:r>
      <w:r w:rsidR="00CB3BA2" w:rsidRPr="000E7603">
        <w:rPr>
          <w:rFonts w:ascii="Times New Roman" w:hAnsi="Times New Roman"/>
          <w:sz w:val="24"/>
          <w:szCs w:val="24"/>
        </w:rPr>
        <w:t xml:space="preserve">is fixed at 2, and the </w:t>
      </w:r>
      <w:r w:rsidR="00E1155D" w:rsidRPr="000E7603">
        <w:rPr>
          <w:rFonts w:ascii="Times New Roman" w:hAnsi="Times New Roman"/>
          <w:position w:val="-20"/>
          <w:sz w:val="24"/>
          <w:szCs w:val="24"/>
        </w:rPr>
        <w:object w:dxaOrig="1920" w:dyaOrig="440">
          <v:shape id="_x0000_i1243" type="#_x0000_t75" style="width:94.4pt;height:20.4pt" o:ole="">
            <v:imagedata r:id="rId427" o:title=""/>
          </v:shape>
          <o:OLEObject Type="Embed" ProgID="Equation.3" ShapeID="_x0000_i1243" DrawAspect="Content" ObjectID="_1445261167" r:id="rId428"/>
        </w:object>
      </w:r>
      <w:r w:rsidR="00CB3BA2" w:rsidRPr="000E7603">
        <w:rPr>
          <w:rFonts w:ascii="Times New Roman" w:hAnsi="Times New Roman"/>
          <w:sz w:val="24"/>
          <w:szCs w:val="24"/>
        </w:rPr>
        <w:t xml:space="preserve"> vector (labeled </w:t>
      </w:r>
      <w:r w:rsidR="00E1155D" w:rsidRPr="00992CF8">
        <w:rPr>
          <w:position w:val="-10"/>
        </w:rPr>
        <w:object w:dxaOrig="220" w:dyaOrig="260">
          <v:shape id="_x0000_i1244" type="#_x0000_t75" style="width:10.85pt;height:12.25pt" o:ole="">
            <v:imagedata r:id="rId429" o:title=""/>
          </v:shape>
          <o:OLEObject Type="Embed" ProgID="Equation.3" ShapeID="_x0000_i1244" DrawAspect="Content" ObjectID="_1445261168" r:id="rId430"/>
        </w:object>
      </w:r>
      <w:r w:rsidR="00CB3BA2" w:rsidRPr="000E7603">
        <w:rPr>
          <w:rFonts w:ascii="Times New Roman" w:hAnsi="Times New Roman"/>
          <w:sz w:val="24"/>
          <w:szCs w:val="24"/>
        </w:rPr>
        <w:t xml:space="preserve"> here) is set so that </w:t>
      </w:r>
      <w:r w:rsidR="00E1155D" w:rsidRPr="000E7603">
        <w:rPr>
          <w:rFonts w:ascii="Times New Roman" w:hAnsi="Times New Roman"/>
          <w:position w:val="-10"/>
          <w:sz w:val="24"/>
          <w:szCs w:val="24"/>
        </w:rPr>
        <w:object w:dxaOrig="1700" w:dyaOrig="340">
          <v:shape id="_x0000_i1245" type="#_x0000_t75" style="width:83.55pt;height:17.65pt" o:ole="">
            <v:imagedata r:id="rId431" o:title=""/>
          </v:shape>
          <o:OLEObject Type="Embed" ProgID="Equation.3" ShapeID="_x0000_i1245" DrawAspect="Content" ObjectID="_1445261169" r:id="rId432"/>
        </w:object>
      </w:r>
      <w:r w:rsidR="00D95B6A" w:rsidRPr="000E7603">
        <w:rPr>
          <w:rFonts w:ascii="Times New Roman" w:hAnsi="Times New Roman"/>
          <w:sz w:val="24"/>
          <w:szCs w:val="24"/>
        </w:rPr>
        <w:t xml:space="preserve"> </w:t>
      </w:r>
      <w:r w:rsidR="007D294A" w:rsidRPr="000E7603">
        <w:rPr>
          <w:rFonts w:ascii="Times New Roman" w:hAnsi="Times New Roman"/>
          <w:sz w:val="24"/>
          <w:szCs w:val="24"/>
        </w:rPr>
        <w:t xml:space="preserve">We consider an exogenous variable in the </w:t>
      </w:r>
      <w:r w:rsidR="006A5601" w:rsidRPr="000E7603">
        <w:rPr>
          <w:rFonts w:ascii="Times New Roman" w:hAnsi="Times New Roman"/>
          <w:position w:val="-14"/>
          <w:sz w:val="24"/>
          <w:szCs w:val="24"/>
        </w:rPr>
        <w:object w:dxaOrig="340" w:dyaOrig="380">
          <v:shape id="_x0000_i1246" type="#_x0000_t75" style="width:17pt;height:19pt" o:ole="">
            <v:imagedata r:id="rId433" o:title=""/>
          </v:shape>
          <o:OLEObject Type="Embed" ProgID="Equation.3" ShapeID="_x0000_i1246" DrawAspect="Content" ObjectID="_1445261170" r:id="rId434"/>
        </w:object>
      </w:r>
      <w:r w:rsidR="007D294A" w:rsidRPr="000E7603">
        <w:rPr>
          <w:rFonts w:ascii="Times New Roman" w:hAnsi="Times New Roman"/>
          <w:sz w:val="24"/>
          <w:szCs w:val="24"/>
        </w:rPr>
        <w:t xml:space="preserve">vector (embedded in the threshold function) generated again from a standard </w:t>
      </w:r>
      <w:proofErr w:type="spellStart"/>
      <w:r w:rsidR="007D294A" w:rsidRPr="000E7603">
        <w:rPr>
          <w:rFonts w:ascii="Times New Roman" w:hAnsi="Times New Roman"/>
          <w:sz w:val="24"/>
          <w:szCs w:val="24"/>
        </w:rPr>
        <w:t>univariate</w:t>
      </w:r>
      <w:proofErr w:type="spellEnd"/>
      <w:r w:rsidR="007D294A" w:rsidRPr="000E7603">
        <w:rPr>
          <w:rFonts w:ascii="Times New Roman" w:hAnsi="Times New Roman"/>
          <w:sz w:val="24"/>
          <w:szCs w:val="24"/>
        </w:rPr>
        <w:t xml:space="preserve"> distribution. The corresponding coefficient (labeled as </w:t>
      </w:r>
      <w:r w:rsidR="00E1155D" w:rsidRPr="000E7603">
        <w:rPr>
          <w:rFonts w:ascii="Times New Roman" w:hAnsi="Times New Roman"/>
          <w:position w:val="-10"/>
          <w:sz w:val="24"/>
          <w:szCs w:val="24"/>
        </w:rPr>
        <w:object w:dxaOrig="360" w:dyaOrig="340">
          <v:shape id="_x0000_i1247" type="#_x0000_t75" style="width:17.65pt;height:17.65pt" o:ole="">
            <v:imagedata r:id="rId435" o:title=""/>
          </v:shape>
          <o:OLEObject Type="Embed" ProgID="Equation.3" ShapeID="_x0000_i1247" DrawAspect="Content" ObjectID="_1445261171" r:id="rId436"/>
        </w:object>
      </w:r>
      <w:r w:rsidR="007D294A" w:rsidRPr="000E7603">
        <w:rPr>
          <w:rFonts w:ascii="Times New Roman" w:hAnsi="Times New Roman"/>
          <w:sz w:val="24"/>
          <w:szCs w:val="24"/>
        </w:rPr>
        <w:t xml:space="preserve"> is set to 0.5.</w:t>
      </w:r>
    </w:p>
    <w:p w:rsidR="00CB3BA2" w:rsidRPr="00922D7D" w:rsidRDefault="00922D7D" w:rsidP="00922D7D">
      <w:pPr>
        <w:spacing w:line="360" w:lineRule="auto"/>
        <w:jc w:val="both"/>
        <w:rPr>
          <w:rFonts w:ascii="Times New Roman" w:hAnsi="Times New Roman"/>
          <w:sz w:val="24"/>
          <w:szCs w:val="24"/>
        </w:rPr>
      </w:pPr>
      <w:r>
        <w:rPr>
          <w:rFonts w:ascii="Times New Roman" w:hAnsi="Times New Roman"/>
          <w:sz w:val="24"/>
          <w:szCs w:val="24"/>
        </w:rPr>
        <w:tab/>
        <w:t xml:space="preserve">The covariance matrix that generates the </w:t>
      </w:r>
      <w:proofErr w:type="spellStart"/>
      <w:r>
        <w:rPr>
          <w:rFonts w:ascii="Times New Roman" w:hAnsi="Times New Roman"/>
          <w:sz w:val="24"/>
          <w:szCs w:val="24"/>
        </w:rPr>
        <w:t>jointness</w:t>
      </w:r>
      <w:proofErr w:type="spellEnd"/>
      <w:r>
        <w:rPr>
          <w:rFonts w:ascii="Times New Roman" w:hAnsi="Times New Roman"/>
          <w:sz w:val="24"/>
          <w:szCs w:val="24"/>
        </w:rPr>
        <w:t xml:space="preserve"> among the dependent variables (that is, the</w:t>
      </w:r>
      <w:r w:rsidR="00E83824" w:rsidRPr="000E7603">
        <w:rPr>
          <w:rFonts w:ascii="Times New Roman" w:hAnsi="Times New Roman"/>
          <w:sz w:val="24"/>
          <w:szCs w:val="24"/>
        </w:rPr>
        <w:t xml:space="preserve"> covariance matrix of the error </w:t>
      </w:r>
      <w:proofErr w:type="gramStart"/>
      <w:r w:rsidR="00E83824" w:rsidRPr="000E7603">
        <w:rPr>
          <w:rFonts w:ascii="Times New Roman" w:hAnsi="Times New Roman"/>
          <w:sz w:val="24"/>
          <w:szCs w:val="24"/>
        </w:rPr>
        <w:t xml:space="preserve">differences </w:t>
      </w:r>
      <w:proofErr w:type="gramEnd"/>
      <w:r w:rsidR="0052182F" w:rsidRPr="000E7603">
        <w:rPr>
          <w:rFonts w:ascii="Times New Roman" w:hAnsi="Times New Roman"/>
          <w:position w:val="-14"/>
          <w:sz w:val="24"/>
          <w:szCs w:val="24"/>
        </w:rPr>
        <w:object w:dxaOrig="1359" w:dyaOrig="380">
          <v:shape id="_x0000_i1248" type="#_x0000_t75" style="width:67.9pt;height:19pt" o:ole="">
            <v:imagedata r:id="rId437" o:title=""/>
          </v:shape>
          <o:OLEObject Type="Embed" ProgID="Equation.3" ShapeID="_x0000_i1248" DrawAspect="Content" ObjectID="_1445261172" r:id="rId438"/>
        </w:object>
      </w:r>
      <w:r w:rsidR="00E83824" w:rsidRPr="000E7603">
        <w:rPr>
          <w:rFonts w:ascii="Times New Roman" w:hAnsi="Times New Roman"/>
          <w:sz w:val="24"/>
          <w:szCs w:val="24"/>
        </w:rPr>
        <w:t>,</w:t>
      </w:r>
      <w:r w:rsidR="00E83824" w:rsidRPr="000E7603">
        <w:rPr>
          <w:rFonts w:ascii="Times New Roman" w:hAnsi="Times New Roman"/>
          <w:position w:val="-10"/>
          <w:sz w:val="24"/>
          <w:szCs w:val="24"/>
        </w:rPr>
        <w:object w:dxaOrig="520" w:dyaOrig="320">
          <v:shape id="_x0000_i1249" type="#_x0000_t75" style="width:25.15pt;height:17pt" o:ole="">
            <v:imagedata r:id="rId93" o:title=""/>
          </v:shape>
          <o:OLEObject Type="Embed" ProgID="Equation.3" ShapeID="_x0000_i1249" DrawAspect="Content" ObjectID="_1445261173" r:id="rId439"/>
        </w:object>
      </w:r>
      <w:r w:rsidR="00E83824" w:rsidRPr="000E7603">
        <w:rPr>
          <w:rFonts w:ascii="Times New Roman" w:hAnsi="Times New Roman"/>
          <w:sz w:val="24"/>
          <w:szCs w:val="24"/>
        </w:rPr>
        <w:t xml:space="preserve"> in the discrete </w:t>
      </w:r>
      <w:r w:rsidR="0052182F">
        <w:rPr>
          <w:rFonts w:ascii="Times New Roman" w:hAnsi="Times New Roman"/>
          <w:sz w:val="24"/>
          <w:szCs w:val="24"/>
        </w:rPr>
        <w:t>response</w:t>
      </w:r>
      <w:r w:rsidR="00E83824" w:rsidRPr="000E7603">
        <w:rPr>
          <w:rFonts w:ascii="Times New Roman" w:hAnsi="Times New Roman"/>
          <w:sz w:val="24"/>
          <w:szCs w:val="24"/>
        </w:rPr>
        <w:t xml:space="preserve"> model and the </w:t>
      </w:r>
      <w:r w:rsidR="00E83824" w:rsidRPr="000E7603">
        <w:rPr>
          <w:rFonts w:ascii="Times New Roman" w:hAnsi="Times New Roman"/>
          <w:position w:val="-14"/>
          <w:sz w:val="24"/>
          <w:szCs w:val="24"/>
        </w:rPr>
        <w:object w:dxaOrig="279" w:dyaOrig="380">
          <v:shape id="_x0000_i1250" type="#_x0000_t75" style="width:13.6pt;height:19pt" o:ole="">
            <v:imagedata r:id="rId293" o:title=""/>
          </v:shape>
          <o:OLEObject Type="Embed" ProgID="Equation.3" ShapeID="_x0000_i1250" DrawAspect="Content" ObjectID="_1445261174" r:id="rId440"/>
        </w:object>
      </w:r>
      <w:r w:rsidR="00E83824" w:rsidRPr="000E7603">
        <w:rPr>
          <w:rFonts w:ascii="Times New Roman" w:hAnsi="Times New Roman"/>
          <w:sz w:val="24"/>
          <w:szCs w:val="24"/>
        </w:rPr>
        <w:t xml:space="preserve"> error term in the count model) i</w:t>
      </w:r>
      <w:r>
        <w:rPr>
          <w:rFonts w:ascii="Times New Roman" w:hAnsi="Times New Roman"/>
          <w:sz w:val="24"/>
          <w:szCs w:val="24"/>
        </w:rPr>
        <w:t>s specified as follows:</w:t>
      </w:r>
    </w:p>
    <w:p w:rsidR="005272DF" w:rsidRPr="00555485" w:rsidRDefault="00F6407B" w:rsidP="008E7AA4">
      <w:pPr>
        <w:tabs>
          <w:tab w:val="right" w:pos="9360"/>
        </w:tabs>
        <w:spacing w:before="120" w:after="120" w:line="360" w:lineRule="auto"/>
        <w:ind w:left="360"/>
        <w:jc w:val="both"/>
        <w:rPr>
          <w:rFonts w:ascii="Times New Roman" w:hAnsi="Times New Roman"/>
          <w:position w:val="-56"/>
          <w:sz w:val="24"/>
          <w:szCs w:val="24"/>
        </w:rPr>
      </w:pPr>
      <w:r w:rsidRPr="000E7603">
        <w:rPr>
          <w:rFonts w:ascii="Times New Roman" w:hAnsi="Times New Roman"/>
          <w:position w:val="-50"/>
          <w:sz w:val="24"/>
          <w:szCs w:val="24"/>
        </w:rPr>
        <w:object w:dxaOrig="7980" w:dyaOrig="1120">
          <v:shape id="_x0000_i1251" type="#_x0000_t75" style="width:398.05pt;height:54.35pt" o:ole="">
            <v:imagedata r:id="rId441" o:title=""/>
          </v:shape>
          <o:OLEObject Type="Embed" ProgID="Equation.3" ShapeID="_x0000_i1251" DrawAspect="Content" ObjectID="_1445261175" r:id="rId442"/>
        </w:object>
      </w:r>
      <w:r w:rsidR="00D6191E">
        <w:rPr>
          <w:rFonts w:ascii="Times New Roman" w:hAnsi="Times New Roman"/>
          <w:sz w:val="24"/>
          <w:szCs w:val="24"/>
        </w:rPr>
        <w:t xml:space="preserve"> </w:t>
      </w:r>
      <w:r w:rsidR="00D6191E">
        <w:rPr>
          <w:rFonts w:ascii="Times New Roman" w:hAnsi="Times New Roman"/>
          <w:sz w:val="24"/>
          <w:szCs w:val="24"/>
        </w:rPr>
        <w:tab/>
      </w:r>
      <w:r w:rsidR="00922D7D">
        <w:rPr>
          <w:rFonts w:ascii="Times New Roman" w:hAnsi="Times New Roman"/>
          <w:sz w:val="24"/>
          <w:szCs w:val="24"/>
        </w:rPr>
        <w:t>(</w:t>
      </w:r>
      <w:r w:rsidR="007A2FA1">
        <w:rPr>
          <w:rFonts w:ascii="Times New Roman" w:hAnsi="Times New Roman"/>
          <w:sz w:val="24"/>
          <w:szCs w:val="24"/>
        </w:rPr>
        <w:t>10</w:t>
      </w:r>
      <w:r w:rsidR="00922D7D">
        <w:rPr>
          <w:rFonts w:ascii="Times New Roman" w:hAnsi="Times New Roman"/>
          <w:sz w:val="24"/>
          <w:szCs w:val="24"/>
        </w:rPr>
        <w:t>)</w:t>
      </w:r>
    </w:p>
    <w:p w:rsidR="00CB3BA2" w:rsidRPr="000E7603" w:rsidRDefault="00CB3BA2" w:rsidP="00CB3BA2">
      <w:pPr>
        <w:spacing w:line="360" w:lineRule="auto"/>
        <w:jc w:val="both"/>
        <w:rPr>
          <w:rFonts w:ascii="Times New Roman" w:hAnsi="Times New Roman"/>
          <w:sz w:val="24"/>
          <w:szCs w:val="24"/>
        </w:rPr>
      </w:pPr>
      <w:r w:rsidRPr="000E7603">
        <w:rPr>
          <w:rFonts w:ascii="Times New Roman" w:hAnsi="Times New Roman"/>
          <w:sz w:val="24"/>
          <w:szCs w:val="24"/>
        </w:rPr>
        <w:lastRenderedPageBreak/>
        <w:t xml:space="preserve">In the above </w:t>
      </w:r>
      <w:r w:rsidR="005272DF" w:rsidRPr="000E7603">
        <w:rPr>
          <w:rFonts w:ascii="Times New Roman" w:hAnsi="Times New Roman"/>
          <w:position w:val="-10"/>
          <w:sz w:val="24"/>
          <w:szCs w:val="24"/>
        </w:rPr>
        <w:object w:dxaOrig="320" w:dyaOrig="360">
          <v:shape id="_x0000_i1252" type="#_x0000_t75" style="width:17pt;height:17.65pt" o:ole="">
            <v:imagedata r:id="rId443" o:title=""/>
          </v:shape>
          <o:OLEObject Type="Embed" ProgID="Equation.3" ShapeID="_x0000_i1252" DrawAspect="Content" ObjectID="_1445261176" r:id="rId444"/>
        </w:object>
      </w:r>
      <w:r w:rsidRPr="000E7603">
        <w:rPr>
          <w:rFonts w:ascii="Times New Roman" w:hAnsi="Times New Roman"/>
          <w:sz w:val="24"/>
          <w:szCs w:val="24"/>
        </w:rPr>
        <w:t xml:space="preserve"> matrix, the first element is normalized (and fixed) to the value of 1, as is the th</w:t>
      </w:r>
      <w:r w:rsidR="005272DF" w:rsidRPr="000E7603">
        <w:rPr>
          <w:rFonts w:ascii="Times New Roman" w:hAnsi="Times New Roman"/>
          <w:sz w:val="24"/>
          <w:szCs w:val="24"/>
        </w:rPr>
        <w:t>ird diagonal element</w:t>
      </w:r>
      <w:r w:rsidRPr="000E7603">
        <w:rPr>
          <w:rFonts w:ascii="Times New Roman" w:hAnsi="Times New Roman"/>
          <w:sz w:val="24"/>
          <w:szCs w:val="24"/>
        </w:rPr>
        <w:t xml:space="preserve">.  The sub-matrix of the first two columns and </w:t>
      </w:r>
      <w:r w:rsidR="00922D7D">
        <w:rPr>
          <w:rFonts w:ascii="Times New Roman" w:hAnsi="Times New Roman"/>
          <w:sz w:val="24"/>
          <w:szCs w:val="24"/>
        </w:rPr>
        <w:t xml:space="preserve">the </w:t>
      </w:r>
      <w:r w:rsidRPr="000E7603">
        <w:rPr>
          <w:rFonts w:ascii="Times New Roman" w:hAnsi="Times New Roman"/>
          <w:sz w:val="24"/>
          <w:szCs w:val="24"/>
        </w:rPr>
        <w:t xml:space="preserve">first two rows of </w:t>
      </w:r>
      <w:r w:rsidR="005272DF" w:rsidRPr="000E7603">
        <w:rPr>
          <w:rFonts w:ascii="Times New Roman" w:hAnsi="Times New Roman"/>
          <w:position w:val="-10"/>
          <w:sz w:val="24"/>
          <w:szCs w:val="24"/>
        </w:rPr>
        <w:object w:dxaOrig="320" w:dyaOrig="360">
          <v:shape id="_x0000_i1253" type="#_x0000_t75" style="width:17pt;height:17.65pt" o:ole="">
            <v:imagedata r:id="rId443" o:title=""/>
          </v:shape>
          <o:OLEObject Type="Embed" ProgID="Equation.3" ShapeID="_x0000_i1253" DrawAspect="Content" ObjectID="_1445261177" r:id="rId445"/>
        </w:object>
      </w:r>
      <w:r w:rsidR="005272DF" w:rsidRPr="000E7603">
        <w:rPr>
          <w:rFonts w:ascii="Times New Roman" w:hAnsi="Times New Roman"/>
          <w:sz w:val="24"/>
          <w:szCs w:val="24"/>
        </w:rPr>
        <w:t xml:space="preserve"> </w:t>
      </w:r>
      <w:r w:rsidRPr="000E7603">
        <w:rPr>
          <w:rFonts w:ascii="Times New Roman" w:hAnsi="Times New Roman"/>
          <w:sz w:val="24"/>
          <w:szCs w:val="24"/>
        </w:rPr>
        <w:t xml:space="preserve">corresponds to the </w:t>
      </w:r>
      <w:proofErr w:type="gramStart"/>
      <w:r w:rsidRPr="000E7603">
        <w:rPr>
          <w:rFonts w:ascii="Times New Roman" w:hAnsi="Times New Roman"/>
          <w:sz w:val="24"/>
          <w:szCs w:val="24"/>
        </w:rPr>
        <w:t xml:space="preserve">matrix </w:t>
      </w:r>
      <w:proofErr w:type="gramEnd"/>
      <w:r w:rsidR="005272DF" w:rsidRPr="000E7603">
        <w:rPr>
          <w:rFonts w:ascii="Times New Roman" w:hAnsi="Times New Roman"/>
          <w:position w:val="-10"/>
          <w:sz w:val="24"/>
          <w:szCs w:val="24"/>
        </w:rPr>
        <w:object w:dxaOrig="320" w:dyaOrig="340">
          <v:shape id="_x0000_i1254" type="#_x0000_t75" style="width:17pt;height:17.65pt" o:ole="">
            <v:imagedata r:id="rId446" o:title=""/>
          </v:shape>
          <o:OLEObject Type="Embed" ProgID="Equation.3" ShapeID="_x0000_i1254" DrawAspect="Content" ObjectID="_1445261178" r:id="rId447"/>
        </w:object>
      </w:r>
      <w:r w:rsidR="005272DF" w:rsidRPr="000E7603">
        <w:rPr>
          <w:rFonts w:ascii="Times New Roman" w:hAnsi="Times New Roman"/>
          <w:sz w:val="24"/>
          <w:szCs w:val="24"/>
        </w:rPr>
        <w:t xml:space="preserve">, which </w:t>
      </w:r>
      <w:r w:rsidRPr="000E7603">
        <w:rPr>
          <w:rFonts w:ascii="Times New Roman" w:hAnsi="Times New Roman"/>
          <w:sz w:val="24"/>
          <w:szCs w:val="24"/>
        </w:rPr>
        <w:t xml:space="preserve">is the </w:t>
      </w:r>
      <w:r w:rsidR="00F523F0">
        <w:rPr>
          <w:rFonts w:ascii="Times New Roman" w:hAnsi="Times New Roman"/>
          <w:sz w:val="24"/>
          <w:szCs w:val="24"/>
        </w:rPr>
        <w:t>covariance matrix of the propensity</w:t>
      </w:r>
      <w:r w:rsidRPr="000E7603">
        <w:rPr>
          <w:rFonts w:ascii="Times New Roman" w:hAnsi="Times New Roman"/>
          <w:sz w:val="24"/>
          <w:szCs w:val="24"/>
        </w:rPr>
        <w:t xml:space="preserve"> differentials of the second and third alternatives (with respect to the first alte</w:t>
      </w:r>
      <w:r w:rsidR="005272DF" w:rsidRPr="000E7603">
        <w:rPr>
          <w:rFonts w:ascii="Times New Roman" w:hAnsi="Times New Roman"/>
          <w:sz w:val="24"/>
          <w:szCs w:val="24"/>
        </w:rPr>
        <w:t>rnative) in the traffic control type variable</w:t>
      </w:r>
      <w:r w:rsidRPr="000E7603">
        <w:rPr>
          <w:rFonts w:ascii="Times New Roman" w:hAnsi="Times New Roman"/>
          <w:sz w:val="24"/>
          <w:szCs w:val="24"/>
        </w:rPr>
        <w:t xml:space="preserve">. In the simulation exercise, for convenience, we fix the covariance of </w:t>
      </w:r>
      <w:r w:rsidR="006A5601" w:rsidRPr="000E7603">
        <w:rPr>
          <w:rFonts w:ascii="Times New Roman" w:hAnsi="Times New Roman"/>
          <w:position w:val="-14"/>
          <w:sz w:val="24"/>
          <w:szCs w:val="24"/>
        </w:rPr>
        <w:object w:dxaOrig="400" w:dyaOrig="380">
          <v:shape id="_x0000_i1255" type="#_x0000_t75" style="width:20.4pt;height:19pt" o:ole="">
            <v:imagedata r:id="rId448" o:title=""/>
          </v:shape>
          <o:OLEObject Type="Embed" ProgID="Equation.3" ShapeID="_x0000_i1255" DrawAspect="Content" ObjectID="_1445261179" r:id="rId449"/>
        </w:object>
      </w:r>
      <w:r w:rsidR="005272DF" w:rsidRPr="000E7603">
        <w:rPr>
          <w:rFonts w:ascii="Times New Roman" w:hAnsi="Times New Roman"/>
          <w:sz w:val="24"/>
          <w:szCs w:val="24"/>
        </w:rPr>
        <w:t xml:space="preserve"> and </w:t>
      </w:r>
      <w:r w:rsidR="005272DF" w:rsidRPr="000E7603">
        <w:rPr>
          <w:rFonts w:ascii="Times New Roman" w:hAnsi="Times New Roman"/>
          <w:position w:val="-14"/>
          <w:sz w:val="24"/>
          <w:szCs w:val="24"/>
        </w:rPr>
        <w:object w:dxaOrig="279" w:dyaOrig="380">
          <v:shape id="_x0000_i1256" type="#_x0000_t75" style="width:13.6pt;height:19pt" o:ole="">
            <v:imagedata r:id="rId293" o:title=""/>
          </v:shape>
          <o:OLEObject Type="Embed" ProgID="Equation.3" ShapeID="_x0000_i1256" DrawAspect="Content" ObjectID="_1445261180" r:id="rId450"/>
        </w:object>
      </w:r>
      <w:r w:rsidR="005272DF" w:rsidRPr="000E7603">
        <w:rPr>
          <w:rFonts w:ascii="Times New Roman" w:hAnsi="Times New Roman"/>
          <w:sz w:val="24"/>
          <w:szCs w:val="24"/>
        </w:rPr>
        <w:t xml:space="preserve"> to zero</w:t>
      </w:r>
      <w:r w:rsidR="00AA6C62" w:rsidRPr="000E7603">
        <w:rPr>
          <w:rFonts w:ascii="Times New Roman" w:hAnsi="Times New Roman"/>
          <w:sz w:val="24"/>
          <w:szCs w:val="24"/>
        </w:rPr>
        <w:t xml:space="preserve"> (as reflected by the zero entry in the first row and third column </w:t>
      </w:r>
      <w:proofErr w:type="gramStart"/>
      <w:r w:rsidR="00AA6C62" w:rsidRPr="000E7603">
        <w:rPr>
          <w:rFonts w:ascii="Times New Roman" w:hAnsi="Times New Roman"/>
          <w:sz w:val="24"/>
          <w:szCs w:val="24"/>
        </w:rPr>
        <w:t xml:space="preserve">of </w:t>
      </w:r>
      <w:proofErr w:type="gramEnd"/>
      <w:r w:rsidR="00AA6C62" w:rsidRPr="000E7603">
        <w:rPr>
          <w:rFonts w:ascii="Times New Roman" w:hAnsi="Times New Roman"/>
          <w:position w:val="-10"/>
          <w:sz w:val="24"/>
          <w:szCs w:val="24"/>
        </w:rPr>
        <w:object w:dxaOrig="320" w:dyaOrig="360">
          <v:shape id="_x0000_i1257" type="#_x0000_t75" style="width:17pt;height:17.65pt" o:ole="">
            <v:imagedata r:id="rId443" o:title=""/>
          </v:shape>
          <o:OLEObject Type="Embed" ProgID="Equation.3" ShapeID="_x0000_i1257" DrawAspect="Content" ObjectID="_1445261181" r:id="rId451"/>
        </w:object>
      </w:r>
      <w:r w:rsidR="00AA6C62" w:rsidRPr="000E7603">
        <w:rPr>
          <w:rFonts w:ascii="Times New Roman" w:hAnsi="Times New Roman"/>
          <w:sz w:val="24"/>
          <w:szCs w:val="24"/>
        </w:rPr>
        <w:t xml:space="preserve">. There </w:t>
      </w:r>
      <w:r w:rsidRPr="000E7603">
        <w:rPr>
          <w:rFonts w:ascii="Times New Roman" w:hAnsi="Times New Roman"/>
          <w:sz w:val="24"/>
          <w:szCs w:val="24"/>
        </w:rPr>
        <w:t xml:space="preserve">are </w:t>
      </w:r>
      <w:r w:rsidR="00AA6C62" w:rsidRPr="000E7603">
        <w:rPr>
          <w:rFonts w:ascii="Times New Roman" w:hAnsi="Times New Roman"/>
          <w:sz w:val="24"/>
          <w:szCs w:val="24"/>
        </w:rPr>
        <w:t>three</w:t>
      </w:r>
      <w:r w:rsidRPr="000E7603">
        <w:rPr>
          <w:rFonts w:ascii="Times New Roman" w:hAnsi="Times New Roman"/>
          <w:sz w:val="24"/>
          <w:szCs w:val="24"/>
        </w:rPr>
        <w:t xml:space="preserve"> Cholesky matrix elements to be estimated in </w:t>
      </w:r>
      <w:r w:rsidR="00AA6C62" w:rsidRPr="000E7603">
        <w:rPr>
          <w:rFonts w:ascii="Times New Roman" w:hAnsi="Times New Roman"/>
          <w:position w:val="-16"/>
          <w:sz w:val="24"/>
          <w:szCs w:val="24"/>
        </w:rPr>
        <w:object w:dxaOrig="400" w:dyaOrig="400">
          <v:shape id="_x0000_i1258" type="#_x0000_t75" style="width:20.4pt;height:20.4pt" o:ole="">
            <v:imagedata r:id="rId452" o:title=""/>
          </v:shape>
          <o:OLEObject Type="Embed" ProgID="Equation.3" ShapeID="_x0000_i1258" DrawAspect="Content" ObjectID="_1445261182" r:id="rId453"/>
        </w:object>
      </w:r>
      <w:r w:rsidRPr="000E7603">
        <w:rPr>
          <w:rFonts w:ascii="Times New Roman" w:hAnsi="Times New Roman"/>
          <w:sz w:val="24"/>
          <w:szCs w:val="24"/>
        </w:rPr>
        <w:t xml:space="preserve"> (</w:t>
      </w:r>
      <w:r w:rsidR="008C734A" w:rsidRPr="000E7603">
        <w:rPr>
          <w:rFonts w:ascii="Times New Roman" w:hAnsi="Times New Roman"/>
          <w:position w:val="-16"/>
          <w:sz w:val="24"/>
          <w:szCs w:val="24"/>
        </w:rPr>
        <w:object w:dxaOrig="999" w:dyaOrig="400">
          <v:shape id="_x0000_i1259" type="#_x0000_t75" style="width:49.6pt;height:20.4pt" o:ole="">
            <v:imagedata r:id="rId454" o:title=""/>
          </v:shape>
          <o:OLEObject Type="Embed" ProgID="Equation.3" ShapeID="_x0000_i1259" DrawAspect="Content" ObjectID="_1445261183" r:id="rId455"/>
        </w:object>
      </w:r>
      <w:r w:rsidRPr="000E7603">
        <w:rPr>
          <w:rFonts w:ascii="Times New Roman" w:hAnsi="Times New Roman"/>
          <w:sz w:val="24"/>
          <w:szCs w:val="24"/>
        </w:rPr>
        <w:t>,</w:t>
      </w:r>
      <w:r w:rsidR="00E50713" w:rsidRPr="000E7603">
        <w:rPr>
          <w:rFonts w:ascii="Times New Roman" w:hAnsi="Times New Roman"/>
          <w:position w:val="-16"/>
          <w:sz w:val="24"/>
          <w:szCs w:val="24"/>
        </w:rPr>
        <w:object w:dxaOrig="2120" w:dyaOrig="400">
          <v:shape id="_x0000_i1260" type="#_x0000_t75" style="width:106.65pt;height:20.4pt" o:ole="">
            <v:imagedata r:id="rId456" o:title=""/>
          </v:shape>
          <o:OLEObject Type="Embed" ProgID="Equation.3" ShapeID="_x0000_i1260" DrawAspect="Content" ObjectID="_1445261184" r:id="rId457"/>
        </w:object>
      </w:r>
      <w:r w:rsidRPr="000E7603">
        <w:rPr>
          <w:rFonts w:ascii="Times New Roman" w:hAnsi="Times New Roman"/>
          <w:sz w:val="24"/>
          <w:szCs w:val="24"/>
        </w:rPr>
        <w:t xml:space="preserve"> </w:t>
      </w:r>
      <w:proofErr w:type="gramStart"/>
      <w:r w:rsidRPr="000E7603">
        <w:rPr>
          <w:rFonts w:ascii="Times New Roman" w:hAnsi="Times New Roman"/>
          <w:sz w:val="24"/>
          <w:szCs w:val="24"/>
        </w:rPr>
        <w:t>Collectively</w:t>
      </w:r>
      <w:proofErr w:type="gramEnd"/>
      <w:r w:rsidRPr="000E7603">
        <w:rPr>
          <w:rFonts w:ascii="Times New Roman" w:hAnsi="Times New Roman"/>
          <w:sz w:val="24"/>
          <w:szCs w:val="24"/>
        </w:rPr>
        <w:t xml:space="preserve">, these elements, vertically stacked into a column vector, will be referred to as </w:t>
      </w:r>
      <w:r w:rsidR="000E320E" w:rsidRPr="000E7603">
        <w:rPr>
          <w:rFonts w:ascii="Times New Roman" w:hAnsi="Times New Roman"/>
          <w:position w:val="-16"/>
          <w:sz w:val="24"/>
          <w:szCs w:val="24"/>
        </w:rPr>
        <w:object w:dxaOrig="380" w:dyaOrig="400">
          <v:shape id="_x0000_i1261" type="#_x0000_t75" style="width:19pt;height:20.4pt" o:ole="">
            <v:imagedata r:id="rId458" o:title=""/>
          </v:shape>
          <o:OLEObject Type="Embed" ProgID="Equation.3" ShapeID="_x0000_i1261" DrawAspect="Content" ObjectID="_1445261185" r:id="rId459"/>
        </w:object>
      </w:r>
    </w:p>
    <w:p w:rsidR="006B5948" w:rsidRPr="000E7603" w:rsidRDefault="00CB3BA2" w:rsidP="00CB3BA2">
      <w:pPr>
        <w:tabs>
          <w:tab w:val="right" w:pos="9360"/>
        </w:tabs>
        <w:spacing w:line="360" w:lineRule="auto"/>
        <w:ind w:firstLine="720"/>
        <w:jc w:val="both"/>
        <w:rPr>
          <w:rFonts w:ascii="Times New Roman" w:hAnsi="Times New Roman"/>
          <w:sz w:val="24"/>
          <w:szCs w:val="24"/>
        </w:rPr>
      </w:pPr>
      <w:r w:rsidRPr="000E7603">
        <w:rPr>
          <w:rFonts w:ascii="Times New Roman" w:hAnsi="Times New Roman"/>
          <w:sz w:val="24"/>
          <w:szCs w:val="24"/>
        </w:rPr>
        <w:t xml:space="preserve">The set-up above is used to develop the covariance matrix </w:t>
      </w:r>
      <w:r w:rsidR="00AA6C62" w:rsidRPr="000E7603">
        <w:rPr>
          <w:rFonts w:ascii="Times New Roman" w:hAnsi="Times New Roman"/>
          <w:position w:val="-14"/>
          <w:sz w:val="24"/>
          <w:szCs w:val="24"/>
        </w:rPr>
        <w:object w:dxaOrig="320" w:dyaOrig="400">
          <v:shape id="_x0000_i1262" type="#_x0000_t75" style="width:17pt;height:20.4pt" o:ole="">
            <v:imagedata r:id="rId460" o:title=""/>
          </v:shape>
          <o:OLEObject Type="Embed" ProgID="Equation.3" ShapeID="_x0000_i1262" DrawAspect="Content" ObjectID="_1445261186" r:id="rId461"/>
        </w:object>
      </w:r>
      <w:r w:rsidRPr="000E7603">
        <w:rPr>
          <w:rFonts w:ascii="Times New Roman" w:hAnsi="Times New Roman"/>
          <w:sz w:val="24"/>
          <w:szCs w:val="24"/>
        </w:rPr>
        <w:t xml:space="preserve">for the error vector </w:t>
      </w:r>
      <w:r w:rsidR="0052182F" w:rsidRPr="000E7603">
        <w:rPr>
          <w:rFonts w:ascii="Times New Roman" w:hAnsi="Times New Roman"/>
          <w:position w:val="-14"/>
          <w:sz w:val="24"/>
          <w:szCs w:val="24"/>
        </w:rPr>
        <w:object w:dxaOrig="2180" w:dyaOrig="380">
          <v:shape id="_x0000_i1263" type="#_x0000_t75" style="width:109.35pt;height:19pt" o:ole="">
            <v:imagedata r:id="rId462" o:title=""/>
          </v:shape>
          <o:OLEObject Type="Embed" ProgID="Equation.3" ShapeID="_x0000_i1263" DrawAspect="Content" ObjectID="_1445261187" r:id="rId463"/>
        </w:object>
      </w:r>
      <w:r w:rsidRPr="000E7603">
        <w:rPr>
          <w:rFonts w:ascii="Times New Roman" w:hAnsi="Times New Roman"/>
          <w:sz w:val="24"/>
          <w:szCs w:val="24"/>
        </w:rPr>
        <w:t xml:space="preserve"> </w:t>
      </w:r>
      <w:proofErr w:type="gramStart"/>
      <w:r w:rsidRPr="000E7603">
        <w:rPr>
          <w:rFonts w:ascii="Times New Roman" w:hAnsi="Times New Roman"/>
          <w:sz w:val="24"/>
          <w:szCs w:val="24"/>
        </w:rPr>
        <w:t>The</w:t>
      </w:r>
      <w:proofErr w:type="gramEnd"/>
      <w:r w:rsidRPr="000E7603">
        <w:rPr>
          <w:rFonts w:ascii="Times New Roman" w:hAnsi="Times New Roman"/>
          <w:sz w:val="24"/>
          <w:szCs w:val="24"/>
        </w:rPr>
        <w:t xml:space="preserve"> mean vector </w:t>
      </w:r>
      <w:r w:rsidR="0052182F" w:rsidRPr="000E7603">
        <w:rPr>
          <w:rFonts w:ascii="Times New Roman" w:hAnsi="Times New Roman"/>
          <w:position w:val="-14"/>
          <w:sz w:val="24"/>
          <w:szCs w:val="24"/>
        </w:rPr>
        <w:object w:dxaOrig="1820" w:dyaOrig="480">
          <v:shape id="_x0000_i1264" type="#_x0000_t75" style="width:91pt;height:25.15pt" o:ole="">
            <v:imagedata r:id="rId464" o:title=""/>
          </v:shape>
          <o:OLEObject Type="Embed" ProgID="Equation.3" ShapeID="_x0000_i1264" DrawAspect="Content" ObjectID="_1445261188" r:id="rId465"/>
        </w:object>
      </w:r>
      <w:r w:rsidR="006B5948" w:rsidRPr="000E7603">
        <w:rPr>
          <w:rFonts w:ascii="Times New Roman" w:hAnsi="Times New Roman"/>
          <w:sz w:val="24"/>
          <w:szCs w:val="24"/>
        </w:rPr>
        <w:t xml:space="preserve"> for the latent variable vector</w:t>
      </w:r>
      <w:r w:rsidRPr="000E7603">
        <w:rPr>
          <w:rFonts w:ascii="Times New Roman" w:hAnsi="Times New Roman"/>
          <w:sz w:val="24"/>
          <w:szCs w:val="24"/>
        </w:rPr>
        <w:t xml:space="preserve"> </w:t>
      </w:r>
      <w:r w:rsidR="0052182F" w:rsidRPr="000E7603">
        <w:rPr>
          <w:rFonts w:ascii="Times New Roman" w:hAnsi="Times New Roman"/>
          <w:position w:val="-14"/>
          <w:sz w:val="24"/>
          <w:szCs w:val="24"/>
        </w:rPr>
        <w:object w:dxaOrig="2000" w:dyaOrig="480">
          <v:shape id="_x0000_i1265" type="#_x0000_t75" style="width:100.55pt;height:25.15pt" o:ole="">
            <v:imagedata r:id="rId466" o:title=""/>
          </v:shape>
          <o:OLEObject Type="Embed" ProgID="Equation.3" ShapeID="_x0000_i1265" DrawAspect="Content" ObjectID="_1445261189" r:id="rId467"/>
        </w:object>
      </w:r>
      <w:r w:rsidR="006B5948" w:rsidRPr="000E7603">
        <w:rPr>
          <w:rFonts w:ascii="Times New Roman" w:hAnsi="Times New Roman"/>
          <w:sz w:val="24"/>
          <w:szCs w:val="24"/>
        </w:rPr>
        <w:t xml:space="preserve"> is</w:t>
      </w:r>
      <w:r w:rsidRPr="000E7603">
        <w:rPr>
          <w:rFonts w:ascii="Times New Roman" w:hAnsi="Times New Roman"/>
          <w:sz w:val="24"/>
          <w:szCs w:val="24"/>
        </w:rPr>
        <w:t xml:space="preserve"> also computed. Then, for each of the</w:t>
      </w:r>
      <w:r w:rsidR="006B5948" w:rsidRPr="000E7603">
        <w:rPr>
          <w:rFonts w:ascii="Times New Roman" w:hAnsi="Times New Roman"/>
          <w:sz w:val="24"/>
          <w:szCs w:val="24"/>
        </w:rPr>
        <w:t xml:space="preserve"> </w:t>
      </w:r>
      <w:r w:rsidR="007A2FA1" w:rsidRPr="007A2FA1">
        <w:rPr>
          <w:rFonts w:ascii="Times New Roman" w:hAnsi="Times New Roman"/>
          <w:sz w:val="24"/>
          <w:szCs w:val="24"/>
        </w:rPr>
        <w:t>2</w:t>
      </w:r>
      <w:r w:rsidRPr="007A2FA1">
        <w:rPr>
          <w:rFonts w:ascii="Times New Roman" w:hAnsi="Times New Roman"/>
          <w:sz w:val="24"/>
          <w:szCs w:val="24"/>
        </w:rPr>
        <w:t>000</w:t>
      </w:r>
      <w:r w:rsidRPr="000E7603">
        <w:rPr>
          <w:rFonts w:ascii="Times New Roman" w:hAnsi="Times New Roman"/>
          <w:sz w:val="24"/>
          <w:szCs w:val="24"/>
        </w:rPr>
        <w:t xml:space="preserve"> observations, a specific realization of the </w:t>
      </w:r>
      <w:r w:rsidR="006A5601" w:rsidRPr="000E7603">
        <w:rPr>
          <w:rFonts w:ascii="Times New Roman" w:hAnsi="Times New Roman"/>
          <w:position w:val="-14"/>
          <w:sz w:val="24"/>
          <w:szCs w:val="24"/>
        </w:rPr>
        <w:object w:dxaOrig="279" w:dyaOrig="380">
          <v:shape id="_x0000_i1266" type="#_x0000_t75" style="width:13.6pt;height:19pt" o:ole="">
            <v:imagedata r:id="rId468" o:title=""/>
          </v:shape>
          <o:OLEObject Type="Embed" ProgID="Equation.3" ShapeID="_x0000_i1266" DrawAspect="Content" ObjectID="_1445261190" r:id="rId469"/>
        </w:object>
      </w:r>
      <w:r w:rsidRPr="000E7603">
        <w:rPr>
          <w:rFonts w:ascii="Times New Roman" w:hAnsi="Times New Roman"/>
          <w:sz w:val="24"/>
          <w:szCs w:val="24"/>
        </w:rPr>
        <w:t xml:space="preserve"> vector is drawn from the multivariate normal distribution with mean </w:t>
      </w:r>
      <w:r w:rsidR="006A5601" w:rsidRPr="000E7603">
        <w:rPr>
          <w:rFonts w:ascii="Times New Roman" w:hAnsi="Times New Roman"/>
          <w:position w:val="-10"/>
          <w:sz w:val="24"/>
          <w:szCs w:val="24"/>
        </w:rPr>
        <w:object w:dxaOrig="279" w:dyaOrig="340">
          <v:shape id="_x0000_i1267" type="#_x0000_t75" style="width:13.6pt;height:17.65pt" o:ole="">
            <v:imagedata r:id="rId470" o:title=""/>
          </v:shape>
          <o:OLEObject Type="Embed" ProgID="Equation.3" ShapeID="_x0000_i1267" DrawAspect="Content" ObjectID="_1445261191" r:id="rId471"/>
        </w:object>
      </w:r>
      <w:r w:rsidRPr="000E7603">
        <w:rPr>
          <w:rFonts w:ascii="Times New Roman" w:hAnsi="Times New Roman"/>
          <w:sz w:val="24"/>
          <w:szCs w:val="24"/>
        </w:rPr>
        <w:t xml:space="preserve"> and covariance </w:t>
      </w:r>
      <w:proofErr w:type="gramStart"/>
      <w:r w:rsidRPr="000E7603">
        <w:rPr>
          <w:rFonts w:ascii="Times New Roman" w:hAnsi="Times New Roman"/>
          <w:sz w:val="24"/>
          <w:szCs w:val="24"/>
        </w:rPr>
        <w:t>structure</w:t>
      </w:r>
      <w:r w:rsidR="008E7AA4">
        <w:rPr>
          <w:rFonts w:ascii="Times New Roman" w:hAnsi="Times New Roman"/>
          <w:sz w:val="24"/>
          <w:szCs w:val="24"/>
        </w:rPr>
        <w:t xml:space="preserve"> </w:t>
      </w:r>
      <w:proofErr w:type="gramEnd"/>
      <w:r w:rsidR="006B5948" w:rsidRPr="000E7603">
        <w:rPr>
          <w:rFonts w:ascii="Times New Roman" w:hAnsi="Times New Roman"/>
          <w:position w:val="-14"/>
          <w:sz w:val="24"/>
          <w:szCs w:val="24"/>
        </w:rPr>
        <w:object w:dxaOrig="320" w:dyaOrig="400">
          <v:shape id="_x0000_i1268" type="#_x0000_t75" style="width:17pt;height:20.4pt" o:ole="">
            <v:imagedata r:id="rId460" o:title=""/>
          </v:shape>
          <o:OLEObject Type="Embed" ProgID="Equation.3" ShapeID="_x0000_i1268" DrawAspect="Content" ObjectID="_1445261192" r:id="rId472"/>
        </w:object>
      </w:r>
      <w:r w:rsidRPr="008E7AA4">
        <w:rPr>
          <w:rFonts w:ascii="Times New Roman" w:hAnsi="Times New Roman"/>
          <w:sz w:val="24"/>
          <w:szCs w:val="24"/>
        </w:rPr>
        <w:t xml:space="preserve">. </w:t>
      </w:r>
      <w:r w:rsidRPr="000E7603">
        <w:rPr>
          <w:rFonts w:ascii="Times New Roman" w:hAnsi="Times New Roman"/>
          <w:sz w:val="24"/>
          <w:szCs w:val="24"/>
        </w:rPr>
        <w:t xml:space="preserve">The realization corresponding to </w:t>
      </w:r>
      <w:r w:rsidR="0052182F" w:rsidRPr="000E7603">
        <w:rPr>
          <w:rFonts w:ascii="Times New Roman" w:hAnsi="Times New Roman"/>
          <w:position w:val="-14"/>
          <w:sz w:val="24"/>
          <w:szCs w:val="24"/>
        </w:rPr>
        <w:object w:dxaOrig="1780" w:dyaOrig="380">
          <v:shape id="_x0000_i1269" type="#_x0000_t75" style="width:86.95pt;height:19pt" o:ole="">
            <v:imagedata r:id="rId473" o:title=""/>
          </v:shape>
          <o:OLEObject Type="Embed" ProgID="Equation.3" ShapeID="_x0000_i1269" DrawAspect="Content" ObjectID="_1445261193" r:id="rId474"/>
        </w:object>
      </w:r>
      <w:r w:rsidR="006B5948" w:rsidRPr="000E7603">
        <w:rPr>
          <w:rFonts w:ascii="Times New Roman" w:hAnsi="Times New Roman"/>
          <w:sz w:val="24"/>
          <w:szCs w:val="24"/>
        </w:rPr>
        <w:t xml:space="preserve"> </w:t>
      </w:r>
      <w:r w:rsidRPr="000E7603">
        <w:rPr>
          <w:rFonts w:ascii="Times New Roman" w:hAnsi="Times New Roman"/>
          <w:sz w:val="24"/>
          <w:szCs w:val="24"/>
        </w:rPr>
        <w:t xml:space="preserve">is added to the mean vector </w:t>
      </w:r>
      <w:r w:rsidR="006A5601" w:rsidRPr="000E7603">
        <w:rPr>
          <w:rFonts w:ascii="Times New Roman" w:hAnsi="Times New Roman"/>
          <w:position w:val="-14"/>
          <w:sz w:val="24"/>
          <w:szCs w:val="24"/>
        </w:rPr>
        <w:object w:dxaOrig="320" w:dyaOrig="380">
          <v:shape id="_x0000_i1270" type="#_x0000_t75" style="width:17pt;height:19pt" o:ole="">
            <v:imagedata r:id="rId475" o:title=""/>
          </v:shape>
          <o:OLEObject Type="Embed" ProgID="Equation.3" ShapeID="_x0000_i1270" DrawAspect="Content" ObjectID="_1445261194" r:id="rId476"/>
        </w:object>
      </w:r>
      <w:r w:rsidRPr="000E7603">
        <w:rPr>
          <w:rFonts w:ascii="Times New Roman" w:hAnsi="Times New Roman"/>
          <w:sz w:val="24"/>
          <w:szCs w:val="24"/>
        </w:rPr>
        <w:t xml:space="preserve"> to obtain the realization of the vector </w:t>
      </w:r>
      <w:r w:rsidR="006A5601" w:rsidRPr="000E7603">
        <w:rPr>
          <w:rFonts w:ascii="Times New Roman" w:hAnsi="Times New Roman"/>
          <w:position w:val="-14"/>
          <w:sz w:val="24"/>
          <w:szCs w:val="24"/>
        </w:rPr>
        <w:object w:dxaOrig="340" w:dyaOrig="380">
          <v:shape id="_x0000_i1271" type="#_x0000_t75" style="width:17.65pt;height:19pt" o:ole="">
            <v:imagedata r:id="rId477" o:title=""/>
          </v:shape>
          <o:OLEObject Type="Embed" ProgID="Equation.3" ShapeID="_x0000_i1271" DrawAspect="Content" ObjectID="_1445261195" r:id="rId478"/>
        </w:object>
      </w:r>
      <w:r w:rsidRPr="000E7603">
        <w:rPr>
          <w:rFonts w:ascii="Times New Roman" w:hAnsi="Times New Roman"/>
          <w:sz w:val="24"/>
          <w:szCs w:val="24"/>
        </w:rPr>
        <w:t>for each observation. The alter</w:t>
      </w:r>
      <w:r w:rsidR="006B5948" w:rsidRPr="000E7603">
        <w:rPr>
          <w:rFonts w:ascii="Times New Roman" w:hAnsi="Times New Roman"/>
          <w:sz w:val="24"/>
          <w:szCs w:val="24"/>
        </w:rPr>
        <w:t>native with the highest value from the vector</w:t>
      </w:r>
      <w:r w:rsidRPr="000E7603">
        <w:rPr>
          <w:rFonts w:ascii="Times New Roman" w:hAnsi="Times New Roman"/>
          <w:sz w:val="24"/>
          <w:szCs w:val="24"/>
        </w:rPr>
        <w:t xml:space="preserve"> </w:t>
      </w:r>
      <w:r w:rsidR="006A5601" w:rsidRPr="000E7603">
        <w:rPr>
          <w:rFonts w:ascii="Times New Roman" w:hAnsi="Times New Roman"/>
          <w:position w:val="-14"/>
          <w:sz w:val="24"/>
          <w:szCs w:val="24"/>
        </w:rPr>
        <w:object w:dxaOrig="340" w:dyaOrig="380">
          <v:shape id="_x0000_i1272" type="#_x0000_t75" style="width:17.65pt;height:19pt" o:ole="">
            <v:imagedata r:id="rId479" o:title=""/>
          </v:shape>
          <o:OLEObject Type="Embed" ProgID="Equation.3" ShapeID="_x0000_i1272" DrawAspect="Content" ObjectID="_1445261196" r:id="rId480"/>
        </w:object>
      </w:r>
      <w:r w:rsidR="006B5948" w:rsidRPr="000E7603">
        <w:rPr>
          <w:rFonts w:ascii="Times New Roman" w:hAnsi="Times New Roman"/>
          <w:sz w:val="24"/>
          <w:szCs w:val="24"/>
        </w:rPr>
        <w:t xml:space="preserve"> </w:t>
      </w:r>
      <w:r w:rsidRPr="000E7603">
        <w:rPr>
          <w:rFonts w:ascii="Times New Roman" w:hAnsi="Times New Roman"/>
          <w:sz w:val="24"/>
          <w:szCs w:val="24"/>
        </w:rPr>
        <w:t>is then picked</w:t>
      </w:r>
      <w:r w:rsidR="006B5948" w:rsidRPr="000E7603">
        <w:rPr>
          <w:rFonts w:ascii="Times New Roman" w:hAnsi="Times New Roman"/>
          <w:sz w:val="24"/>
          <w:szCs w:val="24"/>
        </w:rPr>
        <w:t xml:space="preserve">, and designated </w:t>
      </w:r>
      <w:r w:rsidRPr="000E7603">
        <w:rPr>
          <w:rFonts w:ascii="Times New Roman" w:hAnsi="Times New Roman"/>
          <w:sz w:val="24"/>
          <w:szCs w:val="24"/>
        </w:rPr>
        <w:t>as the chosen alternative for each o</w:t>
      </w:r>
      <w:r w:rsidR="000E320E">
        <w:rPr>
          <w:rFonts w:ascii="Times New Roman" w:hAnsi="Times New Roman"/>
          <w:sz w:val="24"/>
          <w:szCs w:val="24"/>
        </w:rPr>
        <w:t xml:space="preserve">bservation. Next, the </w:t>
      </w:r>
      <w:r w:rsidRPr="000E7603">
        <w:rPr>
          <w:rFonts w:ascii="Times New Roman" w:hAnsi="Times New Roman"/>
          <w:sz w:val="24"/>
          <w:szCs w:val="24"/>
        </w:rPr>
        <w:t xml:space="preserve">value for </w:t>
      </w:r>
      <w:r w:rsidR="006A5601" w:rsidRPr="000E7603">
        <w:rPr>
          <w:rFonts w:ascii="Times New Roman" w:hAnsi="Times New Roman"/>
          <w:position w:val="-14"/>
          <w:sz w:val="24"/>
          <w:szCs w:val="24"/>
        </w:rPr>
        <w:object w:dxaOrig="1340" w:dyaOrig="400">
          <v:shape id="_x0000_i1273" type="#_x0000_t75" style="width:67.9pt;height:20.4pt" o:ole="">
            <v:imagedata r:id="rId481" o:title=""/>
          </v:shape>
          <o:OLEObject Type="Embed" ProgID="Equation.3" ShapeID="_x0000_i1273" DrawAspect="Content" ObjectID="_1445261197" r:id="rId482"/>
        </w:object>
      </w:r>
      <w:r w:rsidRPr="000E7603">
        <w:rPr>
          <w:rFonts w:ascii="Times New Roman" w:hAnsi="Times New Roman"/>
          <w:sz w:val="24"/>
          <w:szCs w:val="24"/>
        </w:rPr>
        <w:t xml:space="preserve"> </w:t>
      </w:r>
      <w:r w:rsidR="000E320E">
        <w:rPr>
          <w:rFonts w:ascii="Times New Roman" w:hAnsi="Times New Roman"/>
          <w:sz w:val="24"/>
          <w:szCs w:val="24"/>
        </w:rPr>
        <w:t xml:space="preserve">is generated, and </w:t>
      </w:r>
      <w:r w:rsidRPr="000E7603">
        <w:rPr>
          <w:rFonts w:ascii="Times New Roman" w:hAnsi="Times New Roman"/>
          <w:sz w:val="24"/>
          <w:szCs w:val="24"/>
        </w:rPr>
        <w:t xml:space="preserve">is translated into an observed count based on the computed threshold values </w:t>
      </w:r>
    </w:p>
    <w:p w:rsidR="00CB3BA2" w:rsidRPr="000E7603" w:rsidRDefault="00CB3BA2" w:rsidP="00CB3BA2">
      <w:pPr>
        <w:tabs>
          <w:tab w:val="right" w:pos="9360"/>
        </w:tabs>
        <w:spacing w:line="360" w:lineRule="auto"/>
        <w:ind w:firstLine="720"/>
        <w:jc w:val="both"/>
        <w:rPr>
          <w:rFonts w:ascii="Times New Roman" w:hAnsi="Times New Roman"/>
          <w:sz w:val="24"/>
          <w:szCs w:val="24"/>
        </w:rPr>
      </w:pPr>
      <w:r w:rsidRPr="000E7603">
        <w:rPr>
          <w:rFonts w:ascii="Times New Roman" w:hAnsi="Times New Roman"/>
          <w:sz w:val="24"/>
          <w:szCs w:val="24"/>
        </w:rPr>
        <w:t xml:space="preserve">The above data generation process is undertaken 50 times with different realizations of the </w:t>
      </w:r>
      <w:r w:rsidR="006A5601" w:rsidRPr="000E7603">
        <w:rPr>
          <w:rFonts w:ascii="Times New Roman" w:hAnsi="Times New Roman"/>
          <w:position w:val="-14"/>
          <w:sz w:val="24"/>
          <w:szCs w:val="24"/>
        </w:rPr>
        <w:object w:dxaOrig="279" w:dyaOrig="380">
          <v:shape id="_x0000_i1274" type="#_x0000_t75" style="width:13.6pt;height:19pt" o:ole="">
            <v:imagedata r:id="rId483" o:title=""/>
          </v:shape>
          <o:OLEObject Type="Embed" ProgID="Equation.3" ShapeID="_x0000_i1274" DrawAspect="Content" ObjectID="_1445261198" r:id="rId484"/>
        </w:object>
      </w:r>
      <w:r w:rsidRPr="000E7603">
        <w:rPr>
          <w:rFonts w:ascii="Times New Roman" w:hAnsi="Times New Roman"/>
          <w:sz w:val="24"/>
          <w:szCs w:val="24"/>
        </w:rPr>
        <w:t xml:space="preserve"> vector to generate 50 different data sets</w:t>
      </w:r>
      <w:r w:rsidR="006B5948" w:rsidRPr="000E7603">
        <w:rPr>
          <w:rFonts w:ascii="Times New Roman" w:hAnsi="Times New Roman"/>
          <w:sz w:val="24"/>
          <w:szCs w:val="24"/>
        </w:rPr>
        <w:t xml:space="preserve">, each with </w:t>
      </w:r>
      <w:r w:rsidR="007A2FA1" w:rsidRPr="007A2FA1">
        <w:rPr>
          <w:rFonts w:ascii="Times New Roman" w:hAnsi="Times New Roman"/>
          <w:sz w:val="24"/>
          <w:szCs w:val="24"/>
        </w:rPr>
        <w:t>2</w:t>
      </w:r>
      <w:r w:rsidRPr="007A2FA1">
        <w:rPr>
          <w:rFonts w:ascii="Times New Roman" w:hAnsi="Times New Roman"/>
          <w:sz w:val="24"/>
          <w:szCs w:val="24"/>
        </w:rPr>
        <w:t>000</w:t>
      </w:r>
      <w:r w:rsidRPr="000E7603">
        <w:rPr>
          <w:rFonts w:ascii="Times New Roman" w:hAnsi="Times New Roman"/>
          <w:sz w:val="24"/>
          <w:szCs w:val="24"/>
        </w:rPr>
        <w:t xml:space="preserve"> observations. </w:t>
      </w:r>
      <w:r w:rsidR="006B5948" w:rsidRPr="000E7603">
        <w:rPr>
          <w:rFonts w:ascii="Times New Roman" w:hAnsi="Times New Roman"/>
          <w:sz w:val="24"/>
          <w:szCs w:val="24"/>
        </w:rPr>
        <w:t xml:space="preserve">The </w:t>
      </w:r>
      <w:r w:rsidRPr="000E7603">
        <w:rPr>
          <w:rFonts w:ascii="Times New Roman" w:hAnsi="Times New Roman"/>
          <w:sz w:val="24"/>
          <w:szCs w:val="24"/>
        </w:rPr>
        <w:t xml:space="preserve">estimator is applied to each data set to estimate data specific values of </w:t>
      </w:r>
      <w:r w:rsidR="0052182F" w:rsidRPr="000E7603">
        <w:rPr>
          <w:rFonts w:ascii="Times New Roman" w:hAnsi="Times New Roman"/>
          <w:position w:val="-16"/>
          <w:sz w:val="24"/>
          <w:szCs w:val="24"/>
        </w:rPr>
        <w:object w:dxaOrig="2540" w:dyaOrig="499">
          <v:shape id="_x0000_i1275" type="#_x0000_t75" style="width:127.7pt;height:25.15pt" o:ole="">
            <v:imagedata r:id="rId485" o:title=""/>
          </v:shape>
          <o:OLEObject Type="Embed" ProgID="Equation.3" ShapeID="_x0000_i1275" DrawAspect="Content" ObjectID="_1445261199" r:id="rId486"/>
        </w:object>
      </w:r>
      <w:r w:rsidRPr="000E7603">
        <w:rPr>
          <w:rFonts w:ascii="Times New Roman" w:hAnsi="Times New Roman"/>
          <w:sz w:val="24"/>
          <w:szCs w:val="24"/>
        </w:rPr>
        <w:t xml:space="preserve"> A single random permutation is generated for each individual (the random permutation varies across individuals, but is the same across iterations for a given individual) to decompose the multivariate normal cumulative distribution (MVNCD) function into a product sequence of </w:t>
      </w:r>
      <w:r w:rsidRPr="000E7603">
        <w:rPr>
          <w:rFonts w:ascii="Times New Roman" w:hAnsi="Times New Roman"/>
          <w:sz w:val="24"/>
          <w:szCs w:val="24"/>
        </w:rPr>
        <w:lastRenderedPageBreak/>
        <w:t>marginal and conditional probabilities (see Section 2.1 of Bhat, 2011).</w:t>
      </w:r>
      <w:r w:rsidRPr="000E7603">
        <w:rPr>
          <w:rStyle w:val="FootnoteReference"/>
          <w:rFonts w:ascii="Times New Roman" w:hAnsi="Times New Roman"/>
          <w:sz w:val="24"/>
          <w:szCs w:val="24"/>
        </w:rPr>
        <w:footnoteReference w:id="4"/>
      </w:r>
      <w:r w:rsidRPr="000E7603">
        <w:rPr>
          <w:rFonts w:ascii="Times New Roman" w:hAnsi="Times New Roman"/>
          <w:sz w:val="24"/>
          <w:szCs w:val="24"/>
        </w:rPr>
        <w:t xml:space="preserve"> The estimator is applied to each dataset 10 times with different permutations to obtain the approximation error.</w:t>
      </w:r>
    </w:p>
    <w:p w:rsidR="00CB3BA2" w:rsidRPr="000E7603" w:rsidRDefault="00CB3BA2" w:rsidP="00CB3BA2">
      <w:pPr>
        <w:tabs>
          <w:tab w:val="right" w:pos="9360"/>
        </w:tabs>
        <w:spacing w:line="360" w:lineRule="auto"/>
        <w:ind w:firstLine="720"/>
        <w:jc w:val="both"/>
        <w:rPr>
          <w:rFonts w:ascii="Times New Roman" w:hAnsi="Times New Roman"/>
          <w:sz w:val="24"/>
          <w:szCs w:val="24"/>
        </w:rPr>
      </w:pPr>
    </w:p>
    <w:p w:rsidR="00CB3BA2" w:rsidRPr="00BF3386" w:rsidRDefault="00BF3386" w:rsidP="00CB3BA2">
      <w:pPr>
        <w:spacing w:line="360" w:lineRule="auto"/>
        <w:jc w:val="both"/>
        <w:rPr>
          <w:rFonts w:ascii="Times New Roman" w:hAnsi="Times New Roman"/>
          <w:b/>
          <w:sz w:val="24"/>
          <w:szCs w:val="24"/>
        </w:rPr>
      </w:pPr>
      <w:r w:rsidRPr="00BF3386">
        <w:rPr>
          <w:rFonts w:ascii="Times New Roman" w:hAnsi="Times New Roman"/>
          <w:b/>
          <w:sz w:val="24"/>
          <w:szCs w:val="24"/>
        </w:rPr>
        <w:t>3</w:t>
      </w:r>
      <w:r w:rsidR="00CB3BA2" w:rsidRPr="00BF3386">
        <w:rPr>
          <w:rFonts w:ascii="Times New Roman" w:hAnsi="Times New Roman"/>
          <w:b/>
          <w:sz w:val="24"/>
          <w:szCs w:val="24"/>
        </w:rPr>
        <w:t>.2. Performance Evaluation</w:t>
      </w:r>
    </w:p>
    <w:p w:rsidR="00CB3BA2" w:rsidRPr="000E7603" w:rsidRDefault="00E605AD" w:rsidP="00555485">
      <w:pPr>
        <w:spacing w:line="360" w:lineRule="auto"/>
        <w:jc w:val="both"/>
        <w:rPr>
          <w:rFonts w:ascii="Times New Roman" w:hAnsi="Times New Roman"/>
          <w:sz w:val="24"/>
          <w:szCs w:val="24"/>
        </w:rPr>
      </w:pPr>
      <w:r>
        <w:rPr>
          <w:rFonts w:ascii="Times New Roman" w:hAnsi="Times New Roman"/>
          <w:sz w:val="24"/>
          <w:szCs w:val="24"/>
        </w:rPr>
        <w:t xml:space="preserve">The performance of the proposed </w:t>
      </w:r>
      <w:r w:rsidR="00CB3BA2" w:rsidRPr="000E7603">
        <w:rPr>
          <w:rFonts w:ascii="Times New Roman" w:hAnsi="Times New Roman"/>
          <w:sz w:val="24"/>
          <w:szCs w:val="24"/>
        </w:rPr>
        <w:t>inference approach in estimating the parameters of the proposed model and the correspond</w:t>
      </w:r>
      <w:r w:rsidR="00F60BB6">
        <w:rPr>
          <w:rFonts w:ascii="Times New Roman" w:hAnsi="Times New Roman"/>
          <w:sz w:val="24"/>
          <w:szCs w:val="24"/>
        </w:rPr>
        <w:t>ing standard errors is assessed</w:t>
      </w:r>
      <w:r w:rsidR="00CB3BA2" w:rsidRPr="000E7603">
        <w:rPr>
          <w:rFonts w:ascii="Times New Roman" w:hAnsi="Times New Roman"/>
          <w:sz w:val="24"/>
          <w:szCs w:val="24"/>
        </w:rPr>
        <w:t xml:space="preserve"> as follows:</w:t>
      </w:r>
    </w:p>
    <w:p w:rsidR="00CB3BA2" w:rsidRPr="000E7603" w:rsidRDefault="00E605AD" w:rsidP="00CB3BA2">
      <w:pPr>
        <w:numPr>
          <w:ilvl w:val="0"/>
          <w:numId w:val="16"/>
        </w:numPr>
        <w:spacing w:line="360" w:lineRule="auto"/>
        <w:ind w:hanging="720"/>
        <w:jc w:val="both"/>
        <w:rPr>
          <w:rFonts w:ascii="Times New Roman" w:hAnsi="Times New Roman"/>
          <w:b/>
          <w:sz w:val="24"/>
          <w:szCs w:val="24"/>
        </w:rPr>
      </w:pPr>
      <w:r>
        <w:rPr>
          <w:rFonts w:ascii="Times New Roman" w:hAnsi="Times New Roman"/>
          <w:sz w:val="24"/>
          <w:szCs w:val="24"/>
        </w:rPr>
        <w:t xml:space="preserve">Estimate the </w:t>
      </w:r>
      <w:r w:rsidR="00CB3BA2" w:rsidRPr="000E7603">
        <w:rPr>
          <w:rFonts w:ascii="Times New Roman" w:hAnsi="Times New Roman"/>
          <w:sz w:val="24"/>
          <w:szCs w:val="24"/>
        </w:rPr>
        <w:t>parameters for each data set and for each of 10 independent sets of permutations. Estimate the standard errors (</w:t>
      </w:r>
      <w:proofErr w:type="spellStart"/>
      <w:proofErr w:type="gramStart"/>
      <w:r w:rsidR="00CB3BA2" w:rsidRPr="000E7603">
        <w:rPr>
          <w:rFonts w:ascii="Times New Roman" w:hAnsi="Times New Roman"/>
          <w:sz w:val="24"/>
          <w:szCs w:val="24"/>
        </w:rPr>
        <w:t>s.e</w:t>
      </w:r>
      <w:proofErr w:type="spellEnd"/>
      <w:proofErr w:type="gramEnd"/>
      <w:r w:rsidR="00CB3BA2" w:rsidRPr="000E7603">
        <w:rPr>
          <w:rFonts w:ascii="Times New Roman" w:hAnsi="Times New Roman"/>
          <w:sz w:val="24"/>
          <w:szCs w:val="24"/>
        </w:rPr>
        <w:t>.) using th</w:t>
      </w:r>
      <w:r w:rsidR="00E92329">
        <w:rPr>
          <w:rFonts w:ascii="Times New Roman" w:hAnsi="Times New Roman"/>
          <w:sz w:val="24"/>
          <w:szCs w:val="24"/>
        </w:rPr>
        <w:t xml:space="preserve">e </w:t>
      </w:r>
      <w:proofErr w:type="spellStart"/>
      <w:r w:rsidR="00E92329">
        <w:rPr>
          <w:rFonts w:ascii="Times New Roman" w:hAnsi="Times New Roman"/>
          <w:sz w:val="24"/>
          <w:szCs w:val="24"/>
        </w:rPr>
        <w:t>Godambe</w:t>
      </w:r>
      <w:proofErr w:type="spellEnd"/>
      <w:r w:rsidR="00E92329">
        <w:rPr>
          <w:rFonts w:ascii="Times New Roman" w:hAnsi="Times New Roman"/>
          <w:sz w:val="24"/>
          <w:szCs w:val="24"/>
        </w:rPr>
        <w:t xml:space="preserve"> (sandwich) estimator (</w:t>
      </w:r>
      <w:proofErr w:type="spellStart"/>
      <w:r w:rsidR="00E92329">
        <w:rPr>
          <w:rFonts w:ascii="Times New Roman" w:hAnsi="Times New Roman"/>
          <w:sz w:val="24"/>
          <w:szCs w:val="24"/>
        </w:rPr>
        <w:t>Godambe</w:t>
      </w:r>
      <w:proofErr w:type="spellEnd"/>
      <w:r w:rsidR="00E92329">
        <w:rPr>
          <w:rFonts w:ascii="Times New Roman" w:hAnsi="Times New Roman"/>
          <w:sz w:val="24"/>
          <w:szCs w:val="24"/>
        </w:rPr>
        <w:t>, 196</w:t>
      </w:r>
      <w:r w:rsidR="004877F2">
        <w:rPr>
          <w:rFonts w:ascii="Times New Roman" w:hAnsi="Times New Roman"/>
          <w:sz w:val="24"/>
          <w:szCs w:val="24"/>
        </w:rPr>
        <w:t>0</w:t>
      </w:r>
      <w:r w:rsidR="00E92329">
        <w:rPr>
          <w:rFonts w:ascii="Times New Roman" w:hAnsi="Times New Roman"/>
          <w:sz w:val="24"/>
          <w:szCs w:val="24"/>
        </w:rPr>
        <w:t>).</w:t>
      </w:r>
    </w:p>
    <w:p w:rsidR="00CB3BA2" w:rsidRPr="000E7603" w:rsidRDefault="00CB3BA2" w:rsidP="00CB3BA2">
      <w:pPr>
        <w:numPr>
          <w:ilvl w:val="0"/>
          <w:numId w:val="16"/>
        </w:numPr>
        <w:spacing w:line="360" w:lineRule="auto"/>
        <w:ind w:hanging="720"/>
        <w:jc w:val="both"/>
        <w:rPr>
          <w:rFonts w:ascii="Times New Roman" w:hAnsi="Times New Roman"/>
          <w:b/>
          <w:sz w:val="24"/>
          <w:szCs w:val="24"/>
        </w:rPr>
      </w:pPr>
      <w:r w:rsidRPr="000E7603">
        <w:rPr>
          <w:rFonts w:ascii="Times New Roman" w:hAnsi="Times New Roman"/>
          <w:sz w:val="24"/>
          <w:szCs w:val="24"/>
        </w:rPr>
        <w:t xml:space="preserve">For each data set </w:t>
      </w:r>
      <w:r w:rsidRPr="000E7603">
        <w:rPr>
          <w:rFonts w:ascii="Times New Roman" w:hAnsi="Times New Roman"/>
          <w:i/>
          <w:sz w:val="24"/>
          <w:szCs w:val="24"/>
        </w:rPr>
        <w:t>s</w:t>
      </w:r>
      <w:r w:rsidRPr="000E7603">
        <w:rPr>
          <w:rFonts w:ascii="Times New Roman" w:hAnsi="Times New Roman"/>
          <w:sz w:val="24"/>
          <w:szCs w:val="24"/>
        </w:rPr>
        <w:t xml:space="preserve">, compute the mean estimate for each model parameter across the 10 random permutations used. Label this as </w:t>
      </w:r>
      <w:r w:rsidRPr="000E7603">
        <w:rPr>
          <w:rFonts w:ascii="Times New Roman" w:hAnsi="Times New Roman"/>
          <w:bCs/>
          <w:sz w:val="24"/>
          <w:szCs w:val="24"/>
        </w:rPr>
        <w:t>MED</w:t>
      </w:r>
      <w:r w:rsidRPr="000E7603">
        <w:rPr>
          <w:rFonts w:ascii="Times New Roman" w:hAnsi="Times New Roman"/>
          <w:sz w:val="24"/>
          <w:szCs w:val="24"/>
        </w:rPr>
        <w:t xml:space="preserve">, and then take the mean of the </w:t>
      </w:r>
      <w:r w:rsidRPr="000E7603">
        <w:rPr>
          <w:rFonts w:ascii="Times New Roman" w:hAnsi="Times New Roman"/>
          <w:bCs/>
          <w:sz w:val="24"/>
          <w:szCs w:val="24"/>
        </w:rPr>
        <w:t>MED</w:t>
      </w:r>
      <w:r w:rsidRPr="000E7603">
        <w:rPr>
          <w:rFonts w:ascii="Times New Roman" w:hAnsi="Times New Roman"/>
          <w:sz w:val="24"/>
          <w:szCs w:val="24"/>
        </w:rPr>
        <w:t xml:space="preserve"> values across the data sets to obtain </w:t>
      </w:r>
      <w:r w:rsidRPr="000E7603">
        <w:rPr>
          <w:rFonts w:ascii="Times New Roman" w:hAnsi="Times New Roman"/>
          <w:b/>
          <w:sz w:val="24"/>
          <w:szCs w:val="24"/>
        </w:rPr>
        <w:t xml:space="preserve">a </w:t>
      </w:r>
      <w:r w:rsidRPr="000E7603">
        <w:rPr>
          <w:rFonts w:ascii="Times New Roman" w:hAnsi="Times New Roman"/>
          <w:b/>
          <w:bCs/>
          <w:sz w:val="24"/>
          <w:szCs w:val="24"/>
        </w:rPr>
        <w:t>mean estimate</w:t>
      </w:r>
      <w:r w:rsidRPr="000E7603">
        <w:rPr>
          <w:rFonts w:ascii="Times New Roman" w:hAnsi="Times New Roman"/>
          <w:bCs/>
          <w:sz w:val="24"/>
          <w:szCs w:val="24"/>
        </w:rPr>
        <w:t>.</w:t>
      </w:r>
      <w:r w:rsidRPr="000E7603">
        <w:rPr>
          <w:rFonts w:ascii="Times New Roman" w:hAnsi="Times New Roman"/>
          <w:sz w:val="24"/>
          <w:szCs w:val="24"/>
        </w:rPr>
        <w:t xml:space="preserve"> Compute the </w:t>
      </w:r>
      <w:r w:rsidRPr="000E7603">
        <w:rPr>
          <w:rFonts w:ascii="Times New Roman" w:hAnsi="Times New Roman"/>
          <w:b/>
          <w:bCs/>
          <w:sz w:val="24"/>
          <w:szCs w:val="24"/>
        </w:rPr>
        <w:t>absolute percentage (finite sample) bias</w:t>
      </w:r>
      <w:r w:rsidRPr="000E7603">
        <w:rPr>
          <w:rFonts w:ascii="Times New Roman" w:hAnsi="Times New Roman"/>
          <w:sz w:val="24"/>
          <w:szCs w:val="24"/>
        </w:rPr>
        <w:t xml:space="preserve"> (APB) of the estimator as:</w:t>
      </w:r>
    </w:p>
    <w:p w:rsidR="00CB3BA2" w:rsidRPr="000E7603" w:rsidRDefault="00CB3BA2" w:rsidP="009408BE">
      <w:pPr>
        <w:spacing w:line="360" w:lineRule="auto"/>
        <w:ind w:left="720"/>
        <w:jc w:val="both"/>
        <w:rPr>
          <w:rFonts w:ascii="Times New Roman" w:hAnsi="Times New Roman"/>
          <w:b/>
          <w:sz w:val="24"/>
          <w:szCs w:val="24"/>
        </w:rPr>
      </w:pPr>
      <w:r w:rsidRPr="000E7603">
        <w:rPr>
          <w:rFonts w:ascii="Times New Roman" w:hAnsi="Times New Roman"/>
          <w:position w:val="-28"/>
          <w:sz w:val="24"/>
          <w:szCs w:val="24"/>
        </w:rPr>
        <w:object w:dxaOrig="3900" w:dyaOrig="675">
          <v:shape id="_x0000_i1276" type="#_x0000_t75" style="width:197pt;height:34.65pt" o:ole="">
            <v:imagedata r:id="rId487" o:title=""/>
          </v:shape>
          <o:OLEObject Type="Embed" ProgID="Equation.3" ShapeID="_x0000_i1276" DrawAspect="Content" ObjectID="_1445261200" r:id="rId488"/>
        </w:object>
      </w:r>
    </w:p>
    <w:p w:rsidR="00531778" w:rsidRPr="00531778" w:rsidRDefault="00531778" w:rsidP="00531778">
      <w:pPr>
        <w:pStyle w:val="ListParagraph"/>
        <w:numPr>
          <w:ilvl w:val="0"/>
          <w:numId w:val="16"/>
        </w:numPr>
        <w:spacing w:line="360" w:lineRule="auto"/>
        <w:ind w:hanging="720"/>
        <w:jc w:val="both"/>
        <w:rPr>
          <w:rFonts w:ascii="Times New Roman" w:hAnsi="Times New Roman"/>
          <w:b/>
          <w:sz w:val="24"/>
          <w:szCs w:val="24"/>
        </w:rPr>
      </w:pPr>
      <w:r w:rsidRPr="00910617">
        <w:rPr>
          <w:rFonts w:ascii="Times New Roman" w:hAnsi="Times New Roman"/>
          <w:sz w:val="24"/>
          <w:szCs w:val="24"/>
        </w:rPr>
        <w:t xml:space="preserve">Compute the standard deviation </w:t>
      </w:r>
      <w:r>
        <w:rPr>
          <w:rFonts w:ascii="Times New Roman" w:hAnsi="Times New Roman"/>
          <w:sz w:val="24"/>
          <w:szCs w:val="24"/>
        </w:rPr>
        <w:t>of the MED values across datasets</w:t>
      </w:r>
      <w:r w:rsidRPr="00910617">
        <w:rPr>
          <w:rFonts w:ascii="Times New Roman" w:hAnsi="Times New Roman"/>
          <w:sz w:val="24"/>
          <w:szCs w:val="24"/>
        </w:rPr>
        <w:t xml:space="preserve">, and label this as the </w:t>
      </w:r>
      <w:r w:rsidRPr="00910617">
        <w:rPr>
          <w:rFonts w:ascii="Times New Roman" w:hAnsi="Times New Roman"/>
          <w:b/>
          <w:sz w:val="24"/>
          <w:szCs w:val="24"/>
        </w:rPr>
        <w:t xml:space="preserve">finite sample standard error or FSEE </w:t>
      </w:r>
      <w:r w:rsidRPr="00910617">
        <w:rPr>
          <w:rFonts w:ascii="Times New Roman" w:hAnsi="Times New Roman"/>
          <w:sz w:val="24"/>
          <w:szCs w:val="24"/>
        </w:rPr>
        <w:t>(essentially, this is the empirical standard error).</w:t>
      </w:r>
    </w:p>
    <w:p w:rsidR="00531778" w:rsidRPr="00910617" w:rsidRDefault="00531778" w:rsidP="00531778">
      <w:pPr>
        <w:numPr>
          <w:ilvl w:val="0"/>
          <w:numId w:val="16"/>
        </w:numPr>
        <w:spacing w:line="360" w:lineRule="auto"/>
        <w:ind w:hanging="720"/>
        <w:jc w:val="both"/>
        <w:rPr>
          <w:rFonts w:ascii="Times New Roman" w:hAnsi="Times New Roman"/>
          <w:b/>
          <w:sz w:val="24"/>
          <w:szCs w:val="24"/>
        </w:rPr>
      </w:pPr>
      <w:r w:rsidRPr="00910617">
        <w:rPr>
          <w:rFonts w:ascii="Times New Roman" w:hAnsi="Times New Roman"/>
          <w:sz w:val="24"/>
          <w:szCs w:val="24"/>
        </w:rPr>
        <w:t>For each data set, compute the mean</w:t>
      </w:r>
      <w:r>
        <w:rPr>
          <w:rFonts w:ascii="Times New Roman" w:hAnsi="Times New Roman"/>
          <w:sz w:val="24"/>
          <w:szCs w:val="24"/>
        </w:rPr>
        <w:t xml:space="preserve"> standard error </w:t>
      </w:r>
      <w:r w:rsidRPr="00910617">
        <w:rPr>
          <w:rFonts w:ascii="Times New Roman" w:hAnsi="Times New Roman"/>
          <w:sz w:val="24"/>
          <w:szCs w:val="24"/>
        </w:rPr>
        <w:t xml:space="preserve">for each model parameter across the 10 draws. Call this </w:t>
      </w:r>
      <w:r w:rsidRPr="00910617">
        <w:rPr>
          <w:rFonts w:ascii="Times New Roman" w:hAnsi="Times New Roman"/>
          <w:bCs/>
          <w:sz w:val="24"/>
          <w:szCs w:val="24"/>
        </w:rPr>
        <w:t>MSED</w:t>
      </w:r>
      <w:r w:rsidRPr="00910617">
        <w:rPr>
          <w:rFonts w:ascii="Times New Roman" w:hAnsi="Times New Roman"/>
          <w:sz w:val="24"/>
          <w:szCs w:val="24"/>
        </w:rPr>
        <w:t xml:space="preserve">, and then take the mean of the </w:t>
      </w:r>
      <w:r w:rsidRPr="00910617">
        <w:rPr>
          <w:rFonts w:ascii="Times New Roman" w:hAnsi="Times New Roman"/>
          <w:bCs/>
          <w:sz w:val="24"/>
          <w:szCs w:val="24"/>
        </w:rPr>
        <w:t>MSED</w:t>
      </w:r>
      <w:r w:rsidRPr="00910617">
        <w:rPr>
          <w:rFonts w:ascii="Times New Roman" w:hAnsi="Times New Roman"/>
          <w:sz w:val="24"/>
          <w:szCs w:val="24"/>
        </w:rPr>
        <w:t xml:space="preserve"> values across the </w:t>
      </w:r>
      <w:r>
        <w:rPr>
          <w:rFonts w:ascii="Times New Roman" w:hAnsi="Times New Roman"/>
          <w:sz w:val="24"/>
          <w:szCs w:val="24"/>
        </w:rPr>
        <w:t>3</w:t>
      </w:r>
      <w:r w:rsidRPr="00910617">
        <w:rPr>
          <w:rFonts w:ascii="Times New Roman" w:hAnsi="Times New Roman"/>
          <w:sz w:val="24"/>
          <w:szCs w:val="24"/>
        </w:rPr>
        <w:t xml:space="preserve">0 data sets and label this as </w:t>
      </w:r>
      <w:r w:rsidRPr="00910617">
        <w:rPr>
          <w:rFonts w:ascii="Times New Roman" w:hAnsi="Times New Roman"/>
          <w:b/>
          <w:sz w:val="24"/>
          <w:szCs w:val="24"/>
        </w:rPr>
        <w:t>the asymptotic</w:t>
      </w:r>
      <w:r w:rsidRPr="00910617">
        <w:rPr>
          <w:rFonts w:ascii="Times New Roman" w:hAnsi="Times New Roman"/>
          <w:sz w:val="24"/>
          <w:szCs w:val="24"/>
        </w:rPr>
        <w:t xml:space="preserve"> </w:t>
      </w:r>
      <w:r w:rsidRPr="00910617">
        <w:rPr>
          <w:rFonts w:ascii="Times New Roman" w:hAnsi="Times New Roman"/>
          <w:b/>
          <w:bCs/>
          <w:sz w:val="24"/>
          <w:szCs w:val="24"/>
        </w:rPr>
        <w:t xml:space="preserve">standard error or ASE </w:t>
      </w:r>
      <w:r w:rsidRPr="00910617">
        <w:rPr>
          <w:rFonts w:ascii="Times New Roman" w:hAnsi="Times New Roman"/>
          <w:bCs/>
          <w:sz w:val="24"/>
          <w:szCs w:val="24"/>
        </w:rPr>
        <w:t>(essentially this is the standard error of the distribution of the estimator as the sample size gets large).</w:t>
      </w:r>
    </w:p>
    <w:p w:rsidR="00531778" w:rsidRPr="000E7603" w:rsidRDefault="00531778" w:rsidP="00531778">
      <w:pPr>
        <w:numPr>
          <w:ilvl w:val="0"/>
          <w:numId w:val="16"/>
        </w:numPr>
        <w:spacing w:line="360" w:lineRule="auto"/>
        <w:ind w:hanging="720"/>
        <w:jc w:val="both"/>
        <w:rPr>
          <w:rFonts w:ascii="Times New Roman" w:hAnsi="Times New Roman"/>
          <w:b/>
          <w:sz w:val="24"/>
          <w:szCs w:val="24"/>
        </w:rPr>
      </w:pPr>
      <w:r w:rsidRPr="000E7603">
        <w:rPr>
          <w:rFonts w:ascii="Times New Roman" w:hAnsi="Times New Roman"/>
          <w:sz w:val="24"/>
          <w:szCs w:val="24"/>
        </w:rPr>
        <w:t xml:space="preserve">Next, </w:t>
      </w:r>
      <w:r w:rsidRPr="00B12347">
        <w:rPr>
          <w:rFonts w:ascii="Times New Roman" w:hAnsi="Times New Roman"/>
          <w:sz w:val="24"/>
          <w:szCs w:val="24"/>
        </w:rPr>
        <w:t xml:space="preserve">to evaluate the accuracy of the asymptotic standard error formula as computed using the MACML inference approach for the finite sample size used, compute a </w:t>
      </w:r>
      <w:r w:rsidRPr="00B12347">
        <w:rPr>
          <w:rFonts w:ascii="Times New Roman" w:hAnsi="Times New Roman"/>
          <w:b/>
          <w:sz w:val="24"/>
          <w:szCs w:val="24"/>
        </w:rPr>
        <w:t>relative efficiency</w:t>
      </w:r>
      <w:r w:rsidRPr="00B12347">
        <w:rPr>
          <w:rFonts w:ascii="Times New Roman" w:hAnsi="Times New Roman"/>
          <w:sz w:val="24"/>
          <w:szCs w:val="24"/>
        </w:rPr>
        <w:t xml:space="preserve"> (RE) value as</w:t>
      </w:r>
      <w:r w:rsidRPr="000E7603">
        <w:rPr>
          <w:rFonts w:ascii="Times New Roman" w:hAnsi="Times New Roman"/>
          <w:sz w:val="24"/>
          <w:szCs w:val="24"/>
        </w:rPr>
        <w:t>:</w:t>
      </w:r>
    </w:p>
    <w:p w:rsidR="00531778" w:rsidRPr="000E7603" w:rsidRDefault="00531778" w:rsidP="00531778">
      <w:pPr>
        <w:spacing w:line="360" w:lineRule="auto"/>
        <w:ind w:left="720"/>
        <w:jc w:val="both"/>
        <w:rPr>
          <w:rFonts w:ascii="Times New Roman" w:hAnsi="Times New Roman"/>
          <w:sz w:val="24"/>
          <w:szCs w:val="24"/>
        </w:rPr>
      </w:pPr>
      <w:r w:rsidRPr="00264B88">
        <w:rPr>
          <w:position w:val="-24"/>
        </w:rPr>
        <w:object w:dxaOrig="1800" w:dyaOrig="620">
          <v:shape id="_x0000_i1277" type="#_x0000_t75" style="width:89.65pt;height:32.6pt" o:ole="">
            <v:imagedata r:id="rId489" o:title=""/>
          </v:shape>
          <o:OLEObject Type="Embed" ProgID="Equation.3" ShapeID="_x0000_i1277" DrawAspect="Content" ObjectID="_1445261201" r:id="rId490"/>
        </w:object>
      </w:r>
    </w:p>
    <w:p w:rsidR="00531778" w:rsidRPr="00531778" w:rsidRDefault="00531778" w:rsidP="00531778">
      <w:pPr>
        <w:pStyle w:val="ListParagraph"/>
        <w:numPr>
          <w:ilvl w:val="0"/>
          <w:numId w:val="16"/>
        </w:numPr>
        <w:spacing w:line="360" w:lineRule="auto"/>
        <w:ind w:hanging="720"/>
        <w:jc w:val="both"/>
        <w:rPr>
          <w:rFonts w:ascii="Times New Roman" w:hAnsi="Times New Roman"/>
          <w:b/>
          <w:sz w:val="24"/>
          <w:szCs w:val="24"/>
        </w:rPr>
      </w:pPr>
      <w:r w:rsidRPr="00531778">
        <w:rPr>
          <w:rFonts w:ascii="Times New Roman" w:hAnsi="Times New Roman"/>
          <w:sz w:val="24"/>
          <w:szCs w:val="24"/>
        </w:rPr>
        <w:lastRenderedPageBreak/>
        <w:t xml:space="preserve">Compute the standard deviation of the parameter values around the MED parameter value for each data set, and take the mean of this standard deviation value across the data sets; label this as the </w:t>
      </w:r>
      <w:r w:rsidRPr="00531778">
        <w:rPr>
          <w:rFonts w:ascii="Times New Roman" w:eastAsia="Times New Roman" w:hAnsi="Times New Roman"/>
          <w:b/>
          <w:sz w:val="24"/>
          <w:szCs w:val="24"/>
        </w:rPr>
        <w:t xml:space="preserve">approximation error </w:t>
      </w:r>
      <w:r w:rsidRPr="00531778">
        <w:rPr>
          <w:rFonts w:ascii="Times New Roman" w:hAnsi="Times New Roman"/>
          <w:sz w:val="24"/>
          <w:szCs w:val="24"/>
        </w:rPr>
        <w:t>(</w:t>
      </w:r>
      <w:r w:rsidRPr="00531778">
        <w:rPr>
          <w:rFonts w:ascii="Times New Roman" w:eastAsia="Times New Roman" w:hAnsi="Times New Roman"/>
          <w:b/>
          <w:sz w:val="24"/>
          <w:szCs w:val="24"/>
        </w:rPr>
        <w:t>APERR</w:t>
      </w:r>
      <w:r w:rsidRPr="00531778">
        <w:rPr>
          <w:rFonts w:ascii="Times New Roman" w:hAnsi="Times New Roman"/>
          <w:sz w:val="24"/>
          <w:szCs w:val="24"/>
        </w:rPr>
        <w:t xml:space="preserve">).  </w:t>
      </w:r>
    </w:p>
    <w:p w:rsidR="00127DD9" w:rsidRPr="000E7603" w:rsidRDefault="00127DD9" w:rsidP="0006288D">
      <w:pPr>
        <w:pStyle w:val="FootnoteText"/>
        <w:spacing w:line="360" w:lineRule="auto"/>
        <w:jc w:val="both"/>
        <w:rPr>
          <w:rFonts w:ascii="Times New Roman" w:hAnsi="Times New Roman"/>
          <w:sz w:val="24"/>
          <w:szCs w:val="24"/>
        </w:rPr>
      </w:pPr>
    </w:p>
    <w:p w:rsidR="00BF3386" w:rsidRPr="00BF3386" w:rsidRDefault="00BF3386" w:rsidP="0006288D">
      <w:pPr>
        <w:spacing w:line="360" w:lineRule="auto"/>
        <w:jc w:val="both"/>
        <w:rPr>
          <w:rFonts w:ascii="Times New Roman" w:hAnsi="Times New Roman"/>
          <w:b/>
          <w:sz w:val="24"/>
          <w:szCs w:val="24"/>
        </w:rPr>
      </w:pPr>
      <w:r w:rsidRPr="00BF3386">
        <w:rPr>
          <w:rFonts w:ascii="Times New Roman" w:hAnsi="Times New Roman"/>
          <w:b/>
          <w:sz w:val="24"/>
          <w:szCs w:val="24"/>
        </w:rPr>
        <w:t>3.3. Simulation Results</w:t>
      </w:r>
    </w:p>
    <w:p w:rsidR="00BF3386" w:rsidRDefault="00385895" w:rsidP="00BA49EC">
      <w:pPr>
        <w:spacing w:line="360" w:lineRule="auto"/>
        <w:jc w:val="both"/>
        <w:rPr>
          <w:rFonts w:ascii="Times New Roman" w:hAnsi="Times New Roman"/>
          <w:sz w:val="24"/>
          <w:szCs w:val="24"/>
        </w:rPr>
      </w:pPr>
      <w:r w:rsidRPr="006A5601">
        <w:rPr>
          <w:rFonts w:ascii="Times New Roman" w:hAnsi="Times New Roman"/>
          <w:sz w:val="24"/>
          <w:szCs w:val="24"/>
        </w:rPr>
        <w:t xml:space="preserve">The results of the simulation experiments are presented in Table </w:t>
      </w:r>
      <w:r w:rsidR="009C0324" w:rsidRPr="006A5601">
        <w:rPr>
          <w:rFonts w:ascii="Times New Roman" w:hAnsi="Times New Roman"/>
          <w:sz w:val="24"/>
          <w:szCs w:val="24"/>
        </w:rPr>
        <w:t>1</w:t>
      </w:r>
      <w:r w:rsidRPr="006A5601">
        <w:rPr>
          <w:rFonts w:ascii="Times New Roman" w:hAnsi="Times New Roman"/>
          <w:sz w:val="24"/>
          <w:szCs w:val="24"/>
        </w:rPr>
        <w:t xml:space="preserve">. </w:t>
      </w:r>
      <w:r w:rsidR="009C0324" w:rsidRPr="006A5601">
        <w:rPr>
          <w:rFonts w:ascii="Times New Roman" w:hAnsi="Times New Roman"/>
          <w:sz w:val="24"/>
          <w:szCs w:val="24"/>
        </w:rPr>
        <w:t xml:space="preserve">These results </w:t>
      </w:r>
      <w:r w:rsidR="00E605AD" w:rsidRPr="006A5601">
        <w:rPr>
          <w:rFonts w:ascii="Times New Roman" w:hAnsi="Times New Roman"/>
          <w:sz w:val="24"/>
          <w:szCs w:val="24"/>
        </w:rPr>
        <w:t xml:space="preserve">indicate that the proposed </w:t>
      </w:r>
      <w:r w:rsidR="009C0324" w:rsidRPr="006A5601">
        <w:rPr>
          <w:rFonts w:ascii="Times New Roman" w:hAnsi="Times New Roman"/>
          <w:sz w:val="24"/>
          <w:szCs w:val="24"/>
        </w:rPr>
        <w:t xml:space="preserve">method does very well in recovering the parameters, as can be observed by comparing the mean estimates of the parameters with the true values. The absolute percentage bias (APB) is no more than 10% for any parameter (see column titled “Absolute Percentage Bias”. </w:t>
      </w:r>
      <w:r w:rsidRPr="006A5601">
        <w:rPr>
          <w:rFonts w:ascii="Times New Roman" w:hAnsi="Times New Roman"/>
          <w:sz w:val="24"/>
          <w:szCs w:val="24"/>
        </w:rPr>
        <w:t>The overall APB across all the p</w:t>
      </w:r>
      <w:r w:rsidR="009C0324" w:rsidRPr="006A5601">
        <w:rPr>
          <w:rFonts w:ascii="Times New Roman" w:hAnsi="Times New Roman"/>
          <w:sz w:val="24"/>
          <w:szCs w:val="24"/>
        </w:rPr>
        <w:t>arameters is only 3.1%</w:t>
      </w:r>
      <w:r w:rsidRPr="006A5601">
        <w:rPr>
          <w:rFonts w:ascii="Times New Roman" w:hAnsi="Times New Roman"/>
          <w:sz w:val="24"/>
          <w:szCs w:val="24"/>
        </w:rPr>
        <w:t xml:space="preserve">. Among </w:t>
      </w:r>
      <w:r w:rsidR="009C0324" w:rsidRPr="006A5601">
        <w:rPr>
          <w:rFonts w:ascii="Times New Roman" w:hAnsi="Times New Roman"/>
          <w:sz w:val="24"/>
          <w:szCs w:val="24"/>
        </w:rPr>
        <w:t xml:space="preserve">all </w:t>
      </w:r>
      <w:r w:rsidRPr="006A5601">
        <w:rPr>
          <w:rFonts w:ascii="Times New Roman" w:hAnsi="Times New Roman"/>
          <w:sz w:val="24"/>
          <w:szCs w:val="24"/>
        </w:rPr>
        <w:t xml:space="preserve">the </w:t>
      </w:r>
      <w:r w:rsidR="009C0324" w:rsidRPr="006A5601">
        <w:rPr>
          <w:rFonts w:ascii="Times New Roman" w:hAnsi="Times New Roman"/>
          <w:sz w:val="24"/>
          <w:szCs w:val="24"/>
        </w:rPr>
        <w:t>parameters</w:t>
      </w:r>
      <w:r w:rsidRPr="006A5601">
        <w:rPr>
          <w:rFonts w:ascii="Times New Roman" w:hAnsi="Times New Roman"/>
          <w:sz w:val="24"/>
          <w:szCs w:val="24"/>
        </w:rPr>
        <w:t xml:space="preserve">, </w:t>
      </w:r>
      <w:r w:rsidR="003F2DA9" w:rsidRPr="006A5601">
        <w:rPr>
          <w:rFonts w:ascii="Times New Roman" w:hAnsi="Times New Roman"/>
          <w:sz w:val="24"/>
          <w:szCs w:val="24"/>
        </w:rPr>
        <w:t>t</w:t>
      </w:r>
      <w:r w:rsidRPr="006A5601">
        <w:rPr>
          <w:rFonts w:ascii="Times New Roman" w:hAnsi="Times New Roman"/>
          <w:sz w:val="24"/>
          <w:szCs w:val="24"/>
        </w:rPr>
        <w:t>he dispersion parameter of the underlying negative binomial distribution</w:t>
      </w:r>
      <w:r w:rsidR="003F2DA9" w:rsidRPr="006A5601">
        <w:rPr>
          <w:rFonts w:ascii="Times New Roman" w:hAnsi="Times New Roman"/>
          <w:sz w:val="24"/>
          <w:szCs w:val="24"/>
        </w:rPr>
        <w:t>, θ,</w:t>
      </w:r>
      <w:r w:rsidRPr="006A5601">
        <w:rPr>
          <w:rFonts w:ascii="Times New Roman" w:hAnsi="Times New Roman"/>
          <w:sz w:val="24"/>
          <w:szCs w:val="24"/>
        </w:rPr>
        <w:t xml:space="preserve"> is </w:t>
      </w:r>
      <w:r w:rsidR="007F4DB0" w:rsidRPr="006A5601">
        <w:rPr>
          <w:rFonts w:ascii="Times New Roman" w:hAnsi="Times New Roman"/>
          <w:sz w:val="24"/>
          <w:szCs w:val="24"/>
        </w:rPr>
        <w:t>recovered</w:t>
      </w:r>
      <w:r w:rsidR="009C0324" w:rsidRPr="006A5601">
        <w:rPr>
          <w:rFonts w:ascii="Times New Roman" w:hAnsi="Times New Roman"/>
          <w:sz w:val="24"/>
          <w:szCs w:val="24"/>
        </w:rPr>
        <w:t xml:space="preserve"> least accurately with an APB value of 9.3%. </w:t>
      </w:r>
      <w:r w:rsidRPr="006A5601">
        <w:rPr>
          <w:rFonts w:ascii="Times New Roman" w:hAnsi="Times New Roman"/>
          <w:sz w:val="24"/>
          <w:szCs w:val="24"/>
        </w:rPr>
        <w:t>The reason for t</w:t>
      </w:r>
      <w:r w:rsidR="000351E0" w:rsidRPr="006A5601">
        <w:rPr>
          <w:rFonts w:ascii="Times New Roman" w:hAnsi="Times New Roman"/>
          <w:sz w:val="24"/>
          <w:szCs w:val="24"/>
        </w:rPr>
        <w:t xml:space="preserve">his is that this parameter appears very non-linearly in the model system of Equation (4), and through the </w:t>
      </w:r>
      <w:r w:rsidR="000351E0" w:rsidRPr="006A5601">
        <w:rPr>
          <w:rFonts w:ascii="Times New Roman" w:hAnsi="Times New Roman"/>
          <w:position w:val="-16"/>
          <w:sz w:val="24"/>
          <w:szCs w:val="24"/>
        </w:rPr>
        <w:object w:dxaOrig="460" w:dyaOrig="400">
          <v:shape id="_x0000_i1278" type="#_x0000_t75" style="width:22.4pt;height:20.4pt" o:ole="">
            <v:imagedata r:id="rId491" o:title=""/>
          </v:shape>
          <o:OLEObject Type="Embed" ProgID="Equation.3" ShapeID="_x0000_i1278" DrawAspect="Content" ObjectID="_1445261202" r:id="rId492"/>
        </w:object>
      </w:r>
      <w:r w:rsidR="000351E0" w:rsidRPr="006A5601">
        <w:rPr>
          <w:rFonts w:ascii="Times New Roman" w:hAnsi="Times New Roman"/>
          <w:sz w:val="24"/>
          <w:szCs w:val="24"/>
        </w:rPr>
        <w:t xml:space="preserve"> threshold parameters. Besides, the threshold</w:t>
      </w:r>
      <w:r w:rsidR="000351E0">
        <w:rPr>
          <w:rFonts w:ascii="Times New Roman" w:hAnsi="Times New Roman"/>
          <w:sz w:val="24"/>
          <w:szCs w:val="24"/>
        </w:rPr>
        <w:t xml:space="preserve"> parameters do not change very substantially </w:t>
      </w:r>
      <w:r w:rsidRPr="00385895">
        <w:rPr>
          <w:rFonts w:ascii="Times New Roman" w:hAnsi="Times New Roman"/>
          <w:sz w:val="24"/>
          <w:szCs w:val="24"/>
        </w:rPr>
        <w:t xml:space="preserve">as the θ parameter increases and asymptotically approaches a Poisson distribution. </w:t>
      </w:r>
      <w:r w:rsidR="000351E0">
        <w:rPr>
          <w:rFonts w:ascii="Times New Roman" w:hAnsi="Times New Roman"/>
          <w:sz w:val="24"/>
          <w:szCs w:val="24"/>
        </w:rPr>
        <w:t xml:space="preserve">As a result, it is </w:t>
      </w:r>
      <w:r w:rsidRPr="00385895">
        <w:rPr>
          <w:rFonts w:ascii="Times New Roman" w:hAnsi="Times New Roman"/>
          <w:sz w:val="24"/>
          <w:szCs w:val="24"/>
        </w:rPr>
        <w:t xml:space="preserve">difficult to pin </w:t>
      </w:r>
      <w:r w:rsidR="000351E0">
        <w:rPr>
          <w:rFonts w:ascii="Times New Roman" w:hAnsi="Times New Roman"/>
          <w:sz w:val="24"/>
          <w:szCs w:val="24"/>
        </w:rPr>
        <w:t xml:space="preserve">down the </w:t>
      </w:r>
      <w:r w:rsidRPr="00385895">
        <w:rPr>
          <w:rFonts w:ascii="Times New Roman" w:hAnsi="Times New Roman"/>
          <w:sz w:val="24"/>
          <w:szCs w:val="24"/>
        </w:rPr>
        <w:t xml:space="preserve">value of </w:t>
      </w:r>
      <w:r w:rsidR="007F4DB0" w:rsidRPr="00385895">
        <w:rPr>
          <w:rFonts w:ascii="Times New Roman" w:hAnsi="Times New Roman"/>
          <w:sz w:val="24"/>
          <w:szCs w:val="24"/>
        </w:rPr>
        <w:t>the θ</w:t>
      </w:r>
      <w:r w:rsidRPr="00385895">
        <w:rPr>
          <w:rFonts w:ascii="Times New Roman" w:hAnsi="Times New Roman"/>
          <w:sz w:val="24"/>
          <w:szCs w:val="24"/>
        </w:rPr>
        <w:t xml:space="preserve"> parameter through estimation, leading to higher APB values.</w:t>
      </w:r>
      <w:r w:rsidR="00B120FF">
        <w:rPr>
          <w:rFonts w:ascii="Times New Roman" w:hAnsi="Times New Roman"/>
          <w:sz w:val="24"/>
          <w:szCs w:val="24"/>
        </w:rPr>
        <w:t xml:space="preserve"> </w:t>
      </w:r>
      <w:r w:rsidR="007275CE">
        <w:rPr>
          <w:rFonts w:ascii="Times New Roman" w:hAnsi="Times New Roman"/>
          <w:sz w:val="24"/>
          <w:szCs w:val="24"/>
        </w:rPr>
        <w:t xml:space="preserve">Similarly, the parameter </w:t>
      </w:r>
      <w:r w:rsidR="007275CE" w:rsidRPr="000E7603">
        <w:rPr>
          <w:rFonts w:ascii="Times New Roman" w:hAnsi="Times New Roman"/>
          <w:position w:val="-16"/>
          <w:sz w:val="24"/>
          <w:szCs w:val="24"/>
        </w:rPr>
        <w:object w:dxaOrig="420" w:dyaOrig="400">
          <v:shape id="_x0000_i1279" type="#_x0000_t75" style="width:21.75pt;height:20.4pt" o:ole="">
            <v:imagedata r:id="rId493" o:title=""/>
          </v:shape>
          <o:OLEObject Type="Embed" ProgID="Equation.3" ShapeID="_x0000_i1279" DrawAspect="Content" ObjectID="_1445261203" r:id="rId494"/>
        </w:object>
      </w:r>
      <w:r w:rsidR="007275CE">
        <w:rPr>
          <w:rFonts w:ascii="Times New Roman" w:hAnsi="Times New Roman"/>
          <w:sz w:val="24"/>
          <w:szCs w:val="24"/>
        </w:rPr>
        <w:t xml:space="preserve"> also has a relatively large APB of 8.3%. This parameter determines the </w:t>
      </w:r>
      <w:r w:rsidR="007275CE" w:rsidRPr="005A2047">
        <w:rPr>
          <w:position w:val="-4"/>
        </w:rPr>
        <w:object w:dxaOrig="220" w:dyaOrig="240">
          <v:shape id="_x0000_i1280" type="#_x0000_t75" style="width:10.85pt;height:10.85pt" o:ole="">
            <v:imagedata r:id="rId495" o:title=""/>
          </v:shape>
          <o:OLEObject Type="Embed" ProgID="Equation.3" ShapeID="_x0000_i1280" DrawAspect="Content" ObjectID="_1445261204" r:id="rId496"/>
        </w:object>
      </w:r>
      <w:r w:rsidR="007275CE">
        <w:t xml:space="preserve"> part of the </w:t>
      </w:r>
      <w:r w:rsidR="007275CE" w:rsidRPr="000E7603">
        <w:rPr>
          <w:rFonts w:ascii="Times New Roman" w:hAnsi="Times New Roman"/>
          <w:position w:val="-10"/>
          <w:sz w:val="24"/>
          <w:szCs w:val="24"/>
        </w:rPr>
        <w:object w:dxaOrig="320" w:dyaOrig="360">
          <v:shape id="_x0000_i1281" type="#_x0000_t75" style="width:17pt;height:17.65pt" o:ole="">
            <v:imagedata r:id="rId443" o:title=""/>
          </v:shape>
          <o:OLEObject Type="Embed" ProgID="Equation.3" ShapeID="_x0000_i1281" DrawAspect="Content" ObjectID="_1445261205" r:id="rId497"/>
        </w:object>
      </w:r>
      <w:r w:rsidR="007275CE">
        <w:rPr>
          <w:rFonts w:ascii="Times New Roman" w:hAnsi="Times New Roman"/>
          <w:sz w:val="24"/>
          <w:szCs w:val="24"/>
        </w:rPr>
        <w:t xml:space="preserve"> covariance matrix that is responsible for generating the covariance between the MNP control type </w:t>
      </w:r>
      <w:proofErr w:type="gramStart"/>
      <w:r w:rsidR="007275CE">
        <w:rPr>
          <w:rFonts w:ascii="Times New Roman" w:hAnsi="Times New Roman"/>
          <w:sz w:val="24"/>
          <w:szCs w:val="24"/>
        </w:rPr>
        <w:t>model</w:t>
      </w:r>
      <w:proofErr w:type="gramEnd"/>
      <w:r w:rsidR="007275CE">
        <w:rPr>
          <w:rFonts w:ascii="Times New Roman" w:hAnsi="Times New Roman"/>
          <w:sz w:val="24"/>
          <w:szCs w:val="24"/>
        </w:rPr>
        <w:t xml:space="preserve"> with the count model of the number of crashes. Again, small changes in this </w:t>
      </w:r>
      <w:r w:rsidR="00BF5909">
        <w:rPr>
          <w:rFonts w:ascii="Times New Roman" w:hAnsi="Times New Roman"/>
          <w:sz w:val="24"/>
          <w:szCs w:val="24"/>
        </w:rPr>
        <w:t xml:space="preserve">element do not have too much effect on the likelihood function in Equation (7), and thus </w:t>
      </w:r>
      <w:r w:rsidR="007275CE">
        <w:rPr>
          <w:rFonts w:ascii="Times New Roman" w:hAnsi="Times New Roman"/>
          <w:sz w:val="24"/>
          <w:szCs w:val="24"/>
        </w:rPr>
        <w:t>it is somewhat more difficult to pin down the value of this</w:t>
      </w:r>
      <w:r w:rsidR="00BF5909">
        <w:rPr>
          <w:rFonts w:ascii="Times New Roman" w:hAnsi="Times New Roman"/>
          <w:sz w:val="24"/>
          <w:szCs w:val="24"/>
        </w:rPr>
        <w:t xml:space="preserve"> parameter</w:t>
      </w:r>
      <w:r w:rsidR="007275CE" w:rsidRPr="0006288D">
        <w:rPr>
          <w:rFonts w:ascii="Times New Roman" w:hAnsi="Times New Roman"/>
          <w:sz w:val="24"/>
          <w:szCs w:val="24"/>
        </w:rPr>
        <w:t xml:space="preserve">. </w:t>
      </w:r>
      <w:r w:rsidR="00B120FF">
        <w:rPr>
          <w:rFonts w:ascii="Times New Roman" w:hAnsi="Times New Roman"/>
          <w:sz w:val="24"/>
          <w:szCs w:val="24"/>
        </w:rPr>
        <w:t xml:space="preserve">In any case, from a magnitude standpoint, it is clear that there is very little difference between the mean estimate </w:t>
      </w:r>
      <w:r w:rsidR="00BF5909">
        <w:rPr>
          <w:rFonts w:ascii="Times New Roman" w:hAnsi="Times New Roman"/>
          <w:sz w:val="24"/>
          <w:szCs w:val="24"/>
        </w:rPr>
        <w:t xml:space="preserve">of the parameters </w:t>
      </w:r>
      <w:r w:rsidR="00B120FF">
        <w:rPr>
          <w:rFonts w:ascii="Times New Roman" w:hAnsi="Times New Roman"/>
          <w:sz w:val="24"/>
          <w:szCs w:val="24"/>
        </w:rPr>
        <w:t xml:space="preserve">from the MACML method and the true parameter values. </w:t>
      </w:r>
      <w:r w:rsidRPr="00385895">
        <w:rPr>
          <w:rFonts w:ascii="Times New Roman" w:hAnsi="Times New Roman"/>
          <w:sz w:val="24"/>
          <w:szCs w:val="24"/>
        </w:rPr>
        <w:t xml:space="preserve"> </w:t>
      </w:r>
    </w:p>
    <w:p w:rsidR="00722C45" w:rsidRPr="00F60BB6" w:rsidRDefault="00BF5909" w:rsidP="00B535C0">
      <w:pPr>
        <w:pStyle w:val="Default"/>
        <w:spacing w:line="360" w:lineRule="auto"/>
        <w:ind w:firstLine="720"/>
        <w:jc w:val="both"/>
        <w:rPr>
          <w:rFonts w:ascii="Times New Roman" w:hAnsi="Times New Roman" w:cs="Times New Roman"/>
        </w:rPr>
      </w:pPr>
      <w:r w:rsidRPr="00F60BB6">
        <w:rPr>
          <w:rFonts w:ascii="Times New Roman" w:hAnsi="Times New Roman" w:cs="Times New Roman"/>
        </w:rPr>
        <w:t>The finite sample standard errors (FSSE)</w:t>
      </w:r>
      <w:r w:rsidR="00284A74" w:rsidRPr="00F60BB6">
        <w:rPr>
          <w:rFonts w:ascii="Times New Roman" w:hAnsi="Times New Roman" w:cs="Times New Roman"/>
        </w:rPr>
        <w:t xml:space="preserve"> are small and are </w:t>
      </w:r>
      <w:r w:rsidR="00944921" w:rsidRPr="00F60BB6">
        <w:rPr>
          <w:rFonts w:ascii="Times New Roman" w:hAnsi="Times New Roman" w:cs="Times New Roman"/>
        </w:rPr>
        <w:t xml:space="preserve">on an average </w:t>
      </w:r>
      <w:r w:rsidR="006E5A22">
        <w:rPr>
          <w:rFonts w:ascii="Times New Roman" w:hAnsi="Times New Roman" w:cs="Times New Roman"/>
        </w:rPr>
        <w:t>about 13</w:t>
      </w:r>
      <w:r w:rsidR="00A67925" w:rsidRPr="00F60BB6">
        <w:rPr>
          <w:rFonts w:ascii="Times New Roman" w:hAnsi="Times New Roman" w:cs="Times New Roman"/>
        </w:rPr>
        <w:t xml:space="preserve">% </w:t>
      </w:r>
      <w:r w:rsidR="00284A74" w:rsidRPr="00F60BB6">
        <w:rPr>
          <w:rFonts w:ascii="Times New Roman" w:hAnsi="Times New Roman" w:cs="Times New Roman"/>
        </w:rPr>
        <w:t>of th</w:t>
      </w:r>
      <w:r w:rsidR="00A67925" w:rsidRPr="00F60BB6">
        <w:rPr>
          <w:rFonts w:ascii="Times New Roman" w:hAnsi="Times New Roman" w:cs="Times New Roman"/>
        </w:rPr>
        <w:t>e true value of the parameters, indicating good empirical efficiency of th</w:t>
      </w:r>
      <w:r w:rsidR="00E605AD" w:rsidRPr="00F60BB6">
        <w:rPr>
          <w:rFonts w:ascii="Times New Roman" w:hAnsi="Times New Roman" w:cs="Times New Roman"/>
        </w:rPr>
        <w:t xml:space="preserve">e proposed estimator for the </w:t>
      </w:r>
      <w:r w:rsidR="00A67925" w:rsidRPr="00F60BB6">
        <w:rPr>
          <w:rFonts w:ascii="Times New Roman" w:hAnsi="Times New Roman" w:cs="Times New Roman"/>
        </w:rPr>
        <w:t xml:space="preserve">model. Another observation from the </w:t>
      </w:r>
      <w:r w:rsidRPr="00F60BB6">
        <w:rPr>
          <w:rFonts w:ascii="Times New Roman" w:hAnsi="Times New Roman" w:cs="Times New Roman"/>
        </w:rPr>
        <w:t>FSSE</w:t>
      </w:r>
      <w:r w:rsidR="00A67925" w:rsidRPr="00F60BB6">
        <w:rPr>
          <w:rFonts w:ascii="Times New Roman" w:hAnsi="Times New Roman" w:cs="Times New Roman"/>
        </w:rPr>
        <w:t xml:space="preserve"> estimates is that these estimates (as a percentage of the mean</w:t>
      </w:r>
      <w:r w:rsidR="006E5A22">
        <w:rPr>
          <w:rFonts w:ascii="Times New Roman" w:hAnsi="Times New Roman" w:cs="Times New Roman"/>
        </w:rPr>
        <w:t xml:space="preserve"> estimates) are generally lower</w:t>
      </w:r>
      <w:r w:rsidR="00A67925" w:rsidRPr="00F60BB6">
        <w:rPr>
          <w:rFonts w:ascii="Times New Roman" w:hAnsi="Times New Roman" w:cs="Times New Roman"/>
        </w:rPr>
        <w:t xml:space="preserve"> for the mean parameters of the vectors </w:t>
      </w:r>
      <w:r w:rsidR="006A5601" w:rsidRPr="00F60BB6">
        <w:rPr>
          <w:rFonts w:ascii="Times New Roman" w:hAnsi="Times New Roman" w:cs="Times New Roman"/>
          <w:position w:val="-14"/>
        </w:rPr>
        <w:object w:dxaOrig="279" w:dyaOrig="380">
          <v:shape id="_x0000_i1282" type="#_x0000_t75" style="width:13.6pt;height:19pt" o:ole="">
            <v:imagedata r:id="rId498" o:title=""/>
          </v:shape>
          <o:OLEObject Type="Embed" ProgID="Equation.3" ShapeID="_x0000_i1282" DrawAspect="Content" ObjectID="_1445261206" r:id="rId499"/>
        </w:object>
      </w:r>
      <w:r w:rsidR="00A67925" w:rsidRPr="00F60BB6">
        <w:rPr>
          <w:rFonts w:ascii="Times New Roman" w:hAnsi="Times New Roman" w:cs="Times New Roman"/>
        </w:rPr>
        <w:t xml:space="preserve"> and </w:t>
      </w:r>
      <w:r w:rsidR="006A5601" w:rsidRPr="00F60BB6">
        <w:rPr>
          <w:rFonts w:ascii="Times New Roman" w:hAnsi="Times New Roman" w:cs="Times New Roman"/>
          <w:position w:val="-14"/>
        </w:rPr>
        <w:object w:dxaOrig="300" w:dyaOrig="380">
          <v:shape id="_x0000_i1283" type="#_x0000_t75" style="width:17pt;height:19pt" o:ole="">
            <v:imagedata r:id="rId500" o:title=""/>
          </v:shape>
          <o:OLEObject Type="Embed" ProgID="Equation.3" ShapeID="_x0000_i1283" DrawAspect="Content" ObjectID="_1445261207" r:id="rId501"/>
        </w:object>
      </w:r>
      <w:r w:rsidR="006D0495" w:rsidRPr="00F60BB6">
        <w:rPr>
          <w:rFonts w:ascii="Times New Roman" w:hAnsi="Times New Roman" w:cs="Times New Roman"/>
        </w:rPr>
        <w:fldChar w:fldCharType="begin"/>
      </w:r>
      <w:r w:rsidR="00A67925" w:rsidRPr="00F60BB6">
        <w:rPr>
          <w:rFonts w:ascii="Times New Roman" w:hAnsi="Times New Roman" w:cs="Times New Roman"/>
        </w:rPr>
        <w:instrText xml:space="preserve"> QUOTE </w:instrText>
      </w:r>
      <m:oMath>
        <m:sSub>
          <m:sSubPr>
            <m:ctrlPr>
              <w:rPr>
                <w:rFonts w:ascii="Cambria Math" w:hAnsi="Cambria Math"/>
                <w:i/>
              </w:rPr>
            </m:ctrlPr>
          </m:sSubPr>
          <m:e>
            <m:r>
              <m:rPr>
                <m:sty m:val="p"/>
              </m:rPr>
              <w:rPr>
                <w:rFonts w:ascii="Cambria Math" w:hAnsi="Cambria Math"/>
              </w:rPr>
              <m:t>β</m:t>
            </m:r>
          </m:e>
          <m:sub>
            <m:r>
              <m:rPr>
                <m:sty m:val="p"/>
              </m:rPr>
              <w:rPr>
                <w:rFonts w:ascii="Cambria Math" w:hAnsi="Cambria Math"/>
              </w:rPr>
              <m:t>i</m:t>
            </m:r>
          </m:sub>
        </m:sSub>
      </m:oMath>
      <w:r w:rsidR="00A67925" w:rsidRPr="00F60BB6">
        <w:rPr>
          <w:rFonts w:ascii="Times New Roman" w:hAnsi="Times New Roman" w:cs="Times New Roman"/>
        </w:rPr>
        <w:instrText xml:space="preserve"> </w:instrText>
      </w:r>
      <w:r w:rsidR="006D0495" w:rsidRPr="00F60BB6">
        <w:rPr>
          <w:rFonts w:ascii="Times New Roman" w:hAnsi="Times New Roman" w:cs="Times New Roman"/>
        </w:rPr>
        <w:fldChar w:fldCharType="end"/>
      </w:r>
      <w:r w:rsidR="00A67925" w:rsidRPr="00F60BB6">
        <w:rPr>
          <w:rFonts w:ascii="Times New Roman" w:hAnsi="Times New Roman" w:cs="Times New Roman"/>
        </w:rPr>
        <w:t xml:space="preserve"> (</w:t>
      </w:r>
      <w:r w:rsidR="00A67925" w:rsidRPr="00D6191E">
        <w:rPr>
          <w:rFonts w:ascii="Times New Roman" w:hAnsi="Times New Roman" w:cs="Times New Roman"/>
          <w:i/>
        </w:rPr>
        <w:t>i.e.</w:t>
      </w:r>
      <w:r w:rsidR="00A67925" w:rsidRPr="00F60BB6">
        <w:rPr>
          <w:rFonts w:ascii="Times New Roman" w:hAnsi="Times New Roman" w:cs="Times New Roman"/>
        </w:rPr>
        <w:t xml:space="preserve">, for the for </w:t>
      </w:r>
      <w:r w:rsidR="00A67925" w:rsidRPr="00F60BB6">
        <w:rPr>
          <w:rFonts w:ascii="Times New Roman" w:eastAsia="Times New Roman" w:hAnsi="Times New Roman" w:cs="Times New Roman"/>
          <w:b/>
        </w:rPr>
        <w:t>b</w:t>
      </w:r>
      <w:r w:rsidR="00A67925" w:rsidRPr="00F60BB6">
        <w:rPr>
          <w:rFonts w:ascii="Times New Roman" w:eastAsia="Times New Roman" w:hAnsi="Times New Roman" w:cs="Times New Roman"/>
        </w:rPr>
        <w:t xml:space="preserve"> vector and </w:t>
      </w:r>
      <w:r w:rsidR="006A5601" w:rsidRPr="006A5601">
        <w:rPr>
          <w:rFonts w:ascii="Times New Roman" w:hAnsi="Times New Roman" w:cs="Times New Roman"/>
          <w:b/>
        </w:rPr>
        <w:t>d</w:t>
      </w:r>
      <w:r w:rsidR="006A5601" w:rsidRPr="00F60BB6">
        <w:rPr>
          <w:rFonts w:ascii="Times New Roman" w:eastAsia="Times New Roman" w:hAnsi="Times New Roman" w:cs="Times New Roman"/>
        </w:rPr>
        <w:t xml:space="preserve"> vector</w:t>
      </w:r>
      <w:r w:rsidR="00A67925" w:rsidRPr="00F60BB6">
        <w:rPr>
          <w:rFonts w:ascii="Times New Roman" w:eastAsia="Times New Roman" w:hAnsi="Times New Roman" w:cs="Times New Roman"/>
        </w:rPr>
        <w:t xml:space="preserve"> elements) than for the </w:t>
      </w:r>
      <w:r w:rsidR="00BE1ED1" w:rsidRPr="00F60BB6">
        <w:rPr>
          <w:rFonts w:ascii="Times New Roman" w:eastAsia="Times New Roman" w:hAnsi="Times New Roman" w:cs="Times New Roman"/>
        </w:rPr>
        <w:t xml:space="preserve">corresponding </w:t>
      </w:r>
      <w:r w:rsidR="00A67925" w:rsidRPr="00F60BB6">
        <w:rPr>
          <w:rFonts w:ascii="Times New Roman" w:eastAsia="Times New Roman" w:hAnsi="Times New Roman" w:cs="Times New Roman"/>
        </w:rPr>
        <w:t>Cholesky elements of the covariance matrices of these vectors (</w:t>
      </w:r>
      <w:r w:rsidR="00A67925" w:rsidRPr="00D6191E">
        <w:rPr>
          <w:rFonts w:ascii="Times New Roman" w:eastAsia="Times New Roman" w:hAnsi="Times New Roman" w:cs="Times New Roman"/>
          <w:i/>
        </w:rPr>
        <w:t>i.e.</w:t>
      </w:r>
      <w:r w:rsidR="00A67925" w:rsidRPr="00F60BB6">
        <w:rPr>
          <w:rFonts w:ascii="Times New Roman" w:eastAsia="Times New Roman" w:hAnsi="Times New Roman" w:cs="Times New Roman"/>
        </w:rPr>
        <w:t xml:space="preserve">, for </w:t>
      </w:r>
      <w:proofErr w:type="gramStart"/>
      <w:r w:rsidR="00A67925" w:rsidRPr="00F60BB6">
        <w:rPr>
          <w:rFonts w:ascii="Times New Roman" w:eastAsia="Times New Roman" w:hAnsi="Times New Roman" w:cs="Times New Roman"/>
        </w:rPr>
        <w:t xml:space="preserve">the </w:t>
      </w:r>
      <w:r w:rsidR="006E5A22" w:rsidRPr="00F60BB6">
        <w:rPr>
          <w:rFonts w:ascii="Times New Roman" w:hAnsi="Times New Roman" w:cs="Times New Roman"/>
          <w:position w:val="-14"/>
        </w:rPr>
        <w:object w:dxaOrig="240" w:dyaOrig="380">
          <v:shape id="_x0000_i1284" type="#_x0000_t75" style="width:10.85pt;height:19pt" o:ole="">
            <v:imagedata r:id="rId502" o:title=""/>
          </v:shape>
          <o:OLEObject Type="Embed" ProgID="Equation.3" ShapeID="_x0000_i1284" DrawAspect="Content" ObjectID="_1445261208" r:id="rId503"/>
        </w:object>
      </w:r>
      <w:r w:rsidR="007331ED">
        <w:rPr>
          <w:rFonts w:ascii="Times New Roman" w:hAnsi="Times New Roman" w:cs="Times New Roman"/>
        </w:rPr>
        <w:t xml:space="preserve"> </w:t>
      </w:r>
      <w:r w:rsidR="00BE1ED1" w:rsidRPr="00F60BB6">
        <w:rPr>
          <w:rFonts w:ascii="Times New Roman" w:hAnsi="Times New Roman" w:cs="Times New Roman"/>
        </w:rPr>
        <w:t>and</w:t>
      </w:r>
      <w:proofErr w:type="gramEnd"/>
      <w:r w:rsidR="00BE1ED1" w:rsidRPr="00F60BB6">
        <w:rPr>
          <w:rFonts w:ascii="Times New Roman" w:hAnsi="Times New Roman" w:cs="Times New Roman"/>
        </w:rPr>
        <w:t xml:space="preserve"> </w:t>
      </w:r>
      <w:r w:rsidR="006E5A22" w:rsidRPr="00F60BB6">
        <w:rPr>
          <w:rFonts w:ascii="Times New Roman" w:hAnsi="Times New Roman" w:cs="Times New Roman"/>
          <w:position w:val="-14"/>
        </w:rPr>
        <w:object w:dxaOrig="260" w:dyaOrig="380">
          <v:shape id="_x0000_i1285" type="#_x0000_t75" style="width:12.25pt;height:19pt" o:ole="">
            <v:imagedata r:id="rId504" o:title=""/>
          </v:shape>
          <o:OLEObject Type="Embed" ProgID="Equation.3" ShapeID="_x0000_i1285" DrawAspect="Content" ObjectID="_1445261209" r:id="rId505"/>
        </w:object>
      </w:r>
      <w:r w:rsidR="00BE1ED1" w:rsidRPr="00F60BB6">
        <w:rPr>
          <w:rFonts w:ascii="Times New Roman" w:hAnsi="Times New Roman" w:cs="Times New Roman"/>
        </w:rPr>
        <w:t xml:space="preserve">vector elements). In particular, the ASE estimates (as a percentage of the mean parameter values) are, on average, </w:t>
      </w:r>
      <w:r w:rsidR="00BE1ED1" w:rsidRPr="00F60BB6">
        <w:rPr>
          <w:rFonts w:ascii="Times New Roman" w:hAnsi="Times New Roman" w:cs="Times New Roman"/>
        </w:rPr>
        <w:lastRenderedPageBreak/>
        <w:t xml:space="preserve">about 13% for the mean parameters of the vectors </w:t>
      </w:r>
      <w:r w:rsidR="006A5601" w:rsidRPr="00F60BB6">
        <w:rPr>
          <w:rFonts w:ascii="Times New Roman" w:hAnsi="Times New Roman" w:cs="Times New Roman"/>
          <w:position w:val="-14"/>
        </w:rPr>
        <w:object w:dxaOrig="279" w:dyaOrig="380">
          <v:shape id="_x0000_i1286" type="#_x0000_t75" style="width:13.6pt;height:19pt" o:ole="">
            <v:imagedata r:id="rId506" o:title=""/>
          </v:shape>
          <o:OLEObject Type="Embed" ProgID="Equation.3" ShapeID="_x0000_i1286" DrawAspect="Content" ObjectID="_1445261210" r:id="rId507"/>
        </w:object>
      </w:r>
      <w:r w:rsidR="00BE1ED1" w:rsidRPr="00F60BB6">
        <w:rPr>
          <w:rFonts w:ascii="Times New Roman" w:hAnsi="Times New Roman" w:cs="Times New Roman"/>
        </w:rPr>
        <w:t xml:space="preserve"> and </w:t>
      </w:r>
      <w:r w:rsidR="006A5601" w:rsidRPr="00F60BB6">
        <w:rPr>
          <w:rFonts w:ascii="Times New Roman" w:hAnsi="Times New Roman" w:cs="Times New Roman"/>
          <w:position w:val="-14"/>
        </w:rPr>
        <w:object w:dxaOrig="300" w:dyaOrig="380">
          <v:shape id="_x0000_i1287" type="#_x0000_t75" style="width:17pt;height:19pt" o:ole="">
            <v:imagedata r:id="rId508" o:title=""/>
          </v:shape>
          <o:OLEObject Type="Embed" ProgID="Equation.3" ShapeID="_x0000_i1287" DrawAspect="Content" ObjectID="_1445261211" r:id="rId509"/>
        </w:object>
      </w:r>
      <w:r w:rsidR="006D0495" w:rsidRPr="00F60BB6">
        <w:rPr>
          <w:rFonts w:ascii="Times New Roman" w:hAnsi="Times New Roman" w:cs="Times New Roman"/>
        </w:rPr>
        <w:fldChar w:fldCharType="begin"/>
      </w:r>
      <w:r w:rsidR="00BE1ED1" w:rsidRPr="00F60BB6">
        <w:rPr>
          <w:rFonts w:ascii="Times New Roman" w:hAnsi="Times New Roman" w:cs="Times New Roman"/>
        </w:rPr>
        <w:instrText xml:space="preserve"> QUOTE </w:instrText>
      </w:r>
      <m:oMath>
        <m:sSub>
          <m:sSubPr>
            <m:ctrlPr>
              <w:rPr>
                <w:rFonts w:ascii="Cambria Math" w:hAnsi="Cambria Math"/>
                <w:i/>
              </w:rPr>
            </m:ctrlPr>
          </m:sSubPr>
          <m:e>
            <m:r>
              <m:rPr>
                <m:sty m:val="p"/>
              </m:rPr>
              <w:rPr>
                <w:rFonts w:ascii="Cambria Math" w:hAnsi="Cambria Math"/>
              </w:rPr>
              <m:t>β</m:t>
            </m:r>
          </m:e>
          <m:sub>
            <m:r>
              <m:rPr>
                <m:sty m:val="p"/>
              </m:rPr>
              <w:rPr>
                <w:rFonts w:ascii="Cambria Math" w:hAnsi="Cambria Math"/>
              </w:rPr>
              <m:t>i</m:t>
            </m:r>
          </m:sub>
        </m:sSub>
      </m:oMath>
      <w:r w:rsidR="00BE1ED1" w:rsidRPr="00F60BB6">
        <w:rPr>
          <w:rFonts w:ascii="Times New Roman" w:hAnsi="Times New Roman" w:cs="Times New Roman"/>
        </w:rPr>
        <w:instrText xml:space="preserve"> </w:instrText>
      </w:r>
      <w:r w:rsidR="006D0495" w:rsidRPr="00F60BB6">
        <w:rPr>
          <w:rFonts w:ascii="Times New Roman" w:hAnsi="Times New Roman" w:cs="Times New Roman"/>
        </w:rPr>
        <w:fldChar w:fldCharType="end"/>
      </w:r>
      <w:r w:rsidR="00BE1ED1" w:rsidRPr="00F60BB6">
        <w:rPr>
          <w:rFonts w:ascii="Times New Roman" w:hAnsi="Times New Roman" w:cs="Times New Roman"/>
        </w:rPr>
        <w:t xml:space="preserve"> relative to 17</w:t>
      </w:r>
      <w:r w:rsidR="00CF2DA5" w:rsidRPr="00F60BB6">
        <w:rPr>
          <w:rFonts w:ascii="Times New Roman" w:hAnsi="Times New Roman" w:cs="Times New Roman"/>
        </w:rPr>
        <w:t>.5</w:t>
      </w:r>
      <w:r w:rsidR="00BE1ED1" w:rsidRPr="00F60BB6">
        <w:rPr>
          <w:rFonts w:ascii="Times New Roman" w:hAnsi="Times New Roman" w:cs="Times New Roman"/>
        </w:rPr>
        <w:t>% for the Cholesky elements of these vectors</w:t>
      </w:r>
      <w:r w:rsidR="00CF2DA5" w:rsidRPr="00F60BB6">
        <w:rPr>
          <w:rFonts w:ascii="Times New Roman" w:hAnsi="Times New Roman" w:cs="Times New Roman"/>
        </w:rPr>
        <w:t xml:space="preserve">. </w:t>
      </w:r>
      <w:r w:rsidR="00BE1ED1" w:rsidRPr="00F60BB6">
        <w:rPr>
          <w:rFonts w:ascii="Times New Roman" w:hAnsi="Times New Roman" w:cs="Times New Roman"/>
        </w:rPr>
        <w:t xml:space="preserve">This is to be expected </w:t>
      </w:r>
      <w:r w:rsidR="00CF2DA5" w:rsidRPr="00F60BB6">
        <w:rPr>
          <w:rFonts w:ascii="Times New Roman" w:hAnsi="Times New Roman" w:cs="Times New Roman"/>
        </w:rPr>
        <w:t>since the mean p</w:t>
      </w:r>
      <w:r w:rsidR="004342CE" w:rsidRPr="00F60BB6">
        <w:rPr>
          <w:rFonts w:ascii="Times New Roman" w:hAnsi="Times New Roman" w:cs="Times New Roman"/>
        </w:rPr>
        <w:t>arameters enter into the likelih</w:t>
      </w:r>
      <w:r w:rsidR="00CF2DA5" w:rsidRPr="00F60BB6">
        <w:rPr>
          <w:rFonts w:ascii="Times New Roman" w:hAnsi="Times New Roman" w:cs="Times New Roman"/>
        </w:rPr>
        <w:t>ood fu</w:t>
      </w:r>
      <w:r w:rsidR="004342CE" w:rsidRPr="00F60BB6">
        <w:rPr>
          <w:rFonts w:ascii="Times New Roman" w:hAnsi="Times New Roman" w:cs="Times New Roman"/>
        </w:rPr>
        <w:t xml:space="preserve">nction of Equation </w:t>
      </w:r>
      <w:r w:rsidR="004342CE" w:rsidRPr="00CF3F13">
        <w:rPr>
          <w:rFonts w:ascii="Times New Roman" w:hAnsi="Times New Roman" w:cs="Times New Roman"/>
        </w:rPr>
        <w:t>(</w:t>
      </w:r>
      <w:r w:rsidR="007A2FA1" w:rsidRPr="00CF3F13">
        <w:rPr>
          <w:rFonts w:ascii="Times New Roman" w:hAnsi="Times New Roman" w:cs="Times New Roman"/>
        </w:rPr>
        <w:t>7</w:t>
      </w:r>
      <w:r w:rsidR="004342CE" w:rsidRPr="00CF3F13">
        <w:rPr>
          <w:rFonts w:ascii="Times New Roman" w:hAnsi="Times New Roman" w:cs="Times New Roman"/>
        </w:rPr>
        <w:t>)</w:t>
      </w:r>
      <w:r w:rsidR="004342CE" w:rsidRPr="00F60BB6">
        <w:rPr>
          <w:rFonts w:ascii="Times New Roman" w:hAnsi="Times New Roman" w:cs="Times New Roman"/>
        </w:rPr>
        <w:t xml:space="preserve"> rather </w:t>
      </w:r>
      <w:r w:rsidR="00CF2DA5" w:rsidRPr="00F60BB6">
        <w:rPr>
          <w:rFonts w:ascii="Times New Roman" w:hAnsi="Times New Roman" w:cs="Times New Roman"/>
        </w:rPr>
        <w:t xml:space="preserve">linearly (through the mean </w:t>
      </w:r>
      <w:proofErr w:type="gramStart"/>
      <w:r w:rsidR="00722C45" w:rsidRPr="00F60BB6">
        <w:rPr>
          <w:rFonts w:ascii="Times New Roman" w:hAnsi="Times New Roman" w:cs="Times New Roman"/>
        </w:rPr>
        <w:t xml:space="preserve">vector </w:t>
      </w:r>
      <w:proofErr w:type="gramEnd"/>
      <w:r w:rsidR="006A5601" w:rsidRPr="00F60BB6">
        <w:rPr>
          <w:rFonts w:ascii="Times New Roman" w:hAnsi="Times New Roman" w:cs="Times New Roman"/>
          <w:position w:val="-14"/>
        </w:rPr>
        <w:object w:dxaOrig="360" w:dyaOrig="420">
          <v:shape id="_x0000_i1288" type="#_x0000_t75" style="width:17.65pt;height:21.75pt" o:ole="">
            <v:imagedata r:id="rId510" o:title=""/>
          </v:shape>
          <o:OLEObject Type="Embed" ProgID="Equation.3" ShapeID="_x0000_i1288" DrawAspect="Content" ObjectID="_1445261212" r:id="rId511"/>
        </w:object>
      </w:r>
      <w:r w:rsidRPr="00F60BB6">
        <w:rPr>
          <w:rFonts w:ascii="Times New Roman" w:hAnsi="Times New Roman" w:cs="Times New Roman"/>
        </w:rPr>
        <w:t>)</w:t>
      </w:r>
      <w:r w:rsidR="00722C45" w:rsidRPr="00F60BB6">
        <w:rPr>
          <w:rFonts w:ascii="Times New Roman" w:hAnsi="Times New Roman" w:cs="Times New Roman"/>
        </w:rPr>
        <w:t xml:space="preserve">, while the </w:t>
      </w:r>
      <w:proofErr w:type="spellStart"/>
      <w:r w:rsidR="00722C45" w:rsidRPr="00F60BB6">
        <w:rPr>
          <w:rFonts w:ascii="Times New Roman" w:hAnsi="Times New Roman" w:cs="Times New Roman"/>
        </w:rPr>
        <w:t>Cholesky</w:t>
      </w:r>
      <w:proofErr w:type="spellEnd"/>
      <w:r w:rsidR="00722C45" w:rsidRPr="00F60BB6">
        <w:rPr>
          <w:rFonts w:ascii="Times New Roman" w:hAnsi="Times New Roman" w:cs="Times New Roman"/>
        </w:rPr>
        <w:t xml:space="preserve"> elements enter much more non-linearly through the </w:t>
      </w:r>
      <w:r w:rsidR="006A5601" w:rsidRPr="00F60BB6">
        <w:rPr>
          <w:rFonts w:ascii="Times New Roman" w:hAnsi="Times New Roman" w:cs="Times New Roman"/>
          <w:position w:val="-14"/>
        </w:rPr>
        <w:object w:dxaOrig="320" w:dyaOrig="380">
          <v:shape id="_x0000_i1289" type="#_x0000_t75" style="width:17pt;height:19pt" o:ole="">
            <v:imagedata r:id="rId512" o:title=""/>
          </v:shape>
          <o:OLEObject Type="Embed" ProgID="Equation.3" ShapeID="_x0000_i1289" DrawAspect="Content" ObjectID="_1445261213" r:id="rId513"/>
        </w:object>
      </w:r>
      <w:r w:rsidR="00722C45" w:rsidRPr="00F60BB6">
        <w:rPr>
          <w:rFonts w:ascii="Times New Roman" w:hAnsi="Times New Roman" w:cs="Times New Roman"/>
        </w:rPr>
        <w:t xml:space="preserve"> covariance matrix. </w:t>
      </w:r>
      <w:r w:rsidRPr="00F60BB6">
        <w:rPr>
          <w:rFonts w:ascii="Times New Roman" w:hAnsi="Times New Roman" w:cs="Times New Roman"/>
        </w:rPr>
        <w:t xml:space="preserve">Among the other parameters, the ASE values for the </w:t>
      </w:r>
      <w:r w:rsidRPr="006A5601">
        <w:rPr>
          <w:rFonts w:ascii="Times New Roman" w:hAnsi="Times New Roman" w:cs="Times New Roman"/>
          <w:i/>
        </w:rPr>
        <w:t>θ</w:t>
      </w:r>
      <w:r w:rsidRPr="00F60BB6">
        <w:rPr>
          <w:rFonts w:ascii="Times New Roman" w:hAnsi="Times New Roman" w:cs="Times New Roman"/>
        </w:rPr>
        <w:t xml:space="preserve"> and </w:t>
      </w:r>
      <w:r w:rsidRPr="00F60BB6">
        <w:rPr>
          <w:rFonts w:ascii="Times New Roman" w:hAnsi="Times New Roman" w:cs="Times New Roman"/>
          <w:position w:val="-16"/>
        </w:rPr>
        <w:object w:dxaOrig="420" w:dyaOrig="400">
          <v:shape id="_x0000_i1290" type="#_x0000_t75" style="width:21.75pt;height:20.4pt" o:ole="">
            <v:imagedata r:id="rId493" o:title=""/>
          </v:shape>
          <o:OLEObject Type="Embed" ProgID="Equation.3" ShapeID="_x0000_i1290" DrawAspect="Content" ObjectID="_1445261214" r:id="rId514"/>
        </w:object>
      </w:r>
      <w:r w:rsidRPr="00F60BB6">
        <w:rPr>
          <w:rFonts w:ascii="Times New Roman" w:hAnsi="Times New Roman" w:cs="Times New Roman"/>
        </w:rPr>
        <w:t xml:space="preserve"> parameters are relatively high in both absolute magnitude as well as a percentage of the mean estimate (the FSEE of the </w:t>
      </w:r>
      <w:proofErr w:type="gramStart"/>
      <w:r w:rsidRPr="006A5601">
        <w:rPr>
          <w:rFonts w:ascii="Times New Roman" w:hAnsi="Times New Roman" w:cs="Times New Roman"/>
          <w:i/>
        </w:rPr>
        <w:t>θ</w:t>
      </w:r>
      <w:r w:rsidRPr="00F60BB6">
        <w:rPr>
          <w:rFonts w:ascii="Times New Roman" w:hAnsi="Times New Roman" w:cs="Times New Roman"/>
        </w:rPr>
        <w:t xml:space="preserve"> </w:t>
      </w:r>
      <w:r w:rsidR="00837067" w:rsidRPr="00F60BB6">
        <w:rPr>
          <w:rFonts w:ascii="Times New Roman" w:hAnsi="Times New Roman" w:cs="Times New Roman"/>
        </w:rPr>
        <w:t xml:space="preserve"> parameter</w:t>
      </w:r>
      <w:proofErr w:type="gramEnd"/>
      <w:r w:rsidR="00837067" w:rsidRPr="00F60BB6">
        <w:rPr>
          <w:rFonts w:ascii="Times New Roman" w:hAnsi="Times New Roman" w:cs="Times New Roman"/>
        </w:rPr>
        <w:t xml:space="preserve"> </w:t>
      </w:r>
      <w:r w:rsidR="006E5A22">
        <w:rPr>
          <w:rFonts w:ascii="Times New Roman" w:hAnsi="Times New Roman" w:cs="Times New Roman"/>
        </w:rPr>
        <w:t>is 20</w:t>
      </w:r>
      <w:r w:rsidRPr="00F60BB6">
        <w:rPr>
          <w:rFonts w:ascii="Times New Roman" w:hAnsi="Times New Roman" w:cs="Times New Roman"/>
        </w:rPr>
        <w:t xml:space="preserve">% of the mean </w:t>
      </w:r>
      <w:r w:rsidRPr="006A5601">
        <w:rPr>
          <w:rFonts w:ascii="Times New Roman" w:hAnsi="Times New Roman" w:cs="Times New Roman"/>
          <w:i/>
        </w:rPr>
        <w:t>θ</w:t>
      </w:r>
      <w:r w:rsidRPr="00F60BB6">
        <w:rPr>
          <w:rFonts w:ascii="Times New Roman" w:hAnsi="Times New Roman" w:cs="Times New Roman"/>
        </w:rPr>
        <w:t xml:space="preserve"> estimate, whi</w:t>
      </w:r>
      <w:r w:rsidR="00837067" w:rsidRPr="00F60BB6">
        <w:rPr>
          <w:rFonts w:ascii="Times New Roman" w:hAnsi="Times New Roman" w:cs="Times New Roman"/>
        </w:rPr>
        <w:t xml:space="preserve">le the FSEE of the </w:t>
      </w:r>
      <w:r w:rsidR="00837067" w:rsidRPr="00F60BB6">
        <w:rPr>
          <w:rFonts w:ascii="Times New Roman" w:hAnsi="Times New Roman" w:cs="Times New Roman"/>
          <w:position w:val="-16"/>
        </w:rPr>
        <w:object w:dxaOrig="420" w:dyaOrig="400">
          <v:shape id="_x0000_i1291" type="#_x0000_t75" style="width:21.75pt;height:20.4pt" o:ole="">
            <v:imagedata r:id="rId493" o:title=""/>
          </v:shape>
          <o:OLEObject Type="Embed" ProgID="Equation.3" ShapeID="_x0000_i1291" DrawAspect="Content" ObjectID="_1445261215" r:id="rId515"/>
        </w:object>
      </w:r>
      <w:r w:rsidR="006E5A22">
        <w:rPr>
          <w:rFonts w:ascii="Times New Roman" w:hAnsi="Times New Roman" w:cs="Times New Roman"/>
        </w:rPr>
        <w:t xml:space="preserve"> parameter is 21</w:t>
      </w:r>
      <w:r w:rsidR="00837067" w:rsidRPr="00F60BB6">
        <w:rPr>
          <w:rFonts w:ascii="Times New Roman" w:hAnsi="Times New Roman" w:cs="Times New Roman"/>
        </w:rPr>
        <w:t xml:space="preserve">% of the mean </w:t>
      </w:r>
      <w:r w:rsidR="00837067" w:rsidRPr="00F60BB6">
        <w:rPr>
          <w:rFonts w:ascii="Times New Roman" w:hAnsi="Times New Roman" w:cs="Times New Roman"/>
          <w:position w:val="-16"/>
        </w:rPr>
        <w:object w:dxaOrig="420" w:dyaOrig="400">
          <v:shape id="_x0000_i1292" type="#_x0000_t75" style="width:21.75pt;height:20.4pt" o:ole="">
            <v:imagedata r:id="rId493" o:title=""/>
          </v:shape>
          <o:OLEObject Type="Embed" ProgID="Equation.3" ShapeID="_x0000_i1292" DrawAspect="Content" ObjectID="_1445261216" r:id="rId516"/>
        </w:object>
      </w:r>
      <w:r w:rsidR="004342CE" w:rsidRPr="00F60BB6">
        <w:rPr>
          <w:rFonts w:ascii="Times New Roman" w:hAnsi="Times New Roman" w:cs="Times New Roman"/>
        </w:rPr>
        <w:t xml:space="preserve"> estimate),</w:t>
      </w:r>
      <w:r w:rsidR="00837067" w:rsidRPr="00F60BB6">
        <w:rPr>
          <w:rFonts w:ascii="Times New Roman" w:hAnsi="Times New Roman" w:cs="Times New Roman"/>
        </w:rPr>
        <w:t xml:space="preserve"> reinforci</w:t>
      </w:r>
      <w:r w:rsidR="004342CE" w:rsidRPr="00F60BB6">
        <w:rPr>
          <w:rFonts w:ascii="Times New Roman" w:hAnsi="Times New Roman" w:cs="Times New Roman"/>
        </w:rPr>
        <w:t xml:space="preserve">ng the finding earlier that these </w:t>
      </w:r>
      <w:r w:rsidR="00837067" w:rsidRPr="00F60BB6">
        <w:rPr>
          <w:rFonts w:ascii="Times New Roman" w:hAnsi="Times New Roman" w:cs="Times New Roman"/>
        </w:rPr>
        <w:t>parameters are more difficult to recover than other parameters.</w:t>
      </w:r>
      <w:r w:rsidR="00B535C0" w:rsidRPr="00F60BB6">
        <w:rPr>
          <w:rFonts w:ascii="Times New Roman" w:hAnsi="Times New Roman" w:cs="Times New Roman"/>
        </w:rPr>
        <w:t xml:space="preserve"> </w:t>
      </w:r>
    </w:p>
    <w:p w:rsidR="004342CE" w:rsidRPr="00F60BB6" w:rsidRDefault="004342CE" w:rsidP="006A540B">
      <w:pPr>
        <w:pStyle w:val="CM3"/>
        <w:widowControl/>
        <w:spacing w:before="0" w:after="0" w:line="360" w:lineRule="auto"/>
        <w:ind w:firstLine="720"/>
      </w:pPr>
      <w:r w:rsidRPr="00F60BB6">
        <w:rPr>
          <w:rFonts w:eastAsia="Calibri"/>
          <w:color w:val="000000"/>
        </w:rPr>
        <w:t>The finite sample standard errors and the asympt</w:t>
      </w:r>
      <w:r w:rsidR="00DC0927" w:rsidRPr="00F60BB6">
        <w:rPr>
          <w:rFonts w:eastAsia="Calibri"/>
          <w:color w:val="000000"/>
        </w:rPr>
        <w:t xml:space="preserve">otic standard errors </w:t>
      </w:r>
      <w:r w:rsidRPr="00F60BB6">
        <w:rPr>
          <w:rFonts w:eastAsia="Calibri"/>
          <w:color w:val="000000"/>
        </w:rPr>
        <w:t xml:space="preserve">obtained are also close, with the relative efficiency </w:t>
      </w:r>
      <w:r w:rsidR="00DC0927" w:rsidRPr="00F60BB6">
        <w:rPr>
          <w:rFonts w:eastAsia="Calibri"/>
          <w:color w:val="000000"/>
        </w:rPr>
        <w:t xml:space="preserve">(RE) </w:t>
      </w:r>
      <w:r w:rsidRPr="00F60BB6">
        <w:rPr>
          <w:rFonts w:eastAsia="Calibri"/>
          <w:color w:val="000000"/>
        </w:rPr>
        <w:t>value between 0.8-1.2 for</w:t>
      </w:r>
      <w:r w:rsidR="00DC0927" w:rsidRPr="00F60BB6">
        <w:rPr>
          <w:rFonts w:eastAsia="Calibri"/>
          <w:color w:val="000000"/>
        </w:rPr>
        <w:t xml:space="preserve"> all but three</w:t>
      </w:r>
      <w:r w:rsidRPr="00F60BB6">
        <w:rPr>
          <w:rFonts w:eastAsia="Calibri"/>
          <w:color w:val="000000"/>
        </w:rPr>
        <w:t xml:space="preserve"> parameters. The effici</w:t>
      </w:r>
      <w:r w:rsidR="00DC0927" w:rsidRPr="00F60BB6">
        <w:rPr>
          <w:rFonts w:eastAsia="Calibri"/>
          <w:color w:val="000000"/>
        </w:rPr>
        <w:t xml:space="preserve">ency values are outside this range for the </w:t>
      </w:r>
      <w:proofErr w:type="spellStart"/>
      <w:r w:rsidR="00DC0927" w:rsidRPr="00F60BB6">
        <w:rPr>
          <w:rFonts w:eastAsia="Calibri"/>
          <w:color w:val="000000"/>
        </w:rPr>
        <w:t>Cholesky</w:t>
      </w:r>
      <w:proofErr w:type="spellEnd"/>
      <w:r w:rsidR="00DC0927" w:rsidRPr="00F60BB6">
        <w:rPr>
          <w:rFonts w:eastAsia="Calibri"/>
          <w:color w:val="000000"/>
        </w:rPr>
        <w:t xml:space="preserve"> elements </w:t>
      </w:r>
      <w:r w:rsidR="00DC0927" w:rsidRPr="00F60BB6">
        <w:rPr>
          <w:position w:val="-14"/>
        </w:rPr>
        <w:object w:dxaOrig="300" w:dyaOrig="380">
          <v:shape id="_x0000_i1293" type="#_x0000_t75" style="width:17pt;height:17.65pt" o:ole="">
            <v:imagedata r:id="rId517" o:title=""/>
          </v:shape>
          <o:OLEObject Type="Embed" ProgID="Equation.3" ShapeID="_x0000_i1293" DrawAspect="Content" ObjectID="_1445261217" r:id="rId518"/>
        </w:object>
      </w:r>
      <w:r w:rsidR="00DC0927" w:rsidRPr="00F60BB6">
        <w:t xml:space="preserve"> </w:t>
      </w:r>
      <w:proofErr w:type="gramStart"/>
      <w:r w:rsidR="00DC0927" w:rsidRPr="00F60BB6">
        <w:t xml:space="preserve">and </w:t>
      </w:r>
      <w:proofErr w:type="gramEnd"/>
      <w:r w:rsidR="00DC0927" w:rsidRPr="00F60BB6">
        <w:rPr>
          <w:position w:val="-16"/>
        </w:rPr>
        <w:object w:dxaOrig="360" w:dyaOrig="400">
          <v:shape id="_x0000_i1294" type="#_x0000_t75" style="width:17.65pt;height:20.4pt" o:ole="">
            <v:imagedata r:id="rId519" o:title=""/>
          </v:shape>
          <o:OLEObject Type="Embed" ProgID="Equation.3" ShapeID="_x0000_i1294" DrawAspect="Content" ObjectID="_1445261218" r:id="rId520"/>
        </w:object>
      </w:r>
      <w:r w:rsidR="00DC0927" w:rsidRPr="00F60BB6">
        <w:t xml:space="preserve">, and the dispersion parameter </w:t>
      </w:r>
      <w:r w:rsidR="00DC0927" w:rsidRPr="007331ED">
        <w:rPr>
          <w:i/>
          <w:color w:val="000000"/>
        </w:rPr>
        <w:t>θ</w:t>
      </w:r>
      <w:r w:rsidR="00DC0927" w:rsidRPr="00F60BB6">
        <w:t xml:space="preserve">. However, for the Cholesky parameters, the relatively high RE value is an artifact of the very low FSEE values in the first place. Indeed, in terms of testing whether these parameters are different from zero, there is no change in inference whether one uses the FSEE or the ASE. Compared to all other parameters, the difference between the FSEE and ASE is highest (in magnitude) for the </w:t>
      </w:r>
      <w:r w:rsidR="00DC0927" w:rsidRPr="006A5601">
        <w:rPr>
          <w:i/>
          <w:color w:val="000000"/>
        </w:rPr>
        <w:t>θ</w:t>
      </w:r>
      <w:r w:rsidR="00DC0927" w:rsidRPr="00F60BB6">
        <w:t xml:space="preserve"> parameter. This is consistent with the findings from earlier that the </w:t>
      </w:r>
      <w:r w:rsidR="00DC0927" w:rsidRPr="006A5601">
        <w:rPr>
          <w:i/>
          <w:color w:val="000000"/>
        </w:rPr>
        <w:t>θ</w:t>
      </w:r>
      <w:r w:rsidR="00DC0927" w:rsidRPr="00F60BB6">
        <w:t xml:space="preserve"> parameter appears to be the most difficult to pin down, which implies that accurate </w:t>
      </w:r>
      <w:r w:rsidR="006A540B" w:rsidRPr="00F60BB6">
        <w:t xml:space="preserve">and precise </w:t>
      </w:r>
      <w:r w:rsidR="00DC0927" w:rsidRPr="00F60BB6">
        <w:t>estimation of this parameter</w:t>
      </w:r>
      <w:r w:rsidR="006A540B" w:rsidRPr="00F60BB6">
        <w:t xml:space="preserve">, as well as the accuracy of the ASE estimate for this parameter from finite samples, would be particularly improved with large sample sizes. But, again, even for this parameter, there is effectively no difference in inference whether the FSEE or ASE is used to test if the model collapses to a Poisson model or not (as indicated earlier, the Poisson model results if </w:t>
      </w:r>
      <w:r w:rsidR="006A540B" w:rsidRPr="00F60BB6">
        <w:rPr>
          <w:position w:val="-10"/>
        </w:rPr>
        <w:object w:dxaOrig="820" w:dyaOrig="320">
          <v:shape id="_x0000_i1295" type="#_x0000_t75" style="width:40.1pt;height:17pt" o:ole="">
            <v:imagedata r:id="rId521" o:title=""/>
          </v:shape>
          <o:OLEObject Type="Embed" ProgID="Equation.3" ShapeID="_x0000_i1295" DrawAspect="Content" ObjectID="_1445261219" r:id="rId522"/>
        </w:object>
      </w:r>
      <w:r w:rsidR="006A540B" w:rsidRPr="00F60BB6">
        <w:t xml:space="preserve"> even when one uses a very conservative bound of 4 to replace </w:t>
      </w:r>
      <w:r w:rsidR="006A540B" w:rsidRPr="00F60BB6">
        <w:rPr>
          <w:position w:val="-4"/>
        </w:rPr>
        <w:object w:dxaOrig="240" w:dyaOrig="200">
          <v:shape id="_x0000_i1296" type="#_x0000_t75" style="width:10.85pt;height:10.2pt" o:ole="">
            <v:imagedata r:id="rId523" o:title=""/>
          </v:shape>
          <o:OLEObject Type="Embed" ProgID="Equation.3" ShapeID="_x0000_i1296" DrawAspect="Content" ObjectID="_1445261220" r:id="rId524"/>
        </w:object>
      </w:r>
      <w:r w:rsidR="006A540B" w:rsidRPr="00F60BB6">
        <w:t xml:space="preserve"> in this test, both the FSEE and ASE return the same result that the Poisson model is rejected). </w:t>
      </w:r>
      <w:r w:rsidRPr="00F60BB6">
        <w:rPr>
          <w:rFonts w:eastAsia="Calibri"/>
          <w:color w:val="000000"/>
        </w:rPr>
        <w:t xml:space="preserve">Overall, </w:t>
      </w:r>
      <w:r w:rsidR="006A540B" w:rsidRPr="00F60BB6">
        <w:rPr>
          <w:rFonts w:eastAsia="Calibri"/>
          <w:color w:val="000000"/>
        </w:rPr>
        <w:t>across al</w:t>
      </w:r>
      <w:r w:rsidR="00EB7627" w:rsidRPr="00F60BB6">
        <w:rPr>
          <w:rFonts w:eastAsia="Calibri"/>
          <w:color w:val="000000"/>
        </w:rPr>
        <w:t>l</w:t>
      </w:r>
      <w:r w:rsidR="006A540B" w:rsidRPr="00F60BB6">
        <w:rPr>
          <w:rFonts w:eastAsia="Calibri"/>
          <w:color w:val="000000"/>
        </w:rPr>
        <w:t xml:space="preserve"> parameters, </w:t>
      </w:r>
      <w:r w:rsidRPr="00F60BB6">
        <w:rPr>
          <w:rFonts w:eastAsia="Calibri"/>
          <w:color w:val="000000"/>
        </w:rPr>
        <w:t>the average relative effic</w:t>
      </w:r>
      <w:r w:rsidR="006E5A22">
        <w:rPr>
          <w:rFonts w:eastAsia="Calibri"/>
          <w:color w:val="000000"/>
        </w:rPr>
        <w:t>iency is 1.11</w:t>
      </w:r>
      <w:r w:rsidRPr="00F60BB6">
        <w:rPr>
          <w:rFonts w:eastAsia="Calibri"/>
          <w:color w:val="000000"/>
        </w:rPr>
        <w:t>, indicating that the asymptotic formula is performing well in estimating the finite sample standard error. Further, as for the FSEE values, the ASE e</w:t>
      </w:r>
      <w:r w:rsidR="006A540B" w:rsidRPr="00F60BB6">
        <w:rPr>
          <w:rFonts w:eastAsia="Calibri"/>
          <w:color w:val="000000"/>
        </w:rPr>
        <w:t>stimate</w:t>
      </w:r>
      <w:r w:rsidRPr="00F60BB6">
        <w:rPr>
          <w:rFonts w:eastAsia="Calibri"/>
          <w:color w:val="000000"/>
        </w:rPr>
        <w:t>, on average acr</w:t>
      </w:r>
      <w:r w:rsidR="006A540B" w:rsidRPr="00F60BB6">
        <w:rPr>
          <w:rFonts w:eastAsia="Calibri"/>
          <w:color w:val="000000"/>
        </w:rPr>
        <w:t xml:space="preserve">oss all parameters, is only </w:t>
      </w:r>
      <w:r w:rsidR="006A5601" w:rsidRPr="006A5601">
        <w:rPr>
          <w:rFonts w:eastAsia="Calibri"/>
          <w:color w:val="000000"/>
        </w:rPr>
        <w:t>16.5</w:t>
      </w:r>
      <w:r w:rsidRPr="006A5601">
        <w:rPr>
          <w:rFonts w:eastAsia="Calibri"/>
          <w:color w:val="000000"/>
        </w:rPr>
        <w:t>%</w:t>
      </w:r>
      <w:r w:rsidRPr="00F60BB6">
        <w:rPr>
          <w:rFonts w:eastAsia="Calibri"/>
          <w:color w:val="000000"/>
        </w:rPr>
        <w:t xml:space="preserve"> of the mean estimate, i</w:t>
      </w:r>
      <w:r w:rsidR="006A540B" w:rsidRPr="00F60BB6">
        <w:rPr>
          <w:rFonts w:eastAsia="Calibri"/>
          <w:color w:val="000000"/>
        </w:rPr>
        <w:t xml:space="preserve">ndicating very good efficiency </w:t>
      </w:r>
      <w:r w:rsidRPr="00F60BB6">
        <w:rPr>
          <w:rFonts w:eastAsia="Calibri"/>
          <w:color w:val="000000"/>
        </w:rPr>
        <w:t>even using the ASE estimate for the FSEE</w:t>
      </w:r>
      <w:r w:rsidRPr="00F60BB6">
        <w:t>.</w:t>
      </w:r>
    </w:p>
    <w:p w:rsidR="004342CE" w:rsidRPr="00F60BB6" w:rsidRDefault="004342CE" w:rsidP="004342CE">
      <w:pPr>
        <w:pStyle w:val="CM3"/>
        <w:widowControl/>
        <w:spacing w:before="0" w:after="0" w:line="360" w:lineRule="auto"/>
        <w:ind w:firstLine="720"/>
      </w:pPr>
      <w:r w:rsidRPr="00F60BB6">
        <w:lastRenderedPageBreak/>
        <w:t xml:space="preserve">Finally, the </w:t>
      </w:r>
      <w:r w:rsidR="000517F1" w:rsidRPr="00F60BB6">
        <w:t>last column of Table</w:t>
      </w:r>
      <w:r w:rsidR="00EB7627" w:rsidRPr="00F60BB6">
        <w:t xml:space="preserve"> 1 </w:t>
      </w:r>
      <w:r w:rsidRPr="00F60BB6">
        <w:t>present</w:t>
      </w:r>
      <w:r w:rsidR="00EB7627" w:rsidRPr="00F60BB6">
        <w:t>s</w:t>
      </w:r>
      <w:r w:rsidRPr="00F60BB6">
        <w:t xml:space="preserve"> the approximation error (APERR) for each of the parameter</w:t>
      </w:r>
      <w:r w:rsidR="00EB7627" w:rsidRPr="00F60BB6">
        <w:t>s</w:t>
      </w:r>
      <w:r w:rsidRPr="00F60BB6">
        <w:t>, because of the use of different permutations. These entries indicate that th</w:t>
      </w:r>
      <w:r w:rsidR="00E605AD" w:rsidRPr="00F60BB6">
        <w:t xml:space="preserve">e APERR is </w:t>
      </w:r>
      <w:r w:rsidR="00DF1855">
        <w:t>on an average only 0.010 and the maximum is only</w:t>
      </w:r>
      <w:r w:rsidR="00E605AD" w:rsidRPr="00F60BB6">
        <w:t xml:space="preserve"> 0.0</w:t>
      </w:r>
      <w:r w:rsidR="00DF1855">
        <w:t>28</w:t>
      </w:r>
      <w:r w:rsidRPr="00F60BB6">
        <w:t>. More importantly, the approximation error (as a percentage of the FSEE or the ASE), averaged across all the parameters, is of the order of 7.5% of the sampling</w:t>
      </w:r>
      <w:r w:rsidR="00E605AD" w:rsidRPr="00F60BB6">
        <w:t xml:space="preserve"> error</w:t>
      </w:r>
      <w:r w:rsidRPr="00F60BB6">
        <w:t>. This is clear evidence that even a single permutation</w:t>
      </w:r>
      <w:r w:rsidR="00E605AD" w:rsidRPr="00F60BB6">
        <w:t xml:space="preserve"> (per observation) of the approximation approach used to evaluate the MVNCD function </w:t>
      </w:r>
      <w:r w:rsidRPr="00F60BB6">
        <w:t>provides adequate precision, in the sense that the convergent values are about the same for a given data set regardless of the permutation used for the decomposition of the multivariate probability expression</w:t>
      </w:r>
      <w:r w:rsidR="00E605AD" w:rsidRPr="00F60BB6">
        <w:t>.</w:t>
      </w:r>
      <w:r w:rsidRPr="00F60BB6">
        <w:t xml:space="preserve"> </w:t>
      </w:r>
    </w:p>
    <w:p w:rsidR="00B120FF" w:rsidRPr="00E0216F" w:rsidRDefault="00B120FF" w:rsidP="0006288D">
      <w:pPr>
        <w:spacing w:line="360" w:lineRule="auto"/>
        <w:jc w:val="both"/>
        <w:rPr>
          <w:rFonts w:ascii="Times New Roman" w:hAnsi="Times New Roman"/>
          <w:sz w:val="24"/>
          <w:szCs w:val="24"/>
        </w:rPr>
      </w:pPr>
    </w:p>
    <w:p w:rsidR="000E7603" w:rsidRPr="00E50713" w:rsidRDefault="00E50713" w:rsidP="0006288D">
      <w:pPr>
        <w:spacing w:line="360" w:lineRule="auto"/>
        <w:jc w:val="both"/>
        <w:rPr>
          <w:rFonts w:ascii="Times New Roman" w:hAnsi="Times New Roman"/>
          <w:b/>
          <w:i/>
          <w:sz w:val="24"/>
          <w:szCs w:val="24"/>
        </w:rPr>
      </w:pPr>
      <w:r w:rsidRPr="00E50713">
        <w:rPr>
          <w:rFonts w:ascii="Times New Roman" w:hAnsi="Times New Roman"/>
          <w:b/>
          <w:i/>
          <w:sz w:val="24"/>
          <w:szCs w:val="24"/>
        </w:rPr>
        <w:t>3.3.1 Effects of Ignoring the Joint Distribution of the Error Structures</w:t>
      </w:r>
    </w:p>
    <w:p w:rsidR="007836D1" w:rsidRDefault="00E50713" w:rsidP="00555485">
      <w:pPr>
        <w:pStyle w:val="CM3"/>
        <w:widowControl/>
        <w:tabs>
          <w:tab w:val="left" w:pos="720"/>
        </w:tabs>
        <w:spacing w:before="0" w:after="0" w:line="360" w:lineRule="auto"/>
      </w:pPr>
      <w:r w:rsidRPr="00E50713">
        <w:t>This section presents the results of the est</w:t>
      </w:r>
      <w:r w:rsidR="00E605AD">
        <w:t xml:space="preserve">imation when the endogeneity of the treatment variable (in our case, the endogeneity of the intersection control type) on the count outcome (in our case, the frequency of crashes at an intersection) is ignored.  That is, we examine the effect of constraining </w:t>
      </w:r>
      <w:r w:rsidR="005B1704" w:rsidRPr="005A5BCC">
        <w:rPr>
          <w:position w:val="-16"/>
        </w:rPr>
        <w:object w:dxaOrig="380" w:dyaOrig="400">
          <v:shape id="_x0000_i1297" type="#_x0000_t75" style="width:19pt;height:20.4pt" o:ole="">
            <v:imagedata r:id="rId525" o:title=""/>
          </v:shape>
          <o:OLEObject Type="Embed" ProgID="Equation.3" ShapeID="_x0000_i1297" DrawAspect="Content" ObjectID="_1445261221" r:id="rId526"/>
        </w:object>
      </w:r>
      <w:r w:rsidR="00E605AD">
        <w:t xml:space="preserve"> to zero when the data </w:t>
      </w:r>
      <w:r w:rsidR="005675BF">
        <w:t xml:space="preserve">actually reflects a correlation. </w:t>
      </w:r>
      <w:r>
        <w:t xml:space="preserve">The </w:t>
      </w:r>
      <w:r w:rsidR="005B1704">
        <w:t xml:space="preserve">simulation results for </w:t>
      </w:r>
      <w:r>
        <w:t xml:space="preserve">this restricted model </w:t>
      </w:r>
      <w:r w:rsidR="005675BF">
        <w:t xml:space="preserve">(which we label as the “independent model”) </w:t>
      </w:r>
      <w:r w:rsidR="005B1704">
        <w:t>is presented in Table 2</w:t>
      </w:r>
      <w:r>
        <w:t xml:space="preserve">. </w:t>
      </w:r>
      <w:r w:rsidR="005675BF">
        <w:t xml:space="preserve">For comparison purposes, we also present the results of the joint model proposed in the current paper. For </w:t>
      </w:r>
      <w:r w:rsidR="000517F1">
        <w:t xml:space="preserve">the purpose of </w:t>
      </w:r>
      <w:r w:rsidR="005675BF">
        <w:t xml:space="preserve">Table 2, </w:t>
      </w:r>
      <w:r w:rsidR="000517F1">
        <w:t xml:space="preserve">we </w:t>
      </w:r>
      <w:r w:rsidR="007836D1">
        <w:t xml:space="preserve">run only 50 estimations for each of the independent and joint models, corresponding to each of the 50 data sets generated as per the experimental design of Section 3.1. That is, we use only one set of permutations </w:t>
      </w:r>
      <w:r w:rsidR="00F659CC">
        <w:t xml:space="preserve">per data set </w:t>
      </w:r>
      <w:r w:rsidR="007836D1">
        <w:t>to evaluate t</w:t>
      </w:r>
      <w:r w:rsidR="00F659CC">
        <w:t xml:space="preserve">he MVNCD functions </w:t>
      </w:r>
      <w:r w:rsidR="007836D1">
        <w:t xml:space="preserve">and do not run ten estimations per data set with different sets </w:t>
      </w:r>
      <w:r w:rsidR="006E5A22">
        <w:t>of permutations</w:t>
      </w:r>
      <w:r w:rsidR="00F659CC">
        <w:t xml:space="preserve">. We do so rather than run 10 replications because, as we presented in the earlier section, the approximation error in the parameters is negligible for any given data set. </w:t>
      </w:r>
      <w:r w:rsidR="00264E7B">
        <w:t>However, fo</w:t>
      </w:r>
      <w:r w:rsidR="00F659CC">
        <w:t>r each data set, we use the same set of permutations for the joint</w:t>
      </w:r>
      <w:r w:rsidR="00264E7B">
        <w:t xml:space="preserve"> model and </w:t>
      </w:r>
      <w:r w:rsidR="00F659CC">
        <w:t xml:space="preserve">the independent model, so that we are able to appropriately compare the ability to recover parameters from the two models. In addition, we also compute a likelihood ratio test (LRT) </w:t>
      </w:r>
      <w:r w:rsidR="00264E7B" w:rsidRPr="00910617">
        <w:t xml:space="preserve">statistic </w:t>
      </w:r>
      <w:r w:rsidR="00F659CC">
        <w:t xml:space="preserve">between the joint and independent models for each data set. This statistic needs to be compared against the table chi-squared value with one degree of freedom, which is equal to 3.84 at the 5% level of significance. </w:t>
      </w:r>
      <w:r w:rsidR="00264E7B">
        <w:t>In this paper,</w:t>
      </w:r>
      <w:r w:rsidR="00264E7B" w:rsidRPr="00910617">
        <w:t xml:space="preserve"> we identify the number of times (corresponding to the </w:t>
      </w:r>
      <w:r w:rsidR="00F659CC">
        <w:t xml:space="preserve">50 data sets) that the LRT value rejects the independent model in favor of the joint </w:t>
      </w:r>
      <w:r w:rsidR="00264E7B" w:rsidRPr="00910617">
        <w:t xml:space="preserve">model.  </w:t>
      </w:r>
    </w:p>
    <w:p w:rsidR="00A56E58" w:rsidRPr="00F60BB6" w:rsidRDefault="007836D1" w:rsidP="00A56E58">
      <w:pPr>
        <w:spacing w:line="360" w:lineRule="auto"/>
        <w:ind w:firstLine="720"/>
        <w:jc w:val="both"/>
        <w:rPr>
          <w:rFonts w:ascii="Times New Roman" w:hAnsi="Times New Roman"/>
          <w:sz w:val="24"/>
          <w:szCs w:val="24"/>
        </w:rPr>
      </w:pPr>
      <w:r w:rsidRPr="00F60BB6">
        <w:rPr>
          <w:rFonts w:ascii="Times New Roman" w:hAnsi="Times New Roman"/>
          <w:sz w:val="24"/>
          <w:szCs w:val="24"/>
        </w:rPr>
        <w:lastRenderedPageBreak/>
        <w:t xml:space="preserve">As can be observed from Table 2, </w:t>
      </w:r>
      <w:r w:rsidR="000517F1" w:rsidRPr="00F60BB6">
        <w:rPr>
          <w:rFonts w:ascii="Times New Roman" w:hAnsi="Times New Roman"/>
          <w:sz w:val="24"/>
          <w:szCs w:val="24"/>
        </w:rPr>
        <w:t xml:space="preserve">the </w:t>
      </w:r>
      <w:r w:rsidR="00F06D7C" w:rsidRPr="00F60BB6">
        <w:rPr>
          <w:rFonts w:ascii="Times New Roman" w:hAnsi="Times New Roman"/>
          <w:sz w:val="24"/>
          <w:szCs w:val="24"/>
        </w:rPr>
        <w:t xml:space="preserve">APB values are higher for almost all parameters in the independent model. </w:t>
      </w:r>
      <w:r w:rsidR="00E50713" w:rsidRPr="00F60BB6">
        <w:rPr>
          <w:rFonts w:ascii="Times New Roman" w:hAnsi="Times New Roman"/>
          <w:sz w:val="24"/>
          <w:szCs w:val="24"/>
        </w:rPr>
        <w:t xml:space="preserve">The </w:t>
      </w:r>
      <w:r w:rsidR="00F06D7C" w:rsidRPr="00F60BB6">
        <w:rPr>
          <w:rFonts w:ascii="Times New Roman" w:hAnsi="Times New Roman"/>
          <w:sz w:val="24"/>
          <w:szCs w:val="24"/>
        </w:rPr>
        <w:t>overall APB across all parameters is 7.5% in the independent mo</w:t>
      </w:r>
      <w:r w:rsidR="001942D2">
        <w:rPr>
          <w:rFonts w:ascii="Times New Roman" w:hAnsi="Times New Roman"/>
          <w:sz w:val="24"/>
          <w:szCs w:val="24"/>
        </w:rPr>
        <w:t>del relative to only 2.6</w:t>
      </w:r>
      <w:r w:rsidR="00F06D7C" w:rsidRPr="00F60BB6">
        <w:rPr>
          <w:rFonts w:ascii="Times New Roman" w:hAnsi="Times New Roman"/>
          <w:sz w:val="24"/>
          <w:szCs w:val="24"/>
        </w:rPr>
        <w:t>% in the joint model</w:t>
      </w:r>
      <w:r w:rsidR="00F66254" w:rsidRPr="00F60BB6">
        <w:rPr>
          <w:rFonts w:ascii="Times New Roman" w:hAnsi="Times New Roman"/>
          <w:sz w:val="24"/>
          <w:szCs w:val="24"/>
        </w:rPr>
        <w:t xml:space="preserve"> (as discussed earlier, the joint model results in Table 2 are slightly different from those in Table 1 because we use only one set of permutations for the estimates in Table 2)</w:t>
      </w:r>
      <w:r w:rsidR="00F06D7C" w:rsidRPr="00F60BB6">
        <w:rPr>
          <w:rFonts w:ascii="Times New Roman" w:hAnsi="Times New Roman"/>
          <w:sz w:val="24"/>
          <w:szCs w:val="24"/>
        </w:rPr>
        <w:t xml:space="preserve">. Moreover, </w:t>
      </w:r>
      <w:r w:rsidR="00DE731D" w:rsidRPr="00F60BB6">
        <w:rPr>
          <w:rFonts w:ascii="Times New Roman" w:hAnsi="Times New Roman"/>
          <w:sz w:val="24"/>
          <w:szCs w:val="24"/>
        </w:rPr>
        <w:t xml:space="preserve">when confining attention to the count model estimates, the APB in the independent model rises to 10.4% relative to only 2.1% for the joint model. </w:t>
      </w:r>
      <w:r w:rsidR="00F66254" w:rsidRPr="00F60BB6">
        <w:rPr>
          <w:rFonts w:ascii="Times New Roman" w:hAnsi="Times New Roman"/>
          <w:sz w:val="24"/>
          <w:szCs w:val="24"/>
        </w:rPr>
        <w:t xml:space="preserve">This is a more appropriate comparison than comparing the APB across all parameters, since ignoring the covariance (when present) renders the count model estimates inconsistent while leaving the MNP estimates still consistent. </w:t>
      </w:r>
      <w:r w:rsidR="00971E9E" w:rsidRPr="00F60BB6">
        <w:rPr>
          <w:rFonts w:ascii="Times New Roman" w:hAnsi="Times New Roman"/>
          <w:sz w:val="24"/>
          <w:szCs w:val="24"/>
        </w:rPr>
        <w:t xml:space="preserve">Further, the largest bias is in the </w:t>
      </w:r>
      <w:r w:rsidR="000966D2" w:rsidRPr="00413FE3">
        <w:rPr>
          <w:rFonts w:ascii="Times New Roman" w:eastAsia="Times New Roman" w:hAnsi="Times New Roman"/>
          <w:color w:val="000000"/>
          <w:sz w:val="24"/>
          <w:szCs w:val="24"/>
        </w:rPr>
        <w:t>d3</w:t>
      </w:r>
      <w:r w:rsidR="000966D2" w:rsidRPr="00F60BB6">
        <w:rPr>
          <w:rFonts w:ascii="Times New Roman" w:eastAsia="Times New Roman" w:hAnsi="Times New Roman"/>
          <w:color w:val="000000"/>
          <w:sz w:val="24"/>
          <w:szCs w:val="24"/>
        </w:rPr>
        <w:t xml:space="preserve"> parameter, </w:t>
      </w:r>
      <w:r w:rsidR="00A56E58" w:rsidRPr="00F60BB6">
        <w:rPr>
          <w:rFonts w:ascii="Times New Roman" w:hAnsi="Times New Roman"/>
          <w:sz w:val="24"/>
          <w:szCs w:val="24"/>
        </w:rPr>
        <w:t xml:space="preserve">as can be observed in the sharp decrease in the </w:t>
      </w:r>
      <w:r w:rsidR="00A56E58" w:rsidRPr="00413FE3">
        <w:rPr>
          <w:rFonts w:ascii="Times New Roman" w:eastAsia="Times New Roman" w:hAnsi="Times New Roman"/>
          <w:color w:val="000000"/>
          <w:sz w:val="24"/>
          <w:szCs w:val="24"/>
        </w:rPr>
        <w:t>d</w:t>
      </w:r>
      <w:r w:rsidR="00A56E58" w:rsidRPr="00F60BB6">
        <w:rPr>
          <w:rFonts w:ascii="Times New Roman" w:eastAsia="Times New Roman" w:hAnsi="Times New Roman"/>
          <w:color w:val="000000"/>
          <w:sz w:val="24"/>
          <w:szCs w:val="24"/>
        </w:rPr>
        <w:t>3 parameter estimate to a value of -0.755 in the independent model (leading to a 32.5% APB for this parameter in the</w:t>
      </w:r>
      <w:r w:rsidR="00A56E58" w:rsidRPr="00F60BB6">
        <w:rPr>
          <w:rFonts w:ascii="Times New Roman" w:hAnsi="Times New Roman"/>
          <w:sz w:val="24"/>
          <w:szCs w:val="24"/>
        </w:rPr>
        <w:t xml:space="preserve"> independent model).  This </w:t>
      </w:r>
      <w:r w:rsidR="000966D2" w:rsidRPr="00F60BB6">
        <w:rPr>
          <w:rFonts w:ascii="Times New Roman" w:eastAsia="Times New Roman" w:hAnsi="Times New Roman"/>
          <w:color w:val="000000"/>
          <w:sz w:val="24"/>
          <w:szCs w:val="24"/>
        </w:rPr>
        <w:t xml:space="preserve">is to be expected because the </w:t>
      </w:r>
      <w:r w:rsidR="000966D2" w:rsidRPr="00F60BB6">
        <w:rPr>
          <w:rFonts w:ascii="Times New Roman" w:hAnsi="Times New Roman"/>
          <w:position w:val="-16"/>
          <w:sz w:val="24"/>
          <w:szCs w:val="24"/>
        </w:rPr>
        <w:object w:dxaOrig="380" w:dyaOrig="400">
          <v:shape id="_x0000_i1298" type="#_x0000_t75" style="width:19pt;height:20.4pt" o:ole="">
            <v:imagedata r:id="rId525" o:title=""/>
          </v:shape>
          <o:OLEObject Type="Embed" ProgID="Equation.3" ShapeID="_x0000_i1298" DrawAspect="Content" ObjectID="_1445261222" r:id="rId527"/>
        </w:object>
      </w:r>
      <w:r w:rsidR="000966D2" w:rsidRPr="00F60BB6">
        <w:rPr>
          <w:rFonts w:ascii="Times New Roman" w:hAnsi="Times New Roman"/>
          <w:sz w:val="24"/>
          <w:szCs w:val="24"/>
        </w:rPr>
        <w:t xml:space="preserve"> element is associated with the correlation between </w:t>
      </w:r>
      <w:r w:rsidR="00264E7B" w:rsidRPr="00F60BB6">
        <w:rPr>
          <w:rFonts w:ascii="Times New Roman" w:hAnsi="Times New Roman"/>
          <w:sz w:val="24"/>
          <w:szCs w:val="24"/>
        </w:rPr>
        <w:t xml:space="preserve">(1) </w:t>
      </w:r>
      <w:r w:rsidR="00F523F0">
        <w:rPr>
          <w:rFonts w:ascii="Times New Roman" w:hAnsi="Times New Roman"/>
          <w:sz w:val="24"/>
          <w:szCs w:val="24"/>
        </w:rPr>
        <w:t>the propensity</w:t>
      </w:r>
      <w:r w:rsidR="000966D2" w:rsidRPr="00F60BB6">
        <w:rPr>
          <w:rFonts w:ascii="Times New Roman" w:hAnsi="Times New Roman"/>
          <w:sz w:val="24"/>
          <w:szCs w:val="24"/>
        </w:rPr>
        <w:t xml:space="preserve"> difference of the third alternative from the first and </w:t>
      </w:r>
      <w:r w:rsidR="00264E7B" w:rsidRPr="00F60BB6">
        <w:rPr>
          <w:rFonts w:ascii="Times New Roman" w:hAnsi="Times New Roman"/>
          <w:sz w:val="24"/>
          <w:szCs w:val="24"/>
        </w:rPr>
        <w:t xml:space="preserve">(2) </w:t>
      </w:r>
      <w:r w:rsidR="000966D2" w:rsidRPr="00F60BB6">
        <w:rPr>
          <w:rFonts w:ascii="Times New Roman" w:hAnsi="Times New Roman"/>
          <w:sz w:val="24"/>
          <w:szCs w:val="24"/>
        </w:rPr>
        <w:t xml:space="preserve">the count propensity effect of the third alternative relative to the first. In particular, if unobserved factors that increase the likelihood of the third treatment (or alternative) </w:t>
      </w:r>
      <w:r w:rsidR="00264E7B" w:rsidRPr="00F60BB6">
        <w:rPr>
          <w:rFonts w:ascii="Times New Roman" w:hAnsi="Times New Roman"/>
          <w:sz w:val="24"/>
          <w:szCs w:val="24"/>
        </w:rPr>
        <w:t xml:space="preserve">relative to the first </w:t>
      </w:r>
      <w:r w:rsidR="000966D2" w:rsidRPr="00F60BB6">
        <w:rPr>
          <w:rFonts w:ascii="Times New Roman" w:hAnsi="Times New Roman"/>
          <w:sz w:val="24"/>
          <w:szCs w:val="24"/>
        </w:rPr>
        <w:t xml:space="preserve">also increase the propensity of the count variable, ignoring this correlation will lead to </w:t>
      </w:r>
      <w:r w:rsidR="00311652" w:rsidRPr="00F60BB6">
        <w:rPr>
          <w:rFonts w:ascii="Times New Roman" w:hAnsi="Times New Roman"/>
          <w:sz w:val="24"/>
          <w:szCs w:val="24"/>
        </w:rPr>
        <w:t>an under</w:t>
      </w:r>
      <w:r w:rsidR="000966D2" w:rsidRPr="00F60BB6">
        <w:rPr>
          <w:rFonts w:ascii="Times New Roman" w:hAnsi="Times New Roman"/>
          <w:sz w:val="24"/>
          <w:szCs w:val="24"/>
        </w:rPr>
        <w:t xml:space="preserve">statement of </w:t>
      </w:r>
      <w:r w:rsidR="00264E7B" w:rsidRPr="00F60BB6">
        <w:rPr>
          <w:rFonts w:ascii="Times New Roman" w:hAnsi="Times New Roman"/>
          <w:sz w:val="24"/>
          <w:szCs w:val="24"/>
        </w:rPr>
        <w:t>a</w:t>
      </w:r>
      <w:r w:rsidR="00311652" w:rsidRPr="00F60BB6">
        <w:rPr>
          <w:rFonts w:ascii="Times New Roman" w:hAnsi="Times New Roman"/>
          <w:sz w:val="24"/>
          <w:szCs w:val="24"/>
        </w:rPr>
        <w:t xml:space="preserve"> “true” reduction in the count propensity due to the third treatment</w:t>
      </w:r>
      <w:r w:rsidR="00264E7B" w:rsidRPr="00F60BB6">
        <w:rPr>
          <w:rFonts w:ascii="Times New Roman" w:hAnsi="Times New Roman"/>
          <w:sz w:val="24"/>
          <w:szCs w:val="24"/>
        </w:rPr>
        <w:t xml:space="preserve">. </w:t>
      </w:r>
      <w:r w:rsidR="00A56E58" w:rsidRPr="00F60BB6">
        <w:rPr>
          <w:rFonts w:ascii="Times New Roman" w:hAnsi="Times New Roman"/>
          <w:sz w:val="24"/>
          <w:szCs w:val="24"/>
        </w:rPr>
        <w:t xml:space="preserve">Intuitively, if, for example, full phased traffic signals are placed at intersections with intrinsically high propensities of incidents (due to unobserved factors of these intersections), then ignoring this positive correlation will dilute the “true” reduction in crashes due to converting an intersection with no control to that with a full-phased traffic signal.   </w:t>
      </w:r>
    </w:p>
    <w:p w:rsidR="00264E7B" w:rsidRPr="00F60BB6" w:rsidRDefault="00210D68" w:rsidP="007836D1">
      <w:pPr>
        <w:spacing w:line="360" w:lineRule="auto"/>
        <w:ind w:firstLine="720"/>
        <w:jc w:val="both"/>
        <w:rPr>
          <w:rFonts w:ascii="Times New Roman" w:hAnsi="Times New Roman"/>
          <w:sz w:val="24"/>
          <w:szCs w:val="24"/>
        </w:rPr>
      </w:pPr>
      <w:r w:rsidRPr="00F60BB6">
        <w:rPr>
          <w:rFonts w:ascii="Times New Roman" w:hAnsi="Times New Roman"/>
          <w:sz w:val="24"/>
          <w:szCs w:val="24"/>
        </w:rPr>
        <w:t xml:space="preserve">The LRT test toward the bottom of Table 2 clearly indicates that the joint model rejects the independent model in all the 50 data sets, further reinforcing the need to consider </w:t>
      </w:r>
      <w:proofErr w:type="spellStart"/>
      <w:r w:rsidRPr="00F60BB6">
        <w:rPr>
          <w:rFonts w:ascii="Times New Roman" w:hAnsi="Times New Roman"/>
          <w:sz w:val="24"/>
          <w:szCs w:val="24"/>
        </w:rPr>
        <w:t>jointness</w:t>
      </w:r>
      <w:proofErr w:type="spellEnd"/>
      <w:r w:rsidRPr="00F60BB6">
        <w:rPr>
          <w:rFonts w:ascii="Times New Roman" w:hAnsi="Times New Roman"/>
          <w:sz w:val="24"/>
          <w:szCs w:val="24"/>
        </w:rPr>
        <w:t xml:space="preserve"> in the MNP and count components when present. </w:t>
      </w:r>
    </w:p>
    <w:p w:rsidR="00244ED1" w:rsidRPr="00822066" w:rsidRDefault="00244ED1" w:rsidP="005B57BE">
      <w:pPr>
        <w:spacing w:line="360" w:lineRule="auto"/>
        <w:jc w:val="both"/>
        <w:rPr>
          <w:rFonts w:ascii="Times New Roman" w:hAnsi="Times New Roman"/>
          <w:sz w:val="24"/>
          <w:szCs w:val="24"/>
        </w:rPr>
      </w:pPr>
    </w:p>
    <w:p w:rsidR="005B0EC3" w:rsidRPr="00822066" w:rsidRDefault="003B18F7" w:rsidP="00822066">
      <w:pPr>
        <w:spacing w:line="360" w:lineRule="auto"/>
        <w:jc w:val="both"/>
        <w:rPr>
          <w:rFonts w:ascii="Times New Roman" w:hAnsi="Times New Roman"/>
          <w:b/>
          <w:caps/>
          <w:sz w:val="24"/>
          <w:szCs w:val="24"/>
        </w:rPr>
      </w:pPr>
      <w:r w:rsidRPr="00822066">
        <w:rPr>
          <w:rFonts w:ascii="Times New Roman" w:hAnsi="Times New Roman"/>
          <w:b/>
          <w:caps/>
          <w:sz w:val="24"/>
          <w:szCs w:val="24"/>
        </w:rPr>
        <w:t xml:space="preserve">4. </w:t>
      </w:r>
      <w:r w:rsidR="005B0EC3" w:rsidRPr="00822066">
        <w:rPr>
          <w:rFonts w:ascii="Times New Roman" w:hAnsi="Times New Roman"/>
          <w:b/>
          <w:caps/>
          <w:sz w:val="24"/>
          <w:szCs w:val="24"/>
        </w:rPr>
        <w:t>Application to Intersection Accident Counts</w:t>
      </w:r>
    </w:p>
    <w:p w:rsidR="005B0EC3" w:rsidRDefault="003B18F7" w:rsidP="00822066">
      <w:pPr>
        <w:spacing w:line="360" w:lineRule="auto"/>
        <w:jc w:val="both"/>
        <w:rPr>
          <w:rFonts w:ascii="Times New Roman" w:hAnsi="Times New Roman"/>
          <w:b/>
          <w:sz w:val="24"/>
          <w:szCs w:val="24"/>
        </w:rPr>
      </w:pPr>
      <w:r w:rsidRPr="00822066">
        <w:rPr>
          <w:rFonts w:ascii="Times New Roman" w:hAnsi="Times New Roman"/>
          <w:b/>
          <w:sz w:val="24"/>
          <w:szCs w:val="24"/>
        </w:rPr>
        <w:t xml:space="preserve">4.1. </w:t>
      </w:r>
      <w:r w:rsidR="005B0EC3" w:rsidRPr="00822066">
        <w:rPr>
          <w:rFonts w:ascii="Times New Roman" w:hAnsi="Times New Roman"/>
          <w:b/>
          <w:sz w:val="24"/>
          <w:szCs w:val="24"/>
        </w:rPr>
        <w:t>Background</w:t>
      </w:r>
    </w:p>
    <w:p w:rsidR="00820AFE" w:rsidRPr="00CF45F7" w:rsidRDefault="00820AFE" w:rsidP="00820AFE">
      <w:pPr>
        <w:spacing w:line="360" w:lineRule="auto"/>
        <w:jc w:val="both"/>
        <w:rPr>
          <w:rFonts w:ascii="Times New Roman" w:hAnsi="Times New Roman"/>
          <w:sz w:val="24"/>
          <w:szCs w:val="24"/>
        </w:rPr>
      </w:pPr>
      <w:r w:rsidRPr="00CF45F7">
        <w:rPr>
          <w:rFonts w:ascii="Times New Roman" w:hAnsi="Times New Roman"/>
          <w:sz w:val="24"/>
          <w:szCs w:val="24"/>
        </w:rPr>
        <w:t xml:space="preserve">Motorized vehicle use is </w:t>
      </w:r>
      <w:r w:rsidR="004F2FF4">
        <w:rPr>
          <w:rFonts w:ascii="Times New Roman" w:hAnsi="Times New Roman"/>
          <w:sz w:val="24"/>
          <w:szCs w:val="24"/>
        </w:rPr>
        <w:t>a routine part of life for most American households</w:t>
      </w:r>
      <w:r w:rsidRPr="00CF45F7">
        <w:rPr>
          <w:rFonts w:ascii="Times New Roman" w:hAnsi="Times New Roman"/>
          <w:sz w:val="24"/>
          <w:szCs w:val="24"/>
        </w:rPr>
        <w:t xml:space="preserve">. Motorized vehicles enable </w:t>
      </w:r>
      <w:r w:rsidR="004F2FF4">
        <w:rPr>
          <w:rFonts w:ascii="Times New Roman" w:hAnsi="Times New Roman"/>
          <w:sz w:val="24"/>
          <w:szCs w:val="24"/>
        </w:rPr>
        <w:t xml:space="preserve">face-to-face </w:t>
      </w:r>
      <w:r w:rsidRPr="00CF45F7">
        <w:rPr>
          <w:rFonts w:ascii="Times New Roman" w:hAnsi="Times New Roman"/>
          <w:sz w:val="24"/>
          <w:szCs w:val="24"/>
        </w:rPr>
        <w:t xml:space="preserve">connectivity with far-flung friends or relatives, as well as </w:t>
      </w:r>
      <w:r w:rsidR="004F2FF4">
        <w:rPr>
          <w:rFonts w:ascii="Times New Roman" w:hAnsi="Times New Roman"/>
          <w:sz w:val="24"/>
          <w:szCs w:val="24"/>
        </w:rPr>
        <w:t xml:space="preserve">facilitate participation in daily activities. However, motorized vehicle use </w:t>
      </w:r>
      <w:r w:rsidRPr="00CF45F7">
        <w:rPr>
          <w:rFonts w:ascii="Times New Roman" w:hAnsi="Times New Roman"/>
          <w:sz w:val="24"/>
          <w:szCs w:val="24"/>
        </w:rPr>
        <w:t xml:space="preserve">is not without its risks. Motorized vehicle crashes can cause property damage, injuries, and fatalities. </w:t>
      </w:r>
      <w:r w:rsidR="004F2FF4">
        <w:rPr>
          <w:rFonts w:ascii="Times New Roman" w:hAnsi="Times New Roman"/>
          <w:sz w:val="24"/>
          <w:szCs w:val="24"/>
        </w:rPr>
        <w:t>Indeed, t</w:t>
      </w:r>
      <w:r w:rsidRPr="00CF45F7">
        <w:rPr>
          <w:rFonts w:ascii="Times New Roman" w:hAnsi="Times New Roman"/>
          <w:sz w:val="24"/>
          <w:szCs w:val="24"/>
        </w:rPr>
        <w:t xml:space="preserve">he leading cause of death for people between the ages of 11 and 27 is motorized vehicle crashes, according </w:t>
      </w:r>
      <w:r w:rsidRPr="00CF45F7">
        <w:rPr>
          <w:rFonts w:ascii="Times New Roman" w:hAnsi="Times New Roman"/>
          <w:sz w:val="24"/>
          <w:szCs w:val="24"/>
        </w:rPr>
        <w:lastRenderedPageBreak/>
        <w:t>to the National Highway Traffic Safety Administration (NHTSA) (NHTSA</w:t>
      </w:r>
      <w:r w:rsidR="00C408E6">
        <w:rPr>
          <w:rFonts w:ascii="Times New Roman" w:hAnsi="Times New Roman"/>
          <w:sz w:val="24"/>
          <w:szCs w:val="24"/>
        </w:rPr>
        <w:t>,</w:t>
      </w:r>
      <w:r w:rsidRPr="00CF45F7">
        <w:rPr>
          <w:rFonts w:ascii="Times New Roman" w:hAnsi="Times New Roman"/>
          <w:sz w:val="24"/>
          <w:szCs w:val="24"/>
        </w:rPr>
        <w:t xml:space="preserve"> 2013). In 2011, an average of 89 people died daily from motor vehicle crashes, which is about 1 person every 16 minutes (NHTSA</w:t>
      </w:r>
      <w:r w:rsidR="00C408E6">
        <w:rPr>
          <w:rFonts w:ascii="Times New Roman" w:hAnsi="Times New Roman"/>
          <w:sz w:val="24"/>
          <w:szCs w:val="24"/>
        </w:rPr>
        <w:t>,</w:t>
      </w:r>
      <w:r w:rsidRPr="00CF45F7">
        <w:rPr>
          <w:rFonts w:ascii="Times New Roman" w:hAnsi="Times New Roman"/>
          <w:sz w:val="24"/>
          <w:szCs w:val="24"/>
        </w:rPr>
        <w:t xml:space="preserve"> 2013). The Center for Disease Control estimates the 2005 lifetime costs for fatal and non-fatal motor vehicle occupant injuries at around $70 billion, an estimate which includes treatment costs, rehabilitation, and lost productivity (CDC</w:t>
      </w:r>
      <w:r w:rsidR="00C408E6">
        <w:rPr>
          <w:rFonts w:ascii="Times New Roman" w:hAnsi="Times New Roman"/>
          <w:sz w:val="24"/>
          <w:szCs w:val="24"/>
        </w:rPr>
        <w:t>,</w:t>
      </w:r>
      <w:r w:rsidRPr="00CF45F7">
        <w:rPr>
          <w:rFonts w:ascii="Times New Roman" w:hAnsi="Times New Roman"/>
          <w:sz w:val="24"/>
          <w:szCs w:val="24"/>
        </w:rPr>
        <w:t xml:space="preserve"> 2011). The</w:t>
      </w:r>
      <w:r>
        <w:rPr>
          <w:rFonts w:ascii="Times New Roman" w:hAnsi="Times New Roman"/>
          <w:sz w:val="24"/>
          <w:szCs w:val="24"/>
        </w:rPr>
        <w:t xml:space="preserve"> US</w:t>
      </w:r>
      <w:r w:rsidRPr="00CF45F7">
        <w:rPr>
          <w:rFonts w:ascii="Times New Roman" w:hAnsi="Times New Roman"/>
          <w:sz w:val="24"/>
          <w:szCs w:val="24"/>
        </w:rPr>
        <w:t xml:space="preserve"> National Safety Council estimates the average cost of a death from a motor vehicle crash at $1.42 million</w:t>
      </w:r>
      <w:r>
        <w:rPr>
          <w:rFonts w:ascii="Times New Roman" w:hAnsi="Times New Roman"/>
          <w:sz w:val="24"/>
          <w:szCs w:val="24"/>
        </w:rPr>
        <w:t xml:space="preserve"> (20</w:t>
      </w:r>
      <w:r w:rsidR="002E0093">
        <w:rPr>
          <w:rFonts w:ascii="Times New Roman" w:hAnsi="Times New Roman"/>
          <w:sz w:val="24"/>
          <w:szCs w:val="24"/>
        </w:rPr>
        <w:t>11</w:t>
      </w:r>
      <w:r>
        <w:rPr>
          <w:rFonts w:ascii="Times New Roman" w:hAnsi="Times New Roman"/>
          <w:sz w:val="24"/>
          <w:szCs w:val="24"/>
        </w:rPr>
        <w:t>)</w:t>
      </w:r>
      <w:r w:rsidRPr="00CF45F7">
        <w:rPr>
          <w:rFonts w:ascii="Times New Roman" w:hAnsi="Times New Roman"/>
          <w:sz w:val="24"/>
          <w:szCs w:val="24"/>
        </w:rPr>
        <w:t xml:space="preserve">. A </w:t>
      </w:r>
      <w:r w:rsidR="006E5A22">
        <w:rPr>
          <w:rFonts w:ascii="Times New Roman" w:hAnsi="Times New Roman"/>
          <w:sz w:val="24"/>
          <w:szCs w:val="24"/>
        </w:rPr>
        <w:t>crash with only property damage</w:t>
      </w:r>
      <w:r w:rsidRPr="00CF45F7">
        <w:rPr>
          <w:rFonts w:ascii="Times New Roman" w:hAnsi="Times New Roman"/>
          <w:sz w:val="24"/>
          <w:szCs w:val="24"/>
        </w:rPr>
        <w:t xml:space="preserve"> and non-disabling injuries has an average economic cost of $9,100 (National Safety Council</w:t>
      </w:r>
      <w:r w:rsidR="002E0093">
        <w:rPr>
          <w:rFonts w:ascii="Times New Roman" w:hAnsi="Times New Roman"/>
          <w:sz w:val="24"/>
          <w:szCs w:val="24"/>
        </w:rPr>
        <w:t>,</w:t>
      </w:r>
      <w:r>
        <w:rPr>
          <w:rFonts w:ascii="Times New Roman" w:hAnsi="Times New Roman"/>
          <w:sz w:val="24"/>
          <w:szCs w:val="24"/>
        </w:rPr>
        <w:t xml:space="preserve"> 20</w:t>
      </w:r>
      <w:r w:rsidR="002E0093">
        <w:rPr>
          <w:rFonts w:ascii="Times New Roman" w:hAnsi="Times New Roman"/>
          <w:sz w:val="24"/>
          <w:szCs w:val="24"/>
        </w:rPr>
        <w:t>11</w:t>
      </w:r>
      <w:r w:rsidRPr="00CF45F7">
        <w:rPr>
          <w:rFonts w:ascii="Times New Roman" w:hAnsi="Times New Roman"/>
          <w:sz w:val="24"/>
          <w:szCs w:val="24"/>
        </w:rPr>
        <w:t xml:space="preserve">). In 2011, 2.2 million people were </w:t>
      </w:r>
      <w:r w:rsidR="004F2FF4">
        <w:rPr>
          <w:rFonts w:ascii="Times New Roman" w:hAnsi="Times New Roman"/>
          <w:sz w:val="24"/>
          <w:szCs w:val="24"/>
        </w:rPr>
        <w:t xml:space="preserve">non-fatally </w:t>
      </w:r>
      <w:r w:rsidRPr="00CF45F7">
        <w:rPr>
          <w:rFonts w:ascii="Times New Roman" w:hAnsi="Times New Roman"/>
          <w:sz w:val="24"/>
          <w:szCs w:val="24"/>
        </w:rPr>
        <w:t>injured in motor vehicle crashes, and anot</w:t>
      </w:r>
      <w:r w:rsidR="004F2FF4">
        <w:rPr>
          <w:rFonts w:ascii="Times New Roman" w:hAnsi="Times New Roman"/>
          <w:sz w:val="24"/>
          <w:szCs w:val="24"/>
        </w:rPr>
        <w:t xml:space="preserve">her 3.7 million crashes led to </w:t>
      </w:r>
      <w:r w:rsidRPr="00CF45F7">
        <w:rPr>
          <w:rFonts w:ascii="Times New Roman" w:hAnsi="Times New Roman"/>
          <w:sz w:val="24"/>
          <w:szCs w:val="24"/>
        </w:rPr>
        <w:t xml:space="preserve">property damages (NHTSA 2013). </w:t>
      </w:r>
    </w:p>
    <w:p w:rsidR="00820AFE" w:rsidRPr="00CF45F7" w:rsidRDefault="00820AFE" w:rsidP="00151294">
      <w:pPr>
        <w:autoSpaceDE w:val="0"/>
        <w:autoSpaceDN w:val="0"/>
        <w:adjustRightInd w:val="0"/>
        <w:spacing w:line="360" w:lineRule="auto"/>
        <w:ind w:firstLine="720"/>
        <w:jc w:val="both"/>
        <w:rPr>
          <w:rFonts w:ascii="Times New Roman" w:hAnsi="Times New Roman"/>
          <w:sz w:val="24"/>
          <w:szCs w:val="24"/>
        </w:rPr>
      </w:pPr>
      <w:r w:rsidRPr="008405EB">
        <w:rPr>
          <w:rFonts w:ascii="Times New Roman" w:hAnsi="Times New Roman"/>
          <w:sz w:val="24"/>
          <w:szCs w:val="24"/>
        </w:rPr>
        <w:t>Mo</w:t>
      </w:r>
      <w:r w:rsidR="000059DB" w:rsidRPr="008405EB">
        <w:rPr>
          <w:rFonts w:ascii="Times New Roman" w:hAnsi="Times New Roman"/>
          <w:sz w:val="24"/>
          <w:szCs w:val="24"/>
        </w:rPr>
        <w:t>tor vehicle crashes of</w:t>
      </w:r>
      <w:r w:rsidR="001E029E" w:rsidRPr="008405EB">
        <w:rPr>
          <w:rFonts w:ascii="Times New Roman" w:hAnsi="Times New Roman"/>
          <w:sz w:val="24"/>
          <w:szCs w:val="24"/>
        </w:rPr>
        <w:t>ten occur</w:t>
      </w:r>
      <w:r w:rsidRPr="008405EB">
        <w:rPr>
          <w:rFonts w:ascii="Times New Roman" w:hAnsi="Times New Roman"/>
          <w:sz w:val="24"/>
          <w:szCs w:val="24"/>
        </w:rPr>
        <w:t xml:space="preserve"> at intersections, as turning maneuvers and even proceeding straight through an intersection can bring a vehicle into conflict with other </w:t>
      </w:r>
      <w:r w:rsidR="001E029E" w:rsidRPr="008405EB">
        <w:rPr>
          <w:rFonts w:ascii="Times New Roman" w:hAnsi="Times New Roman"/>
          <w:sz w:val="24"/>
          <w:szCs w:val="24"/>
        </w:rPr>
        <w:t xml:space="preserve">vehicles whose drivers are </w:t>
      </w:r>
      <w:r w:rsidRPr="008405EB">
        <w:rPr>
          <w:rFonts w:ascii="Times New Roman" w:hAnsi="Times New Roman"/>
          <w:sz w:val="24"/>
          <w:szCs w:val="24"/>
        </w:rPr>
        <w:t xml:space="preserve">pursuing their own path of travel. </w:t>
      </w:r>
      <w:r w:rsidR="001E029E" w:rsidRPr="008405EB">
        <w:rPr>
          <w:rFonts w:ascii="Times New Roman" w:hAnsi="Times New Roman"/>
          <w:sz w:val="24"/>
          <w:szCs w:val="24"/>
        </w:rPr>
        <w:t>Among all roadway-related crashes, NHTSA estimates that 40% occur at intersections</w:t>
      </w:r>
      <w:r w:rsidRPr="008405EB">
        <w:rPr>
          <w:rFonts w:ascii="Times New Roman" w:hAnsi="Times New Roman"/>
          <w:sz w:val="24"/>
          <w:szCs w:val="24"/>
        </w:rPr>
        <w:t xml:space="preserve"> (</w:t>
      </w:r>
      <w:r w:rsidR="001E029E" w:rsidRPr="008405EB">
        <w:rPr>
          <w:rFonts w:ascii="Times New Roman" w:hAnsi="Times New Roman"/>
          <w:sz w:val="24"/>
          <w:szCs w:val="24"/>
        </w:rPr>
        <w:t xml:space="preserve">NHTSA, </w:t>
      </w:r>
      <w:r w:rsidRPr="008405EB">
        <w:rPr>
          <w:rFonts w:ascii="Times New Roman" w:hAnsi="Times New Roman"/>
          <w:sz w:val="24"/>
          <w:szCs w:val="24"/>
        </w:rPr>
        <w:t xml:space="preserve">2010). </w:t>
      </w:r>
      <w:r w:rsidR="001E029E" w:rsidRPr="008405EB">
        <w:rPr>
          <w:rFonts w:ascii="Times New Roman" w:hAnsi="Times New Roman"/>
          <w:sz w:val="24"/>
          <w:szCs w:val="24"/>
        </w:rPr>
        <w:t xml:space="preserve">In the pool of serious intersection crashes (those involving one or more fatalities), 60% occur at urban intersections. It is no surprise, therefore, that many earlier transportation and roadway safety studies have examined the frequency and severity of intersection crashes as a function of intersection control characteristics, roadway design features, and traffic volumes, with the ultimate objective of suggesting possible countermeasures to reduce such crashes </w:t>
      </w:r>
      <w:r w:rsidRPr="008405EB">
        <w:rPr>
          <w:rFonts w:ascii="Times New Roman" w:hAnsi="Times New Roman"/>
          <w:sz w:val="24"/>
          <w:szCs w:val="24"/>
        </w:rPr>
        <w:t>(</w:t>
      </w:r>
      <w:r w:rsidR="001E029E" w:rsidRPr="008405EB">
        <w:rPr>
          <w:rFonts w:ascii="Times New Roman" w:hAnsi="Times New Roman"/>
          <w:sz w:val="24"/>
          <w:szCs w:val="24"/>
        </w:rPr>
        <w:t xml:space="preserve">see, for example, CPB, 2012, </w:t>
      </w:r>
      <w:proofErr w:type="spellStart"/>
      <w:r w:rsidR="001E029E" w:rsidRPr="008405EB">
        <w:rPr>
          <w:rFonts w:ascii="Times New Roman" w:hAnsi="Times New Roman"/>
          <w:sz w:val="24"/>
          <w:szCs w:val="24"/>
        </w:rPr>
        <w:t>Haque</w:t>
      </w:r>
      <w:proofErr w:type="spellEnd"/>
      <w:r w:rsidR="001E029E" w:rsidRPr="008405EB">
        <w:rPr>
          <w:rFonts w:ascii="Times New Roman" w:hAnsi="Times New Roman"/>
          <w:sz w:val="24"/>
          <w:szCs w:val="24"/>
        </w:rPr>
        <w:t xml:space="preserve"> </w:t>
      </w:r>
      <w:r w:rsidR="001E029E" w:rsidRPr="008405EB">
        <w:rPr>
          <w:rFonts w:ascii="Times New Roman" w:hAnsi="Times New Roman"/>
          <w:i/>
          <w:sz w:val="24"/>
          <w:szCs w:val="24"/>
        </w:rPr>
        <w:t>et al.</w:t>
      </w:r>
      <w:r w:rsidR="001E029E" w:rsidRPr="008405EB">
        <w:rPr>
          <w:rFonts w:ascii="Times New Roman" w:hAnsi="Times New Roman"/>
          <w:sz w:val="24"/>
          <w:szCs w:val="24"/>
        </w:rPr>
        <w:t xml:space="preserve">, 2010, Huang and Chin, 2010, </w:t>
      </w:r>
      <w:proofErr w:type="spellStart"/>
      <w:r w:rsidR="001E029E" w:rsidRPr="008405EB">
        <w:rPr>
          <w:rFonts w:ascii="Times New Roman" w:hAnsi="Times New Roman"/>
          <w:sz w:val="24"/>
          <w:szCs w:val="24"/>
        </w:rPr>
        <w:t>Mitra</w:t>
      </w:r>
      <w:proofErr w:type="spellEnd"/>
      <w:r w:rsidR="001E029E" w:rsidRPr="008405EB">
        <w:rPr>
          <w:rFonts w:ascii="Times New Roman" w:hAnsi="Times New Roman"/>
          <w:sz w:val="24"/>
          <w:szCs w:val="24"/>
        </w:rPr>
        <w:t xml:space="preserve">, 2009, and </w:t>
      </w:r>
      <w:proofErr w:type="spellStart"/>
      <w:r w:rsidR="00CA7FCA">
        <w:rPr>
          <w:rFonts w:ascii="Times New Roman" w:hAnsi="Times New Roman"/>
          <w:sz w:val="24"/>
          <w:szCs w:val="24"/>
        </w:rPr>
        <w:t>H</w:t>
      </w:r>
      <w:r w:rsidRPr="008405EB">
        <w:rPr>
          <w:rFonts w:ascii="Times New Roman" w:hAnsi="Times New Roman"/>
          <w:sz w:val="24"/>
          <w:szCs w:val="24"/>
        </w:rPr>
        <w:t>aleem</w:t>
      </w:r>
      <w:proofErr w:type="spellEnd"/>
      <w:r w:rsidRPr="008405EB">
        <w:rPr>
          <w:rFonts w:ascii="Times New Roman" w:hAnsi="Times New Roman"/>
          <w:sz w:val="24"/>
          <w:szCs w:val="24"/>
        </w:rPr>
        <w:t xml:space="preserve"> and Abde</w:t>
      </w:r>
      <w:r w:rsidR="001E029E" w:rsidRPr="008405EB">
        <w:rPr>
          <w:rFonts w:ascii="Times New Roman" w:hAnsi="Times New Roman"/>
          <w:sz w:val="24"/>
          <w:szCs w:val="24"/>
        </w:rPr>
        <w:t>l-</w:t>
      </w:r>
      <w:proofErr w:type="spellStart"/>
      <w:r w:rsidR="001E029E" w:rsidRPr="008405EB">
        <w:rPr>
          <w:rFonts w:ascii="Times New Roman" w:hAnsi="Times New Roman"/>
          <w:sz w:val="24"/>
          <w:szCs w:val="24"/>
        </w:rPr>
        <w:t>Aty</w:t>
      </w:r>
      <w:proofErr w:type="spellEnd"/>
      <w:r w:rsidR="001E029E" w:rsidRPr="008405EB">
        <w:rPr>
          <w:rFonts w:ascii="Times New Roman" w:hAnsi="Times New Roman"/>
          <w:sz w:val="24"/>
          <w:szCs w:val="24"/>
        </w:rPr>
        <w:t>, 2010)</w:t>
      </w:r>
      <w:r w:rsidRPr="008405EB">
        <w:rPr>
          <w:rFonts w:ascii="Times New Roman" w:hAnsi="Times New Roman"/>
          <w:sz w:val="24"/>
          <w:szCs w:val="24"/>
        </w:rPr>
        <w:t>.</w:t>
      </w:r>
      <w:r w:rsidR="001E029E" w:rsidRPr="008405EB">
        <w:rPr>
          <w:rFonts w:ascii="Times New Roman" w:hAnsi="Times New Roman"/>
          <w:sz w:val="24"/>
          <w:szCs w:val="24"/>
        </w:rPr>
        <w:t xml:space="preserve"> However, none of these studies consider the potential endogeneity of “independent” variables such as intersection control type when modeling the frequency of crashes, as we do in the current paper. </w:t>
      </w:r>
      <w:r w:rsidR="00BE78E1" w:rsidRPr="008405EB">
        <w:rPr>
          <w:rFonts w:ascii="Times New Roman" w:hAnsi="Times New Roman"/>
          <w:sz w:val="24"/>
          <w:szCs w:val="24"/>
        </w:rPr>
        <w:t xml:space="preserve">Alternatively, some studies have attempted to examine the effects of flashing lights through before-after studies at intersections that changed night-time flashing conditions to regular signal phasing </w:t>
      </w:r>
      <w:r w:rsidR="00DE69AB" w:rsidRPr="008405EB">
        <w:rPr>
          <w:rFonts w:ascii="Times New Roman" w:hAnsi="Times New Roman"/>
          <w:sz w:val="24"/>
          <w:szCs w:val="24"/>
        </w:rPr>
        <w:t xml:space="preserve">(see, for example, </w:t>
      </w:r>
      <w:proofErr w:type="spellStart"/>
      <w:r w:rsidR="00DE69AB" w:rsidRPr="008405EB">
        <w:rPr>
          <w:rFonts w:ascii="Times New Roman" w:hAnsi="Times New Roman"/>
          <w:sz w:val="24"/>
          <w:szCs w:val="24"/>
        </w:rPr>
        <w:t>Gaberty</w:t>
      </w:r>
      <w:proofErr w:type="spellEnd"/>
      <w:r w:rsidR="00DE69AB" w:rsidRPr="008405EB">
        <w:rPr>
          <w:rFonts w:ascii="Times New Roman" w:hAnsi="Times New Roman"/>
          <w:sz w:val="24"/>
          <w:szCs w:val="24"/>
        </w:rPr>
        <w:t xml:space="preserve"> and </w:t>
      </w:r>
      <w:proofErr w:type="spellStart"/>
      <w:r w:rsidR="00DE69AB" w:rsidRPr="008405EB">
        <w:rPr>
          <w:rFonts w:ascii="Times New Roman" w:hAnsi="Times New Roman"/>
          <w:sz w:val="24"/>
          <w:szCs w:val="24"/>
        </w:rPr>
        <w:t>Barbaresso</w:t>
      </w:r>
      <w:proofErr w:type="spellEnd"/>
      <w:r w:rsidR="00DE69AB" w:rsidRPr="008405EB">
        <w:rPr>
          <w:rFonts w:ascii="Times New Roman" w:hAnsi="Times New Roman"/>
          <w:sz w:val="24"/>
          <w:szCs w:val="24"/>
        </w:rPr>
        <w:t xml:space="preserve">, </w:t>
      </w:r>
      <w:r w:rsidR="00B535C0">
        <w:rPr>
          <w:rFonts w:ascii="Times New Roman" w:hAnsi="Times New Roman"/>
          <w:sz w:val="24"/>
          <w:szCs w:val="24"/>
        </w:rPr>
        <w:t xml:space="preserve">1987, </w:t>
      </w:r>
      <w:proofErr w:type="spellStart"/>
      <w:r w:rsidR="00DE69AB" w:rsidRPr="008405EB">
        <w:rPr>
          <w:rFonts w:ascii="Times New Roman" w:hAnsi="Times New Roman"/>
          <w:sz w:val="24"/>
          <w:szCs w:val="24"/>
        </w:rPr>
        <w:t>Barbaresso</w:t>
      </w:r>
      <w:proofErr w:type="spellEnd"/>
      <w:r w:rsidR="00DE69AB" w:rsidRPr="008405EB">
        <w:rPr>
          <w:rFonts w:ascii="Times New Roman" w:hAnsi="Times New Roman"/>
          <w:sz w:val="24"/>
          <w:szCs w:val="24"/>
        </w:rPr>
        <w:t xml:space="preserve">, </w:t>
      </w:r>
      <w:r w:rsidR="00B535C0">
        <w:rPr>
          <w:rFonts w:ascii="Times New Roman" w:hAnsi="Times New Roman"/>
          <w:sz w:val="24"/>
          <w:szCs w:val="24"/>
        </w:rPr>
        <w:t xml:space="preserve">1987, </w:t>
      </w:r>
      <w:proofErr w:type="spellStart"/>
      <w:r w:rsidR="00DE69AB" w:rsidRPr="008405EB">
        <w:rPr>
          <w:rFonts w:ascii="Times New Roman" w:hAnsi="Times New Roman"/>
          <w:sz w:val="24"/>
          <w:szCs w:val="24"/>
        </w:rPr>
        <w:t>Polanis</w:t>
      </w:r>
      <w:proofErr w:type="spellEnd"/>
      <w:r w:rsidR="00647C28" w:rsidRPr="008405EB">
        <w:rPr>
          <w:rFonts w:ascii="Times New Roman" w:hAnsi="Times New Roman"/>
          <w:sz w:val="24"/>
          <w:szCs w:val="24"/>
        </w:rPr>
        <w:t xml:space="preserve">, </w:t>
      </w:r>
      <w:r w:rsidR="00B535C0">
        <w:rPr>
          <w:rFonts w:ascii="Times New Roman" w:hAnsi="Times New Roman"/>
          <w:sz w:val="24"/>
          <w:szCs w:val="24"/>
        </w:rPr>
        <w:t xml:space="preserve">2002, and </w:t>
      </w:r>
      <w:r w:rsidR="00647C28" w:rsidRPr="008405EB">
        <w:rPr>
          <w:rFonts w:ascii="Times New Roman" w:hAnsi="Times New Roman"/>
          <w:sz w:val="24"/>
          <w:szCs w:val="24"/>
        </w:rPr>
        <w:t>Srinivasan</w:t>
      </w:r>
      <w:r w:rsidR="00B535C0">
        <w:rPr>
          <w:rFonts w:ascii="Times New Roman" w:hAnsi="Times New Roman"/>
          <w:sz w:val="24"/>
          <w:szCs w:val="24"/>
        </w:rPr>
        <w:t xml:space="preserve"> </w:t>
      </w:r>
      <w:r w:rsidR="00B535C0" w:rsidRPr="006E5A22">
        <w:rPr>
          <w:rFonts w:ascii="Times New Roman" w:hAnsi="Times New Roman"/>
          <w:i/>
          <w:sz w:val="24"/>
          <w:szCs w:val="24"/>
        </w:rPr>
        <w:t>et al</w:t>
      </w:r>
      <w:r w:rsidR="00B535C0" w:rsidRPr="00F05732">
        <w:rPr>
          <w:rFonts w:ascii="Times New Roman" w:hAnsi="Times New Roman"/>
          <w:sz w:val="24"/>
          <w:szCs w:val="24"/>
        </w:rPr>
        <w:t>.,</w:t>
      </w:r>
      <w:r w:rsidR="00B535C0">
        <w:rPr>
          <w:rFonts w:ascii="Times New Roman" w:hAnsi="Times New Roman"/>
          <w:sz w:val="24"/>
          <w:szCs w:val="24"/>
        </w:rPr>
        <w:t xml:space="preserve"> 2008</w:t>
      </w:r>
      <w:r w:rsidR="00DE69AB" w:rsidRPr="008405EB">
        <w:rPr>
          <w:rFonts w:ascii="Times New Roman" w:hAnsi="Times New Roman"/>
          <w:sz w:val="24"/>
          <w:szCs w:val="24"/>
        </w:rPr>
        <w:t>). But these studies once again do not consider the possibility that the flashing li</w:t>
      </w:r>
      <w:r w:rsidR="0023645F">
        <w:rPr>
          <w:rFonts w:ascii="Times New Roman" w:hAnsi="Times New Roman"/>
          <w:sz w:val="24"/>
          <w:szCs w:val="24"/>
        </w:rPr>
        <w:t>ghts may have been placed in the before case at a</w:t>
      </w:r>
      <w:r w:rsidR="00DE69AB" w:rsidRPr="008405EB">
        <w:rPr>
          <w:rFonts w:ascii="Times New Roman" w:hAnsi="Times New Roman"/>
          <w:sz w:val="24"/>
          <w:szCs w:val="24"/>
        </w:rPr>
        <w:t xml:space="preserve"> sample of i</w:t>
      </w:r>
      <w:r w:rsidR="0023645F">
        <w:rPr>
          <w:rFonts w:ascii="Times New Roman" w:hAnsi="Times New Roman"/>
          <w:sz w:val="24"/>
          <w:szCs w:val="24"/>
        </w:rPr>
        <w:t xml:space="preserve">ntersections </w:t>
      </w:r>
      <w:r w:rsidR="00DE69AB" w:rsidRPr="008405EB">
        <w:rPr>
          <w:rFonts w:ascii="Times New Roman" w:hAnsi="Times New Roman"/>
          <w:sz w:val="24"/>
          <w:szCs w:val="24"/>
        </w:rPr>
        <w:t xml:space="preserve">in a selective manner, </w:t>
      </w:r>
      <w:r w:rsidR="0023645F">
        <w:rPr>
          <w:rFonts w:ascii="Times New Roman" w:hAnsi="Times New Roman"/>
          <w:sz w:val="24"/>
          <w:szCs w:val="24"/>
        </w:rPr>
        <w:t xml:space="preserve">and thus </w:t>
      </w:r>
      <w:r w:rsidR="006E5A22">
        <w:rPr>
          <w:rFonts w:ascii="Times New Roman" w:hAnsi="Times New Roman"/>
          <w:sz w:val="24"/>
          <w:szCs w:val="24"/>
        </w:rPr>
        <w:t xml:space="preserve">they </w:t>
      </w:r>
      <w:r w:rsidR="0023645F">
        <w:rPr>
          <w:rFonts w:ascii="Times New Roman" w:hAnsi="Times New Roman"/>
          <w:sz w:val="24"/>
          <w:szCs w:val="24"/>
        </w:rPr>
        <w:t xml:space="preserve">ignore potential </w:t>
      </w:r>
      <w:r w:rsidR="00647C28" w:rsidRPr="008405EB">
        <w:rPr>
          <w:rFonts w:ascii="Times New Roman" w:hAnsi="Times New Roman"/>
          <w:sz w:val="24"/>
          <w:szCs w:val="24"/>
        </w:rPr>
        <w:t>endogeneity considerations</w:t>
      </w:r>
      <w:r w:rsidR="00DE69AB" w:rsidRPr="008405EB">
        <w:rPr>
          <w:rFonts w:ascii="Times New Roman" w:hAnsi="Times New Roman"/>
          <w:sz w:val="24"/>
          <w:szCs w:val="24"/>
        </w:rPr>
        <w:t xml:space="preserve">. </w:t>
      </w:r>
      <w:r w:rsidR="00647C28" w:rsidRPr="008405EB">
        <w:rPr>
          <w:rFonts w:ascii="Times New Roman" w:hAnsi="Times New Roman"/>
          <w:sz w:val="24"/>
          <w:szCs w:val="24"/>
        </w:rPr>
        <w:t xml:space="preserve">Besides, these studies are </w:t>
      </w:r>
      <w:r w:rsidR="008405EB" w:rsidRPr="008405EB">
        <w:rPr>
          <w:rFonts w:ascii="Times New Roman" w:hAnsi="Times New Roman"/>
          <w:sz w:val="24"/>
          <w:szCs w:val="24"/>
        </w:rPr>
        <w:t xml:space="preserve">typically </w:t>
      </w:r>
      <w:r w:rsidR="00647C28" w:rsidRPr="008405EB">
        <w:rPr>
          <w:rFonts w:ascii="Times New Roman" w:hAnsi="Times New Roman"/>
          <w:sz w:val="24"/>
          <w:szCs w:val="24"/>
        </w:rPr>
        <w:t xml:space="preserve">based on </w:t>
      </w:r>
      <w:r w:rsidR="008405EB" w:rsidRPr="008405EB">
        <w:rPr>
          <w:rFonts w:ascii="Times New Roman" w:hAnsi="Times New Roman"/>
          <w:sz w:val="24"/>
          <w:szCs w:val="24"/>
        </w:rPr>
        <w:t xml:space="preserve">observations on </w:t>
      </w:r>
      <w:r w:rsidR="00647C28" w:rsidRPr="008405EB">
        <w:rPr>
          <w:rFonts w:ascii="Times New Roman" w:hAnsi="Times New Roman"/>
          <w:sz w:val="24"/>
          <w:szCs w:val="24"/>
        </w:rPr>
        <w:t xml:space="preserve">a very small </w:t>
      </w:r>
      <w:r w:rsidR="008405EB" w:rsidRPr="008405EB">
        <w:rPr>
          <w:rFonts w:ascii="Times New Roman" w:hAnsi="Times New Roman"/>
          <w:sz w:val="24"/>
          <w:szCs w:val="24"/>
        </w:rPr>
        <w:t xml:space="preserve">number (12 to </w:t>
      </w:r>
      <w:r w:rsidR="00647C28" w:rsidRPr="008405EB">
        <w:rPr>
          <w:rFonts w:ascii="Times New Roman" w:hAnsi="Times New Roman"/>
          <w:sz w:val="24"/>
          <w:szCs w:val="24"/>
        </w:rPr>
        <w:t>15</w:t>
      </w:r>
      <w:r w:rsidR="008405EB" w:rsidRPr="008405EB">
        <w:rPr>
          <w:rFonts w:ascii="Times New Roman" w:hAnsi="Times New Roman"/>
          <w:sz w:val="24"/>
          <w:szCs w:val="24"/>
        </w:rPr>
        <w:t>)</w:t>
      </w:r>
      <w:r w:rsidR="00647C28" w:rsidRPr="008405EB">
        <w:rPr>
          <w:rFonts w:ascii="Times New Roman" w:hAnsi="Times New Roman"/>
          <w:sz w:val="24"/>
          <w:szCs w:val="24"/>
        </w:rPr>
        <w:t xml:space="preserve"> </w:t>
      </w:r>
      <w:r w:rsidR="008405EB" w:rsidRPr="008405EB">
        <w:rPr>
          <w:rFonts w:ascii="Times New Roman" w:hAnsi="Times New Roman"/>
          <w:sz w:val="24"/>
          <w:szCs w:val="24"/>
        </w:rPr>
        <w:t xml:space="preserve">of </w:t>
      </w:r>
      <w:r w:rsidR="00647C28" w:rsidRPr="008405EB">
        <w:rPr>
          <w:rFonts w:ascii="Times New Roman" w:hAnsi="Times New Roman"/>
          <w:sz w:val="24"/>
          <w:szCs w:val="24"/>
        </w:rPr>
        <w:t xml:space="preserve">intersections. </w:t>
      </w:r>
    </w:p>
    <w:p w:rsidR="006E5A22" w:rsidRDefault="006E5A22" w:rsidP="00822066">
      <w:pPr>
        <w:spacing w:line="360" w:lineRule="auto"/>
        <w:jc w:val="both"/>
        <w:rPr>
          <w:rFonts w:ascii="Times New Roman" w:hAnsi="Times New Roman"/>
          <w:b/>
          <w:caps/>
          <w:sz w:val="24"/>
          <w:szCs w:val="24"/>
        </w:rPr>
      </w:pPr>
    </w:p>
    <w:p w:rsidR="00EE1C3F" w:rsidRPr="00822066" w:rsidRDefault="003B18F7" w:rsidP="00822066">
      <w:pPr>
        <w:spacing w:line="360" w:lineRule="auto"/>
        <w:jc w:val="both"/>
        <w:rPr>
          <w:rFonts w:ascii="Times New Roman" w:hAnsi="Times New Roman"/>
          <w:b/>
          <w:sz w:val="24"/>
          <w:szCs w:val="24"/>
        </w:rPr>
      </w:pPr>
      <w:r w:rsidRPr="00822066">
        <w:rPr>
          <w:rFonts w:ascii="Times New Roman" w:hAnsi="Times New Roman"/>
          <w:b/>
          <w:caps/>
          <w:sz w:val="24"/>
          <w:szCs w:val="24"/>
        </w:rPr>
        <w:lastRenderedPageBreak/>
        <w:t xml:space="preserve">4.2. </w:t>
      </w:r>
      <w:r w:rsidR="006E5A22">
        <w:rPr>
          <w:rFonts w:ascii="Times New Roman" w:hAnsi="Times New Roman"/>
          <w:b/>
          <w:caps/>
          <w:sz w:val="24"/>
          <w:szCs w:val="24"/>
        </w:rPr>
        <w:t>T</w:t>
      </w:r>
      <w:r w:rsidR="006E5A22">
        <w:rPr>
          <w:rFonts w:ascii="Times New Roman" w:hAnsi="Times New Roman"/>
          <w:b/>
          <w:sz w:val="24"/>
          <w:szCs w:val="24"/>
        </w:rPr>
        <w:t>he D</w:t>
      </w:r>
      <w:r w:rsidR="00EE1C3F" w:rsidRPr="00822066">
        <w:rPr>
          <w:rFonts w:ascii="Times New Roman" w:hAnsi="Times New Roman"/>
          <w:b/>
          <w:sz w:val="24"/>
          <w:szCs w:val="24"/>
        </w:rPr>
        <w:t>ata</w:t>
      </w:r>
    </w:p>
    <w:p w:rsidR="001B4590" w:rsidRDefault="006E5A22" w:rsidP="006E5A22">
      <w:pPr>
        <w:spacing w:line="360" w:lineRule="auto"/>
        <w:jc w:val="both"/>
        <w:rPr>
          <w:rFonts w:ascii="Times New Roman" w:hAnsi="Times New Roman"/>
          <w:sz w:val="24"/>
          <w:szCs w:val="24"/>
        </w:rPr>
      </w:pPr>
      <w:r>
        <w:rPr>
          <w:rFonts w:ascii="Times New Roman" w:hAnsi="Times New Roman"/>
          <w:sz w:val="24"/>
          <w:szCs w:val="24"/>
        </w:rPr>
        <w:t>Our</w:t>
      </w:r>
      <w:r w:rsidR="008405EB">
        <w:rPr>
          <w:rFonts w:ascii="Times New Roman" w:hAnsi="Times New Roman"/>
          <w:sz w:val="24"/>
          <w:szCs w:val="24"/>
        </w:rPr>
        <w:t xml:space="preserve"> analysis uses </w:t>
      </w:r>
      <w:r w:rsidR="00820AFE" w:rsidRPr="00CF45F7">
        <w:rPr>
          <w:rFonts w:ascii="Times New Roman" w:hAnsi="Times New Roman"/>
          <w:sz w:val="24"/>
          <w:szCs w:val="24"/>
        </w:rPr>
        <w:t>crash data drawn from the Texas Department of Transportation (TxDOT) Crash Record Information Sys</w:t>
      </w:r>
      <w:r w:rsidR="002C6E73">
        <w:rPr>
          <w:rFonts w:ascii="Times New Roman" w:hAnsi="Times New Roman"/>
          <w:sz w:val="24"/>
          <w:szCs w:val="24"/>
        </w:rPr>
        <w:t>tem (CRIS)</w:t>
      </w:r>
      <w:r w:rsidR="00820AFE" w:rsidRPr="00CF45F7">
        <w:rPr>
          <w:rFonts w:ascii="Times New Roman" w:hAnsi="Times New Roman"/>
          <w:sz w:val="24"/>
          <w:szCs w:val="24"/>
        </w:rPr>
        <w:t xml:space="preserve">. </w:t>
      </w:r>
      <w:r w:rsidR="008405EB">
        <w:rPr>
          <w:rFonts w:ascii="Times New Roman" w:hAnsi="Times New Roman"/>
          <w:sz w:val="24"/>
          <w:szCs w:val="24"/>
        </w:rPr>
        <w:t>The CRIS compiles police and driver reports of crashes into multiple text files, including complete crash, vehicle, person, and weather-related details for each crash.</w:t>
      </w:r>
      <w:r w:rsidR="008405EB">
        <w:rPr>
          <w:rStyle w:val="FootnoteReference"/>
          <w:rFonts w:ascii="Times New Roman" w:hAnsi="Times New Roman"/>
          <w:sz w:val="24"/>
          <w:szCs w:val="24"/>
        </w:rPr>
        <w:footnoteReference w:id="5"/>
      </w:r>
      <w:r w:rsidR="008405EB">
        <w:rPr>
          <w:rFonts w:ascii="Times New Roman" w:hAnsi="Times New Roman"/>
          <w:sz w:val="24"/>
          <w:szCs w:val="24"/>
        </w:rPr>
        <w:t xml:space="preserve"> </w:t>
      </w:r>
      <w:r w:rsidR="00820AFE" w:rsidRPr="00CF45F7">
        <w:rPr>
          <w:rFonts w:ascii="Times New Roman" w:hAnsi="Times New Roman"/>
          <w:sz w:val="24"/>
          <w:szCs w:val="24"/>
        </w:rPr>
        <w:t xml:space="preserve">In this </w:t>
      </w:r>
      <w:r w:rsidR="008405EB">
        <w:rPr>
          <w:rFonts w:ascii="Times New Roman" w:hAnsi="Times New Roman"/>
          <w:sz w:val="24"/>
          <w:szCs w:val="24"/>
        </w:rPr>
        <w:t xml:space="preserve">study, crashes designated as </w:t>
      </w:r>
      <w:r w:rsidR="00820AFE" w:rsidRPr="00CF45F7">
        <w:rPr>
          <w:rFonts w:ascii="Times New Roman" w:hAnsi="Times New Roman"/>
          <w:sz w:val="24"/>
          <w:szCs w:val="24"/>
        </w:rPr>
        <w:t>intersection or intersectio</w:t>
      </w:r>
      <w:r w:rsidR="008405EB">
        <w:rPr>
          <w:rFonts w:ascii="Times New Roman" w:hAnsi="Times New Roman"/>
          <w:sz w:val="24"/>
          <w:szCs w:val="24"/>
        </w:rPr>
        <w:t>n related were extracted from the CRIS data base</w:t>
      </w:r>
      <w:r w:rsidR="00820AFE" w:rsidRPr="00CF45F7">
        <w:rPr>
          <w:rFonts w:ascii="Times New Roman" w:hAnsi="Times New Roman"/>
          <w:sz w:val="24"/>
          <w:szCs w:val="24"/>
        </w:rPr>
        <w:t>.</w:t>
      </w:r>
      <w:r w:rsidR="008405EB" w:rsidRPr="00822066">
        <w:rPr>
          <w:rStyle w:val="FootnoteReference"/>
          <w:rFonts w:ascii="Times New Roman" w:hAnsi="Times New Roman"/>
          <w:sz w:val="24"/>
          <w:szCs w:val="24"/>
        </w:rPr>
        <w:footnoteReference w:id="6"/>
      </w:r>
      <w:r w:rsidR="008405EB" w:rsidRPr="00822066">
        <w:rPr>
          <w:rFonts w:ascii="Times New Roman" w:hAnsi="Times New Roman"/>
          <w:sz w:val="24"/>
          <w:szCs w:val="24"/>
        </w:rPr>
        <w:t xml:space="preserve"> </w:t>
      </w:r>
      <w:r w:rsidR="002C6E73">
        <w:rPr>
          <w:rFonts w:ascii="Times New Roman" w:hAnsi="Times New Roman"/>
          <w:sz w:val="24"/>
          <w:szCs w:val="24"/>
        </w:rPr>
        <w:t xml:space="preserve">We further confined attention to intersections from Irving, Texas. </w:t>
      </w:r>
      <w:r w:rsidR="002C6E73" w:rsidRPr="00822066">
        <w:rPr>
          <w:rFonts w:ascii="Times New Roman" w:hAnsi="Times New Roman"/>
          <w:sz w:val="24"/>
          <w:szCs w:val="24"/>
        </w:rPr>
        <w:t>This is because</w:t>
      </w:r>
      <w:r w:rsidR="002C6E73">
        <w:rPr>
          <w:rFonts w:ascii="Times New Roman" w:hAnsi="Times New Roman"/>
          <w:sz w:val="24"/>
          <w:szCs w:val="24"/>
        </w:rPr>
        <w:t xml:space="preserve"> the CRIS</w:t>
      </w:r>
      <w:r w:rsidR="002C6E73" w:rsidRPr="00822066">
        <w:rPr>
          <w:rFonts w:ascii="Times New Roman" w:hAnsi="Times New Roman"/>
          <w:sz w:val="24"/>
          <w:szCs w:val="24"/>
        </w:rPr>
        <w:t xml:space="preserve"> does not include traffic flow information on intersection approach movement</w:t>
      </w:r>
      <w:r w:rsidR="002C6E73">
        <w:rPr>
          <w:rFonts w:ascii="Times New Roman" w:hAnsi="Times New Roman"/>
          <w:sz w:val="24"/>
          <w:szCs w:val="24"/>
        </w:rPr>
        <w:t>s</w:t>
      </w:r>
      <w:r w:rsidR="002C6E73" w:rsidRPr="00822066">
        <w:rPr>
          <w:rFonts w:ascii="Times New Roman" w:hAnsi="Times New Roman"/>
          <w:sz w:val="24"/>
          <w:szCs w:val="24"/>
        </w:rPr>
        <w:t xml:space="preserve">, </w:t>
      </w:r>
      <w:r w:rsidR="002C6E73">
        <w:rPr>
          <w:rFonts w:ascii="Times New Roman" w:hAnsi="Times New Roman"/>
          <w:sz w:val="24"/>
          <w:szCs w:val="24"/>
        </w:rPr>
        <w:t>a variable that has been well established as a key determinant of</w:t>
      </w:r>
      <w:r w:rsidR="002C6E73" w:rsidRPr="00822066">
        <w:rPr>
          <w:rFonts w:ascii="Times New Roman" w:hAnsi="Times New Roman"/>
          <w:sz w:val="24"/>
          <w:szCs w:val="24"/>
        </w:rPr>
        <w:t xml:space="preserve"> intersection crash risk propensity (</w:t>
      </w:r>
      <w:r w:rsidR="002C6E73">
        <w:rPr>
          <w:rFonts w:ascii="Times New Roman" w:hAnsi="Times New Roman"/>
          <w:sz w:val="24"/>
          <w:szCs w:val="24"/>
        </w:rPr>
        <w:t xml:space="preserve">see </w:t>
      </w:r>
      <w:proofErr w:type="spellStart"/>
      <w:r w:rsidR="002C6E73" w:rsidRPr="00822066">
        <w:rPr>
          <w:rFonts w:ascii="Times New Roman" w:hAnsi="Times New Roman"/>
          <w:sz w:val="24"/>
          <w:szCs w:val="24"/>
        </w:rPr>
        <w:t>Quddus</w:t>
      </w:r>
      <w:proofErr w:type="spellEnd"/>
      <w:r w:rsidR="002C6E73" w:rsidRPr="00822066">
        <w:rPr>
          <w:rFonts w:ascii="Times New Roman" w:hAnsi="Times New Roman"/>
          <w:sz w:val="24"/>
          <w:szCs w:val="24"/>
        </w:rPr>
        <w:t>, 2008</w:t>
      </w:r>
      <w:r w:rsidR="002C6E73">
        <w:rPr>
          <w:rFonts w:ascii="Times New Roman" w:hAnsi="Times New Roman"/>
          <w:sz w:val="24"/>
          <w:szCs w:val="24"/>
        </w:rPr>
        <w:t xml:space="preserve"> a</w:t>
      </w:r>
      <w:r>
        <w:rPr>
          <w:rFonts w:ascii="Times New Roman" w:hAnsi="Times New Roman"/>
          <w:sz w:val="24"/>
          <w:szCs w:val="24"/>
        </w:rPr>
        <w:t>nd CPB</w:t>
      </w:r>
      <w:r w:rsidR="002C6E73" w:rsidRPr="00822066">
        <w:rPr>
          <w:rFonts w:ascii="Times New Roman" w:hAnsi="Times New Roman"/>
          <w:sz w:val="24"/>
          <w:szCs w:val="24"/>
        </w:rPr>
        <w:t xml:space="preserve">). </w:t>
      </w:r>
      <w:r w:rsidR="002C6E73">
        <w:rPr>
          <w:rFonts w:ascii="Times New Roman" w:hAnsi="Times New Roman"/>
          <w:sz w:val="24"/>
          <w:szCs w:val="24"/>
        </w:rPr>
        <w:t xml:space="preserve">However, the North Central </w:t>
      </w:r>
      <w:r>
        <w:rPr>
          <w:rFonts w:ascii="Times New Roman" w:hAnsi="Times New Roman"/>
          <w:sz w:val="24"/>
          <w:szCs w:val="24"/>
        </w:rPr>
        <w:t xml:space="preserve">Texas </w:t>
      </w:r>
      <w:r w:rsidR="002C6E73">
        <w:rPr>
          <w:rFonts w:ascii="Times New Roman" w:hAnsi="Times New Roman"/>
          <w:sz w:val="24"/>
          <w:szCs w:val="24"/>
        </w:rPr>
        <w:t>Council of Governments offers a listing of 24-hour weekday traffic counts in its</w:t>
      </w:r>
      <w:r w:rsidR="002C6E73" w:rsidRPr="00CF45F7">
        <w:rPr>
          <w:rFonts w:ascii="Times New Roman" w:hAnsi="Times New Roman"/>
          <w:sz w:val="24"/>
          <w:szCs w:val="24"/>
        </w:rPr>
        <w:t xml:space="preserve"> </w:t>
      </w:r>
      <w:r w:rsidR="002C6E73">
        <w:rPr>
          <w:rFonts w:ascii="Times New Roman" w:hAnsi="Times New Roman"/>
          <w:sz w:val="24"/>
          <w:szCs w:val="24"/>
        </w:rPr>
        <w:t xml:space="preserve">planning </w:t>
      </w:r>
      <w:r w:rsidR="002C6E73" w:rsidRPr="00CF45F7">
        <w:rPr>
          <w:rFonts w:ascii="Times New Roman" w:hAnsi="Times New Roman"/>
          <w:sz w:val="24"/>
          <w:szCs w:val="24"/>
        </w:rPr>
        <w:t xml:space="preserve">area, as well as an online map interface to visualize the count records. </w:t>
      </w:r>
      <w:r w:rsidR="002C6E73">
        <w:rPr>
          <w:rFonts w:ascii="Times New Roman" w:hAnsi="Times New Roman"/>
          <w:sz w:val="24"/>
          <w:szCs w:val="24"/>
        </w:rPr>
        <w:t xml:space="preserve">The visualization showed very good coverage </w:t>
      </w:r>
      <w:r w:rsidR="001B4590">
        <w:rPr>
          <w:rFonts w:ascii="Times New Roman" w:hAnsi="Times New Roman"/>
          <w:sz w:val="24"/>
          <w:szCs w:val="24"/>
        </w:rPr>
        <w:t xml:space="preserve">across the many (&gt;1000) intersections in the city of Irving. </w:t>
      </w:r>
      <w:r w:rsidR="001B4590" w:rsidRPr="00822066">
        <w:rPr>
          <w:rFonts w:ascii="Times New Roman" w:hAnsi="Times New Roman"/>
          <w:sz w:val="24"/>
          <w:szCs w:val="24"/>
        </w:rPr>
        <w:t xml:space="preserve">From this traffic count data, we extracted out the </w:t>
      </w:r>
      <w:r w:rsidR="002347FF">
        <w:rPr>
          <w:rFonts w:ascii="Times New Roman" w:hAnsi="Times New Roman"/>
          <w:sz w:val="24"/>
          <w:szCs w:val="24"/>
        </w:rPr>
        <w:t xml:space="preserve">two-way </w:t>
      </w:r>
      <w:r w:rsidR="001B4590" w:rsidRPr="00822066">
        <w:rPr>
          <w:rFonts w:ascii="Times New Roman" w:hAnsi="Times New Roman"/>
          <w:sz w:val="24"/>
          <w:szCs w:val="24"/>
        </w:rPr>
        <w:t xml:space="preserve">flows </w:t>
      </w:r>
      <w:r w:rsidR="001B4590">
        <w:rPr>
          <w:rFonts w:ascii="Times New Roman" w:hAnsi="Times New Roman"/>
          <w:sz w:val="24"/>
          <w:szCs w:val="24"/>
        </w:rPr>
        <w:t>on the approach streets for each intersection in Irving</w:t>
      </w:r>
      <w:r w:rsidR="002347FF">
        <w:rPr>
          <w:rFonts w:ascii="Times New Roman" w:hAnsi="Times New Roman"/>
          <w:sz w:val="24"/>
          <w:szCs w:val="24"/>
        </w:rPr>
        <w:t xml:space="preserve"> (of course, at some intersections, such as T-intersections or one-way approaches to an intersection, total one-directional flows were used as the approach volume on the appropriate approach streets)</w:t>
      </w:r>
      <w:r w:rsidR="001B4590" w:rsidRPr="00822066">
        <w:rPr>
          <w:rFonts w:ascii="Times New Roman" w:hAnsi="Times New Roman"/>
          <w:sz w:val="24"/>
          <w:szCs w:val="24"/>
        </w:rPr>
        <w:t xml:space="preserve">. </w:t>
      </w:r>
      <w:r w:rsidR="001B4590">
        <w:rPr>
          <w:rFonts w:ascii="Times New Roman" w:hAnsi="Times New Roman"/>
          <w:sz w:val="24"/>
          <w:szCs w:val="24"/>
        </w:rPr>
        <w:t xml:space="preserve">The sum of the flows on all approach streets to an intersection was computed to obtain an estimate of </w:t>
      </w:r>
      <w:r w:rsidR="001B4590" w:rsidRPr="00822066">
        <w:rPr>
          <w:rFonts w:ascii="Times New Roman" w:hAnsi="Times New Roman"/>
          <w:sz w:val="24"/>
          <w:szCs w:val="24"/>
        </w:rPr>
        <w:t xml:space="preserve">the total </w:t>
      </w:r>
      <w:r w:rsidR="001B4590">
        <w:rPr>
          <w:rFonts w:ascii="Times New Roman" w:hAnsi="Times New Roman"/>
          <w:sz w:val="24"/>
          <w:szCs w:val="24"/>
        </w:rPr>
        <w:t xml:space="preserve">daily </w:t>
      </w:r>
      <w:r w:rsidR="001B4590" w:rsidRPr="00822066">
        <w:rPr>
          <w:rFonts w:ascii="Times New Roman" w:hAnsi="Times New Roman"/>
          <w:sz w:val="24"/>
          <w:szCs w:val="24"/>
        </w:rPr>
        <w:t xml:space="preserve">entering traffic </w:t>
      </w:r>
      <w:r w:rsidR="001B4590">
        <w:rPr>
          <w:rFonts w:ascii="Times New Roman" w:hAnsi="Times New Roman"/>
          <w:sz w:val="24"/>
          <w:szCs w:val="24"/>
        </w:rPr>
        <w:t>at</w:t>
      </w:r>
      <w:r w:rsidR="001B4590" w:rsidRPr="00822066">
        <w:rPr>
          <w:rFonts w:ascii="Times New Roman" w:hAnsi="Times New Roman"/>
          <w:sz w:val="24"/>
          <w:szCs w:val="24"/>
        </w:rPr>
        <w:t xml:space="preserve"> the intersection</w:t>
      </w:r>
      <w:r w:rsidR="001B4590">
        <w:rPr>
          <w:rFonts w:ascii="Times New Roman" w:hAnsi="Times New Roman"/>
          <w:sz w:val="24"/>
          <w:szCs w:val="24"/>
        </w:rPr>
        <w:t xml:space="preserve">. </w:t>
      </w:r>
    </w:p>
    <w:p w:rsidR="009C0510" w:rsidRPr="004C3456" w:rsidRDefault="001B4590" w:rsidP="004C3456">
      <w:pPr>
        <w:spacing w:line="360" w:lineRule="auto"/>
        <w:ind w:firstLine="720"/>
        <w:jc w:val="both"/>
        <w:rPr>
          <w:rFonts w:ascii="Times New Roman" w:hAnsi="Times New Roman"/>
          <w:sz w:val="24"/>
          <w:szCs w:val="24"/>
        </w:rPr>
      </w:pPr>
      <w:r>
        <w:rPr>
          <w:rFonts w:ascii="Times New Roman" w:hAnsi="Times New Roman"/>
          <w:sz w:val="24"/>
          <w:szCs w:val="24"/>
        </w:rPr>
        <w:t>For this study, we furt</w:t>
      </w:r>
      <w:r w:rsidR="009C0510">
        <w:rPr>
          <w:rFonts w:ascii="Times New Roman" w:hAnsi="Times New Roman"/>
          <w:sz w:val="24"/>
          <w:szCs w:val="24"/>
        </w:rPr>
        <w:t xml:space="preserve">her confined attention to 1032 </w:t>
      </w:r>
      <w:r>
        <w:rPr>
          <w:rFonts w:ascii="Times New Roman" w:hAnsi="Times New Roman"/>
          <w:sz w:val="24"/>
          <w:szCs w:val="24"/>
        </w:rPr>
        <w:t>intersections from Irving that had the same intersection control type install</w:t>
      </w:r>
      <w:r w:rsidR="003C1BF8">
        <w:rPr>
          <w:rFonts w:ascii="Times New Roman" w:hAnsi="Times New Roman"/>
          <w:sz w:val="24"/>
          <w:szCs w:val="24"/>
        </w:rPr>
        <w:t xml:space="preserve">ed </w:t>
      </w:r>
      <w:r w:rsidR="009C0510">
        <w:rPr>
          <w:rFonts w:ascii="Times New Roman" w:hAnsi="Times New Roman"/>
          <w:sz w:val="24"/>
          <w:szCs w:val="24"/>
        </w:rPr>
        <w:t>(as obtained from the crash records)</w:t>
      </w:r>
      <w:r w:rsidR="003C1BF8">
        <w:rPr>
          <w:rFonts w:ascii="Times New Roman" w:hAnsi="Times New Roman"/>
          <w:sz w:val="24"/>
          <w:szCs w:val="24"/>
        </w:rPr>
        <w:t xml:space="preserve"> </w:t>
      </w:r>
      <w:r w:rsidR="009C0510">
        <w:rPr>
          <w:rFonts w:ascii="Times New Roman" w:hAnsi="Times New Roman"/>
          <w:sz w:val="24"/>
          <w:szCs w:val="24"/>
        </w:rPr>
        <w:t xml:space="preserve">throughout the CRIS data collection </w:t>
      </w:r>
      <w:r w:rsidR="009C0510" w:rsidRPr="00CF45F7">
        <w:rPr>
          <w:rFonts w:ascii="Times New Roman" w:hAnsi="Times New Roman"/>
          <w:sz w:val="24"/>
          <w:szCs w:val="24"/>
        </w:rPr>
        <w:t>period of 2003-2009</w:t>
      </w:r>
      <w:r w:rsidR="009C0510">
        <w:rPr>
          <w:rFonts w:ascii="Times New Roman" w:hAnsi="Times New Roman"/>
          <w:sz w:val="24"/>
          <w:szCs w:val="24"/>
        </w:rPr>
        <w:t>.</w:t>
      </w:r>
      <w:r w:rsidR="009C0510">
        <w:rPr>
          <w:rStyle w:val="FootnoteReference"/>
          <w:rFonts w:ascii="Times New Roman" w:hAnsi="Times New Roman"/>
          <w:sz w:val="24"/>
          <w:szCs w:val="24"/>
        </w:rPr>
        <w:footnoteReference w:id="7"/>
      </w:r>
      <w:r w:rsidR="009C0510">
        <w:rPr>
          <w:rFonts w:ascii="Times New Roman" w:hAnsi="Times New Roman"/>
          <w:sz w:val="24"/>
          <w:szCs w:val="24"/>
        </w:rPr>
        <w:t xml:space="preserve"> </w:t>
      </w:r>
    </w:p>
    <w:p w:rsidR="00B02FE8" w:rsidRPr="00555485" w:rsidRDefault="00736B50" w:rsidP="00D6191E">
      <w:pPr>
        <w:keepNext/>
        <w:keepLines/>
        <w:spacing w:line="360" w:lineRule="auto"/>
        <w:jc w:val="both"/>
        <w:rPr>
          <w:rFonts w:ascii="Times New Roman" w:hAnsi="Times New Roman"/>
          <w:b/>
          <w:i/>
          <w:sz w:val="24"/>
          <w:szCs w:val="24"/>
        </w:rPr>
      </w:pPr>
      <w:r w:rsidRPr="00555485">
        <w:rPr>
          <w:rFonts w:ascii="Times New Roman" w:hAnsi="Times New Roman"/>
          <w:b/>
          <w:i/>
          <w:sz w:val="24"/>
          <w:szCs w:val="24"/>
        </w:rPr>
        <w:lastRenderedPageBreak/>
        <w:t xml:space="preserve">4.2.1. </w:t>
      </w:r>
      <w:r w:rsidR="004E3BA3" w:rsidRPr="00555485">
        <w:rPr>
          <w:rFonts w:ascii="Times New Roman" w:hAnsi="Times New Roman"/>
          <w:b/>
          <w:i/>
          <w:sz w:val="24"/>
          <w:szCs w:val="24"/>
        </w:rPr>
        <w:t>The Dependent V</w:t>
      </w:r>
      <w:r w:rsidR="003C1BF8" w:rsidRPr="00555485">
        <w:rPr>
          <w:rFonts w:ascii="Times New Roman" w:hAnsi="Times New Roman"/>
          <w:b/>
          <w:i/>
          <w:sz w:val="24"/>
          <w:szCs w:val="24"/>
        </w:rPr>
        <w:t>ari</w:t>
      </w:r>
      <w:r w:rsidR="002347FF" w:rsidRPr="00555485">
        <w:rPr>
          <w:rFonts w:ascii="Times New Roman" w:hAnsi="Times New Roman"/>
          <w:b/>
          <w:i/>
          <w:sz w:val="24"/>
          <w:szCs w:val="24"/>
        </w:rPr>
        <w:t xml:space="preserve">able </w:t>
      </w:r>
      <w:r w:rsidR="004E3BA3" w:rsidRPr="00555485">
        <w:rPr>
          <w:rFonts w:ascii="Times New Roman" w:hAnsi="Times New Roman"/>
          <w:b/>
          <w:i/>
          <w:sz w:val="24"/>
          <w:szCs w:val="24"/>
        </w:rPr>
        <w:t>S</w:t>
      </w:r>
      <w:r w:rsidR="00B02FE8" w:rsidRPr="00555485">
        <w:rPr>
          <w:rFonts w:ascii="Times New Roman" w:hAnsi="Times New Roman"/>
          <w:b/>
          <w:i/>
          <w:sz w:val="24"/>
          <w:szCs w:val="24"/>
        </w:rPr>
        <w:t>tatistics</w:t>
      </w:r>
    </w:p>
    <w:p w:rsidR="003C1BF8" w:rsidRDefault="00B02FE8" w:rsidP="00D6191E">
      <w:pPr>
        <w:keepNext/>
        <w:keepLines/>
        <w:spacing w:line="360" w:lineRule="auto"/>
        <w:jc w:val="both"/>
        <w:rPr>
          <w:rFonts w:ascii="Times New Roman" w:hAnsi="Times New Roman"/>
          <w:sz w:val="24"/>
          <w:szCs w:val="24"/>
        </w:rPr>
      </w:pPr>
      <w:r>
        <w:rPr>
          <w:rFonts w:ascii="Times New Roman" w:hAnsi="Times New Roman"/>
          <w:sz w:val="24"/>
          <w:szCs w:val="24"/>
        </w:rPr>
        <w:t xml:space="preserve">The dependent variables in the model are the </w:t>
      </w:r>
      <w:r w:rsidR="000433A1">
        <w:rPr>
          <w:rFonts w:ascii="Times New Roman" w:hAnsi="Times New Roman"/>
          <w:sz w:val="24"/>
          <w:szCs w:val="24"/>
        </w:rPr>
        <w:t>intersection control type and the count of crashes. In our analysis, the latter variable corresponds to crashes in 200</w:t>
      </w:r>
      <w:r w:rsidR="00413FE3">
        <w:rPr>
          <w:rFonts w:ascii="Times New Roman" w:hAnsi="Times New Roman"/>
          <w:sz w:val="24"/>
          <w:szCs w:val="24"/>
        </w:rPr>
        <w:t>8</w:t>
      </w:r>
      <w:r w:rsidR="000433A1">
        <w:rPr>
          <w:rFonts w:ascii="Times New Roman" w:hAnsi="Times New Roman"/>
          <w:sz w:val="24"/>
          <w:szCs w:val="24"/>
        </w:rPr>
        <w:t xml:space="preserve"> at each of the</w:t>
      </w:r>
      <w:r w:rsidR="003C1BF8">
        <w:rPr>
          <w:rFonts w:ascii="Times New Roman" w:hAnsi="Times New Roman"/>
          <w:sz w:val="24"/>
          <w:szCs w:val="24"/>
        </w:rPr>
        <w:t xml:space="preserve"> 1032 intersections</w:t>
      </w:r>
      <w:r w:rsidR="000433A1">
        <w:rPr>
          <w:rFonts w:ascii="Times New Roman" w:hAnsi="Times New Roman"/>
          <w:sz w:val="24"/>
          <w:szCs w:val="24"/>
        </w:rPr>
        <w:t xml:space="preserve"> in the sample</w:t>
      </w:r>
      <w:r w:rsidR="003C1BF8">
        <w:rPr>
          <w:rFonts w:ascii="Times New Roman" w:hAnsi="Times New Roman"/>
          <w:sz w:val="24"/>
          <w:szCs w:val="24"/>
        </w:rPr>
        <w:t xml:space="preserve">. </w:t>
      </w:r>
    </w:p>
    <w:p w:rsidR="000433A1" w:rsidRDefault="000433A1" w:rsidP="00736B50">
      <w:pPr>
        <w:spacing w:line="360" w:lineRule="auto"/>
        <w:ind w:firstLine="720"/>
        <w:jc w:val="both"/>
        <w:rPr>
          <w:rFonts w:ascii="Times New Roman" w:hAnsi="Times New Roman"/>
          <w:sz w:val="24"/>
          <w:szCs w:val="24"/>
        </w:rPr>
      </w:pPr>
      <w:r>
        <w:rPr>
          <w:rFonts w:ascii="Times New Roman" w:hAnsi="Times New Roman"/>
          <w:sz w:val="24"/>
          <w:szCs w:val="24"/>
        </w:rPr>
        <w:t>The intersection co</w:t>
      </w:r>
      <w:r w:rsidR="00AD2061">
        <w:rPr>
          <w:rFonts w:ascii="Times New Roman" w:hAnsi="Times New Roman"/>
          <w:sz w:val="24"/>
          <w:szCs w:val="24"/>
        </w:rPr>
        <w:t>ntrol type statistics in Table 3</w:t>
      </w:r>
      <w:r w:rsidR="00736B50">
        <w:rPr>
          <w:rFonts w:ascii="Times New Roman" w:hAnsi="Times New Roman"/>
          <w:sz w:val="24"/>
          <w:szCs w:val="24"/>
        </w:rPr>
        <w:t>a</w:t>
      </w:r>
      <w:r>
        <w:rPr>
          <w:rFonts w:ascii="Times New Roman" w:hAnsi="Times New Roman"/>
          <w:sz w:val="24"/>
          <w:szCs w:val="24"/>
        </w:rPr>
        <w:t xml:space="preserve"> indicate that about 35% of the intersections do not have any traffic control (such as residential street intersections, or intersections with minimal form of traffic control devices such as center stripes/dividers, turn marks, and marked lanes on one or more approaches). A substantial fraction of intersections are also controlled by stop signs (36.5%), while flashing light intersections are also represented in the sample (3.0%). </w:t>
      </w:r>
    </w:p>
    <w:p w:rsidR="002347FF" w:rsidRDefault="00736B50" w:rsidP="00820AFE">
      <w:pPr>
        <w:spacing w:line="360" w:lineRule="auto"/>
        <w:ind w:firstLine="720"/>
        <w:jc w:val="both"/>
        <w:rPr>
          <w:rFonts w:ascii="Times New Roman" w:hAnsi="Times New Roman"/>
          <w:sz w:val="24"/>
          <w:szCs w:val="24"/>
        </w:rPr>
      </w:pPr>
      <w:r>
        <w:rPr>
          <w:rFonts w:ascii="Times New Roman" w:hAnsi="Times New Roman"/>
          <w:sz w:val="24"/>
          <w:szCs w:val="24"/>
        </w:rPr>
        <w:t xml:space="preserve">The </w:t>
      </w:r>
      <w:r w:rsidR="003C1BF8">
        <w:rPr>
          <w:rFonts w:ascii="Times New Roman" w:hAnsi="Times New Roman"/>
          <w:sz w:val="24"/>
          <w:szCs w:val="24"/>
        </w:rPr>
        <w:t xml:space="preserve">distribution of </w:t>
      </w:r>
      <w:r w:rsidR="00820AFE" w:rsidRPr="00CF45F7">
        <w:rPr>
          <w:rFonts w:ascii="Times New Roman" w:hAnsi="Times New Roman"/>
          <w:sz w:val="24"/>
          <w:szCs w:val="24"/>
        </w:rPr>
        <w:t xml:space="preserve">crashes </w:t>
      </w:r>
      <w:r w:rsidR="003C1BF8">
        <w:rPr>
          <w:rFonts w:ascii="Times New Roman" w:hAnsi="Times New Roman"/>
          <w:sz w:val="24"/>
          <w:szCs w:val="24"/>
        </w:rPr>
        <w:t xml:space="preserve">across the intersections is provided in </w:t>
      </w:r>
      <w:r w:rsidR="00AD2061">
        <w:rPr>
          <w:rFonts w:ascii="Times New Roman" w:hAnsi="Times New Roman"/>
          <w:sz w:val="24"/>
          <w:szCs w:val="24"/>
        </w:rPr>
        <w:t>Table 3</w:t>
      </w:r>
      <w:r>
        <w:rPr>
          <w:rFonts w:ascii="Times New Roman" w:hAnsi="Times New Roman"/>
          <w:sz w:val="24"/>
          <w:szCs w:val="24"/>
        </w:rPr>
        <w:t>b</w:t>
      </w:r>
      <w:r w:rsidR="003C1BF8">
        <w:rPr>
          <w:rFonts w:ascii="Times New Roman" w:hAnsi="Times New Roman"/>
          <w:sz w:val="24"/>
          <w:szCs w:val="24"/>
        </w:rPr>
        <w:t>, and ranges from 0 to 21</w:t>
      </w:r>
      <w:r w:rsidR="00820AFE" w:rsidRPr="00CF45F7">
        <w:rPr>
          <w:rFonts w:ascii="Times New Roman" w:hAnsi="Times New Roman"/>
          <w:sz w:val="24"/>
          <w:szCs w:val="24"/>
        </w:rPr>
        <w:t xml:space="preserve">. </w:t>
      </w:r>
      <w:r w:rsidR="003C1BF8">
        <w:rPr>
          <w:rFonts w:ascii="Times New Roman" w:hAnsi="Times New Roman"/>
          <w:sz w:val="24"/>
          <w:szCs w:val="24"/>
        </w:rPr>
        <w:t xml:space="preserve">The total number of crashes across the 1032 intersections is 959, yielding a mean number of crashes of 0.929 per intersection. A </w:t>
      </w:r>
      <w:r w:rsidR="002347FF">
        <w:rPr>
          <w:rFonts w:ascii="Times New Roman" w:hAnsi="Times New Roman"/>
          <w:sz w:val="24"/>
          <w:szCs w:val="24"/>
        </w:rPr>
        <w:t>large</w:t>
      </w:r>
      <w:r w:rsidR="003C1BF8">
        <w:rPr>
          <w:rFonts w:ascii="Times New Roman" w:hAnsi="Times New Roman"/>
          <w:sz w:val="24"/>
          <w:szCs w:val="24"/>
        </w:rPr>
        <w:t xml:space="preserve"> fraction of the intersections (</w:t>
      </w:r>
      <w:r w:rsidR="00820AFE" w:rsidRPr="00CF45F7">
        <w:rPr>
          <w:rFonts w:ascii="Times New Roman" w:hAnsi="Times New Roman"/>
          <w:sz w:val="24"/>
          <w:szCs w:val="24"/>
        </w:rPr>
        <w:t xml:space="preserve">651 of the 1032 </w:t>
      </w:r>
      <w:r w:rsidR="003C1BF8">
        <w:rPr>
          <w:rFonts w:ascii="Times New Roman" w:hAnsi="Times New Roman"/>
          <w:sz w:val="24"/>
          <w:szCs w:val="24"/>
        </w:rPr>
        <w:t xml:space="preserve">intersections, or 63% of intersections) </w:t>
      </w:r>
      <w:r w:rsidR="00820AFE" w:rsidRPr="00CF45F7">
        <w:rPr>
          <w:rFonts w:ascii="Times New Roman" w:hAnsi="Times New Roman"/>
          <w:sz w:val="24"/>
          <w:szCs w:val="24"/>
        </w:rPr>
        <w:t>did n</w:t>
      </w:r>
      <w:r w:rsidR="003C1BF8">
        <w:rPr>
          <w:rFonts w:ascii="Times New Roman" w:hAnsi="Times New Roman"/>
          <w:sz w:val="24"/>
          <w:szCs w:val="24"/>
        </w:rPr>
        <w:t>ot have any reported crashes in 200</w:t>
      </w:r>
      <w:r w:rsidR="00413FE3">
        <w:rPr>
          <w:rFonts w:ascii="Times New Roman" w:hAnsi="Times New Roman"/>
          <w:sz w:val="24"/>
          <w:szCs w:val="24"/>
        </w:rPr>
        <w:t>8</w:t>
      </w:r>
      <w:r w:rsidR="003C1BF8">
        <w:rPr>
          <w:rFonts w:ascii="Times New Roman" w:hAnsi="Times New Roman"/>
          <w:sz w:val="24"/>
          <w:szCs w:val="24"/>
        </w:rPr>
        <w:t xml:space="preserve">. As discussed in </w:t>
      </w:r>
      <w:r w:rsidR="00522A15">
        <w:rPr>
          <w:rFonts w:ascii="Times New Roman" w:hAnsi="Times New Roman"/>
          <w:sz w:val="24"/>
          <w:szCs w:val="24"/>
        </w:rPr>
        <w:t>S</w:t>
      </w:r>
      <w:r w:rsidR="00B44C48">
        <w:rPr>
          <w:rFonts w:ascii="Times New Roman" w:hAnsi="Times New Roman"/>
          <w:sz w:val="24"/>
          <w:szCs w:val="24"/>
        </w:rPr>
        <w:t>ection 1</w:t>
      </w:r>
      <w:r w:rsidR="003C1BF8">
        <w:rPr>
          <w:rFonts w:ascii="Times New Roman" w:hAnsi="Times New Roman"/>
          <w:sz w:val="24"/>
          <w:szCs w:val="24"/>
        </w:rPr>
        <w:t xml:space="preserve">, our recasting of the count model as a </w:t>
      </w:r>
      <w:r w:rsidR="002347FF">
        <w:rPr>
          <w:rFonts w:ascii="Times New Roman" w:hAnsi="Times New Roman"/>
          <w:sz w:val="24"/>
          <w:szCs w:val="24"/>
        </w:rPr>
        <w:t xml:space="preserve">GORP model incorporates the flexibility of handling such “excess” zeros if the explanatory variables are unable to accommodate this spike in zero count. </w:t>
      </w:r>
    </w:p>
    <w:p w:rsidR="00736B50" w:rsidRDefault="00736B50" w:rsidP="00736B50">
      <w:pPr>
        <w:spacing w:line="360" w:lineRule="auto"/>
        <w:jc w:val="both"/>
        <w:rPr>
          <w:rFonts w:ascii="Times New Roman" w:hAnsi="Times New Roman"/>
          <w:sz w:val="24"/>
          <w:szCs w:val="24"/>
        </w:rPr>
      </w:pPr>
    </w:p>
    <w:p w:rsidR="00736B50" w:rsidRPr="00555485" w:rsidRDefault="00736B50" w:rsidP="00736B50">
      <w:pPr>
        <w:spacing w:line="360" w:lineRule="auto"/>
        <w:jc w:val="both"/>
        <w:rPr>
          <w:rFonts w:ascii="Times New Roman" w:hAnsi="Times New Roman"/>
          <w:b/>
          <w:i/>
          <w:sz w:val="24"/>
          <w:szCs w:val="24"/>
        </w:rPr>
      </w:pPr>
      <w:r w:rsidRPr="00555485">
        <w:rPr>
          <w:rFonts w:ascii="Times New Roman" w:hAnsi="Times New Roman"/>
          <w:b/>
          <w:i/>
          <w:sz w:val="24"/>
          <w:szCs w:val="24"/>
        </w:rPr>
        <w:t xml:space="preserve">4.2.2. </w:t>
      </w:r>
      <w:r w:rsidR="004E3BA3" w:rsidRPr="00555485">
        <w:rPr>
          <w:rFonts w:ascii="Times New Roman" w:hAnsi="Times New Roman"/>
          <w:b/>
          <w:i/>
          <w:sz w:val="24"/>
          <w:szCs w:val="24"/>
        </w:rPr>
        <w:t>Independent Variable C</w:t>
      </w:r>
      <w:r w:rsidRPr="00555485">
        <w:rPr>
          <w:rFonts w:ascii="Times New Roman" w:hAnsi="Times New Roman"/>
          <w:b/>
          <w:i/>
          <w:sz w:val="24"/>
          <w:szCs w:val="24"/>
        </w:rPr>
        <w:t>haracteristics</w:t>
      </w:r>
    </w:p>
    <w:p w:rsidR="00820AFE" w:rsidRPr="00CF45F7" w:rsidRDefault="001347B9" w:rsidP="00990874">
      <w:pPr>
        <w:spacing w:line="360" w:lineRule="auto"/>
        <w:jc w:val="both"/>
        <w:rPr>
          <w:rFonts w:ascii="Times New Roman" w:hAnsi="Times New Roman"/>
          <w:sz w:val="24"/>
          <w:szCs w:val="24"/>
        </w:rPr>
      </w:pPr>
      <w:r w:rsidRPr="00990874">
        <w:rPr>
          <w:rFonts w:ascii="Times New Roman" w:hAnsi="Times New Roman"/>
          <w:sz w:val="24"/>
          <w:szCs w:val="24"/>
        </w:rPr>
        <w:t xml:space="preserve">The </w:t>
      </w:r>
      <w:r w:rsidR="00820AFE" w:rsidRPr="00990874">
        <w:rPr>
          <w:rFonts w:ascii="Times New Roman" w:hAnsi="Times New Roman"/>
          <w:sz w:val="24"/>
          <w:szCs w:val="24"/>
        </w:rPr>
        <w:t>characteristics of the 1032 intersections</w:t>
      </w:r>
      <w:r w:rsidR="00736B50" w:rsidRPr="00990874">
        <w:rPr>
          <w:rFonts w:ascii="Times New Roman" w:hAnsi="Times New Roman"/>
          <w:sz w:val="24"/>
          <w:szCs w:val="24"/>
        </w:rPr>
        <w:t>, in terms of the independent variables used in the model,</w:t>
      </w:r>
      <w:r w:rsidR="00AD2061" w:rsidRPr="00990874">
        <w:rPr>
          <w:rFonts w:ascii="Times New Roman" w:hAnsi="Times New Roman"/>
          <w:sz w:val="24"/>
          <w:szCs w:val="24"/>
        </w:rPr>
        <w:t xml:space="preserve"> are summarized in Table 4</w:t>
      </w:r>
      <w:r w:rsidR="004C3456">
        <w:rPr>
          <w:rFonts w:ascii="Times New Roman" w:hAnsi="Times New Roman"/>
          <w:sz w:val="24"/>
          <w:szCs w:val="24"/>
        </w:rPr>
        <w:t xml:space="preserve">. </w:t>
      </w:r>
      <w:r w:rsidR="00990874" w:rsidRPr="00990874">
        <w:rPr>
          <w:rFonts w:ascii="Times New Roman" w:hAnsi="Times New Roman"/>
          <w:sz w:val="24"/>
          <w:szCs w:val="24"/>
        </w:rPr>
        <w:t xml:space="preserve">The statistics in the table are, for the most part, self-explanatory. In terms of roadway alignment, the CRIS data base does not define what exactly is a vertical grade and how if differs from a crest. This designation was made by the peace officer responsible for recording details of the crash. In general, an approach roadway is considered to have a vertical grade if there is a reasonable vertical slope that has not yet crested before the intersection point. On the other hand, an approach roadway is considered to have a crest if it has a vertical slope that crests very close to the intersection point. </w:t>
      </w:r>
    </w:p>
    <w:p w:rsidR="00AE64C4" w:rsidRDefault="00AE64C4" w:rsidP="00AE64C4">
      <w:pPr>
        <w:spacing w:line="360" w:lineRule="auto"/>
        <w:ind w:firstLine="720"/>
        <w:jc w:val="both"/>
        <w:rPr>
          <w:rFonts w:ascii="Times New Roman" w:hAnsi="Times New Roman"/>
          <w:sz w:val="24"/>
          <w:szCs w:val="24"/>
        </w:rPr>
      </w:pPr>
      <w:r>
        <w:rPr>
          <w:rFonts w:ascii="Times New Roman" w:hAnsi="Times New Roman"/>
          <w:sz w:val="24"/>
          <w:szCs w:val="24"/>
        </w:rPr>
        <w:t>The fina</w:t>
      </w:r>
      <w:r w:rsidR="004C3456">
        <w:rPr>
          <w:rFonts w:ascii="Times New Roman" w:hAnsi="Times New Roman"/>
          <w:sz w:val="24"/>
          <w:szCs w:val="24"/>
        </w:rPr>
        <w:t xml:space="preserve">l variable in Table 4 </w:t>
      </w:r>
      <w:r>
        <w:rPr>
          <w:rFonts w:ascii="Times New Roman" w:hAnsi="Times New Roman"/>
          <w:sz w:val="24"/>
          <w:szCs w:val="24"/>
        </w:rPr>
        <w:t xml:space="preserve">is </w:t>
      </w:r>
      <w:r w:rsidR="00820AFE" w:rsidRPr="00CF45F7">
        <w:rPr>
          <w:rFonts w:ascii="Times New Roman" w:hAnsi="Times New Roman"/>
          <w:sz w:val="24"/>
          <w:szCs w:val="24"/>
        </w:rPr>
        <w:t xml:space="preserve">a Flow Split Imbalance factor (FSIMB), </w:t>
      </w:r>
      <w:r>
        <w:rPr>
          <w:rFonts w:ascii="Times New Roman" w:hAnsi="Times New Roman"/>
          <w:sz w:val="24"/>
          <w:szCs w:val="24"/>
        </w:rPr>
        <w:t xml:space="preserve">as introduced by </w:t>
      </w:r>
      <w:r w:rsidR="00820AFE" w:rsidRPr="00CB75F8">
        <w:rPr>
          <w:rFonts w:ascii="Times New Roman" w:hAnsi="Times New Roman"/>
          <w:sz w:val="24"/>
          <w:szCs w:val="24"/>
        </w:rPr>
        <w:t>C</w:t>
      </w:r>
      <w:r>
        <w:rPr>
          <w:rFonts w:ascii="Times New Roman" w:hAnsi="Times New Roman"/>
          <w:sz w:val="24"/>
          <w:szCs w:val="24"/>
        </w:rPr>
        <w:t>PB, and formulated as follows:</w:t>
      </w:r>
    </w:p>
    <w:p w:rsidR="00AE64C4" w:rsidRDefault="00AE64C4" w:rsidP="008E7AA4">
      <w:pPr>
        <w:tabs>
          <w:tab w:val="right" w:pos="9360"/>
        </w:tabs>
        <w:spacing w:line="360" w:lineRule="auto"/>
        <w:ind w:left="360"/>
        <w:jc w:val="both"/>
        <w:rPr>
          <w:rFonts w:ascii="Times New Roman" w:hAnsi="Times New Roman"/>
          <w:sz w:val="24"/>
          <w:szCs w:val="24"/>
        </w:rPr>
      </w:pPr>
      <w:r w:rsidRPr="004A25FD">
        <w:rPr>
          <w:rFonts w:ascii="Times New Roman" w:hAnsi="Times New Roman"/>
          <w:position w:val="-30"/>
          <w:sz w:val="24"/>
          <w:szCs w:val="24"/>
        </w:rPr>
        <w:object w:dxaOrig="1880" w:dyaOrig="680">
          <v:shape id="_x0000_i1299" type="#_x0000_t75" style="width:94.4pt;height:34.65pt" o:ole="">
            <v:imagedata r:id="rId528" o:title=""/>
          </v:shape>
          <o:OLEObject Type="Embed" ProgID="Equation.3" ShapeID="_x0000_i1299" DrawAspect="Content" ObjectID="_1445261223" r:id="rId529"/>
        </w:object>
      </w:r>
      <w:r w:rsidR="00D6191E">
        <w:rPr>
          <w:rFonts w:ascii="Times New Roman" w:hAnsi="Times New Roman"/>
          <w:sz w:val="24"/>
          <w:szCs w:val="24"/>
        </w:rPr>
        <w:tab/>
      </w:r>
      <w:r w:rsidR="007A2FA1">
        <w:rPr>
          <w:rFonts w:ascii="Times New Roman" w:hAnsi="Times New Roman"/>
          <w:sz w:val="24"/>
          <w:szCs w:val="24"/>
        </w:rPr>
        <w:t>(11)</w:t>
      </w:r>
    </w:p>
    <w:p w:rsidR="00AE64C4" w:rsidRPr="00822066" w:rsidRDefault="00AE64C4" w:rsidP="00AE64C4">
      <w:pPr>
        <w:spacing w:line="360" w:lineRule="auto"/>
        <w:jc w:val="both"/>
        <w:rPr>
          <w:rFonts w:ascii="Times New Roman" w:hAnsi="Times New Roman"/>
          <w:sz w:val="24"/>
          <w:szCs w:val="24"/>
        </w:rPr>
      </w:pPr>
      <w:proofErr w:type="gramStart"/>
      <w:r>
        <w:rPr>
          <w:rFonts w:ascii="Times New Roman" w:hAnsi="Times New Roman"/>
          <w:sz w:val="24"/>
          <w:szCs w:val="24"/>
        </w:rPr>
        <w:lastRenderedPageBreak/>
        <w:t>where</w:t>
      </w:r>
      <w:proofErr w:type="gramEnd"/>
      <w:r>
        <w:rPr>
          <w:rFonts w:ascii="Times New Roman" w:hAnsi="Times New Roman"/>
          <w:sz w:val="24"/>
          <w:szCs w:val="24"/>
        </w:rPr>
        <w:t xml:space="preserve"> </w:t>
      </w:r>
      <w:r w:rsidRPr="001C69C6">
        <w:rPr>
          <w:rFonts w:ascii="Times New Roman" w:hAnsi="Times New Roman"/>
          <w:position w:val="-10"/>
          <w:sz w:val="24"/>
          <w:szCs w:val="24"/>
        </w:rPr>
        <w:object w:dxaOrig="260" w:dyaOrig="340">
          <v:shape id="_x0000_i1300" type="#_x0000_t75" style="width:12.25pt;height:17.65pt" o:ole="">
            <v:imagedata r:id="rId530" o:title=""/>
          </v:shape>
          <o:OLEObject Type="Embed" ProgID="Equation.3" ShapeID="_x0000_i1300" DrawAspect="Content" ObjectID="_1445261224" r:id="rId531"/>
        </w:object>
      </w:r>
      <w:r>
        <w:rPr>
          <w:rFonts w:ascii="Times New Roman" w:hAnsi="Times New Roman"/>
          <w:sz w:val="24"/>
          <w:szCs w:val="24"/>
        </w:rPr>
        <w:t xml:space="preserve"> and </w:t>
      </w:r>
      <w:r w:rsidRPr="00E010A4">
        <w:rPr>
          <w:rFonts w:ascii="Times New Roman" w:hAnsi="Times New Roman"/>
          <w:position w:val="-10"/>
          <w:sz w:val="24"/>
          <w:szCs w:val="24"/>
        </w:rPr>
        <w:object w:dxaOrig="279" w:dyaOrig="340">
          <v:shape id="_x0000_i1301" type="#_x0000_t75" style="width:13.6pt;height:17.65pt" o:ole="">
            <v:imagedata r:id="rId532" o:title=""/>
          </v:shape>
          <o:OLEObject Type="Embed" ProgID="Equation.3" ShapeID="_x0000_i1301" DrawAspect="Content" ObjectID="_1445261225" r:id="rId533"/>
        </w:object>
      </w:r>
      <w:r>
        <w:rPr>
          <w:rFonts w:ascii="Times New Roman" w:hAnsi="Times New Roman"/>
          <w:sz w:val="24"/>
          <w:szCs w:val="24"/>
        </w:rPr>
        <w:t xml:space="preserve"> correspond to the daily traffic volumes on the major and minor roadways, respectively (</w:t>
      </w:r>
      <w:r w:rsidRPr="001C69C6">
        <w:rPr>
          <w:rFonts w:ascii="Times New Roman" w:hAnsi="Times New Roman"/>
          <w:position w:val="-10"/>
          <w:sz w:val="24"/>
          <w:szCs w:val="24"/>
        </w:rPr>
        <w:object w:dxaOrig="740" w:dyaOrig="340">
          <v:shape id="_x0000_i1302" type="#_x0000_t75" style="width:36.7pt;height:17.65pt" o:ole="">
            <v:imagedata r:id="rId534" o:title=""/>
          </v:shape>
          <o:OLEObject Type="Embed" ProgID="Equation.3" ShapeID="_x0000_i1302" DrawAspect="Content" ObjectID="_1445261226" r:id="rId535"/>
        </w:object>
      </w:r>
      <w:r>
        <w:rPr>
          <w:rFonts w:ascii="Times New Roman" w:hAnsi="Times New Roman"/>
          <w:sz w:val="24"/>
          <w:szCs w:val="24"/>
        </w:rPr>
        <w:t>). The FSIMB factor can take a value between zero (when there is no imbalance in flows on the approach roads) and one (when there is complete imbalance in the flows, theoretically obtained when there is zero flow on the minor road). In the sample, the mean FSIMB statistic is 0.626</w:t>
      </w:r>
      <w:r w:rsidR="00FA4D22">
        <w:rPr>
          <w:rFonts w:ascii="Times New Roman" w:hAnsi="Times New Roman"/>
          <w:sz w:val="24"/>
          <w:szCs w:val="24"/>
        </w:rPr>
        <w:t>, indicating</w:t>
      </w:r>
      <w:r>
        <w:rPr>
          <w:rFonts w:ascii="Times New Roman" w:hAnsi="Times New Roman"/>
          <w:sz w:val="24"/>
          <w:szCs w:val="24"/>
        </w:rPr>
        <w:t xml:space="preserve"> that, on </w:t>
      </w:r>
      <w:proofErr w:type="gramStart"/>
      <w:r>
        <w:rPr>
          <w:rFonts w:ascii="Times New Roman" w:hAnsi="Times New Roman"/>
          <w:sz w:val="24"/>
          <w:szCs w:val="24"/>
        </w:rPr>
        <w:t>average,</w:t>
      </w:r>
      <w:proofErr w:type="gramEnd"/>
      <w:r>
        <w:rPr>
          <w:rFonts w:ascii="Times New Roman" w:hAnsi="Times New Roman"/>
          <w:sz w:val="24"/>
          <w:szCs w:val="24"/>
        </w:rPr>
        <w:t xml:space="preserve"> the major road volume is </w:t>
      </w:r>
      <w:r w:rsidR="00DB0292">
        <w:rPr>
          <w:rFonts w:ascii="Times New Roman" w:hAnsi="Times New Roman"/>
          <w:sz w:val="24"/>
          <w:szCs w:val="24"/>
        </w:rPr>
        <w:t>4.35</w:t>
      </w:r>
      <w:r>
        <w:rPr>
          <w:rFonts w:ascii="Times New Roman" w:hAnsi="Times New Roman"/>
          <w:sz w:val="24"/>
          <w:szCs w:val="24"/>
        </w:rPr>
        <w:t xml:space="preserve"> times the minor road volume at the sampled intersections.</w:t>
      </w:r>
    </w:p>
    <w:p w:rsidR="00AE64C4" w:rsidRPr="00CF45F7" w:rsidRDefault="00AE64C4" w:rsidP="00AE64C4">
      <w:pPr>
        <w:spacing w:line="360" w:lineRule="auto"/>
        <w:jc w:val="both"/>
        <w:rPr>
          <w:rFonts w:ascii="Times New Roman" w:hAnsi="Times New Roman"/>
          <w:sz w:val="24"/>
          <w:szCs w:val="24"/>
        </w:rPr>
      </w:pPr>
    </w:p>
    <w:p w:rsidR="00ED61CE" w:rsidRPr="00822066" w:rsidRDefault="006E7593" w:rsidP="00822066">
      <w:pPr>
        <w:spacing w:line="360" w:lineRule="auto"/>
        <w:jc w:val="both"/>
        <w:rPr>
          <w:rFonts w:ascii="Times New Roman" w:hAnsi="Times New Roman"/>
          <w:b/>
          <w:sz w:val="24"/>
          <w:szCs w:val="24"/>
        </w:rPr>
      </w:pPr>
      <w:r w:rsidRPr="00822066">
        <w:rPr>
          <w:rFonts w:ascii="Times New Roman" w:hAnsi="Times New Roman"/>
          <w:b/>
          <w:sz w:val="24"/>
          <w:szCs w:val="24"/>
        </w:rPr>
        <w:t>4.3</w:t>
      </w:r>
      <w:r w:rsidR="00ED61CE" w:rsidRPr="00822066">
        <w:rPr>
          <w:rFonts w:ascii="Times New Roman" w:hAnsi="Times New Roman"/>
          <w:b/>
          <w:sz w:val="24"/>
          <w:szCs w:val="24"/>
        </w:rPr>
        <w:t xml:space="preserve">. </w:t>
      </w:r>
      <w:r w:rsidR="007319EC">
        <w:rPr>
          <w:rFonts w:ascii="Times New Roman" w:hAnsi="Times New Roman"/>
          <w:b/>
          <w:sz w:val="24"/>
          <w:szCs w:val="24"/>
        </w:rPr>
        <w:t xml:space="preserve">Variable Specification and </w:t>
      </w:r>
      <w:r w:rsidR="00ED61CE" w:rsidRPr="00822066">
        <w:rPr>
          <w:rFonts w:ascii="Times New Roman" w:hAnsi="Times New Roman"/>
          <w:b/>
          <w:sz w:val="24"/>
          <w:szCs w:val="24"/>
        </w:rPr>
        <w:t>Mode</w:t>
      </w:r>
      <w:r w:rsidR="007319EC">
        <w:rPr>
          <w:rFonts w:ascii="Times New Roman" w:hAnsi="Times New Roman"/>
          <w:b/>
          <w:sz w:val="24"/>
          <w:szCs w:val="24"/>
        </w:rPr>
        <w:t>l Formulation</w:t>
      </w:r>
    </w:p>
    <w:p w:rsidR="00C22A40" w:rsidRDefault="00AD2061" w:rsidP="0044057C">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The variables in Table 4</w:t>
      </w:r>
      <w:r w:rsidR="00E007D0" w:rsidRPr="00CF45F7">
        <w:rPr>
          <w:rFonts w:ascii="Times New Roman" w:hAnsi="Times New Roman"/>
          <w:sz w:val="24"/>
          <w:szCs w:val="24"/>
        </w:rPr>
        <w:t xml:space="preserve"> </w:t>
      </w:r>
      <w:r w:rsidR="00005B67">
        <w:rPr>
          <w:rFonts w:ascii="Times New Roman" w:hAnsi="Times New Roman"/>
          <w:sz w:val="24"/>
          <w:szCs w:val="24"/>
        </w:rPr>
        <w:t xml:space="preserve">are of two distinct types – the number </w:t>
      </w:r>
      <w:r w:rsidR="00B02025">
        <w:rPr>
          <w:rFonts w:ascii="Times New Roman" w:hAnsi="Times New Roman"/>
          <w:sz w:val="24"/>
          <w:szCs w:val="24"/>
        </w:rPr>
        <w:t xml:space="preserve">and configuration </w:t>
      </w:r>
      <w:r w:rsidR="00005B67">
        <w:rPr>
          <w:rFonts w:ascii="Times New Roman" w:hAnsi="Times New Roman"/>
          <w:sz w:val="24"/>
          <w:szCs w:val="24"/>
        </w:rPr>
        <w:t>of enteri</w:t>
      </w:r>
      <w:r w:rsidR="00B02025">
        <w:rPr>
          <w:rFonts w:ascii="Times New Roman" w:hAnsi="Times New Roman"/>
          <w:sz w:val="24"/>
          <w:szCs w:val="24"/>
        </w:rPr>
        <w:t>ng roads</w:t>
      </w:r>
      <w:r w:rsidR="00005B67">
        <w:rPr>
          <w:rFonts w:ascii="Times New Roman" w:hAnsi="Times New Roman"/>
          <w:sz w:val="24"/>
          <w:szCs w:val="24"/>
        </w:rPr>
        <w:t xml:space="preserve">, </w:t>
      </w:r>
      <w:r w:rsidR="008900C0" w:rsidRPr="00CF45F7">
        <w:rPr>
          <w:rFonts w:ascii="Times New Roman" w:hAnsi="Times New Roman"/>
          <w:sz w:val="24"/>
          <w:szCs w:val="24"/>
        </w:rPr>
        <w:t xml:space="preserve">the </w:t>
      </w:r>
      <w:r w:rsidR="008900C0">
        <w:rPr>
          <w:rFonts w:ascii="Times New Roman" w:hAnsi="Times New Roman"/>
          <w:sz w:val="24"/>
          <w:szCs w:val="24"/>
        </w:rPr>
        <w:t xml:space="preserve">approach </w:t>
      </w:r>
      <w:r w:rsidR="008900C0" w:rsidRPr="00CF45F7">
        <w:rPr>
          <w:rFonts w:ascii="Times New Roman" w:hAnsi="Times New Roman"/>
          <w:sz w:val="24"/>
          <w:szCs w:val="24"/>
        </w:rPr>
        <w:t>roadway type combination</w:t>
      </w:r>
      <w:r w:rsidR="008900C0">
        <w:rPr>
          <w:rFonts w:ascii="Times New Roman" w:hAnsi="Times New Roman"/>
          <w:sz w:val="24"/>
          <w:szCs w:val="24"/>
        </w:rPr>
        <w:t xml:space="preserve">, </w:t>
      </w:r>
      <w:r w:rsidR="00005B67" w:rsidRPr="00CF45F7">
        <w:rPr>
          <w:rFonts w:ascii="Times New Roman" w:hAnsi="Times New Roman"/>
          <w:sz w:val="24"/>
          <w:szCs w:val="24"/>
        </w:rPr>
        <w:t xml:space="preserve">the </w:t>
      </w:r>
      <w:r w:rsidR="00005B67">
        <w:rPr>
          <w:rFonts w:ascii="Times New Roman" w:hAnsi="Times New Roman"/>
          <w:sz w:val="24"/>
          <w:szCs w:val="24"/>
        </w:rPr>
        <w:t xml:space="preserve">approach </w:t>
      </w:r>
      <w:r w:rsidR="008900C0">
        <w:rPr>
          <w:rFonts w:ascii="Times New Roman" w:hAnsi="Times New Roman"/>
          <w:sz w:val="24"/>
          <w:szCs w:val="24"/>
        </w:rPr>
        <w:t>roadway alignment</w:t>
      </w:r>
      <w:r w:rsidR="002D1E11">
        <w:rPr>
          <w:rFonts w:ascii="Times New Roman" w:hAnsi="Times New Roman"/>
          <w:sz w:val="24"/>
          <w:szCs w:val="24"/>
        </w:rPr>
        <w:t xml:space="preserve">, and whether </w:t>
      </w:r>
      <w:r w:rsidR="008900C0">
        <w:rPr>
          <w:rFonts w:ascii="Times New Roman" w:hAnsi="Times New Roman"/>
          <w:sz w:val="24"/>
          <w:szCs w:val="24"/>
        </w:rPr>
        <w:t xml:space="preserve">the intersection location is on a frontage road </w:t>
      </w:r>
      <w:r w:rsidR="00005B67" w:rsidRPr="00CF45F7">
        <w:rPr>
          <w:rFonts w:ascii="Times New Roman" w:hAnsi="Times New Roman"/>
          <w:sz w:val="24"/>
          <w:szCs w:val="24"/>
        </w:rPr>
        <w:t xml:space="preserve">are categorical variables. </w:t>
      </w:r>
      <w:r w:rsidR="00005B67">
        <w:rPr>
          <w:rFonts w:ascii="Times New Roman" w:hAnsi="Times New Roman"/>
          <w:sz w:val="24"/>
          <w:szCs w:val="24"/>
        </w:rPr>
        <w:t xml:space="preserve"> On the other hand, t</w:t>
      </w:r>
      <w:r w:rsidR="00E007D0" w:rsidRPr="00CF45F7">
        <w:rPr>
          <w:rFonts w:ascii="Times New Roman" w:hAnsi="Times New Roman"/>
          <w:sz w:val="24"/>
          <w:szCs w:val="24"/>
        </w:rPr>
        <w:t xml:space="preserve">he daily entering volume </w:t>
      </w:r>
      <w:r w:rsidR="00005B67">
        <w:rPr>
          <w:rFonts w:ascii="Times New Roman" w:hAnsi="Times New Roman"/>
          <w:sz w:val="24"/>
          <w:szCs w:val="24"/>
        </w:rPr>
        <w:t xml:space="preserve">is a continuous variable, while </w:t>
      </w:r>
      <w:r w:rsidR="00E007D0" w:rsidRPr="00CF45F7">
        <w:rPr>
          <w:rFonts w:ascii="Times New Roman" w:hAnsi="Times New Roman"/>
          <w:sz w:val="24"/>
          <w:szCs w:val="24"/>
        </w:rPr>
        <w:t>the FSIMB</w:t>
      </w:r>
      <w:r w:rsidR="00005B67">
        <w:rPr>
          <w:rFonts w:ascii="Times New Roman" w:hAnsi="Times New Roman"/>
          <w:sz w:val="24"/>
          <w:szCs w:val="24"/>
        </w:rPr>
        <w:t xml:space="preserve"> factor is continuous but bounded between 0 and 1.</w:t>
      </w:r>
      <w:r w:rsidR="00E007D0" w:rsidRPr="00CF45F7">
        <w:rPr>
          <w:rFonts w:ascii="Times New Roman" w:hAnsi="Times New Roman"/>
          <w:sz w:val="24"/>
          <w:szCs w:val="24"/>
        </w:rPr>
        <w:t xml:space="preserve"> The base category for the categorical variables is </w:t>
      </w:r>
      <w:r w:rsidR="00005B67">
        <w:rPr>
          <w:rFonts w:ascii="Times New Roman" w:hAnsi="Times New Roman"/>
          <w:sz w:val="24"/>
          <w:szCs w:val="24"/>
        </w:rPr>
        <w:t xml:space="preserve">as follows: </w:t>
      </w:r>
      <w:r w:rsidR="00E007D0" w:rsidRPr="00EC30AD">
        <w:rPr>
          <w:rFonts w:ascii="Times New Roman" w:hAnsi="Times New Roman"/>
          <w:sz w:val="24"/>
          <w:szCs w:val="24"/>
        </w:rPr>
        <w:t>(a) four entering roads</w:t>
      </w:r>
      <w:r w:rsidR="00B02025">
        <w:rPr>
          <w:rFonts w:ascii="Times New Roman" w:hAnsi="Times New Roman"/>
          <w:sz w:val="24"/>
          <w:szCs w:val="24"/>
        </w:rPr>
        <w:t xml:space="preserve"> (for the number and configuration of entering roads)</w:t>
      </w:r>
      <w:r w:rsidR="00E007D0" w:rsidRPr="00EC30AD">
        <w:rPr>
          <w:rFonts w:ascii="Times New Roman" w:hAnsi="Times New Roman"/>
          <w:sz w:val="24"/>
          <w:szCs w:val="24"/>
        </w:rPr>
        <w:t xml:space="preserve">, </w:t>
      </w:r>
      <w:r w:rsidR="008900C0">
        <w:rPr>
          <w:rFonts w:ascii="Times New Roman" w:hAnsi="Times New Roman"/>
          <w:sz w:val="24"/>
          <w:szCs w:val="24"/>
        </w:rPr>
        <w:t xml:space="preserve">(b) </w:t>
      </w:r>
      <w:r w:rsidR="00EF64DE">
        <w:rPr>
          <w:rFonts w:ascii="Times New Roman" w:hAnsi="Times New Roman"/>
          <w:sz w:val="24"/>
          <w:szCs w:val="24"/>
        </w:rPr>
        <w:t>At least one approach road is a</w:t>
      </w:r>
      <w:r w:rsidR="008900C0" w:rsidRPr="00EC30AD">
        <w:rPr>
          <w:rFonts w:ascii="Times New Roman" w:hAnsi="Times New Roman"/>
          <w:sz w:val="24"/>
          <w:szCs w:val="24"/>
        </w:rPr>
        <w:t xml:space="preserve"> </w:t>
      </w:r>
      <w:r w:rsidR="008900C0" w:rsidRPr="00AD2061">
        <w:rPr>
          <w:rFonts w:ascii="Times New Roman" w:hAnsi="Times New Roman"/>
          <w:sz w:val="24"/>
          <w:szCs w:val="24"/>
        </w:rPr>
        <w:t>non-</w:t>
      </w:r>
      <w:r w:rsidR="00EF64DE">
        <w:rPr>
          <w:rFonts w:ascii="Times New Roman" w:hAnsi="Times New Roman"/>
          <w:sz w:val="24"/>
          <w:szCs w:val="24"/>
        </w:rPr>
        <w:t>city street</w:t>
      </w:r>
      <w:r w:rsidR="008900C0">
        <w:rPr>
          <w:rFonts w:ascii="Times New Roman" w:hAnsi="Times New Roman"/>
          <w:sz w:val="24"/>
          <w:szCs w:val="24"/>
        </w:rPr>
        <w:t xml:space="preserve"> (for approach roadway type combination)</w:t>
      </w:r>
      <w:r w:rsidR="008900C0" w:rsidRPr="00EC30AD">
        <w:rPr>
          <w:rFonts w:ascii="Times New Roman" w:hAnsi="Times New Roman"/>
          <w:sz w:val="24"/>
          <w:szCs w:val="24"/>
        </w:rPr>
        <w:t xml:space="preserve"> </w:t>
      </w:r>
      <w:r w:rsidR="008900C0">
        <w:rPr>
          <w:rFonts w:ascii="Times New Roman" w:hAnsi="Times New Roman"/>
          <w:sz w:val="24"/>
          <w:szCs w:val="24"/>
        </w:rPr>
        <w:t xml:space="preserve">(b) straight and level approach streets </w:t>
      </w:r>
      <w:r w:rsidR="00B02025">
        <w:rPr>
          <w:rFonts w:ascii="Times New Roman" w:hAnsi="Times New Roman"/>
          <w:sz w:val="24"/>
          <w:szCs w:val="24"/>
        </w:rPr>
        <w:t>(for approach roadway alignment)</w:t>
      </w:r>
      <w:r w:rsidR="00E007D0" w:rsidRPr="00EC30AD">
        <w:rPr>
          <w:rFonts w:ascii="Times New Roman" w:hAnsi="Times New Roman"/>
          <w:sz w:val="24"/>
          <w:szCs w:val="24"/>
        </w:rPr>
        <w:t xml:space="preserve">, </w:t>
      </w:r>
      <w:r w:rsidR="0082442D">
        <w:rPr>
          <w:rFonts w:ascii="Times New Roman" w:hAnsi="Times New Roman"/>
          <w:sz w:val="24"/>
          <w:szCs w:val="24"/>
        </w:rPr>
        <w:t>and (d) none of the approach</w:t>
      </w:r>
      <w:r w:rsidR="008900C0">
        <w:rPr>
          <w:rFonts w:ascii="Times New Roman" w:hAnsi="Times New Roman"/>
          <w:sz w:val="24"/>
          <w:szCs w:val="24"/>
        </w:rPr>
        <w:t>es is a frontage road (for whether an intersection location is on a frontage road)</w:t>
      </w:r>
      <w:r w:rsidR="00E007D0">
        <w:rPr>
          <w:rFonts w:ascii="Times New Roman" w:hAnsi="Times New Roman"/>
          <w:sz w:val="24"/>
          <w:szCs w:val="24"/>
        </w:rPr>
        <w:t xml:space="preserve">. </w:t>
      </w:r>
      <w:r w:rsidR="00B02025">
        <w:rPr>
          <w:rFonts w:ascii="Times New Roman" w:hAnsi="Times New Roman"/>
          <w:sz w:val="24"/>
          <w:szCs w:val="24"/>
        </w:rPr>
        <w:t>For the continuous daily entering volume variable, we attempted alternative functional forms, including the linear form, the natural logarithm form</w:t>
      </w:r>
      <w:r w:rsidR="00E007D0">
        <w:rPr>
          <w:rFonts w:ascii="Times New Roman" w:hAnsi="Times New Roman"/>
          <w:sz w:val="24"/>
          <w:szCs w:val="24"/>
        </w:rPr>
        <w:t>,</w:t>
      </w:r>
      <w:r w:rsidR="00E007D0" w:rsidRPr="00CF45F7">
        <w:rPr>
          <w:rFonts w:ascii="Times New Roman" w:hAnsi="Times New Roman"/>
          <w:sz w:val="24"/>
          <w:szCs w:val="24"/>
        </w:rPr>
        <w:t xml:space="preserve"> </w:t>
      </w:r>
      <w:r w:rsidR="00B02025">
        <w:rPr>
          <w:rFonts w:ascii="Times New Roman" w:hAnsi="Times New Roman"/>
          <w:sz w:val="24"/>
          <w:szCs w:val="24"/>
        </w:rPr>
        <w:t xml:space="preserve">a piecewise linear form, </w:t>
      </w:r>
      <w:r w:rsidR="00E007D0" w:rsidRPr="00743013">
        <w:rPr>
          <w:rFonts w:ascii="Times New Roman" w:hAnsi="Times New Roman"/>
          <w:sz w:val="24"/>
          <w:szCs w:val="24"/>
        </w:rPr>
        <w:t>and dummy va</w:t>
      </w:r>
      <w:r w:rsidR="0044057C">
        <w:rPr>
          <w:rFonts w:ascii="Times New Roman" w:hAnsi="Times New Roman"/>
          <w:sz w:val="24"/>
          <w:szCs w:val="24"/>
        </w:rPr>
        <w:t>riables for different threshold values</w:t>
      </w:r>
      <w:r w:rsidR="00E007D0" w:rsidRPr="00CF45F7">
        <w:rPr>
          <w:rFonts w:ascii="Times New Roman" w:hAnsi="Times New Roman"/>
          <w:sz w:val="24"/>
          <w:szCs w:val="24"/>
        </w:rPr>
        <w:t xml:space="preserve">. </w:t>
      </w:r>
      <w:r w:rsidR="00B02025">
        <w:rPr>
          <w:rFonts w:ascii="Times New Roman" w:hAnsi="Times New Roman"/>
          <w:sz w:val="24"/>
          <w:szCs w:val="24"/>
        </w:rPr>
        <w:t>Further, various interactions of the continuous and the categorical variables were also considered whenever adequate observations were available to test such interaction effects, such as between traffic volume and roadway alignment, and numbe</w:t>
      </w:r>
      <w:r w:rsidR="0044057C">
        <w:rPr>
          <w:rFonts w:ascii="Times New Roman" w:hAnsi="Times New Roman"/>
          <w:sz w:val="24"/>
          <w:szCs w:val="24"/>
        </w:rPr>
        <w:t xml:space="preserve">r of entering roads and </w:t>
      </w:r>
      <w:r w:rsidR="00B02025">
        <w:rPr>
          <w:rFonts w:ascii="Times New Roman" w:hAnsi="Times New Roman"/>
          <w:sz w:val="24"/>
          <w:szCs w:val="24"/>
        </w:rPr>
        <w:t>traffic volume. But none of these interaction terms came out to be statistically significant. T</w:t>
      </w:r>
      <w:r w:rsidR="00B02025" w:rsidRPr="00A1229D">
        <w:rPr>
          <w:rFonts w:ascii="Times New Roman" w:hAnsi="Times New Roman"/>
          <w:sz w:val="24"/>
          <w:szCs w:val="24"/>
        </w:rPr>
        <w:t xml:space="preserve">he final model was obtained based on </w:t>
      </w:r>
      <w:r w:rsidR="0044057C">
        <w:rPr>
          <w:rFonts w:ascii="Times New Roman" w:hAnsi="Times New Roman"/>
          <w:sz w:val="24"/>
          <w:szCs w:val="24"/>
        </w:rPr>
        <w:t>goodness of fit</w:t>
      </w:r>
      <w:r w:rsidR="00B02025" w:rsidRPr="00A1229D">
        <w:rPr>
          <w:rFonts w:ascii="Times New Roman" w:hAnsi="Times New Roman"/>
          <w:sz w:val="24"/>
          <w:szCs w:val="24"/>
        </w:rPr>
        <w:t xml:space="preserve">, intuitiveness, and parsimony considerations. </w:t>
      </w:r>
      <w:r w:rsidR="004B71DB">
        <w:rPr>
          <w:rFonts w:ascii="Times New Roman" w:hAnsi="Times New Roman"/>
          <w:sz w:val="24"/>
          <w:szCs w:val="24"/>
        </w:rPr>
        <w:t xml:space="preserve">In some cases, we retained variables even if they were not statistically significant at the 5% level of significance because of intuitive considerations and also because the results should be useful for further exploration of crash determinants in future studies. </w:t>
      </w:r>
      <w:r w:rsidR="004C3456">
        <w:rPr>
          <w:rFonts w:ascii="Times New Roman" w:hAnsi="Times New Roman"/>
          <w:sz w:val="24"/>
          <w:szCs w:val="24"/>
        </w:rPr>
        <w:t xml:space="preserve">At the same time, we checked that the inclusion of these statistically insignificant (at the 5% level of significance) variables did not much affect the magnitude of effects or statistical significance of other variables. </w:t>
      </w:r>
    </w:p>
    <w:p w:rsidR="00E007D0" w:rsidRPr="00CF45F7" w:rsidRDefault="00E007D0" w:rsidP="00E007D0">
      <w:pPr>
        <w:spacing w:line="360" w:lineRule="auto"/>
        <w:jc w:val="both"/>
        <w:rPr>
          <w:rFonts w:ascii="Times New Roman" w:hAnsi="Times New Roman"/>
          <w:sz w:val="24"/>
          <w:szCs w:val="24"/>
        </w:rPr>
      </w:pPr>
      <w:r>
        <w:rPr>
          <w:rFonts w:ascii="Times New Roman" w:hAnsi="Times New Roman"/>
          <w:sz w:val="24"/>
          <w:szCs w:val="24"/>
        </w:rPr>
        <w:t xml:space="preserve"> </w:t>
      </w:r>
    </w:p>
    <w:p w:rsidR="007319EC" w:rsidRDefault="004930F3" w:rsidP="002B6C76">
      <w:pPr>
        <w:keepNext/>
        <w:autoSpaceDE w:val="0"/>
        <w:autoSpaceDN w:val="0"/>
        <w:adjustRightInd w:val="0"/>
        <w:spacing w:line="360" w:lineRule="auto"/>
        <w:jc w:val="both"/>
        <w:rPr>
          <w:rFonts w:ascii="Times New Roman" w:hAnsi="Times New Roman"/>
          <w:b/>
          <w:sz w:val="24"/>
          <w:szCs w:val="24"/>
        </w:rPr>
      </w:pPr>
      <w:r w:rsidRPr="004A25FD">
        <w:rPr>
          <w:rFonts w:ascii="Times New Roman" w:hAnsi="Times New Roman"/>
          <w:b/>
          <w:sz w:val="24"/>
          <w:szCs w:val="24"/>
        </w:rPr>
        <w:lastRenderedPageBreak/>
        <w:t xml:space="preserve">4.4. </w:t>
      </w:r>
      <w:r w:rsidR="001E726D" w:rsidRPr="004A25FD">
        <w:rPr>
          <w:rFonts w:ascii="Times New Roman" w:hAnsi="Times New Roman"/>
          <w:b/>
          <w:sz w:val="24"/>
          <w:szCs w:val="24"/>
        </w:rPr>
        <w:t xml:space="preserve">Model Estimation </w:t>
      </w:r>
      <w:r w:rsidR="007A794E">
        <w:rPr>
          <w:rFonts w:ascii="Times New Roman" w:hAnsi="Times New Roman"/>
          <w:b/>
          <w:sz w:val="24"/>
          <w:szCs w:val="24"/>
        </w:rPr>
        <w:t>R</w:t>
      </w:r>
      <w:r w:rsidR="001E726D" w:rsidRPr="004A25FD">
        <w:rPr>
          <w:rFonts w:ascii="Times New Roman" w:hAnsi="Times New Roman"/>
          <w:b/>
          <w:sz w:val="24"/>
          <w:szCs w:val="24"/>
        </w:rPr>
        <w:t>esults</w:t>
      </w:r>
    </w:p>
    <w:p w:rsidR="00BE400A" w:rsidRDefault="000E60F3" w:rsidP="002B6C76">
      <w:pPr>
        <w:keepNext/>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We </w:t>
      </w:r>
      <w:r w:rsidR="00B81A1F">
        <w:rPr>
          <w:rFonts w:ascii="Times New Roman" w:hAnsi="Times New Roman"/>
          <w:sz w:val="24"/>
          <w:szCs w:val="24"/>
        </w:rPr>
        <w:t xml:space="preserve">first </w:t>
      </w:r>
      <w:r>
        <w:rPr>
          <w:rFonts w:ascii="Times New Roman" w:hAnsi="Times New Roman"/>
          <w:sz w:val="24"/>
          <w:szCs w:val="24"/>
        </w:rPr>
        <w:t xml:space="preserve">discuss the effects of variables in the MNP model of intersection control type </w:t>
      </w:r>
      <w:r w:rsidR="00BE400A">
        <w:rPr>
          <w:rFonts w:ascii="Times New Roman" w:hAnsi="Times New Roman"/>
          <w:sz w:val="24"/>
          <w:szCs w:val="24"/>
        </w:rPr>
        <w:t xml:space="preserve">as well as the elements of the covariance matrix </w:t>
      </w:r>
      <w:r w:rsidR="00BE400A" w:rsidRPr="00DA6B91">
        <w:rPr>
          <w:rFonts w:ascii="Times New Roman" w:hAnsi="Times New Roman"/>
          <w:position w:val="-10"/>
          <w:sz w:val="24"/>
          <w:szCs w:val="24"/>
        </w:rPr>
        <w:object w:dxaOrig="340" w:dyaOrig="340">
          <v:shape id="_x0000_i1303" type="#_x0000_t75" style="width:17pt;height:17pt" o:ole="">
            <v:imagedata r:id="rId124" o:title=""/>
          </v:shape>
          <o:OLEObject Type="Embed" ProgID="Equation.3" ShapeID="_x0000_i1303" DrawAspect="Content" ObjectID="_1445261227" r:id="rId536"/>
        </w:object>
      </w:r>
      <w:r w:rsidR="00BE400A">
        <w:rPr>
          <w:rFonts w:ascii="Times New Roman" w:hAnsi="Times New Roman"/>
          <w:sz w:val="24"/>
          <w:szCs w:val="24"/>
        </w:rPr>
        <w:t xml:space="preserve"> for the error differences of the control type propensities </w:t>
      </w:r>
      <w:r>
        <w:rPr>
          <w:rFonts w:ascii="Times New Roman" w:hAnsi="Times New Roman"/>
          <w:sz w:val="24"/>
          <w:szCs w:val="24"/>
        </w:rPr>
        <w:t>(Section 4.4.1), next the impacts of variables on the long term crash propensity in the count model (Section 4.4.2), subsequently the determinants of th</w:t>
      </w:r>
      <w:r w:rsidR="00BE400A">
        <w:rPr>
          <w:rFonts w:ascii="Times New Roman" w:hAnsi="Times New Roman"/>
          <w:sz w:val="24"/>
          <w:szCs w:val="24"/>
        </w:rPr>
        <w:t xml:space="preserve">e thresholds in the count model (Section 4.4.3), and finally the </w:t>
      </w:r>
      <w:r w:rsidR="00B81A1F">
        <w:rPr>
          <w:rFonts w:ascii="Times New Roman" w:hAnsi="Times New Roman"/>
          <w:sz w:val="24"/>
          <w:szCs w:val="24"/>
        </w:rPr>
        <w:t xml:space="preserve">elements of the covariance matrix </w:t>
      </w:r>
      <w:r w:rsidR="00B81A1F" w:rsidRPr="0006288D">
        <w:rPr>
          <w:rFonts w:ascii="Times New Roman" w:hAnsi="Times New Roman"/>
          <w:position w:val="-10"/>
          <w:sz w:val="24"/>
          <w:szCs w:val="24"/>
        </w:rPr>
        <w:object w:dxaOrig="260" w:dyaOrig="300">
          <v:shape id="_x0000_i1304" type="#_x0000_t75" style="width:10.85pt;height:17pt" o:ole="">
            <v:imagedata r:id="rId300" o:title=""/>
          </v:shape>
          <o:OLEObject Type="Embed" ProgID="Equation.3" ShapeID="_x0000_i1304" DrawAspect="Content" ObjectID="_1445261228" r:id="rId537"/>
        </w:object>
      </w:r>
      <w:r w:rsidR="00B81A1F">
        <w:rPr>
          <w:rFonts w:ascii="Times New Roman" w:hAnsi="Times New Roman"/>
          <w:sz w:val="24"/>
          <w:szCs w:val="24"/>
        </w:rPr>
        <w:t xml:space="preserve"> between</w:t>
      </w:r>
      <w:r w:rsidR="00BE400A">
        <w:rPr>
          <w:rFonts w:ascii="Times New Roman" w:hAnsi="Times New Roman"/>
          <w:sz w:val="24"/>
          <w:szCs w:val="24"/>
        </w:rPr>
        <w:t xml:space="preserve"> the control type propensity differentials and the count long-term propensity (Section 4.4.4). </w:t>
      </w:r>
    </w:p>
    <w:p w:rsidR="00B81A1F" w:rsidRPr="00610634" w:rsidRDefault="00B81A1F" w:rsidP="00A471F5">
      <w:pPr>
        <w:autoSpaceDE w:val="0"/>
        <w:autoSpaceDN w:val="0"/>
        <w:adjustRightInd w:val="0"/>
        <w:spacing w:line="360" w:lineRule="auto"/>
        <w:jc w:val="both"/>
        <w:rPr>
          <w:rFonts w:ascii="Times New Roman" w:hAnsi="Times New Roman"/>
          <w:sz w:val="24"/>
          <w:szCs w:val="24"/>
        </w:rPr>
      </w:pPr>
    </w:p>
    <w:p w:rsidR="00405A1F" w:rsidRPr="00555485" w:rsidRDefault="00405A1F" w:rsidP="0080194E">
      <w:pPr>
        <w:autoSpaceDE w:val="0"/>
        <w:autoSpaceDN w:val="0"/>
        <w:adjustRightInd w:val="0"/>
        <w:spacing w:line="360" w:lineRule="auto"/>
        <w:jc w:val="both"/>
        <w:rPr>
          <w:rFonts w:ascii="Times New Roman" w:hAnsi="Times New Roman"/>
          <w:b/>
          <w:i/>
          <w:sz w:val="24"/>
          <w:szCs w:val="24"/>
        </w:rPr>
      </w:pPr>
      <w:r w:rsidRPr="00555485">
        <w:rPr>
          <w:rFonts w:ascii="Times New Roman" w:hAnsi="Times New Roman"/>
          <w:b/>
          <w:i/>
          <w:sz w:val="24"/>
          <w:szCs w:val="24"/>
        </w:rPr>
        <w:t>4.4.1</w:t>
      </w:r>
      <w:r w:rsidR="00BE400A" w:rsidRPr="00555485">
        <w:rPr>
          <w:rFonts w:ascii="Times New Roman" w:hAnsi="Times New Roman"/>
          <w:b/>
          <w:i/>
          <w:sz w:val="24"/>
          <w:szCs w:val="24"/>
        </w:rPr>
        <w:t xml:space="preserve"> Intersection Control Type MNP model</w:t>
      </w:r>
    </w:p>
    <w:p w:rsidR="00B81A1F" w:rsidRDefault="00B81A1F" w:rsidP="001F3230">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Table 5 presents</w:t>
      </w:r>
      <w:r w:rsidR="007813D6">
        <w:rPr>
          <w:rFonts w:ascii="Times New Roman" w:hAnsi="Times New Roman"/>
          <w:sz w:val="24"/>
          <w:szCs w:val="24"/>
        </w:rPr>
        <w:t xml:space="preserve"> the MNP model results for </w:t>
      </w:r>
      <w:r>
        <w:rPr>
          <w:rFonts w:ascii="Times New Roman" w:hAnsi="Times New Roman"/>
          <w:sz w:val="24"/>
          <w:szCs w:val="24"/>
        </w:rPr>
        <w:t xml:space="preserve">the joint model proposed in the current paper. </w:t>
      </w:r>
      <w:r w:rsidR="00347884">
        <w:rPr>
          <w:rFonts w:ascii="Times New Roman" w:hAnsi="Times New Roman"/>
          <w:sz w:val="24"/>
          <w:szCs w:val="24"/>
        </w:rPr>
        <w:t xml:space="preserve">The MNP </w:t>
      </w:r>
      <w:r w:rsidR="00EB1808">
        <w:rPr>
          <w:rFonts w:ascii="Times New Roman" w:hAnsi="Times New Roman"/>
          <w:sz w:val="24"/>
          <w:szCs w:val="24"/>
        </w:rPr>
        <w:t>model is estimated wit</w:t>
      </w:r>
      <w:r w:rsidR="00347884">
        <w:rPr>
          <w:rFonts w:ascii="Times New Roman" w:hAnsi="Times New Roman"/>
          <w:sz w:val="24"/>
          <w:szCs w:val="24"/>
        </w:rPr>
        <w:t xml:space="preserve">h the </w:t>
      </w:r>
      <w:r w:rsidR="00EB1808">
        <w:rPr>
          <w:rFonts w:ascii="Times New Roman" w:hAnsi="Times New Roman"/>
          <w:sz w:val="24"/>
          <w:szCs w:val="24"/>
        </w:rPr>
        <w:t xml:space="preserve">“no </w:t>
      </w:r>
      <w:r w:rsidR="00BE400A">
        <w:rPr>
          <w:rFonts w:ascii="Times New Roman" w:hAnsi="Times New Roman"/>
          <w:sz w:val="24"/>
          <w:szCs w:val="24"/>
        </w:rPr>
        <w:t xml:space="preserve">traffic control” </w:t>
      </w:r>
      <w:r w:rsidR="00347884">
        <w:rPr>
          <w:rFonts w:ascii="Times New Roman" w:hAnsi="Times New Roman"/>
          <w:sz w:val="24"/>
          <w:szCs w:val="24"/>
        </w:rPr>
        <w:t xml:space="preserve">alternative </w:t>
      </w:r>
      <w:r w:rsidR="00BE400A">
        <w:rPr>
          <w:rFonts w:ascii="Times New Roman" w:hAnsi="Times New Roman"/>
          <w:sz w:val="24"/>
          <w:szCs w:val="24"/>
        </w:rPr>
        <w:t>as the base alternative</w:t>
      </w:r>
      <w:r w:rsidR="00EB1808">
        <w:rPr>
          <w:rFonts w:ascii="Times New Roman" w:hAnsi="Times New Roman"/>
          <w:sz w:val="24"/>
          <w:szCs w:val="24"/>
        </w:rPr>
        <w:t xml:space="preserve">. </w:t>
      </w:r>
      <w:r w:rsidR="00BE400A">
        <w:rPr>
          <w:rFonts w:ascii="Times New Roman" w:hAnsi="Times New Roman"/>
          <w:sz w:val="24"/>
          <w:szCs w:val="24"/>
        </w:rPr>
        <w:t>If a ‘-</w:t>
      </w:r>
      <w:r w:rsidR="005368C7">
        <w:rPr>
          <w:rFonts w:ascii="Times New Roman" w:hAnsi="Times New Roman"/>
          <w:sz w:val="24"/>
          <w:szCs w:val="24"/>
        </w:rPr>
        <w:t>’</w:t>
      </w:r>
      <w:r>
        <w:rPr>
          <w:rFonts w:ascii="Times New Roman" w:hAnsi="Times New Roman"/>
          <w:sz w:val="24"/>
          <w:szCs w:val="24"/>
        </w:rPr>
        <w:t xml:space="preserve"> appears for a row variable in Table 5 corresponding to a column alternative, it implies that the column alternative forms a base alternative along with the “no traffic control” alternative</w:t>
      </w:r>
      <w:r w:rsidR="00147D4A">
        <w:rPr>
          <w:rFonts w:ascii="Times New Roman" w:hAnsi="Times New Roman"/>
          <w:sz w:val="24"/>
          <w:szCs w:val="24"/>
        </w:rPr>
        <w:t xml:space="preserve"> (for the effect of the row variable)</w:t>
      </w:r>
      <w:r>
        <w:rPr>
          <w:rFonts w:ascii="Times New Roman" w:hAnsi="Times New Roman"/>
          <w:sz w:val="24"/>
          <w:szCs w:val="24"/>
        </w:rPr>
        <w:t xml:space="preserve">. </w:t>
      </w:r>
    </w:p>
    <w:p w:rsidR="00CA2C9E" w:rsidRDefault="00EB1808" w:rsidP="003F7F10">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The constants do not have any intuitive interpretation</w:t>
      </w:r>
      <w:r w:rsidR="001B1699">
        <w:rPr>
          <w:rFonts w:ascii="Times New Roman" w:hAnsi="Times New Roman"/>
          <w:sz w:val="24"/>
          <w:szCs w:val="24"/>
        </w:rPr>
        <w:t>; they combine any unobs</w:t>
      </w:r>
      <w:r w:rsidR="0082442D">
        <w:rPr>
          <w:rFonts w:ascii="Times New Roman" w:hAnsi="Times New Roman"/>
          <w:sz w:val="24"/>
          <w:szCs w:val="24"/>
        </w:rPr>
        <w:t>erved biases with adjustment factors that</w:t>
      </w:r>
      <w:r w:rsidR="001B1699">
        <w:rPr>
          <w:rFonts w:ascii="Times New Roman" w:hAnsi="Times New Roman"/>
          <w:sz w:val="24"/>
          <w:szCs w:val="24"/>
        </w:rPr>
        <w:t xml:space="preserve"> accommodate the continuous sample values of the entering volume and FSIMB variables. </w:t>
      </w:r>
      <w:r w:rsidR="0082442D">
        <w:rPr>
          <w:rFonts w:ascii="Times New Roman" w:hAnsi="Times New Roman"/>
          <w:sz w:val="24"/>
          <w:szCs w:val="24"/>
        </w:rPr>
        <w:t>Among the other variables, a</w:t>
      </w:r>
      <w:r w:rsidR="00C55BAB">
        <w:rPr>
          <w:rFonts w:ascii="Times New Roman" w:hAnsi="Times New Roman"/>
          <w:sz w:val="24"/>
          <w:szCs w:val="24"/>
        </w:rPr>
        <w:t xml:space="preserve"> T-intersection </w:t>
      </w:r>
      <w:r w:rsidR="00A32F54">
        <w:rPr>
          <w:rFonts w:ascii="Times New Roman" w:hAnsi="Times New Roman"/>
          <w:sz w:val="24"/>
          <w:szCs w:val="24"/>
        </w:rPr>
        <w:t>has, on average, a lower propensity o</w:t>
      </w:r>
      <w:r w:rsidR="0082442D">
        <w:rPr>
          <w:rFonts w:ascii="Times New Roman" w:hAnsi="Times New Roman"/>
          <w:sz w:val="24"/>
          <w:szCs w:val="24"/>
        </w:rPr>
        <w:t>f being under stop sign control</w:t>
      </w:r>
      <w:r w:rsidR="00A32F54">
        <w:rPr>
          <w:rFonts w:ascii="Times New Roman" w:hAnsi="Times New Roman"/>
          <w:sz w:val="24"/>
          <w:szCs w:val="24"/>
        </w:rPr>
        <w:t xml:space="preserve"> relative to </w:t>
      </w:r>
      <w:r w:rsidR="0082442D">
        <w:rPr>
          <w:rFonts w:ascii="Times New Roman" w:hAnsi="Times New Roman"/>
          <w:sz w:val="24"/>
          <w:szCs w:val="24"/>
        </w:rPr>
        <w:t xml:space="preserve">being under </w:t>
      </w:r>
      <w:r w:rsidR="00A32F54">
        <w:rPr>
          <w:rFonts w:ascii="Times New Roman" w:hAnsi="Times New Roman"/>
          <w:sz w:val="24"/>
          <w:szCs w:val="24"/>
        </w:rPr>
        <w:t>yield sign control or no control at all; however, there is heterogeneity in this coefficient</w:t>
      </w:r>
      <w:r w:rsidR="0082442D">
        <w:rPr>
          <w:rFonts w:ascii="Times New Roman" w:hAnsi="Times New Roman"/>
          <w:sz w:val="24"/>
          <w:szCs w:val="24"/>
        </w:rPr>
        <w:t>,</w:t>
      </w:r>
      <w:r w:rsidR="00A32F54">
        <w:rPr>
          <w:rFonts w:ascii="Times New Roman" w:hAnsi="Times New Roman"/>
          <w:sz w:val="24"/>
          <w:szCs w:val="24"/>
        </w:rPr>
        <w:t xml:space="preserve"> as observed by the (marginally significant) standard deviation on this coefficient. According to the results, 90% of T-intersections have a higher propensity of being </w:t>
      </w:r>
      <w:r w:rsidR="00D34C54">
        <w:rPr>
          <w:rFonts w:ascii="Times New Roman" w:hAnsi="Times New Roman"/>
          <w:sz w:val="24"/>
          <w:szCs w:val="24"/>
        </w:rPr>
        <w:t>in “</w:t>
      </w:r>
      <w:r w:rsidR="00EC0754">
        <w:rPr>
          <w:rFonts w:ascii="Times New Roman" w:hAnsi="Times New Roman"/>
          <w:sz w:val="24"/>
          <w:szCs w:val="24"/>
        </w:rPr>
        <w:t>no control</w:t>
      </w:r>
      <w:r w:rsidR="00D34C54">
        <w:rPr>
          <w:rFonts w:ascii="Times New Roman" w:hAnsi="Times New Roman"/>
          <w:sz w:val="24"/>
          <w:szCs w:val="24"/>
        </w:rPr>
        <w:t>”</w:t>
      </w:r>
      <w:r w:rsidR="00EC0754">
        <w:rPr>
          <w:rFonts w:ascii="Times New Roman" w:hAnsi="Times New Roman"/>
          <w:sz w:val="24"/>
          <w:szCs w:val="24"/>
        </w:rPr>
        <w:t xml:space="preserve"> or </w:t>
      </w:r>
      <w:r w:rsidR="00D34C54">
        <w:rPr>
          <w:rFonts w:ascii="Times New Roman" w:hAnsi="Times New Roman"/>
          <w:sz w:val="24"/>
          <w:szCs w:val="24"/>
        </w:rPr>
        <w:t>“</w:t>
      </w:r>
      <w:r w:rsidR="00EC0754">
        <w:rPr>
          <w:rFonts w:ascii="Times New Roman" w:hAnsi="Times New Roman"/>
          <w:sz w:val="24"/>
          <w:szCs w:val="24"/>
        </w:rPr>
        <w:t>yield control</w:t>
      </w:r>
      <w:r w:rsidR="00D34C54">
        <w:rPr>
          <w:rFonts w:ascii="Times New Roman" w:hAnsi="Times New Roman"/>
          <w:sz w:val="24"/>
          <w:szCs w:val="24"/>
        </w:rPr>
        <w:t xml:space="preserve">” states than </w:t>
      </w:r>
      <w:r w:rsidR="00EC0754">
        <w:rPr>
          <w:rFonts w:ascii="Times New Roman" w:hAnsi="Times New Roman"/>
          <w:sz w:val="24"/>
          <w:szCs w:val="24"/>
        </w:rPr>
        <w:t xml:space="preserve">in a </w:t>
      </w:r>
      <w:r w:rsidR="00D34C54">
        <w:rPr>
          <w:rFonts w:ascii="Times New Roman" w:hAnsi="Times New Roman"/>
          <w:sz w:val="24"/>
          <w:szCs w:val="24"/>
        </w:rPr>
        <w:t>“</w:t>
      </w:r>
      <w:r w:rsidR="00EC0754">
        <w:rPr>
          <w:rFonts w:ascii="Times New Roman" w:hAnsi="Times New Roman"/>
          <w:sz w:val="24"/>
          <w:szCs w:val="24"/>
        </w:rPr>
        <w:t>stop sign</w:t>
      </w:r>
      <w:r w:rsidR="00D34C54">
        <w:rPr>
          <w:rFonts w:ascii="Times New Roman" w:hAnsi="Times New Roman"/>
          <w:sz w:val="24"/>
          <w:szCs w:val="24"/>
        </w:rPr>
        <w:t xml:space="preserve"> control” </w:t>
      </w:r>
      <w:r w:rsidR="00EC0754">
        <w:rPr>
          <w:rFonts w:ascii="Times New Roman" w:hAnsi="Times New Roman"/>
          <w:sz w:val="24"/>
          <w:szCs w:val="24"/>
        </w:rPr>
        <w:t>state. A T-intersection is also less likely</w:t>
      </w:r>
      <w:r w:rsidR="001942D2">
        <w:rPr>
          <w:rFonts w:ascii="Times New Roman" w:hAnsi="Times New Roman"/>
          <w:sz w:val="24"/>
          <w:szCs w:val="24"/>
        </w:rPr>
        <w:t>, on average,</w:t>
      </w:r>
      <w:r w:rsidR="00EC0754">
        <w:rPr>
          <w:rFonts w:ascii="Times New Roman" w:hAnsi="Times New Roman"/>
          <w:sz w:val="24"/>
          <w:szCs w:val="24"/>
        </w:rPr>
        <w:t xml:space="preserve"> to be </w:t>
      </w:r>
      <w:r w:rsidR="0082442D">
        <w:rPr>
          <w:rFonts w:ascii="Times New Roman" w:hAnsi="Times New Roman"/>
          <w:sz w:val="24"/>
          <w:szCs w:val="24"/>
        </w:rPr>
        <w:t xml:space="preserve">under </w:t>
      </w:r>
      <w:r w:rsidR="00C55BAB">
        <w:rPr>
          <w:rFonts w:ascii="Times New Roman" w:hAnsi="Times New Roman"/>
          <w:sz w:val="24"/>
          <w:szCs w:val="24"/>
        </w:rPr>
        <w:t>flashing light</w:t>
      </w:r>
      <w:r w:rsidR="00E317ED">
        <w:rPr>
          <w:rFonts w:ascii="Times New Roman" w:hAnsi="Times New Roman"/>
          <w:sz w:val="24"/>
          <w:szCs w:val="24"/>
        </w:rPr>
        <w:t xml:space="preserve"> control</w:t>
      </w:r>
      <w:r w:rsidR="00D233D4">
        <w:rPr>
          <w:rFonts w:ascii="Times New Roman" w:hAnsi="Times New Roman"/>
          <w:sz w:val="24"/>
          <w:szCs w:val="24"/>
        </w:rPr>
        <w:t xml:space="preserve"> </w:t>
      </w:r>
      <w:r w:rsidR="0082442D">
        <w:rPr>
          <w:rFonts w:ascii="Times New Roman" w:hAnsi="Times New Roman"/>
          <w:sz w:val="24"/>
          <w:szCs w:val="24"/>
        </w:rPr>
        <w:t xml:space="preserve">relative to the </w:t>
      </w:r>
      <w:r w:rsidR="00D233D4">
        <w:rPr>
          <w:rFonts w:ascii="Times New Roman" w:hAnsi="Times New Roman"/>
          <w:sz w:val="24"/>
          <w:szCs w:val="24"/>
        </w:rPr>
        <w:t>no control or yield control state</w:t>
      </w:r>
      <w:r w:rsidR="0082442D">
        <w:rPr>
          <w:rFonts w:ascii="Times New Roman" w:hAnsi="Times New Roman"/>
          <w:sz w:val="24"/>
          <w:szCs w:val="24"/>
        </w:rPr>
        <w:t>s</w:t>
      </w:r>
      <w:r w:rsidR="00147D4A">
        <w:rPr>
          <w:rFonts w:ascii="Times New Roman" w:hAnsi="Times New Roman"/>
          <w:sz w:val="24"/>
          <w:szCs w:val="24"/>
        </w:rPr>
        <w:t>, and the least likely to be in a signal controlled state</w:t>
      </w:r>
      <w:r w:rsidR="003F7F10">
        <w:rPr>
          <w:rFonts w:ascii="Times New Roman" w:hAnsi="Times New Roman"/>
          <w:sz w:val="24"/>
          <w:szCs w:val="24"/>
        </w:rPr>
        <w:t>. Finally, under the category of “number and co</w:t>
      </w:r>
      <w:r w:rsidR="001942D2">
        <w:rPr>
          <w:rFonts w:ascii="Times New Roman" w:hAnsi="Times New Roman"/>
          <w:sz w:val="24"/>
          <w:szCs w:val="24"/>
        </w:rPr>
        <w:t>nfiguration of entering roads</w:t>
      </w:r>
      <w:r w:rsidR="003F7F10">
        <w:rPr>
          <w:rFonts w:ascii="Times New Roman" w:hAnsi="Times New Roman"/>
          <w:sz w:val="24"/>
          <w:szCs w:val="24"/>
        </w:rPr>
        <w:t xml:space="preserve">”, the results indicate that </w:t>
      </w:r>
      <w:r w:rsidR="001F3230">
        <w:rPr>
          <w:rFonts w:ascii="Times New Roman" w:hAnsi="Times New Roman"/>
          <w:sz w:val="24"/>
          <w:szCs w:val="24"/>
        </w:rPr>
        <w:t>Y-intersection</w:t>
      </w:r>
      <w:r w:rsidR="00D233D4">
        <w:rPr>
          <w:rFonts w:ascii="Times New Roman" w:hAnsi="Times New Roman"/>
          <w:sz w:val="24"/>
          <w:szCs w:val="24"/>
        </w:rPr>
        <w:t>s</w:t>
      </w:r>
      <w:r w:rsidR="001F3230">
        <w:rPr>
          <w:rFonts w:ascii="Times New Roman" w:hAnsi="Times New Roman"/>
          <w:sz w:val="24"/>
          <w:szCs w:val="24"/>
        </w:rPr>
        <w:t xml:space="preserve"> </w:t>
      </w:r>
      <w:r w:rsidR="00D233D4">
        <w:rPr>
          <w:rFonts w:ascii="Times New Roman" w:hAnsi="Times New Roman"/>
          <w:sz w:val="24"/>
          <w:szCs w:val="24"/>
        </w:rPr>
        <w:t>have the lowest propensity to be under a signal control state, and the most likely to be in a y</w:t>
      </w:r>
      <w:r w:rsidR="003F7F10">
        <w:rPr>
          <w:rFonts w:ascii="Times New Roman" w:hAnsi="Times New Roman"/>
          <w:sz w:val="24"/>
          <w:szCs w:val="24"/>
        </w:rPr>
        <w:t>ield control state. All of the above results are not surprising, given that</w:t>
      </w:r>
      <w:r w:rsidR="0073035B">
        <w:rPr>
          <w:rFonts w:ascii="Times New Roman" w:hAnsi="Times New Roman"/>
          <w:sz w:val="24"/>
          <w:szCs w:val="24"/>
        </w:rPr>
        <w:t xml:space="preserve"> T and Y intersections tend to be at low-volume, low-speed residential street locations, where </w:t>
      </w:r>
      <w:r w:rsidR="0006125C">
        <w:rPr>
          <w:rFonts w:ascii="Times New Roman" w:hAnsi="Times New Roman"/>
          <w:sz w:val="24"/>
          <w:szCs w:val="24"/>
        </w:rPr>
        <w:t>“</w:t>
      </w:r>
      <w:r w:rsidR="0073035B">
        <w:rPr>
          <w:rFonts w:ascii="Times New Roman" w:hAnsi="Times New Roman"/>
          <w:sz w:val="24"/>
          <w:szCs w:val="24"/>
        </w:rPr>
        <w:t>no control</w:t>
      </w:r>
      <w:r w:rsidR="0006125C">
        <w:rPr>
          <w:rFonts w:ascii="Times New Roman" w:hAnsi="Times New Roman"/>
          <w:sz w:val="24"/>
          <w:szCs w:val="24"/>
        </w:rPr>
        <w:t>”</w:t>
      </w:r>
      <w:r w:rsidR="0073035B">
        <w:rPr>
          <w:rFonts w:ascii="Times New Roman" w:hAnsi="Times New Roman"/>
          <w:sz w:val="24"/>
          <w:szCs w:val="24"/>
        </w:rPr>
        <w:t xml:space="preserve"> or yield control are likely to be the most prevalent (see </w:t>
      </w:r>
      <w:r w:rsidR="007D41B2">
        <w:rPr>
          <w:rFonts w:ascii="Times New Roman" w:hAnsi="Times New Roman"/>
          <w:sz w:val="24"/>
          <w:szCs w:val="24"/>
        </w:rPr>
        <w:t>the Manual on Uniform Traffic Control Devices or MUTCD; FHWA, 2009)</w:t>
      </w:r>
      <w:r w:rsidR="0073035B">
        <w:rPr>
          <w:rFonts w:ascii="Times New Roman" w:hAnsi="Times New Roman"/>
          <w:sz w:val="24"/>
          <w:szCs w:val="24"/>
        </w:rPr>
        <w:t>.</w:t>
      </w:r>
    </w:p>
    <w:p w:rsidR="00522A15" w:rsidRDefault="00851771" w:rsidP="00B81A1F">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When all the </w:t>
      </w:r>
      <w:r w:rsidR="00D233D4">
        <w:rPr>
          <w:rFonts w:ascii="Times New Roman" w:hAnsi="Times New Roman"/>
          <w:sz w:val="24"/>
          <w:szCs w:val="24"/>
        </w:rPr>
        <w:t xml:space="preserve">approach streets of an </w:t>
      </w:r>
      <w:r>
        <w:rPr>
          <w:rFonts w:ascii="Times New Roman" w:hAnsi="Times New Roman"/>
          <w:sz w:val="24"/>
          <w:szCs w:val="24"/>
        </w:rPr>
        <w:t>intersection are city streets</w:t>
      </w:r>
      <w:r w:rsidR="00D233D4">
        <w:rPr>
          <w:rFonts w:ascii="Times New Roman" w:hAnsi="Times New Roman"/>
          <w:sz w:val="24"/>
          <w:szCs w:val="24"/>
        </w:rPr>
        <w:t xml:space="preserve"> (as opposed to one or more of the approach streets being a non-city street), </w:t>
      </w:r>
      <w:r>
        <w:rPr>
          <w:rFonts w:ascii="Times New Roman" w:hAnsi="Times New Roman"/>
          <w:sz w:val="24"/>
          <w:szCs w:val="24"/>
        </w:rPr>
        <w:t xml:space="preserve">the </w:t>
      </w:r>
      <w:r w:rsidR="00D233D4">
        <w:rPr>
          <w:rFonts w:ascii="Times New Roman" w:hAnsi="Times New Roman"/>
          <w:sz w:val="24"/>
          <w:szCs w:val="24"/>
        </w:rPr>
        <w:t xml:space="preserve">intersection is more likely to be </w:t>
      </w:r>
      <w:r w:rsidR="00D233D4">
        <w:rPr>
          <w:rFonts w:ascii="Times New Roman" w:hAnsi="Times New Roman"/>
          <w:sz w:val="24"/>
          <w:szCs w:val="24"/>
        </w:rPr>
        <w:lastRenderedPageBreak/>
        <w:t xml:space="preserve">controlled by a stop sign. </w:t>
      </w:r>
      <w:r w:rsidR="00147D4A">
        <w:rPr>
          <w:rFonts w:ascii="Times New Roman" w:hAnsi="Times New Roman"/>
          <w:sz w:val="24"/>
          <w:szCs w:val="24"/>
        </w:rPr>
        <w:t xml:space="preserve">In the </w:t>
      </w:r>
      <w:r w:rsidR="005F60DF">
        <w:rPr>
          <w:rFonts w:ascii="Times New Roman" w:hAnsi="Times New Roman"/>
          <w:sz w:val="24"/>
          <w:szCs w:val="24"/>
        </w:rPr>
        <w:t>category</w:t>
      </w:r>
      <w:r w:rsidR="00147D4A">
        <w:rPr>
          <w:rFonts w:ascii="Times New Roman" w:hAnsi="Times New Roman"/>
          <w:sz w:val="24"/>
          <w:szCs w:val="24"/>
        </w:rPr>
        <w:t xml:space="preserve"> of approach roadway alignment variables, t</w:t>
      </w:r>
      <w:r w:rsidR="007B7DC8">
        <w:rPr>
          <w:rFonts w:ascii="Times New Roman" w:hAnsi="Times New Roman"/>
          <w:sz w:val="24"/>
          <w:szCs w:val="24"/>
        </w:rPr>
        <w:t>he p</w:t>
      </w:r>
      <w:r w:rsidR="00CD0360">
        <w:rPr>
          <w:rFonts w:ascii="Times New Roman" w:hAnsi="Times New Roman"/>
          <w:sz w:val="24"/>
          <w:szCs w:val="24"/>
        </w:rPr>
        <w:t>resence of a ver</w:t>
      </w:r>
      <w:r w:rsidR="00BD5590">
        <w:rPr>
          <w:rFonts w:ascii="Times New Roman" w:hAnsi="Times New Roman"/>
          <w:sz w:val="24"/>
          <w:szCs w:val="24"/>
        </w:rPr>
        <w:t xml:space="preserve">tical grade </w:t>
      </w:r>
      <w:r w:rsidR="00CD0360">
        <w:rPr>
          <w:rFonts w:ascii="Times New Roman" w:hAnsi="Times New Roman"/>
          <w:sz w:val="24"/>
          <w:szCs w:val="24"/>
        </w:rPr>
        <w:t>increase</w:t>
      </w:r>
      <w:r w:rsidR="007B7DC8">
        <w:rPr>
          <w:rFonts w:ascii="Times New Roman" w:hAnsi="Times New Roman"/>
          <w:sz w:val="24"/>
          <w:szCs w:val="24"/>
        </w:rPr>
        <w:t>s</w:t>
      </w:r>
      <w:r w:rsidR="00CD0360">
        <w:rPr>
          <w:rFonts w:ascii="Times New Roman" w:hAnsi="Times New Roman"/>
          <w:sz w:val="24"/>
          <w:szCs w:val="24"/>
        </w:rPr>
        <w:t xml:space="preserve"> the likelihood of </w:t>
      </w:r>
      <w:r w:rsidR="00BD5590">
        <w:rPr>
          <w:rFonts w:ascii="Times New Roman" w:hAnsi="Times New Roman"/>
          <w:sz w:val="24"/>
          <w:szCs w:val="24"/>
        </w:rPr>
        <w:t xml:space="preserve">having </w:t>
      </w:r>
      <w:r w:rsidR="00CD0360">
        <w:rPr>
          <w:rFonts w:ascii="Times New Roman" w:hAnsi="Times New Roman"/>
          <w:sz w:val="24"/>
          <w:szCs w:val="24"/>
        </w:rPr>
        <w:t>fla</w:t>
      </w:r>
      <w:r w:rsidR="00BD5590">
        <w:rPr>
          <w:rFonts w:ascii="Times New Roman" w:hAnsi="Times New Roman"/>
          <w:sz w:val="24"/>
          <w:szCs w:val="24"/>
        </w:rPr>
        <w:t xml:space="preserve">shing lights at </w:t>
      </w:r>
      <w:r w:rsidR="00CD0360">
        <w:rPr>
          <w:rFonts w:ascii="Times New Roman" w:hAnsi="Times New Roman"/>
          <w:sz w:val="24"/>
          <w:szCs w:val="24"/>
        </w:rPr>
        <w:t xml:space="preserve">the intersection, </w:t>
      </w:r>
      <w:r w:rsidR="00BD5590">
        <w:rPr>
          <w:rFonts w:ascii="Times New Roman" w:hAnsi="Times New Roman"/>
          <w:sz w:val="24"/>
          <w:szCs w:val="24"/>
        </w:rPr>
        <w:t xml:space="preserve">while the presence of a crest elevates the probability that flashing lights or signal lights will be placed at the intersection. </w:t>
      </w:r>
      <w:r w:rsidR="0073035B">
        <w:rPr>
          <w:rFonts w:ascii="Times New Roman" w:hAnsi="Times New Roman"/>
          <w:sz w:val="24"/>
          <w:szCs w:val="24"/>
        </w:rPr>
        <w:t>These results are reasonable</w:t>
      </w:r>
      <w:r w:rsidR="00BD5590">
        <w:rPr>
          <w:rFonts w:ascii="Times New Roman" w:hAnsi="Times New Roman"/>
          <w:sz w:val="24"/>
          <w:szCs w:val="24"/>
        </w:rPr>
        <w:t xml:space="preserve">, because the </w:t>
      </w:r>
      <w:r w:rsidR="007B7DC8">
        <w:rPr>
          <w:rFonts w:ascii="Times New Roman" w:hAnsi="Times New Roman"/>
          <w:sz w:val="24"/>
          <w:szCs w:val="24"/>
        </w:rPr>
        <w:t xml:space="preserve">presence of </w:t>
      </w:r>
      <w:r w:rsidR="00BD5590">
        <w:rPr>
          <w:rFonts w:ascii="Times New Roman" w:hAnsi="Times New Roman"/>
          <w:sz w:val="24"/>
          <w:szCs w:val="24"/>
        </w:rPr>
        <w:t>vertical grades an</w:t>
      </w:r>
      <w:r w:rsidR="00A11C84">
        <w:rPr>
          <w:rFonts w:ascii="Times New Roman" w:hAnsi="Times New Roman"/>
          <w:sz w:val="24"/>
          <w:szCs w:val="24"/>
        </w:rPr>
        <w:t>d crests reduces sight distance</w:t>
      </w:r>
      <w:r w:rsidR="00BD5590">
        <w:rPr>
          <w:rFonts w:ascii="Times New Roman" w:hAnsi="Times New Roman"/>
          <w:sz w:val="24"/>
          <w:szCs w:val="24"/>
        </w:rPr>
        <w:t>. In such</w:t>
      </w:r>
      <w:r w:rsidR="00A11C84">
        <w:rPr>
          <w:rFonts w:ascii="Times New Roman" w:hAnsi="Times New Roman"/>
          <w:sz w:val="24"/>
          <w:szCs w:val="24"/>
        </w:rPr>
        <w:t xml:space="preserve"> conditions, </w:t>
      </w:r>
      <w:r w:rsidR="00BD5590">
        <w:rPr>
          <w:rFonts w:ascii="Times New Roman" w:hAnsi="Times New Roman"/>
          <w:sz w:val="24"/>
          <w:szCs w:val="24"/>
        </w:rPr>
        <w:t xml:space="preserve">forms of control </w:t>
      </w:r>
      <w:r w:rsidR="00A11C84">
        <w:rPr>
          <w:rFonts w:ascii="Times New Roman" w:hAnsi="Times New Roman"/>
          <w:sz w:val="24"/>
          <w:szCs w:val="24"/>
        </w:rPr>
        <w:t xml:space="preserve">such as stop signs </w:t>
      </w:r>
      <w:r w:rsidR="00BD5590">
        <w:rPr>
          <w:rFonts w:ascii="Times New Roman" w:hAnsi="Times New Roman"/>
          <w:sz w:val="24"/>
          <w:szCs w:val="24"/>
        </w:rPr>
        <w:t xml:space="preserve">that can be seen </w:t>
      </w:r>
      <w:r w:rsidR="0055110B">
        <w:rPr>
          <w:rFonts w:ascii="Times New Roman" w:hAnsi="Times New Roman"/>
          <w:sz w:val="24"/>
          <w:szCs w:val="24"/>
        </w:rPr>
        <w:t>only when c</w:t>
      </w:r>
      <w:r w:rsidR="001942D2">
        <w:rPr>
          <w:rFonts w:ascii="Times New Roman" w:hAnsi="Times New Roman"/>
          <w:sz w:val="24"/>
          <w:szCs w:val="24"/>
        </w:rPr>
        <w:t>lose enough to the intersection</w:t>
      </w:r>
      <w:r w:rsidR="0055110B">
        <w:rPr>
          <w:rFonts w:ascii="Times New Roman" w:hAnsi="Times New Roman"/>
          <w:sz w:val="24"/>
          <w:szCs w:val="24"/>
        </w:rPr>
        <w:t xml:space="preserve"> may not be adequate. On the other hand, flashing lights and signals can be mounted high and be seen from far away, surmounting vertical grade or crest-related visual limitations. </w:t>
      </w:r>
      <w:r w:rsidR="0006125C">
        <w:rPr>
          <w:rFonts w:ascii="Times New Roman" w:hAnsi="Times New Roman"/>
          <w:sz w:val="24"/>
          <w:szCs w:val="24"/>
        </w:rPr>
        <w:t>Indeed, the MUTCD</w:t>
      </w:r>
      <w:r w:rsidR="00522A15">
        <w:rPr>
          <w:rFonts w:ascii="Times New Roman" w:hAnsi="Times New Roman"/>
          <w:sz w:val="24"/>
          <w:szCs w:val="24"/>
        </w:rPr>
        <w:t xml:space="preserve"> </w:t>
      </w:r>
      <w:r w:rsidR="00522A15" w:rsidRPr="005F60DF">
        <w:rPr>
          <w:rFonts w:ascii="Times New Roman" w:hAnsi="Times New Roman"/>
          <w:sz w:val="24"/>
          <w:szCs w:val="24"/>
        </w:rPr>
        <w:t>advises the use of several warning signs to warn the motorists of the dangers ahead.</w:t>
      </w:r>
      <w:r w:rsidR="00522A15">
        <w:rPr>
          <w:rFonts w:ascii="Times New Roman" w:hAnsi="Times New Roman"/>
          <w:sz w:val="24"/>
          <w:szCs w:val="24"/>
        </w:rPr>
        <w:t xml:space="preserve"> </w:t>
      </w:r>
    </w:p>
    <w:p w:rsidR="00405A1F" w:rsidRDefault="007D41B2" w:rsidP="00B81A1F">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The total daily entering traffic volume variable, as defined in Section 4.2, was introduced in several ways, but the best data fit was obtained using a simple logarithmic transformation of the daily entering volume. High entering volume locations are most likely to be controlled by signal cont</w:t>
      </w:r>
      <w:r w:rsidR="001942D2">
        <w:rPr>
          <w:rFonts w:ascii="Times New Roman" w:hAnsi="Times New Roman"/>
          <w:sz w:val="24"/>
          <w:szCs w:val="24"/>
        </w:rPr>
        <w:t>rol</w:t>
      </w:r>
      <w:r>
        <w:rPr>
          <w:rFonts w:ascii="Times New Roman" w:hAnsi="Times New Roman"/>
          <w:sz w:val="24"/>
          <w:szCs w:val="24"/>
        </w:rPr>
        <w:t xml:space="preserve">. This is consistent with the warrants for signal placement, as documented in the MUTCD (FHWA, 2009). High entering volume locations are least likely to be under a </w:t>
      </w:r>
      <w:r w:rsidR="002C2663">
        <w:rPr>
          <w:rFonts w:ascii="Times New Roman" w:hAnsi="Times New Roman"/>
          <w:sz w:val="24"/>
          <w:szCs w:val="24"/>
        </w:rPr>
        <w:t xml:space="preserve">no control or </w:t>
      </w:r>
      <w:r>
        <w:rPr>
          <w:rFonts w:ascii="Times New Roman" w:hAnsi="Times New Roman"/>
          <w:sz w:val="24"/>
          <w:szCs w:val="24"/>
        </w:rPr>
        <w:t>a stop-sign control state</w:t>
      </w:r>
      <w:r w:rsidR="002C2663">
        <w:rPr>
          <w:rFonts w:ascii="Times New Roman" w:hAnsi="Times New Roman"/>
          <w:sz w:val="24"/>
          <w:szCs w:val="24"/>
        </w:rPr>
        <w:t xml:space="preserve">. </w:t>
      </w:r>
      <w:r w:rsidR="00CD0360">
        <w:rPr>
          <w:rFonts w:ascii="Times New Roman" w:hAnsi="Times New Roman"/>
          <w:sz w:val="24"/>
          <w:szCs w:val="24"/>
        </w:rPr>
        <w:t xml:space="preserve">Finally, </w:t>
      </w:r>
      <w:r w:rsidR="00FC0F73">
        <w:rPr>
          <w:rFonts w:ascii="Times New Roman" w:hAnsi="Times New Roman"/>
          <w:sz w:val="24"/>
          <w:szCs w:val="24"/>
        </w:rPr>
        <w:t>after controlling for total ente</w:t>
      </w:r>
      <w:r w:rsidR="00AD2061">
        <w:rPr>
          <w:rFonts w:ascii="Times New Roman" w:hAnsi="Times New Roman"/>
          <w:sz w:val="24"/>
          <w:szCs w:val="24"/>
        </w:rPr>
        <w:t>ring traffic volume, Table 5</w:t>
      </w:r>
      <w:r w:rsidR="00FC0F73">
        <w:rPr>
          <w:rFonts w:ascii="Times New Roman" w:hAnsi="Times New Roman"/>
          <w:sz w:val="24"/>
          <w:szCs w:val="24"/>
        </w:rPr>
        <w:t xml:space="preserve"> indicates that the split of traffic between the major and minor roads also plays an important role in control type placement. In particular, a higher value of the FSIMB factor (minor road approach volume being very less relative to major road approach volume) implies a higher propensity of the intersection being in no control than in other states, yield control relative to other forms of control, stop control relative to flashing lights and signals, and flashing lights relative to complete signal phasing. This is intuitive, since</w:t>
      </w:r>
      <w:r w:rsidR="003D70BA">
        <w:rPr>
          <w:rFonts w:ascii="Times New Roman" w:hAnsi="Times New Roman"/>
          <w:sz w:val="24"/>
          <w:szCs w:val="24"/>
        </w:rPr>
        <w:t>, as documented in the MUTCD,</w:t>
      </w:r>
      <w:r w:rsidR="00FC0F73">
        <w:rPr>
          <w:rFonts w:ascii="Times New Roman" w:hAnsi="Times New Roman"/>
          <w:sz w:val="24"/>
          <w:szCs w:val="24"/>
        </w:rPr>
        <w:t xml:space="preserve"> the hierarchy of control </w:t>
      </w:r>
      <w:r w:rsidR="003D70BA">
        <w:rPr>
          <w:rFonts w:ascii="Times New Roman" w:hAnsi="Times New Roman"/>
          <w:sz w:val="24"/>
          <w:szCs w:val="24"/>
        </w:rPr>
        <w:t xml:space="preserve">placement </w:t>
      </w:r>
      <w:r w:rsidR="00FC0F73">
        <w:rPr>
          <w:rFonts w:ascii="Times New Roman" w:hAnsi="Times New Roman"/>
          <w:sz w:val="24"/>
          <w:szCs w:val="24"/>
        </w:rPr>
        <w:t xml:space="preserve">is </w:t>
      </w:r>
      <w:r w:rsidR="003D70BA">
        <w:rPr>
          <w:rFonts w:ascii="Times New Roman" w:hAnsi="Times New Roman"/>
          <w:sz w:val="24"/>
          <w:szCs w:val="24"/>
        </w:rPr>
        <w:t xml:space="preserve">inversely related to </w:t>
      </w:r>
      <w:r w:rsidR="00FC0F73">
        <w:rPr>
          <w:rFonts w:ascii="Times New Roman" w:hAnsi="Times New Roman"/>
          <w:sz w:val="24"/>
          <w:szCs w:val="24"/>
        </w:rPr>
        <w:t xml:space="preserve">the level of </w:t>
      </w:r>
      <w:r w:rsidR="003D70BA">
        <w:rPr>
          <w:rFonts w:ascii="Times New Roman" w:hAnsi="Times New Roman"/>
          <w:sz w:val="24"/>
          <w:szCs w:val="24"/>
        </w:rPr>
        <w:t xml:space="preserve">flow </w:t>
      </w:r>
      <w:r w:rsidR="00FC0F73">
        <w:rPr>
          <w:rFonts w:ascii="Times New Roman" w:hAnsi="Times New Roman"/>
          <w:sz w:val="24"/>
          <w:szCs w:val="24"/>
        </w:rPr>
        <w:t>imbalance</w:t>
      </w:r>
      <w:r w:rsidR="003D70BA">
        <w:rPr>
          <w:rFonts w:ascii="Times New Roman" w:hAnsi="Times New Roman"/>
          <w:sz w:val="24"/>
          <w:szCs w:val="24"/>
        </w:rPr>
        <w:t xml:space="preserve"> (a higher imbalance leads to fewer conflict points at the intersection).  </w:t>
      </w:r>
    </w:p>
    <w:p w:rsidR="003D70BA" w:rsidRPr="00F60BB6" w:rsidRDefault="009377B5" w:rsidP="002945B7">
      <w:pPr>
        <w:autoSpaceDE w:val="0"/>
        <w:autoSpaceDN w:val="0"/>
        <w:adjustRightInd w:val="0"/>
        <w:spacing w:line="360" w:lineRule="auto"/>
        <w:ind w:firstLine="720"/>
        <w:jc w:val="both"/>
        <w:rPr>
          <w:rFonts w:ascii="Times New Roman" w:hAnsi="Times New Roman"/>
          <w:sz w:val="24"/>
          <w:szCs w:val="24"/>
        </w:rPr>
      </w:pPr>
      <w:r w:rsidRPr="00F60BB6">
        <w:rPr>
          <w:rFonts w:ascii="Times New Roman" w:hAnsi="Times New Roman"/>
          <w:sz w:val="24"/>
          <w:szCs w:val="24"/>
        </w:rPr>
        <w:t xml:space="preserve">A general specification was considered for the covariance matrix </w:t>
      </w:r>
      <w:r w:rsidRPr="00F60BB6">
        <w:rPr>
          <w:rFonts w:ascii="Times New Roman" w:hAnsi="Times New Roman"/>
          <w:position w:val="-10"/>
          <w:sz w:val="24"/>
          <w:szCs w:val="24"/>
        </w:rPr>
        <w:object w:dxaOrig="320" w:dyaOrig="340">
          <v:shape id="_x0000_i1305" type="#_x0000_t75" style="width:17pt;height:17.65pt" o:ole="">
            <v:imagedata r:id="rId538" o:title=""/>
          </v:shape>
          <o:OLEObject Type="Embed" ProgID="Equation.3" ShapeID="_x0000_i1305" DrawAspect="Content" ObjectID="_1445261229" r:id="rId539"/>
        </w:object>
      </w:r>
      <w:r w:rsidRPr="00F60BB6">
        <w:rPr>
          <w:rFonts w:ascii="Times New Roman" w:hAnsi="Times New Roman"/>
          <w:sz w:val="24"/>
          <w:szCs w:val="24"/>
        </w:rPr>
        <w:t xml:space="preserve"> of the error differences of the control type propensities (taken with respect to the “no control” alternative’s propensity). But, in our empirical context, we could not reject the null hypothesis that this matri</w:t>
      </w:r>
      <w:r w:rsidR="002945B7" w:rsidRPr="00F60BB6">
        <w:rPr>
          <w:rFonts w:ascii="Times New Roman" w:hAnsi="Times New Roman"/>
          <w:sz w:val="24"/>
          <w:szCs w:val="24"/>
        </w:rPr>
        <w:t>x has ones in</w:t>
      </w:r>
      <w:r w:rsidRPr="00F60BB6">
        <w:rPr>
          <w:rFonts w:ascii="Times New Roman" w:hAnsi="Times New Roman"/>
          <w:sz w:val="24"/>
          <w:szCs w:val="24"/>
        </w:rPr>
        <w:t xml:space="preserve"> its diagonals and 0.5 entries in its off-diagonals. This, of course, is equivalent to an independent and identical distribution specification for the original error terms (that is, the </w:t>
      </w:r>
      <w:r w:rsidRPr="00F60BB6">
        <w:rPr>
          <w:rFonts w:ascii="Times New Roman" w:hAnsi="Times New Roman"/>
          <w:position w:val="-4"/>
          <w:sz w:val="24"/>
          <w:szCs w:val="24"/>
        </w:rPr>
        <w:object w:dxaOrig="260" w:dyaOrig="260">
          <v:shape id="_x0000_i1306" type="#_x0000_t75" style="width:12.25pt;height:12.25pt" o:ole="">
            <v:imagedata r:id="rId540" o:title=""/>
          </v:shape>
          <o:OLEObject Type="Embed" ProgID="Equation.3" ShapeID="_x0000_i1306" DrawAspect="Content" ObjectID="_1445261230" r:id="rId541"/>
        </w:object>
      </w:r>
      <w:r w:rsidRPr="00F60BB6">
        <w:rPr>
          <w:rFonts w:ascii="Times New Roman" w:hAnsi="Times New Roman"/>
          <w:sz w:val="24"/>
          <w:szCs w:val="24"/>
        </w:rPr>
        <w:t xml:space="preserve">covariance matrix of the original error terms </w:t>
      </w:r>
      <w:r w:rsidR="002945B7" w:rsidRPr="00F60BB6">
        <w:rPr>
          <w:rFonts w:ascii="Times New Roman" w:hAnsi="Times New Roman"/>
          <w:sz w:val="24"/>
          <w:szCs w:val="24"/>
        </w:rPr>
        <w:t>turns out to be</w:t>
      </w:r>
      <w:r w:rsidRPr="00F60BB6">
        <w:rPr>
          <w:rFonts w:ascii="Times New Roman" w:hAnsi="Times New Roman"/>
          <w:sz w:val="24"/>
          <w:szCs w:val="24"/>
        </w:rPr>
        <w:t xml:space="preserve"> an identity matrix</w:t>
      </w:r>
      <w:r w:rsidR="001942D2">
        <w:rPr>
          <w:rFonts w:ascii="Times New Roman" w:hAnsi="Times New Roman"/>
          <w:sz w:val="24"/>
          <w:szCs w:val="24"/>
        </w:rPr>
        <w:t xml:space="preserve"> multiplied by 0.5</w:t>
      </w:r>
      <w:r w:rsidRPr="00F60BB6">
        <w:rPr>
          <w:rFonts w:ascii="Times New Roman" w:hAnsi="Times New Roman"/>
          <w:sz w:val="24"/>
          <w:szCs w:val="24"/>
        </w:rPr>
        <w:t xml:space="preserve">). </w:t>
      </w:r>
      <w:r w:rsidR="002945B7" w:rsidRPr="00F60BB6">
        <w:rPr>
          <w:rFonts w:ascii="Times New Roman" w:hAnsi="Times New Roman"/>
          <w:sz w:val="24"/>
          <w:szCs w:val="24"/>
        </w:rPr>
        <w:t>However</w:t>
      </w:r>
      <w:r w:rsidRPr="00F60BB6">
        <w:rPr>
          <w:rFonts w:ascii="Times New Roman" w:hAnsi="Times New Roman"/>
          <w:sz w:val="24"/>
          <w:szCs w:val="24"/>
        </w:rPr>
        <w:t xml:space="preserve">, this result is specific to the current empirical context. In general, one needs to specify the more general model proposed in this paper before testing for more restrictive variants. </w:t>
      </w:r>
      <w:r w:rsidR="002945B7" w:rsidRPr="00F60BB6">
        <w:rPr>
          <w:rFonts w:ascii="Times New Roman" w:hAnsi="Times New Roman"/>
          <w:sz w:val="24"/>
          <w:szCs w:val="24"/>
        </w:rPr>
        <w:t xml:space="preserve">Also, </w:t>
      </w:r>
      <w:r w:rsidR="002945B7" w:rsidRPr="00F60BB6">
        <w:rPr>
          <w:rFonts w:ascii="Times New Roman" w:hAnsi="Times New Roman"/>
          <w:sz w:val="24"/>
          <w:szCs w:val="24"/>
        </w:rPr>
        <w:lastRenderedPageBreak/>
        <w:t xml:space="preserve">it should be noted that the random parameter on the T-intersection variable does generate heteroscedasticity across the overall random components of the control type propensities. </w:t>
      </w:r>
    </w:p>
    <w:p w:rsidR="00562539" w:rsidRPr="00F60BB6" w:rsidRDefault="00562539" w:rsidP="00B81A1F">
      <w:pPr>
        <w:autoSpaceDE w:val="0"/>
        <w:autoSpaceDN w:val="0"/>
        <w:adjustRightInd w:val="0"/>
        <w:spacing w:line="360" w:lineRule="auto"/>
        <w:ind w:firstLine="720"/>
        <w:jc w:val="both"/>
        <w:rPr>
          <w:rFonts w:ascii="Times New Roman" w:hAnsi="Times New Roman"/>
          <w:sz w:val="24"/>
          <w:szCs w:val="24"/>
        </w:rPr>
      </w:pPr>
    </w:p>
    <w:p w:rsidR="0080194E" w:rsidRPr="00555485" w:rsidRDefault="00405A1F" w:rsidP="0080194E">
      <w:pPr>
        <w:autoSpaceDE w:val="0"/>
        <w:autoSpaceDN w:val="0"/>
        <w:adjustRightInd w:val="0"/>
        <w:spacing w:line="360" w:lineRule="auto"/>
        <w:jc w:val="both"/>
        <w:rPr>
          <w:rFonts w:ascii="Times New Roman" w:hAnsi="Times New Roman"/>
          <w:b/>
          <w:i/>
          <w:sz w:val="24"/>
          <w:szCs w:val="24"/>
        </w:rPr>
      </w:pPr>
      <w:r w:rsidRPr="00555485">
        <w:rPr>
          <w:rFonts w:ascii="Times New Roman" w:hAnsi="Times New Roman"/>
          <w:b/>
          <w:i/>
          <w:sz w:val="24"/>
          <w:szCs w:val="24"/>
        </w:rPr>
        <w:t>4.4.2</w:t>
      </w:r>
      <w:r w:rsidR="0080194E" w:rsidRPr="00555485">
        <w:rPr>
          <w:rFonts w:ascii="Times New Roman" w:hAnsi="Times New Roman"/>
          <w:b/>
          <w:i/>
          <w:sz w:val="24"/>
          <w:szCs w:val="24"/>
        </w:rPr>
        <w:t xml:space="preserve">. Long Term </w:t>
      </w:r>
      <w:r w:rsidR="00A015F2" w:rsidRPr="00555485">
        <w:rPr>
          <w:rFonts w:ascii="Times New Roman" w:hAnsi="Times New Roman"/>
          <w:b/>
          <w:i/>
          <w:sz w:val="24"/>
          <w:szCs w:val="24"/>
        </w:rPr>
        <w:t xml:space="preserve">Crash </w:t>
      </w:r>
      <w:r w:rsidR="00F94137" w:rsidRPr="00555485">
        <w:rPr>
          <w:rFonts w:ascii="Times New Roman" w:hAnsi="Times New Roman"/>
          <w:b/>
          <w:i/>
          <w:sz w:val="24"/>
          <w:szCs w:val="24"/>
        </w:rPr>
        <w:t xml:space="preserve">Risk </w:t>
      </w:r>
      <w:r w:rsidR="0080194E" w:rsidRPr="00555485">
        <w:rPr>
          <w:rFonts w:ascii="Times New Roman" w:hAnsi="Times New Roman"/>
          <w:b/>
          <w:i/>
          <w:sz w:val="24"/>
          <w:szCs w:val="24"/>
        </w:rPr>
        <w:t>Propensity</w:t>
      </w:r>
    </w:p>
    <w:p w:rsidR="00D70D37" w:rsidRPr="00F60BB6" w:rsidRDefault="00D70D37" w:rsidP="00D70D37">
      <w:pPr>
        <w:autoSpaceDE w:val="0"/>
        <w:autoSpaceDN w:val="0"/>
        <w:adjustRightInd w:val="0"/>
        <w:spacing w:line="360" w:lineRule="auto"/>
        <w:jc w:val="both"/>
        <w:rPr>
          <w:rFonts w:ascii="Times New Roman" w:hAnsi="Times New Roman"/>
          <w:sz w:val="24"/>
          <w:szCs w:val="24"/>
        </w:rPr>
      </w:pPr>
      <w:r w:rsidRPr="00F60BB6">
        <w:rPr>
          <w:rFonts w:ascii="Times New Roman" w:hAnsi="Times New Roman"/>
          <w:sz w:val="24"/>
          <w:szCs w:val="24"/>
        </w:rPr>
        <w:t xml:space="preserve">The constant term in the long term crash </w:t>
      </w:r>
      <w:r w:rsidR="00F94137" w:rsidRPr="00F60BB6">
        <w:rPr>
          <w:rFonts w:ascii="Times New Roman" w:hAnsi="Times New Roman"/>
          <w:sz w:val="24"/>
          <w:szCs w:val="24"/>
        </w:rPr>
        <w:t xml:space="preserve">risk </w:t>
      </w:r>
      <w:r w:rsidRPr="00F60BB6">
        <w:rPr>
          <w:rFonts w:ascii="Times New Roman" w:hAnsi="Times New Roman"/>
          <w:sz w:val="24"/>
          <w:szCs w:val="24"/>
        </w:rPr>
        <w:t xml:space="preserve">propensity </w:t>
      </w:r>
      <w:r w:rsidR="00F94137" w:rsidRPr="00F60BB6">
        <w:rPr>
          <w:rFonts w:ascii="Times New Roman" w:hAnsi="Times New Roman"/>
          <w:sz w:val="24"/>
          <w:szCs w:val="24"/>
        </w:rPr>
        <w:t xml:space="preserve">(or simply crash </w:t>
      </w:r>
      <w:r w:rsidR="00162420" w:rsidRPr="00F60BB6">
        <w:rPr>
          <w:rFonts w:ascii="Times New Roman" w:hAnsi="Times New Roman"/>
          <w:sz w:val="24"/>
          <w:szCs w:val="24"/>
        </w:rPr>
        <w:t xml:space="preserve">risk </w:t>
      </w:r>
      <w:r w:rsidR="00F94137" w:rsidRPr="00F60BB6">
        <w:rPr>
          <w:rFonts w:ascii="Times New Roman" w:hAnsi="Times New Roman"/>
          <w:sz w:val="24"/>
          <w:szCs w:val="24"/>
        </w:rPr>
        <w:t xml:space="preserve">propensity from hereon) </w:t>
      </w:r>
      <w:r w:rsidRPr="00F60BB6">
        <w:rPr>
          <w:rFonts w:ascii="Times New Roman" w:hAnsi="Times New Roman"/>
          <w:sz w:val="24"/>
          <w:szCs w:val="24"/>
        </w:rPr>
        <w:t>is normalized to zero, as discussed in Section 2.2</w:t>
      </w:r>
      <w:r w:rsidR="009728F0">
        <w:rPr>
          <w:rFonts w:ascii="Times New Roman" w:hAnsi="Times New Roman"/>
          <w:sz w:val="24"/>
          <w:szCs w:val="24"/>
        </w:rPr>
        <w:t xml:space="preserve"> (see the column entitled </w:t>
      </w:r>
      <w:r w:rsidR="00C877F6">
        <w:rPr>
          <w:rFonts w:ascii="Times New Roman" w:hAnsi="Times New Roman"/>
          <w:sz w:val="24"/>
          <w:szCs w:val="24"/>
        </w:rPr>
        <w:t xml:space="preserve">“long term propensity” under </w:t>
      </w:r>
      <w:r w:rsidR="009728F0">
        <w:rPr>
          <w:rFonts w:ascii="Times New Roman" w:hAnsi="Times New Roman"/>
          <w:sz w:val="24"/>
          <w:szCs w:val="24"/>
        </w:rPr>
        <w:t>“count parameter</w:t>
      </w:r>
      <w:r w:rsidR="001942D2">
        <w:rPr>
          <w:rFonts w:ascii="Times New Roman" w:hAnsi="Times New Roman"/>
          <w:sz w:val="24"/>
          <w:szCs w:val="24"/>
        </w:rPr>
        <w:t>s</w:t>
      </w:r>
      <w:r w:rsidR="009728F0">
        <w:rPr>
          <w:rFonts w:ascii="Times New Roman" w:hAnsi="Times New Roman"/>
          <w:sz w:val="24"/>
          <w:szCs w:val="24"/>
        </w:rPr>
        <w:t>” in Table 5)</w:t>
      </w:r>
      <w:r w:rsidRPr="00F60BB6">
        <w:rPr>
          <w:rFonts w:ascii="Times New Roman" w:hAnsi="Times New Roman"/>
          <w:sz w:val="24"/>
          <w:szCs w:val="24"/>
        </w:rPr>
        <w:t>. The other results in</w:t>
      </w:r>
      <w:r w:rsidR="009728F0">
        <w:rPr>
          <w:rFonts w:ascii="Times New Roman" w:hAnsi="Times New Roman"/>
          <w:sz w:val="24"/>
          <w:szCs w:val="24"/>
        </w:rPr>
        <w:t>dicate that intersections with T</w:t>
      </w:r>
      <w:r w:rsidRPr="00F60BB6">
        <w:rPr>
          <w:rFonts w:ascii="Times New Roman" w:hAnsi="Times New Roman"/>
          <w:sz w:val="24"/>
          <w:szCs w:val="24"/>
        </w:rPr>
        <w:t xml:space="preserve"> co</w:t>
      </w:r>
      <w:r w:rsidR="00F94137" w:rsidRPr="00F60BB6">
        <w:rPr>
          <w:rFonts w:ascii="Times New Roman" w:hAnsi="Times New Roman"/>
          <w:sz w:val="24"/>
          <w:szCs w:val="24"/>
        </w:rPr>
        <w:t xml:space="preserve">nfigurations have a higher crash propensity </w:t>
      </w:r>
      <w:r w:rsidR="009728F0">
        <w:rPr>
          <w:rFonts w:ascii="Times New Roman" w:hAnsi="Times New Roman"/>
          <w:sz w:val="24"/>
          <w:szCs w:val="24"/>
        </w:rPr>
        <w:t>relative to Y</w:t>
      </w:r>
      <w:r w:rsidRPr="00F60BB6">
        <w:rPr>
          <w:rFonts w:ascii="Times New Roman" w:hAnsi="Times New Roman"/>
          <w:sz w:val="24"/>
          <w:szCs w:val="24"/>
        </w:rPr>
        <w:t xml:space="preserve"> intersections and regular four-legged intersections.</w:t>
      </w:r>
      <w:r w:rsidR="0038431B" w:rsidRPr="00F60BB6">
        <w:rPr>
          <w:rFonts w:ascii="Times New Roman" w:hAnsi="Times New Roman"/>
          <w:sz w:val="24"/>
          <w:szCs w:val="24"/>
        </w:rPr>
        <w:t xml:space="preserve"> This may seem inconsistent with the studies of Abdel-</w:t>
      </w:r>
      <w:proofErr w:type="spellStart"/>
      <w:r w:rsidR="0038431B" w:rsidRPr="00F60BB6">
        <w:rPr>
          <w:rFonts w:ascii="Times New Roman" w:hAnsi="Times New Roman"/>
          <w:sz w:val="24"/>
          <w:szCs w:val="24"/>
        </w:rPr>
        <w:t>Aty</w:t>
      </w:r>
      <w:proofErr w:type="spellEnd"/>
      <w:r w:rsidR="0038431B" w:rsidRPr="00F60BB6">
        <w:rPr>
          <w:rFonts w:ascii="Times New Roman" w:hAnsi="Times New Roman"/>
          <w:sz w:val="24"/>
          <w:szCs w:val="24"/>
        </w:rPr>
        <w:t xml:space="preserve"> and Wang (2006) and Srinivasan </w:t>
      </w:r>
      <w:r w:rsidR="0038431B" w:rsidRPr="00671F5E">
        <w:rPr>
          <w:rFonts w:ascii="Times New Roman" w:hAnsi="Times New Roman"/>
          <w:i/>
          <w:sz w:val="24"/>
          <w:szCs w:val="24"/>
        </w:rPr>
        <w:t>et al.</w:t>
      </w:r>
      <w:r w:rsidR="0038431B" w:rsidRPr="00F60BB6">
        <w:rPr>
          <w:rFonts w:ascii="Times New Roman" w:hAnsi="Times New Roman"/>
          <w:sz w:val="24"/>
          <w:szCs w:val="24"/>
        </w:rPr>
        <w:t xml:space="preserve"> (2008), both of which </w:t>
      </w:r>
      <w:r w:rsidR="00DD2ADC" w:rsidRPr="00F60BB6">
        <w:rPr>
          <w:rFonts w:ascii="Times New Roman" w:hAnsi="Times New Roman"/>
          <w:sz w:val="24"/>
          <w:szCs w:val="24"/>
        </w:rPr>
        <w:t xml:space="preserve">found </w:t>
      </w:r>
      <w:r w:rsidR="0038431B" w:rsidRPr="00F60BB6">
        <w:rPr>
          <w:rFonts w:ascii="Times New Roman" w:hAnsi="Times New Roman"/>
          <w:sz w:val="24"/>
          <w:szCs w:val="24"/>
        </w:rPr>
        <w:t>that three-legged intersections</w:t>
      </w:r>
      <w:r w:rsidRPr="00F60BB6">
        <w:rPr>
          <w:rFonts w:ascii="Times New Roman" w:hAnsi="Times New Roman"/>
          <w:sz w:val="24"/>
          <w:szCs w:val="24"/>
        </w:rPr>
        <w:t xml:space="preserve"> are less prone to crashes than four-legged intersections</w:t>
      </w:r>
      <w:r w:rsidR="0038431B" w:rsidRPr="00F60BB6">
        <w:rPr>
          <w:rFonts w:ascii="Times New Roman" w:hAnsi="Times New Roman"/>
          <w:sz w:val="24"/>
          <w:szCs w:val="24"/>
        </w:rPr>
        <w:t xml:space="preserve"> (presumably </w:t>
      </w:r>
      <w:r w:rsidRPr="00F60BB6">
        <w:rPr>
          <w:rFonts w:ascii="Times New Roman" w:hAnsi="Times New Roman"/>
          <w:sz w:val="24"/>
          <w:szCs w:val="24"/>
        </w:rPr>
        <w:t>because the former type of intersections presents “fewer vehicle conflict points” than the latter</w:t>
      </w:r>
      <w:r w:rsidR="0038431B" w:rsidRPr="00F60BB6">
        <w:rPr>
          <w:rFonts w:ascii="Times New Roman" w:hAnsi="Times New Roman"/>
          <w:sz w:val="24"/>
          <w:szCs w:val="24"/>
        </w:rPr>
        <w:t>)</w:t>
      </w:r>
      <w:r w:rsidRPr="00F60BB6">
        <w:rPr>
          <w:rFonts w:ascii="Times New Roman" w:hAnsi="Times New Roman"/>
          <w:sz w:val="24"/>
          <w:szCs w:val="24"/>
        </w:rPr>
        <w:t>.</w:t>
      </w:r>
      <w:r w:rsidR="0038431B" w:rsidRPr="00F60BB6">
        <w:rPr>
          <w:rFonts w:ascii="Times New Roman" w:hAnsi="Times New Roman"/>
          <w:sz w:val="24"/>
          <w:szCs w:val="24"/>
        </w:rPr>
        <w:t xml:space="preserve"> But these earlier studies included only signalized intersections in their samples, while our study includes all kinds of control types at intersections. Further, the </w:t>
      </w:r>
      <w:r w:rsidR="009728F0">
        <w:rPr>
          <w:rFonts w:ascii="Times New Roman" w:hAnsi="Times New Roman"/>
          <w:sz w:val="24"/>
          <w:szCs w:val="24"/>
        </w:rPr>
        <w:t xml:space="preserve">net effect at T intersections will be a combination of the crash risk propensity and the threshold effect, which we discuss in the next section. As we will note when we compute the overall elasticity effects, we do find that three-legged intersections are less prone to crashes relative to four-legged intersections. But our study disentangles the “risk” effect </w:t>
      </w:r>
      <w:r w:rsidR="00671F5E">
        <w:rPr>
          <w:rFonts w:ascii="Times New Roman" w:hAnsi="Times New Roman"/>
          <w:sz w:val="24"/>
          <w:szCs w:val="24"/>
        </w:rPr>
        <w:t xml:space="preserve">from the “translation of the risk to actual crash outcome” effect. </w:t>
      </w:r>
    </w:p>
    <w:p w:rsidR="00C13605" w:rsidRPr="00F60BB6" w:rsidRDefault="003A1DE3" w:rsidP="00C13605">
      <w:pPr>
        <w:spacing w:line="360" w:lineRule="auto"/>
        <w:ind w:firstLine="720"/>
        <w:jc w:val="both"/>
        <w:rPr>
          <w:rFonts w:ascii="Times New Roman" w:hAnsi="Times New Roman"/>
          <w:sz w:val="24"/>
          <w:szCs w:val="24"/>
        </w:rPr>
      </w:pPr>
      <w:r w:rsidRPr="00F60BB6">
        <w:rPr>
          <w:rFonts w:ascii="Times New Roman" w:hAnsi="Times New Roman"/>
          <w:sz w:val="24"/>
          <w:szCs w:val="24"/>
        </w:rPr>
        <w:t>Intersections with approach streets that are al</w:t>
      </w:r>
      <w:r w:rsidR="00162420" w:rsidRPr="00F60BB6">
        <w:rPr>
          <w:rFonts w:ascii="Times New Roman" w:hAnsi="Times New Roman"/>
          <w:sz w:val="24"/>
          <w:szCs w:val="24"/>
        </w:rPr>
        <w:t>l city streets have a lower crash risk propensity</w:t>
      </w:r>
      <w:r w:rsidR="004B71DB" w:rsidRPr="00F60BB6">
        <w:rPr>
          <w:rFonts w:ascii="Times New Roman" w:hAnsi="Times New Roman"/>
          <w:sz w:val="24"/>
          <w:szCs w:val="24"/>
        </w:rPr>
        <w:t xml:space="preserve">, perhaps because of their location and the generally lower speeds of travel on these city streets relative to non-city streets. As expected, intersections with approaches involving </w:t>
      </w:r>
      <w:r w:rsidR="00671F5E" w:rsidRPr="00F60BB6">
        <w:rPr>
          <w:rFonts w:ascii="Times New Roman" w:hAnsi="Times New Roman"/>
          <w:sz w:val="24"/>
          <w:szCs w:val="24"/>
        </w:rPr>
        <w:t>vertical grades</w:t>
      </w:r>
      <w:r w:rsidR="00671F5E">
        <w:rPr>
          <w:rFonts w:ascii="Times New Roman" w:hAnsi="Times New Roman"/>
          <w:sz w:val="24"/>
          <w:szCs w:val="24"/>
        </w:rPr>
        <w:t xml:space="preserve">, horizontal curves, </w:t>
      </w:r>
      <w:r w:rsidR="004B71DB" w:rsidRPr="00F60BB6">
        <w:rPr>
          <w:rFonts w:ascii="Times New Roman" w:hAnsi="Times New Roman"/>
          <w:sz w:val="24"/>
          <w:szCs w:val="24"/>
        </w:rPr>
        <w:t xml:space="preserve">or a crest are more prone to </w:t>
      </w:r>
      <w:proofErr w:type="gramStart"/>
      <w:r w:rsidR="004B71DB" w:rsidRPr="00F60BB6">
        <w:rPr>
          <w:rFonts w:ascii="Times New Roman" w:hAnsi="Times New Roman"/>
          <w:sz w:val="24"/>
          <w:szCs w:val="24"/>
        </w:rPr>
        <w:t>crashes,</w:t>
      </w:r>
      <w:proofErr w:type="gramEnd"/>
      <w:r w:rsidR="004B71DB" w:rsidRPr="00F60BB6">
        <w:rPr>
          <w:rFonts w:ascii="Times New Roman" w:hAnsi="Times New Roman"/>
          <w:sz w:val="24"/>
          <w:szCs w:val="24"/>
        </w:rPr>
        <w:t xml:space="preserve"> because of limiting sight distance considerations</w:t>
      </w:r>
      <w:r w:rsidR="00137DE0" w:rsidRPr="00F60BB6">
        <w:rPr>
          <w:rFonts w:ascii="Times New Roman" w:hAnsi="Times New Roman"/>
          <w:sz w:val="24"/>
          <w:szCs w:val="24"/>
        </w:rPr>
        <w:t xml:space="preserve"> </w:t>
      </w:r>
      <w:r w:rsidR="00671F5E">
        <w:rPr>
          <w:rFonts w:ascii="Times New Roman" w:hAnsi="Times New Roman"/>
          <w:sz w:val="24"/>
          <w:szCs w:val="24"/>
        </w:rPr>
        <w:t>(</w:t>
      </w:r>
      <w:r w:rsidR="00137DE0" w:rsidRPr="00F60BB6">
        <w:rPr>
          <w:rFonts w:ascii="Times New Roman" w:hAnsi="Times New Roman"/>
          <w:sz w:val="24"/>
          <w:szCs w:val="24"/>
        </w:rPr>
        <w:t xml:space="preserve">see </w:t>
      </w:r>
      <w:proofErr w:type="spellStart"/>
      <w:r w:rsidR="00137DE0" w:rsidRPr="00F60BB6">
        <w:rPr>
          <w:rFonts w:ascii="Times New Roman" w:hAnsi="Times New Roman"/>
          <w:sz w:val="24"/>
          <w:szCs w:val="24"/>
        </w:rPr>
        <w:t>Savolainen</w:t>
      </w:r>
      <w:proofErr w:type="spellEnd"/>
      <w:r w:rsidR="00137DE0" w:rsidRPr="00F60BB6">
        <w:rPr>
          <w:rFonts w:ascii="Times New Roman" w:hAnsi="Times New Roman"/>
          <w:sz w:val="24"/>
          <w:szCs w:val="24"/>
        </w:rPr>
        <w:t xml:space="preserve"> and </w:t>
      </w:r>
      <w:proofErr w:type="spellStart"/>
      <w:r w:rsidR="00137DE0" w:rsidRPr="00F60BB6">
        <w:rPr>
          <w:rFonts w:ascii="Times New Roman" w:hAnsi="Times New Roman"/>
          <w:sz w:val="24"/>
          <w:szCs w:val="24"/>
        </w:rPr>
        <w:t>Tarko</w:t>
      </w:r>
      <w:proofErr w:type="spellEnd"/>
      <w:r w:rsidR="00137DE0" w:rsidRPr="00F60BB6">
        <w:rPr>
          <w:rFonts w:ascii="Times New Roman" w:hAnsi="Times New Roman"/>
          <w:sz w:val="24"/>
          <w:szCs w:val="24"/>
        </w:rPr>
        <w:t>, 2005 for a similar result)</w:t>
      </w:r>
      <w:r w:rsidR="004B71DB" w:rsidRPr="00F60BB6">
        <w:rPr>
          <w:rFonts w:ascii="Times New Roman" w:hAnsi="Times New Roman"/>
          <w:sz w:val="24"/>
          <w:szCs w:val="24"/>
        </w:rPr>
        <w:t>. The problem seems most acute for the case of crest approaches, consistent with such approaches creating the most problems associated with sight distance</w:t>
      </w:r>
      <w:r w:rsidR="00183410" w:rsidRPr="00F60BB6">
        <w:rPr>
          <w:rFonts w:ascii="Times New Roman" w:hAnsi="Times New Roman"/>
          <w:sz w:val="24"/>
          <w:szCs w:val="24"/>
        </w:rPr>
        <w:t xml:space="preserve"> (but see also discussion in the next section)</w:t>
      </w:r>
      <w:r w:rsidR="004B71DB" w:rsidRPr="00F60BB6">
        <w:rPr>
          <w:rFonts w:ascii="Times New Roman" w:hAnsi="Times New Roman"/>
          <w:sz w:val="24"/>
          <w:szCs w:val="24"/>
        </w:rPr>
        <w:t xml:space="preserve">. </w:t>
      </w:r>
      <w:r w:rsidR="00AD2061">
        <w:rPr>
          <w:rFonts w:ascii="Times New Roman" w:hAnsi="Times New Roman"/>
          <w:sz w:val="24"/>
          <w:szCs w:val="24"/>
        </w:rPr>
        <w:t>Table 5</w:t>
      </w:r>
      <w:r w:rsidR="00BD7DD8" w:rsidRPr="00F60BB6">
        <w:rPr>
          <w:rFonts w:ascii="Times New Roman" w:hAnsi="Times New Roman"/>
          <w:sz w:val="24"/>
          <w:szCs w:val="24"/>
        </w:rPr>
        <w:t xml:space="preserve"> also suggests that a higher FSIMB</w:t>
      </w:r>
      <w:r w:rsidR="00162420" w:rsidRPr="00F60BB6">
        <w:rPr>
          <w:rFonts w:ascii="Times New Roman" w:hAnsi="Times New Roman"/>
          <w:sz w:val="24"/>
          <w:szCs w:val="24"/>
        </w:rPr>
        <w:t xml:space="preserve"> factor increases the </w:t>
      </w:r>
      <w:r w:rsidR="00BD7DD8" w:rsidRPr="00F60BB6">
        <w:rPr>
          <w:rFonts w:ascii="Times New Roman" w:hAnsi="Times New Roman"/>
          <w:sz w:val="24"/>
          <w:szCs w:val="24"/>
        </w:rPr>
        <w:t xml:space="preserve">crash </w:t>
      </w:r>
      <w:r w:rsidR="00162420" w:rsidRPr="00F60BB6">
        <w:rPr>
          <w:rFonts w:ascii="Times New Roman" w:hAnsi="Times New Roman"/>
          <w:sz w:val="24"/>
          <w:szCs w:val="24"/>
        </w:rPr>
        <w:t xml:space="preserve">risk </w:t>
      </w:r>
      <w:r w:rsidR="00BD7DD8" w:rsidRPr="00F60BB6">
        <w:rPr>
          <w:rFonts w:ascii="Times New Roman" w:hAnsi="Times New Roman"/>
          <w:sz w:val="24"/>
          <w:szCs w:val="24"/>
        </w:rPr>
        <w:t xml:space="preserve">propensity; that is, intersections where the volumes on the minor and major roadways are relatively unbalanced are more crash-prone than intersections where the minor and major roadways have about the same traffic volume (this is after controlling for total entering traffic volume). This perhaps reflects the fact that such intersections tend to require more gap-related judgment on the part of those </w:t>
      </w:r>
      <w:r w:rsidR="00BD7DD8" w:rsidRPr="00F60BB6">
        <w:rPr>
          <w:rFonts w:ascii="Times New Roman" w:hAnsi="Times New Roman"/>
          <w:sz w:val="24"/>
          <w:szCs w:val="24"/>
        </w:rPr>
        <w:lastRenderedPageBreak/>
        <w:t>a</w:t>
      </w:r>
      <w:r w:rsidR="0074009E" w:rsidRPr="00F60BB6">
        <w:rPr>
          <w:rFonts w:ascii="Times New Roman" w:hAnsi="Times New Roman"/>
          <w:sz w:val="24"/>
          <w:szCs w:val="24"/>
        </w:rPr>
        <w:t>pproaching the intersection on</w:t>
      </w:r>
      <w:r w:rsidR="00C13605" w:rsidRPr="00F60BB6">
        <w:rPr>
          <w:rFonts w:ascii="Times New Roman" w:hAnsi="Times New Roman"/>
          <w:sz w:val="24"/>
          <w:szCs w:val="24"/>
        </w:rPr>
        <w:t xml:space="preserve"> the minor roadways.</w:t>
      </w:r>
      <w:r w:rsidR="00671F5E">
        <w:rPr>
          <w:rFonts w:ascii="Times New Roman" w:hAnsi="Times New Roman"/>
          <w:sz w:val="24"/>
          <w:szCs w:val="24"/>
        </w:rPr>
        <w:t xml:space="preserve"> However, this effect is not statistically significant. </w:t>
      </w:r>
      <w:r w:rsidR="00C13605" w:rsidRPr="00F60BB6">
        <w:rPr>
          <w:rFonts w:ascii="Times New Roman" w:hAnsi="Times New Roman"/>
          <w:sz w:val="24"/>
          <w:szCs w:val="24"/>
        </w:rPr>
        <w:t xml:space="preserve">  </w:t>
      </w:r>
    </w:p>
    <w:p w:rsidR="00D70D37" w:rsidRPr="00F60BB6" w:rsidRDefault="00C13605" w:rsidP="00C13605">
      <w:pPr>
        <w:spacing w:line="360" w:lineRule="auto"/>
        <w:ind w:firstLine="720"/>
        <w:jc w:val="both"/>
        <w:rPr>
          <w:rFonts w:ascii="Times New Roman" w:hAnsi="Times New Roman"/>
          <w:sz w:val="24"/>
          <w:szCs w:val="24"/>
        </w:rPr>
      </w:pPr>
      <w:r w:rsidRPr="00F60BB6">
        <w:rPr>
          <w:rFonts w:ascii="Times New Roman" w:hAnsi="Times New Roman"/>
          <w:sz w:val="24"/>
          <w:szCs w:val="24"/>
        </w:rPr>
        <w:t xml:space="preserve">The </w:t>
      </w:r>
      <w:r w:rsidR="00D70D37" w:rsidRPr="00F60BB6">
        <w:rPr>
          <w:rFonts w:ascii="Times New Roman" w:hAnsi="Times New Roman"/>
          <w:sz w:val="24"/>
          <w:szCs w:val="24"/>
        </w:rPr>
        <w:t xml:space="preserve">traffic control type variables </w:t>
      </w:r>
      <w:r w:rsidRPr="00F60BB6">
        <w:rPr>
          <w:rFonts w:ascii="Times New Roman" w:hAnsi="Times New Roman"/>
          <w:sz w:val="24"/>
          <w:szCs w:val="24"/>
        </w:rPr>
        <w:t>are considered to be endogenous in the proposed model. Thus, the effects of the c</w:t>
      </w:r>
      <w:r w:rsidR="00AD2061">
        <w:rPr>
          <w:rFonts w:ascii="Times New Roman" w:hAnsi="Times New Roman"/>
          <w:sz w:val="24"/>
          <w:szCs w:val="24"/>
        </w:rPr>
        <w:t>ontrol type variables in Table 5</w:t>
      </w:r>
      <w:r w:rsidRPr="00F60BB6">
        <w:rPr>
          <w:rFonts w:ascii="Times New Roman" w:hAnsi="Times New Roman"/>
          <w:sz w:val="24"/>
          <w:szCs w:val="24"/>
        </w:rPr>
        <w:t xml:space="preserve"> </w:t>
      </w:r>
      <w:r w:rsidR="001955BE" w:rsidRPr="00F60BB6">
        <w:rPr>
          <w:rFonts w:ascii="Times New Roman" w:hAnsi="Times New Roman"/>
          <w:sz w:val="24"/>
          <w:szCs w:val="24"/>
        </w:rPr>
        <w:t>are “cleansed” of</w:t>
      </w:r>
      <w:r w:rsidRPr="00F60BB6">
        <w:rPr>
          <w:rFonts w:ascii="Times New Roman" w:hAnsi="Times New Roman"/>
          <w:sz w:val="24"/>
          <w:szCs w:val="24"/>
        </w:rPr>
        <w:t xml:space="preserve"> unobserved factors that generate a correlation between </w:t>
      </w:r>
      <w:r w:rsidR="001955BE" w:rsidRPr="00F60BB6">
        <w:rPr>
          <w:rFonts w:ascii="Times New Roman" w:hAnsi="Times New Roman"/>
          <w:sz w:val="24"/>
          <w:szCs w:val="24"/>
        </w:rPr>
        <w:t xml:space="preserve">the propensity of a specific control type being installed and the crash risk propensity at an intersection. For completeness, we report the results for the effects of all control type dummy variables on </w:t>
      </w:r>
      <w:r w:rsidR="00AD2061">
        <w:rPr>
          <w:rFonts w:ascii="Times New Roman" w:hAnsi="Times New Roman"/>
          <w:sz w:val="24"/>
          <w:szCs w:val="24"/>
        </w:rPr>
        <w:t>crash risk propensity in Table 5</w:t>
      </w:r>
      <w:r w:rsidR="001955BE" w:rsidRPr="00F60BB6">
        <w:rPr>
          <w:rFonts w:ascii="Times New Roman" w:hAnsi="Times New Roman"/>
          <w:sz w:val="24"/>
          <w:szCs w:val="24"/>
        </w:rPr>
        <w:t xml:space="preserve">, though the ones for yield and stop control types are (statistically speaking) no different from having no control. </w:t>
      </w:r>
      <w:r w:rsidR="009408BE">
        <w:rPr>
          <w:rFonts w:ascii="Times New Roman" w:hAnsi="Times New Roman"/>
          <w:sz w:val="24"/>
          <w:szCs w:val="24"/>
        </w:rPr>
        <w:t xml:space="preserve">Also, while we tested for </w:t>
      </w:r>
      <w:r w:rsidR="009408BE" w:rsidRPr="00A90736">
        <w:rPr>
          <w:rFonts w:ascii="Times New Roman" w:hAnsi="Times New Roman"/>
          <w:sz w:val="24"/>
          <w:szCs w:val="24"/>
        </w:rPr>
        <w:t xml:space="preserve">unobserved heterogeneity in </w:t>
      </w:r>
      <w:r w:rsidR="009408BE">
        <w:rPr>
          <w:rFonts w:ascii="Times New Roman" w:hAnsi="Times New Roman"/>
          <w:sz w:val="24"/>
          <w:szCs w:val="24"/>
        </w:rPr>
        <w:t>the effects of these control type variables (</w:t>
      </w:r>
      <w:r w:rsidR="009408BE" w:rsidRPr="00A90736">
        <w:rPr>
          <w:rFonts w:ascii="Times New Roman" w:hAnsi="Times New Roman"/>
          <w:sz w:val="24"/>
          <w:szCs w:val="24"/>
        </w:rPr>
        <w:t>treatment effects</w:t>
      </w:r>
      <w:r w:rsidR="009408BE">
        <w:rPr>
          <w:rFonts w:ascii="Times New Roman" w:hAnsi="Times New Roman"/>
          <w:sz w:val="24"/>
          <w:szCs w:val="24"/>
        </w:rPr>
        <w:t xml:space="preserve">) </w:t>
      </w:r>
      <w:r w:rsidR="009408BE" w:rsidRPr="00A90736">
        <w:rPr>
          <w:rFonts w:ascii="Times New Roman" w:hAnsi="Times New Roman"/>
          <w:sz w:val="24"/>
          <w:szCs w:val="24"/>
        </w:rPr>
        <w:t xml:space="preserve">rather than </w:t>
      </w:r>
      <w:r w:rsidR="009408BE" w:rsidRPr="009408BE">
        <w:rPr>
          <w:rFonts w:ascii="Times New Roman" w:hAnsi="Times New Roman"/>
          <w:i/>
          <w:sz w:val="24"/>
          <w:szCs w:val="24"/>
        </w:rPr>
        <w:t>a priori</w:t>
      </w:r>
      <w:r w:rsidR="009408BE" w:rsidRPr="00A90736">
        <w:rPr>
          <w:rFonts w:ascii="Times New Roman" w:hAnsi="Times New Roman"/>
          <w:sz w:val="24"/>
          <w:szCs w:val="24"/>
        </w:rPr>
        <w:t xml:space="preserve"> positing fixed treatment effects</w:t>
      </w:r>
      <w:r w:rsidR="009408BE">
        <w:rPr>
          <w:rFonts w:ascii="Times New Roman" w:hAnsi="Times New Roman"/>
          <w:sz w:val="24"/>
          <w:szCs w:val="24"/>
        </w:rPr>
        <w:t>, our results did not find any statistically significant unobserved heterogeneity effects</w:t>
      </w:r>
      <w:r w:rsidR="009408BE" w:rsidRPr="00A90736">
        <w:rPr>
          <w:rFonts w:ascii="Times New Roman" w:hAnsi="Times New Roman"/>
          <w:sz w:val="24"/>
          <w:szCs w:val="24"/>
        </w:rPr>
        <w:t xml:space="preserve">. </w:t>
      </w:r>
      <w:r w:rsidR="001955BE" w:rsidRPr="00F60BB6">
        <w:rPr>
          <w:rFonts w:ascii="Times New Roman" w:hAnsi="Times New Roman"/>
          <w:sz w:val="24"/>
          <w:szCs w:val="24"/>
        </w:rPr>
        <w:t xml:space="preserve">The positive and highly statistically significant parameters </w:t>
      </w:r>
      <w:r w:rsidR="00AD2061">
        <w:rPr>
          <w:rFonts w:ascii="Times New Roman" w:hAnsi="Times New Roman"/>
          <w:sz w:val="24"/>
          <w:szCs w:val="24"/>
        </w:rPr>
        <w:t>in Table 5</w:t>
      </w:r>
      <w:r w:rsidR="0034576C">
        <w:rPr>
          <w:rFonts w:ascii="Times New Roman" w:hAnsi="Times New Roman"/>
          <w:sz w:val="24"/>
          <w:szCs w:val="24"/>
        </w:rPr>
        <w:t xml:space="preserve"> </w:t>
      </w:r>
      <w:r w:rsidR="001955BE" w:rsidRPr="00F60BB6">
        <w:rPr>
          <w:rFonts w:ascii="Times New Roman" w:hAnsi="Times New Roman"/>
          <w:sz w:val="24"/>
          <w:szCs w:val="24"/>
        </w:rPr>
        <w:t xml:space="preserve">for flashing lights and signal control indicate a higher </w:t>
      </w:r>
      <w:r w:rsidR="00D70D37" w:rsidRPr="00F60BB6">
        <w:rPr>
          <w:rFonts w:ascii="Times New Roman" w:hAnsi="Times New Roman"/>
          <w:sz w:val="24"/>
          <w:szCs w:val="24"/>
        </w:rPr>
        <w:t xml:space="preserve">crash propensity </w:t>
      </w:r>
      <w:r w:rsidR="001955BE" w:rsidRPr="00F60BB6">
        <w:rPr>
          <w:rFonts w:ascii="Times New Roman" w:hAnsi="Times New Roman"/>
          <w:sz w:val="24"/>
          <w:szCs w:val="24"/>
        </w:rPr>
        <w:t>for these types of controls relative to when there is no control (note that this is after controlling for a whole suite of other factors, as already discussed). This effect is particularly large for flashing lights</w:t>
      </w:r>
      <w:r w:rsidR="00D70D37" w:rsidRPr="00F60BB6">
        <w:rPr>
          <w:rFonts w:ascii="Times New Roman" w:hAnsi="Times New Roman"/>
          <w:sz w:val="24"/>
          <w:szCs w:val="24"/>
        </w:rPr>
        <w:t xml:space="preserve"> (red or yellow) on one or more approaches, an observation also made by </w:t>
      </w:r>
      <w:proofErr w:type="spellStart"/>
      <w:r w:rsidR="00D70D37" w:rsidRPr="00F60BB6">
        <w:rPr>
          <w:rFonts w:ascii="Times New Roman" w:hAnsi="Times New Roman"/>
          <w:sz w:val="24"/>
          <w:szCs w:val="24"/>
        </w:rPr>
        <w:t>Poškienė</w:t>
      </w:r>
      <w:proofErr w:type="spellEnd"/>
      <w:r w:rsidR="00D70D37" w:rsidRPr="00F60BB6">
        <w:rPr>
          <w:rFonts w:ascii="Times New Roman" w:hAnsi="Times New Roman"/>
          <w:sz w:val="24"/>
          <w:szCs w:val="24"/>
        </w:rPr>
        <w:t xml:space="preserve"> and </w:t>
      </w:r>
      <w:proofErr w:type="spellStart"/>
      <w:r w:rsidR="00D70D37" w:rsidRPr="00F60BB6">
        <w:rPr>
          <w:rFonts w:ascii="Times New Roman" w:hAnsi="Times New Roman"/>
          <w:sz w:val="24"/>
          <w:szCs w:val="24"/>
        </w:rPr>
        <w:t>Sokolovskij</w:t>
      </w:r>
      <w:proofErr w:type="spellEnd"/>
      <w:r w:rsidR="00D70D37" w:rsidRPr="00F60BB6">
        <w:rPr>
          <w:rFonts w:ascii="Times New Roman" w:hAnsi="Times New Roman"/>
          <w:sz w:val="24"/>
          <w:szCs w:val="24"/>
        </w:rPr>
        <w:t xml:space="preserve"> (2008). This may be a reflection of confusion on the part of drivers regarding how to respond on seeing a flashing light </w:t>
      </w:r>
    </w:p>
    <w:p w:rsidR="00671F5E" w:rsidRDefault="00671F5E" w:rsidP="0080194E">
      <w:pPr>
        <w:autoSpaceDE w:val="0"/>
        <w:autoSpaceDN w:val="0"/>
        <w:adjustRightInd w:val="0"/>
        <w:spacing w:line="360" w:lineRule="auto"/>
        <w:jc w:val="both"/>
        <w:rPr>
          <w:rFonts w:ascii="Times New Roman" w:hAnsi="Times New Roman"/>
          <w:sz w:val="24"/>
          <w:szCs w:val="24"/>
          <w:u w:val="single"/>
        </w:rPr>
      </w:pPr>
    </w:p>
    <w:p w:rsidR="005F41ED" w:rsidRPr="00555485" w:rsidRDefault="00405A1F" w:rsidP="0080194E">
      <w:pPr>
        <w:autoSpaceDE w:val="0"/>
        <w:autoSpaceDN w:val="0"/>
        <w:adjustRightInd w:val="0"/>
        <w:spacing w:line="360" w:lineRule="auto"/>
        <w:jc w:val="both"/>
        <w:rPr>
          <w:rFonts w:ascii="Times New Roman" w:hAnsi="Times New Roman"/>
          <w:b/>
          <w:i/>
          <w:sz w:val="24"/>
          <w:szCs w:val="24"/>
        </w:rPr>
      </w:pPr>
      <w:r w:rsidRPr="00555485">
        <w:rPr>
          <w:rFonts w:ascii="Times New Roman" w:hAnsi="Times New Roman"/>
          <w:b/>
          <w:i/>
          <w:sz w:val="24"/>
          <w:szCs w:val="24"/>
        </w:rPr>
        <w:t>4.4.3</w:t>
      </w:r>
      <w:r w:rsidR="005F41ED" w:rsidRPr="00555485">
        <w:rPr>
          <w:rFonts w:ascii="Times New Roman" w:hAnsi="Times New Roman"/>
          <w:b/>
          <w:i/>
          <w:sz w:val="24"/>
          <w:szCs w:val="24"/>
        </w:rPr>
        <w:t xml:space="preserve"> Threshold Parameters</w:t>
      </w:r>
    </w:p>
    <w:p w:rsidR="006202D9" w:rsidRPr="00F60BB6" w:rsidRDefault="006202D9" w:rsidP="006202D9">
      <w:pPr>
        <w:autoSpaceDE w:val="0"/>
        <w:autoSpaceDN w:val="0"/>
        <w:adjustRightInd w:val="0"/>
        <w:spacing w:line="360" w:lineRule="auto"/>
        <w:jc w:val="both"/>
        <w:rPr>
          <w:rFonts w:ascii="Times New Roman" w:hAnsi="Times New Roman"/>
          <w:sz w:val="24"/>
          <w:szCs w:val="24"/>
        </w:rPr>
      </w:pPr>
      <w:r w:rsidRPr="00F60BB6">
        <w:rPr>
          <w:rFonts w:ascii="Times New Roman" w:hAnsi="Times New Roman"/>
          <w:sz w:val="24"/>
          <w:szCs w:val="24"/>
        </w:rPr>
        <w:t xml:space="preserve">The thresholds are responsible for the “instantaneous” translation of the long-term crash </w:t>
      </w:r>
      <w:r w:rsidR="00162420" w:rsidRPr="00F60BB6">
        <w:rPr>
          <w:rFonts w:ascii="Times New Roman" w:hAnsi="Times New Roman"/>
          <w:sz w:val="24"/>
          <w:szCs w:val="24"/>
        </w:rPr>
        <w:t xml:space="preserve">risk </w:t>
      </w:r>
      <w:r w:rsidRPr="00F60BB6">
        <w:rPr>
          <w:rFonts w:ascii="Times New Roman" w:hAnsi="Times New Roman"/>
          <w:sz w:val="24"/>
          <w:szCs w:val="24"/>
        </w:rPr>
        <w:t xml:space="preserve">propensity to whether or not a crash occurs at any given time (that is, they determine the mapping of the latent propensity to the observed count outcome). The thresholds </w:t>
      </w:r>
      <w:r w:rsidR="00900970" w:rsidRPr="00F60BB6">
        <w:rPr>
          <w:rFonts w:ascii="Times New Roman" w:hAnsi="Times New Roman"/>
          <w:sz w:val="24"/>
          <w:szCs w:val="24"/>
        </w:rPr>
        <w:t xml:space="preserve">in Equation (4) are functions of </w:t>
      </w:r>
      <w:proofErr w:type="gramStart"/>
      <w:r w:rsidR="00900970" w:rsidRPr="00F60BB6">
        <w:rPr>
          <w:rFonts w:ascii="Times New Roman" w:hAnsi="Times New Roman"/>
          <w:sz w:val="24"/>
          <w:szCs w:val="24"/>
        </w:rPr>
        <w:t xml:space="preserve">the </w:t>
      </w:r>
      <w:r w:rsidR="001C06EC" w:rsidRPr="00F60BB6">
        <w:rPr>
          <w:rFonts w:ascii="Times New Roman" w:hAnsi="Times New Roman"/>
          <w:position w:val="-10"/>
          <w:sz w:val="24"/>
          <w:szCs w:val="24"/>
        </w:rPr>
        <w:object w:dxaOrig="220" w:dyaOrig="260">
          <v:shape id="_x0000_i1307" type="#_x0000_t75" style="width:10.85pt;height:12.25pt" o:ole="">
            <v:imagedata r:id="rId542" o:title=""/>
          </v:shape>
          <o:OLEObject Type="Embed" ProgID="Equation.3" ShapeID="_x0000_i1307" DrawAspect="Content" ObjectID="_1445261231" r:id="rId543"/>
        </w:object>
      </w:r>
      <w:r w:rsidR="00900970" w:rsidRPr="00F60BB6">
        <w:rPr>
          <w:rFonts w:ascii="Times New Roman" w:hAnsi="Times New Roman"/>
          <w:sz w:val="24"/>
          <w:szCs w:val="24"/>
        </w:rPr>
        <w:t xml:space="preserve"> and</w:t>
      </w:r>
      <w:proofErr w:type="gramEnd"/>
      <w:r w:rsidR="00900970" w:rsidRPr="00F60BB6">
        <w:rPr>
          <w:rFonts w:ascii="Times New Roman" w:hAnsi="Times New Roman"/>
          <w:sz w:val="24"/>
          <w:szCs w:val="24"/>
        </w:rPr>
        <w:t xml:space="preserve"> </w:t>
      </w:r>
      <w:r w:rsidR="001C06EC" w:rsidRPr="00F60BB6">
        <w:rPr>
          <w:rFonts w:ascii="Times New Roman" w:hAnsi="Times New Roman"/>
          <w:b/>
          <w:sz w:val="24"/>
          <w:szCs w:val="24"/>
        </w:rPr>
        <w:t>γ</w:t>
      </w:r>
      <w:r w:rsidR="001C06EC" w:rsidRPr="00F60BB6">
        <w:rPr>
          <w:rFonts w:ascii="Times New Roman" w:hAnsi="Times New Roman"/>
          <w:sz w:val="24"/>
          <w:szCs w:val="24"/>
        </w:rPr>
        <w:t xml:space="preserve"> vector</w:t>
      </w:r>
      <w:r w:rsidR="00900970" w:rsidRPr="00F60BB6">
        <w:rPr>
          <w:rFonts w:ascii="Times New Roman" w:hAnsi="Times New Roman"/>
          <w:sz w:val="24"/>
          <w:szCs w:val="24"/>
        </w:rPr>
        <w:t xml:space="preserve">, and the </w:t>
      </w:r>
      <w:r w:rsidR="00A366B4" w:rsidRPr="00A366B4">
        <w:rPr>
          <w:rFonts w:ascii="Times New Roman" w:hAnsi="Times New Roman"/>
          <w:i/>
          <w:sz w:val="24"/>
          <w:szCs w:val="24"/>
        </w:rPr>
        <w:t>θ</w:t>
      </w:r>
      <w:r w:rsidR="00A366B4">
        <w:rPr>
          <w:rFonts w:ascii="Times New Roman" w:hAnsi="Times New Roman"/>
          <w:sz w:val="24"/>
          <w:szCs w:val="24"/>
        </w:rPr>
        <w:t xml:space="preserve"> </w:t>
      </w:r>
      <w:r w:rsidR="00900970" w:rsidRPr="00F60BB6">
        <w:rPr>
          <w:rFonts w:ascii="Times New Roman" w:hAnsi="Times New Roman"/>
          <w:sz w:val="24"/>
          <w:szCs w:val="24"/>
        </w:rPr>
        <w:t>scalar</w:t>
      </w:r>
      <w:r w:rsidR="001C06EC" w:rsidRPr="00F60BB6">
        <w:rPr>
          <w:rFonts w:ascii="Times New Roman" w:hAnsi="Times New Roman"/>
          <w:sz w:val="24"/>
          <w:szCs w:val="24"/>
        </w:rPr>
        <w:t xml:space="preserve">. </w:t>
      </w:r>
      <w:r w:rsidR="00900970" w:rsidRPr="00F60BB6">
        <w:rPr>
          <w:rFonts w:ascii="Times New Roman" w:hAnsi="Times New Roman"/>
          <w:sz w:val="24"/>
          <w:szCs w:val="24"/>
        </w:rPr>
        <w:t xml:space="preserve">Among these, the elements of the vector </w:t>
      </w:r>
      <w:r w:rsidR="00900970" w:rsidRPr="00F60BB6">
        <w:rPr>
          <w:rFonts w:ascii="Times New Roman" w:hAnsi="Times New Roman"/>
          <w:position w:val="-10"/>
          <w:sz w:val="24"/>
          <w:szCs w:val="24"/>
        </w:rPr>
        <w:object w:dxaOrig="220" w:dyaOrig="260">
          <v:shape id="_x0000_i1308" type="#_x0000_t75" style="width:10.85pt;height:12.25pt" o:ole="">
            <v:imagedata r:id="rId542" o:title=""/>
          </v:shape>
          <o:OLEObject Type="Embed" ProgID="Equation.3" ShapeID="_x0000_i1308" DrawAspect="Content" ObjectID="_1445261232" r:id="rId544"/>
        </w:object>
      </w:r>
      <w:r w:rsidR="00900970" w:rsidRPr="00F60BB6">
        <w:rPr>
          <w:rFonts w:ascii="Times New Roman" w:hAnsi="Times New Roman"/>
          <w:sz w:val="24"/>
          <w:szCs w:val="24"/>
        </w:rPr>
        <w:t xml:space="preserve"> provide flexibility to accommodate spikes in specific values of counts. However, in our estimations, none of these elements were statistically significant, indicating that there was no need to adjust the thresholds beyond accounting for the effects of exogenous variables on these thresholds</w:t>
      </w:r>
      <w:r w:rsidRPr="00F60BB6">
        <w:rPr>
          <w:rFonts w:ascii="Times New Roman" w:hAnsi="Times New Roman"/>
          <w:sz w:val="24"/>
          <w:szCs w:val="24"/>
        </w:rPr>
        <w:t xml:space="preserve"> through the </w:t>
      </w:r>
      <w:r w:rsidRPr="00F60BB6">
        <w:rPr>
          <w:rFonts w:ascii="Times New Roman" w:hAnsi="Times New Roman"/>
          <w:b/>
          <w:sz w:val="24"/>
          <w:szCs w:val="24"/>
        </w:rPr>
        <w:t>γ</w:t>
      </w:r>
      <w:r w:rsidRPr="00F60BB6">
        <w:rPr>
          <w:rFonts w:ascii="Times New Roman" w:hAnsi="Times New Roman"/>
          <w:sz w:val="24"/>
          <w:szCs w:val="24"/>
        </w:rPr>
        <w:t xml:space="preserve"> vector</w:t>
      </w:r>
      <w:r w:rsidR="00900970" w:rsidRPr="00F60BB6">
        <w:rPr>
          <w:rFonts w:ascii="Times New Roman" w:hAnsi="Times New Roman"/>
          <w:sz w:val="24"/>
          <w:szCs w:val="24"/>
        </w:rPr>
        <w:t xml:space="preserve">. </w:t>
      </w:r>
      <w:r w:rsidRPr="00F60BB6">
        <w:rPr>
          <w:rFonts w:ascii="Times New Roman" w:hAnsi="Times New Roman"/>
          <w:sz w:val="24"/>
          <w:szCs w:val="24"/>
        </w:rPr>
        <w:t xml:space="preserve">The column labeled </w:t>
      </w:r>
      <w:r w:rsidR="00AD2061">
        <w:rPr>
          <w:rFonts w:ascii="Times New Roman" w:hAnsi="Times New Roman"/>
          <w:sz w:val="24"/>
          <w:szCs w:val="24"/>
        </w:rPr>
        <w:t>“threshold estimates” in Table 5</w:t>
      </w:r>
      <w:r w:rsidRPr="00F60BB6">
        <w:rPr>
          <w:rFonts w:ascii="Times New Roman" w:hAnsi="Times New Roman"/>
          <w:sz w:val="24"/>
          <w:szCs w:val="24"/>
        </w:rPr>
        <w:t xml:space="preserve"> represents these effects of exogenous variables. </w:t>
      </w:r>
    </w:p>
    <w:p w:rsidR="00671F5E" w:rsidRDefault="006202D9" w:rsidP="00F7078E">
      <w:pPr>
        <w:autoSpaceDE w:val="0"/>
        <w:autoSpaceDN w:val="0"/>
        <w:adjustRightInd w:val="0"/>
        <w:spacing w:line="360" w:lineRule="auto"/>
        <w:ind w:firstLine="720"/>
        <w:jc w:val="both"/>
        <w:rPr>
          <w:rFonts w:ascii="Times New Roman" w:hAnsi="Times New Roman"/>
          <w:sz w:val="24"/>
          <w:szCs w:val="24"/>
        </w:rPr>
      </w:pPr>
      <w:r w:rsidRPr="00F60BB6">
        <w:rPr>
          <w:rFonts w:ascii="Times New Roman" w:hAnsi="Times New Roman"/>
          <w:sz w:val="24"/>
          <w:szCs w:val="24"/>
        </w:rPr>
        <w:t>The constant does not have any particular interpretation. For the other variables, a positive coefficient shifts all the thresholds toward the left of the crash propensity scale, which has the effect of reducing the probability of zero crashes</w:t>
      </w:r>
      <w:r w:rsidR="00F649CD" w:rsidRPr="00F60BB6">
        <w:rPr>
          <w:rFonts w:ascii="Times New Roman" w:hAnsi="Times New Roman"/>
          <w:sz w:val="24"/>
          <w:szCs w:val="24"/>
        </w:rPr>
        <w:t xml:space="preserve"> (see CPB)</w:t>
      </w:r>
      <w:r w:rsidRPr="00F60BB6">
        <w:rPr>
          <w:rFonts w:ascii="Times New Roman" w:hAnsi="Times New Roman"/>
          <w:sz w:val="24"/>
          <w:szCs w:val="24"/>
        </w:rPr>
        <w:t>.</w:t>
      </w:r>
      <w:r w:rsidR="00F649CD" w:rsidRPr="00F60BB6">
        <w:rPr>
          <w:rFonts w:ascii="Times New Roman" w:hAnsi="Times New Roman"/>
          <w:sz w:val="24"/>
          <w:szCs w:val="24"/>
        </w:rPr>
        <w:t xml:space="preserve"> On the other hand, a </w:t>
      </w:r>
      <w:r w:rsidR="00F649CD" w:rsidRPr="00F60BB6">
        <w:rPr>
          <w:rFonts w:ascii="Times New Roman" w:hAnsi="Times New Roman"/>
          <w:sz w:val="24"/>
          <w:szCs w:val="24"/>
        </w:rPr>
        <w:lastRenderedPageBreak/>
        <w:t xml:space="preserve">negative coefficient shifts all the thresholds toward the right of the crash propensity scale, which has the effect of increasing the probability of zero crashes. The effect of the variable corresponding to T intersection configuration indicates </w:t>
      </w:r>
      <w:r w:rsidR="00F7078E" w:rsidRPr="00F60BB6">
        <w:rPr>
          <w:rFonts w:ascii="Times New Roman" w:hAnsi="Times New Roman"/>
          <w:sz w:val="24"/>
          <w:szCs w:val="24"/>
        </w:rPr>
        <w:t xml:space="preserve">an increase in the </w:t>
      </w:r>
      <w:r w:rsidR="00DD2ADC" w:rsidRPr="00F60BB6">
        <w:rPr>
          <w:rFonts w:ascii="Times New Roman" w:hAnsi="Times New Roman"/>
          <w:sz w:val="24"/>
          <w:szCs w:val="24"/>
        </w:rPr>
        <w:t xml:space="preserve">probability of </w:t>
      </w:r>
      <w:r w:rsidR="00F7078E" w:rsidRPr="00F60BB6">
        <w:rPr>
          <w:rFonts w:ascii="Times New Roman" w:hAnsi="Times New Roman"/>
          <w:sz w:val="24"/>
          <w:szCs w:val="24"/>
        </w:rPr>
        <w:t>zero crash outcome</w:t>
      </w:r>
      <w:r w:rsidR="001942D2">
        <w:rPr>
          <w:rFonts w:ascii="Times New Roman" w:hAnsi="Times New Roman"/>
          <w:sz w:val="24"/>
          <w:szCs w:val="24"/>
        </w:rPr>
        <w:t>s</w:t>
      </w:r>
      <w:r w:rsidR="00F7078E" w:rsidRPr="00F60BB6">
        <w:rPr>
          <w:rFonts w:ascii="Times New Roman" w:hAnsi="Times New Roman"/>
          <w:sz w:val="24"/>
          <w:szCs w:val="24"/>
        </w:rPr>
        <w:t xml:space="preserve"> (decrease in </w:t>
      </w:r>
      <w:r w:rsidR="00DD2ADC" w:rsidRPr="00F60BB6">
        <w:rPr>
          <w:rFonts w:ascii="Times New Roman" w:hAnsi="Times New Roman"/>
          <w:sz w:val="24"/>
          <w:szCs w:val="24"/>
        </w:rPr>
        <w:t xml:space="preserve">probabilities of </w:t>
      </w:r>
      <w:r w:rsidR="00F7078E" w:rsidRPr="00F60BB6">
        <w:rPr>
          <w:rFonts w:ascii="Times New Roman" w:hAnsi="Times New Roman"/>
          <w:sz w:val="24"/>
          <w:szCs w:val="24"/>
        </w:rPr>
        <w:t>non-zero crash outcomes) at intersections with T configurations relative to other intersection configurations (for a given long-term crash propensity). That is, the translation of risk into the occurrence of a crash is depressed for T intersections, perhaps because the fewer conflict points (compared to four-legged intersections) and more convention</w:t>
      </w:r>
      <w:r w:rsidR="001942D2">
        <w:rPr>
          <w:rFonts w:ascii="Times New Roman" w:hAnsi="Times New Roman"/>
          <w:sz w:val="24"/>
          <w:szCs w:val="24"/>
        </w:rPr>
        <w:t>al</w:t>
      </w:r>
      <w:r w:rsidR="00F7078E" w:rsidRPr="00F60BB6">
        <w:rPr>
          <w:rFonts w:ascii="Times New Roman" w:hAnsi="Times New Roman"/>
          <w:sz w:val="24"/>
          <w:szCs w:val="24"/>
        </w:rPr>
        <w:t xml:space="preserve"> flow (compared to Y intersections) at T intersections allows drivers to more easily take evasive maneuvers even as they see a crash in the making. In combination with the approach roadway configuration </w:t>
      </w:r>
      <w:r w:rsidR="00DD2ADC" w:rsidRPr="00F60BB6">
        <w:rPr>
          <w:rFonts w:ascii="Times New Roman" w:hAnsi="Times New Roman"/>
          <w:sz w:val="24"/>
          <w:szCs w:val="24"/>
        </w:rPr>
        <w:t>effects on the long term crash propensity, the net implication is that</w:t>
      </w:r>
      <w:r w:rsidR="00671F5E">
        <w:rPr>
          <w:rFonts w:ascii="Times New Roman" w:hAnsi="Times New Roman"/>
          <w:sz w:val="24"/>
          <w:szCs w:val="24"/>
        </w:rPr>
        <w:t>, while the risk of crashes is higher at T intersections, these intersections also offer more of “out” to prevent a crash.</w:t>
      </w:r>
    </w:p>
    <w:p w:rsidR="00183410" w:rsidRPr="00F60BB6" w:rsidRDefault="00DD2ADC" w:rsidP="00F7078E">
      <w:pPr>
        <w:autoSpaceDE w:val="0"/>
        <w:autoSpaceDN w:val="0"/>
        <w:adjustRightInd w:val="0"/>
        <w:spacing w:line="360" w:lineRule="auto"/>
        <w:ind w:firstLine="720"/>
        <w:jc w:val="both"/>
        <w:rPr>
          <w:rFonts w:ascii="Times New Roman" w:hAnsi="Times New Roman"/>
          <w:sz w:val="24"/>
          <w:szCs w:val="24"/>
        </w:rPr>
      </w:pPr>
      <w:r w:rsidRPr="00F60BB6">
        <w:rPr>
          <w:rFonts w:ascii="Times New Roman" w:hAnsi="Times New Roman"/>
          <w:sz w:val="24"/>
          <w:szCs w:val="24"/>
        </w:rPr>
        <w:t>The estimate on the “all approach roadways are city streets” variable suggests that, given two intersections with</w:t>
      </w:r>
      <w:r w:rsidR="00162420" w:rsidRPr="00F60BB6">
        <w:rPr>
          <w:rFonts w:ascii="Times New Roman" w:hAnsi="Times New Roman"/>
          <w:sz w:val="24"/>
          <w:szCs w:val="24"/>
        </w:rPr>
        <w:t xml:space="preserve"> the same </w:t>
      </w:r>
      <w:r w:rsidRPr="00F60BB6">
        <w:rPr>
          <w:rFonts w:ascii="Times New Roman" w:hAnsi="Times New Roman"/>
          <w:sz w:val="24"/>
          <w:szCs w:val="24"/>
        </w:rPr>
        <w:t xml:space="preserve">crash </w:t>
      </w:r>
      <w:r w:rsidR="00162420" w:rsidRPr="00F60BB6">
        <w:rPr>
          <w:rFonts w:ascii="Times New Roman" w:hAnsi="Times New Roman"/>
          <w:sz w:val="24"/>
          <w:szCs w:val="24"/>
        </w:rPr>
        <w:t xml:space="preserve">risk </w:t>
      </w:r>
      <w:r w:rsidRPr="00F60BB6">
        <w:rPr>
          <w:rFonts w:ascii="Times New Roman" w:hAnsi="Times New Roman"/>
          <w:sz w:val="24"/>
          <w:szCs w:val="24"/>
        </w:rPr>
        <w:t>propensity</w:t>
      </w:r>
      <w:r w:rsidR="005015CB" w:rsidRPr="00F60BB6">
        <w:rPr>
          <w:rFonts w:ascii="Times New Roman" w:hAnsi="Times New Roman"/>
          <w:sz w:val="24"/>
          <w:szCs w:val="24"/>
        </w:rPr>
        <w:t>, an</w:t>
      </w:r>
      <w:r w:rsidRPr="00F60BB6">
        <w:rPr>
          <w:rFonts w:ascii="Times New Roman" w:hAnsi="Times New Roman"/>
          <w:sz w:val="24"/>
          <w:szCs w:val="24"/>
        </w:rPr>
        <w:t xml:space="preserve"> intersection </w:t>
      </w:r>
      <w:r w:rsidR="005015CB" w:rsidRPr="00F60BB6">
        <w:rPr>
          <w:rFonts w:ascii="Times New Roman" w:hAnsi="Times New Roman"/>
          <w:sz w:val="24"/>
          <w:szCs w:val="24"/>
        </w:rPr>
        <w:t xml:space="preserve">with all city street approaches has a lower probability of zero crashes (higher probability of non-zero crashes) than an intersection with at least one non-city street approach. This indicates that motorists have less of an “out” as a crash starts to develop on city streets relative to on non-city streets. Thus, motorists may not be able to get into a different lane or maneuver in a different direction because of other simultaneous movements taking place and because of the clearly delineated and channeled traffic movements at intersections with city street approaches. The effect of the decreased risk propensity at intersections with city street approaches, combined with the elevated probability of a crash outcome given a certain risk propensity at such intersections, </w:t>
      </w:r>
      <w:r w:rsidR="00183410" w:rsidRPr="00F60BB6">
        <w:rPr>
          <w:rFonts w:ascii="Times New Roman" w:hAnsi="Times New Roman"/>
          <w:sz w:val="24"/>
          <w:szCs w:val="24"/>
        </w:rPr>
        <w:t xml:space="preserve">is </w:t>
      </w:r>
      <w:r w:rsidR="00F00FDE">
        <w:rPr>
          <w:rFonts w:ascii="Times New Roman" w:hAnsi="Times New Roman"/>
          <w:sz w:val="24"/>
          <w:szCs w:val="24"/>
        </w:rPr>
        <w:t xml:space="preserve">another </w:t>
      </w:r>
      <w:r w:rsidR="00183410" w:rsidRPr="00F60BB6">
        <w:rPr>
          <w:rFonts w:ascii="Times New Roman" w:hAnsi="Times New Roman"/>
          <w:sz w:val="24"/>
          <w:szCs w:val="24"/>
        </w:rPr>
        <w:t>indicati</w:t>
      </w:r>
      <w:r w:rsidR="00F00FDE">
        <w:rPr>
          <w:rFonts w:ascii="Times New Roman" w:hAnsi="Times New Roman"/>
          <w:sz w:val="24"/>
          <w:szCs w:val="24"/>
        </w:rPr>
        <w:t xml:space="preserve">on (as with the T intersection case discussed earlier) </w:t>
      </w:r>
      <w:r w:rsidR="00183410" w:rsidRPr="00F60BB6">
        <w:rPr>
          <w:rFonts w:ascii="Times New Roman" w:hAnsi="Times New Roman"/>
          <w:sz w:val="24"/>
          <w:szCs w:val="24"/>
        </w:rPr>
        <w:t>of the complex interplay that is at work in terms of crash frequency at intersections. A similar situation is also at work, but in the reverse, for intersections with a crest approach and intersections with a high flow split imbalance</w:t>
      </w:r>
      <w:r w:rsidR="00CA44F2" w:rsidRPr="00F60BB6">
        <w:rPr>
          <w:rFonts w:ascii="Times New Roman" w:hAnsi="Times New Roman"/>
          <w:sz w:val="24"/>
          <w:szCs w:val="24"/>
        </w:rPr>
        <w:t xml:space="preserve"> (the last parameter under the column “threshold estimates”</w:t>
      </w:r>
      <w:r w:rsidR="00F00FDE">
        <w:rPr>
          <w:rFonts w:ascii="Times New Roman" w:hAnsi="Times New Roman"/>
          <w:sz w:val="24"/>
          <w:szCs w:val="24"/>
        </w:rPr>
        <w:t>)</w:t>
      </w:r>
      <w:r w:rsidR="00183410" w:rsidRPr="00F60BB6">
        <w:rPr>
          <w:rFonts w:ascii="Times New Roman" w:hAnsi="Times New Roman"/>
          <w:sz w:val="24"/>
          <w:szCs w:val="24"/>
        </w:rPr>
        <w:t>. While crest intersections and intersections where the volumes on the minor and major roadways are relatively unbalanced are more crash-prone than non-crest intersections</w:t>
      </w:r>
      <w:r w:rsidR="00CA44F2" w:rsidRPr="00F60BB6">
        <w:rPr>
          <w:rFonts w:ascii="Times New Roman" w:hAnsi="Times New Roman"/>
          <w:sz w:val="24"/>
          <w:szCs w:val="24"/>
        </w:rPr>
        <w:t>,</w:t>
      </w:r>
      <w:r w:rsidR="00183410" w:rsidRPr="00F60BB6">
        <w:rPr>
          <w:rFonts w:ascii="Times New Roman" w:hAnsi="Times New Roman"/>
          <w:sz w:val="24"/>
          <w:szCs w:val="24"/>
        </w:rPr>
        <w:t xml:space="preserve"> and intersections where the minor and major roadways have about the same traffic volume, respectively, it also appears that crest intersections and intersections with unbalanced </w:t>
      </w:r>
      <w:r w:rsidR="00CA44F2" w:rsidRPr="00F60BB6">
        <w:rPr>
          <w:rFonts w:ascii="Times New Roman" w:hAnsi="Times New Roman"/>
          <w:sz w:val="24"/>
          <w:szCs w:val="24"/>
        </w:rPr>
        <w:t xml:space="preserve">volumes </w:t>
      </w:r>
      <w:r w:rsidR="00183410" w:rsidRPr="00F60BB6">
        <w:rPr>
          <w:rFonts w:ascii="Times New Roman" w:hAnsi="Times New Roman"/>
          <w:sz w:val="24"/>
          <w:szCs w:val="24"/>
        </w:rPr>
        <w:t xml:space="preserve">offer more of an option to “wiggle out” from a crash waiting to happen. </w:t>
      </w:r>
      <w:r w:rsidR="00CA44F2" w:rsidRPr="00F60BB6">
        <w:rPr>
          <w:rFonts w:ascii="Times New Roman" w:hAnsi="Times New Roman"/>
          <w:sz w:val="24"/>
          <w:szCs w:val="24"/>
        </w:rPr>
        <w:t xml:space="preserve">The other results indicate a lower probability of zero crashes (higher </w:t>
      </w:r>
      <w:r w:rsidR="00CA44F2" w:rsidRPr="00F60BB6">
        <w:rPr>
          <w:rFonts w:ascii="Times New Roman" w:hAnsi="Times New Roman"/>
          <w:sz w:val="24"/>
          <w:szCs w:val="24"/>
        </w:rPr>
        <w:lastRenderedPageBreak/>
        <w:t xml:space="preserve">probability of non-zero crashes) for intersections with a frontage road approach (compared to intersections without a frontage road approach) and intersections with high entering volumes. These results are not surprising, and suggest more difficulty in preventing a crash at such intersections due to more conflict points (see </w:t>
      </w:r>
      <w:proofErr w:type="spellStart"/>
      <w:r w:rsidR="00CA44F2" w:rsidRPr="00F60BB6">
        <w:rPr>
          <w:rFonts w:ascii="Times New Roman" w:hAnsi="Times New Roman"/>
          <w:sz w:val="24"/>
          <w:szCs w:val="24"/>
        </w:rPr>
        <w:t>Haleem</w:t>
      </w:r>
      <w:proofErr w:type="spellEnd"/>
      <w:r w:rsidR="00CA44F2" w:rsidRPr="00F60BB6">
        <w:rPr>
          <w:rFonts w:ascii="Times New Roman" w:hAnsi="Times New Roman"/>
          <w:sz w:val="24"/>
          <w:szCs w:val="24"/>
        </w:rPr>
        <w:t xml:space="preserve"> </w:t>
      </w:r>
      <w:r w:rsidR="00CA44F2" w:rsidRPr="007416E1">
        <w:rPr>
          <w:rFonts w:ascii="Times New Roman" w:hAnsi="Times New Roman"/>
          <w:i/>
          <w:sz w:val="24"/>
          <w:szCs w:val="24"/>
        </w:rPr>
        <w:t>et al</w:t>
      </w:r>
      <w:r w:rsidR="00CA44F2" w:rsidRPr="00F60BB6">
        <w:rPr>
          <w:rFonts w:ascii="Times New Roman" w:hAnsi="Times New Roman"/>
          <w:sz w:val="24"/>
          <w:szCs w:val="24"/>
        </w:rPr>
        <w:t xml:space="preserve">., 2010 and Oh </w:t>
      </w:r>
      <w:r w:rsidR="00CA44F2" w:rsidRPr="007416E1">
        <w:rPr>
          <w:rFonts w:ascii="Times New Roman" w:hAnsi="Times New Roman"/>
          <w:i/>
          <w:sz w:val="24"/>
          <w:szCs w:val="24"/>
        </w:rPr>
        <w:t>et al</w:t>
      </w:r>
      <w:r w:rsidR="00CA44F2" w:rsidRPr="00F60BB6">
        <w:rPr>
          <w:rFonts w:ascii="Times New Roman" w:hAnsi="Times New Roman"/>
          <w:sz w:val="24"/>
          <w:szCs w:val="24"/>
        </w:rPr>
        <w:t xml:space="preserve">., 2009) and less room to maneuver out of crash situations. </w:t>
      </w:r>
    </w:p>
    <w:p w:rsidR="00183410" w:rsidRPr="00F60BB6" w:rsidRDefault="00137DE0" w:rsidP="00F7078E">
      <w:pPr>
        <w:autoSpaceDE w:val="0"/>
        <w:autoSpaceDN w:val="0"/>
        <w:adjustRightInd w:val="0"/>
        <w:spacing w:line="360" w:lineRule="auto"/>
        <w:ind w:firstLine="720"/>
        <w:jc w:val="both"/>
        <w:rPr>
          <w:rFonts w:ascii="Times New Roman" w:hAnsi="Times New Roman"/>
          <w:sz w:val="24"/>
          <w:szCs w:val="24"/>
        </w:rPr>
      </w:pPr>
      <w:r w:rsidRPr="00F60BB6">
        <w:rPr>
          <w:rFonts w:ascii="Times New Roman" w:hAnsi="Times New Roman"/>
          <w:sz w:val="24"/>
          <w:szCs w:val="24"/>
        </w:rPr>
        <w:t xml:space="preserve">Finally, the last row presents the estimate of </w:t>
      </w:r>
      <w:r w:rsidR="00A366B4" w:rsidRPr="00A366B4">
        <w:rPr>
          <w:rFonts w:ascii="Times New Roman" w:hAnsi="Times New Roman"/>
          <w:i/>
          <w:sz w:val="24"/>
          <w:szCs w:val="24"/>
        </w:rPr>
        <w:t>θ</w:t>
      </w:r>
      <w:r w:rsidR="00A366B4" w:rsidRPr="00F60BB6">
        <w:rPr>
          <w:rFonts w:ascii="Times New Roman" w:hAnsi="Times New Roman"/>
          <w:sz w:val="24"/>
          <w:szCs w:val="24"/>
        </w:rPr>
        <w:t xml:space="preserve"> </w:t>
      </w:r>
      <w:r w:rsidRPr="00F60BB6">
        <w:rPr>
          <w:rFonts w:ascii="Times New Roman" w:hAnsi="Times New Roman"/>
          <w:sz w:val="24"/>
          <w:szCs w:val="24"/>
        </w:rPr>
        <w:t xml:space="preserve">and its standard error. </w:t>
      </w:r>
      <w:r w:rsidR="007A7702" w:rsidRPr="00F60BB6">
        <w:rPr>
          <w:rFonts w:ascii="Times New Roman" w:hAnsi="Times New Roman"/>
          <w:sz w:val="24"/>
          <w:szCs w:val="24"/>
        </w:rPr>
        <w:t xml:space="preserve">To test against a Poisson distribution assumption within the cumulative inverse function in the thresholds, one can obtain the inverse of </w:t>
      </w:r>
      <w:r w:rsidR="00A366B4" w:rsidRPr="00A366B4">
        <w:rPr>
          <w:rFonts w:ascii="Times New Roman" w:hAnsi="Times New Roman"/>
          <w:i/>
          <w:sz w:val="24"/>
          <w:szCs w:val="24"/>
        </w:rPr>
        <w:t>θ</w:t>
      </w:r>
      <w:r w:rsidR="00A366B4" w:rsidRPr="00F60BB6">
        <w:rPr>
          <w:rFonts w:ascii="Times New Roman" w:hAnsi="Times New Roman"/>
          <w:sz w:val="24"/>
          <w:szCs w:val="24"/>
        </w:rPr>
        <w:t xml:space="preserve"> </w:t>
      </w:r>
      <w:r w:rsidR="007A7702" w:rsidRPr="00F60BB6">
        <w:rPr>
          <w:rFonts w:ascii="Times New Roman" w:hAnsi="Times New Roman"/>
          <w:sz w:val="24"/>
          <w:szCs w:val="24"/>
        </w:rPr>
        <w:t xml:space="preserve">and its standard error (using the delta method). This estimate can then be tested against a value of zero. The corresponding statistic is 4.83, clearly rejecting the simple Poisson distribution assumption in favor of the negative binomial distribution used here. </w:t>
      </w:r>
    </w:p>
    <w:p w:rsidR="007A7702" w:rsidRPr="00F60BB6" w:rsidRDefault="007A7702" w:rsidP="00F7078E">
      <w:pPr>
        <w:autoSpaceDE w:val="0"/>
        <w:autoSpaceDN w:val="0"/>
        <w:adjustRightInd w:val="0"/>
        <w:spacing w:line="360" w:lineRule="auto"/>
        <w:ind w:firstLine="720"/>
        <w:jc w:val="both"/>
        <w:rPr>
          <w:rFonts w:ascii="Times New Roman" w:hAnsi="Times New Roman"/>
          <w:sz w:val="24"/>
          <w:szCs w:val="24"/>
        </w:rPr>
      </w:pPr>
    </w:p>
    <w:p w:rsidR="005B7982" w:rsidRPr="00555485" w:rsidRDefault="004E3BA3" w:rsidP="0080194E">
      <w:pPr>
        <w:autoSpaceDE w:val="0"/>
        <w:autoSpaceDN w:val="0"/>
        <w:adjustRightInd w:val="0"/>
        <w:spacing w:line="360" w:lineRule="auto"/>
        <w:jc w:val="both"/>
        <w:rPr>
          <w:rFonts w:ascii="Times New Roman" w:hAnsi="Times New Roman"/>
          <w:b/>
          <w:i/>
          <w:sz w:val="24"/>
          <w:szCs w:val="24"/>
        </w:rPr>
      </w:pPr>
      <w:r w:rsidRPr="00555485">
        <w:rPr>
          <w:rFonts w:ascii="Times New Roman" w:hAnsi="Times New Roman"/>
          <w:b/>
          <w:i/>
          <w:sz w:val="24"/>
          <w:szCs w:val="24"/>
        </w:rPr>
        <w:t>4.4.4 Error C</w:t>
      </w:r>
      <w:r w:rsidR="005B7982" w:rsidRPr="00555485">
        <w:rPr>
          <w:rFonts w:ascii="Times New Roman" w:hAnsi="Times New Roman"/>
          <w:b/>
          <w:i/>
          <w:sz w:val="24"/>
          <w:szCs w:val="24"/>
        </w:rPr>
        <w:t>ovariance</w:t>
      </w:r>
    </w:p>
    <w:p w:rsidR="002945B7" w:rsidRPr="00F60BB6" w:rsidRDefault="00453CAB" w:rsidP="0080194E">
      <w:pPr>
        <w:autoSpaceDE w:val="0"/>
        <w:autoSpaceDN w:val="0"/>
        <w:adjustRightInd w:val="0"/>
        <w:spacing w:line="360" w:lineRule="auto"/>
        <w:jc w:val="both"/>
        <w:rPr>
          <w:rFonts w:ascii="Times New Roman" w:hAnsi="Times New Roman"/>
          <w:sz w:val="24"/>
          <w:szCs w:val="24"/>
        </w:rPr>
      </w:pPr>
      <w:r w:rsidRPr="00F60BB6">
        <w:rPr>
          <w:rFonts w:ascii="Times New Roman" w:hAnsi="Times New Roman"/>
          <w:sz w:val="24"/>
          <w:szCs w:val="24"/>
        </w:rPr>
        <w:t xml:space="preserve">Many </w:t>
      </w:r>
      <w:r w:rsidR="00C23971" w:rsidRPr="00F60BB6">
        <w:rPr>
          <w:rFonts w:ascii="Times New Roman" w:hAnsi="Times New Roman"/>
          <w:sz w:val="24"/>
          <w:szCs w:val="24"/>
        </w:rPr>
        <w:t xml:space="preserve">different specifications </w:t>
      </w:r>
      <w:r w:rsidRPr="00F60BB6">
        <w:rPr>
          <w:rFonts w:ascii="Times New Roman" w:hAnsi="Times New Roman"/>
          <w:sz w:val="24"/>
          <w:szCs w:val="24"/>
        </w:rPr>
        <w:t xml:space="preserve">were considered </w:t>
      </w:r>
      <w:r w:rsidR="00C23971" w:rsidRPr="00F60BB6">
        <w:rPr>
          <w:rFonts w:ascii="Times New Roman" w:hAnsi="Times New Roman"/>
          <w:sz w:val="24"/>
          <w:szCs w:val="24"/>
        </w:rPr>
        <w:t xml:space="preserve">for the </w:t>
      </w:r>
      <w:r w:rsidR="00562539" w:rsidRPr="00F60BB6">
        <w:rPr>
          <w:rFonts w:ascii="Times New Roman" w:hAnsi="Times New Roman"/>
          <w:sz w:val="24"/>
          <w:szCs w:val="24"/>
        </w:rPr>
        <w:t xml:space="preserve">covariance vector </w:t>
      </w:r>
      <w:r w:rsidR="00562539" w:rsidRPr="00F60BB6">
        <w:rPr>
          <w:rFonts w:ascii="Times New Roman" w:hAnsi="Times New Roman"/>
          <w:position w:val="-10"/>
          <w:sz w:val="24"/>
          <w:szCs w:val="24"/>
        </w:rPr>
        <w:object w:dxaOrig="260" w:dyaOrig="300">
          <v:shape id="_x0000_i1309" type="#_x0000_t75" style="width:10.85pt;height:17pt" o:ole="">
            <v:imagedata r:id="rId300" o:title=""/>
          </v:shape>
          <o:OLEObject Type="Embed" ProgID="Equation.3" ShapeID="_x0000_i1309" DrawAspect="Content" ObjectID="_1445261233" r:id="rId545"/>
        </w:object>
      </w:r>
      <w:r w:rsidR="00562539" w:rsidRPr="00F60BB6">
        <w:rPr>
          <w:rFonts w:ascii="Times New Roman" w:hAnsi="Times New Roman"/>
          <w:sz w:val="24"/>
          <w:szCs w:val="24"/>
        </w:rPr>
        <w:t xml:space="preserve"> between the control type propensity differ</w:t>
      </w:r>
      <w:r w:rsidR="00162420" w:rsidRPr="00F60BB6">
        <w:rPr>
          <w:rFonts w:ascii="Times New Roman" w:hAnsi="Times New Roman"/>
          <w:sz w:val="24"/>
          <w:szCs w:val="24"/>
        </w:rPr>
        <w:t xml:space="preserve">entials (in the MNP model) and the crash </w:t>
      </w:r>
      <w:r w:rsidR="00835A5F" w:rsidRPr="00F60BB6">
        <w:rPr>
          <w:rFonts w:ascii="Times New Roman" w:hAnsi="Times New Roman"/>
          <w:sz w:val="24"/>
          <w:szCs w:val="24"/>
        </w:rPr>
        <w:t xml:space="preserve">risk </w:t>
      </w:r>
      <w:r w:rsidR="00562539" w:rsidRPr="00F60BB6">
        <w:rPr>
          <w:rFonts w:ascii="Times New Roman" w:hAnsi="Times New Roman"/>
          <w:sz w:val="24"/>
          <w:szCs w:val="24"/>
        </w:rPr>
        <w:t xml:space="preserve">propensity </w:t>
      </w:r>
      <w:r w:rsidR="00C23971" w:rsidRPr="00F60BB6">
        <w:rPr>
          <w:rFonts w:ascii="Times New Roman" w:hAnsi="Times New Roman"/>
          <w:sz w:val="24"/>
          <w:szCs w:val="24"/>
        </w:rPr>
        <w:t>error</w:t>
      </w:r>
      <w:r w:rsidR="00162420" w:rsidRPr="00F60BB6">
        <w:rPr>
          <w:rFonts w:ascii="Times New Roman" w:hAnsi="Times New Roman"/>
          <w:sz w:val="24"/>
          <w:szCs w:val="24"/>
        </w:rPr>
        <w:t xml:space="preserve"> (in the count model)</w:t>
      </w:r>
      <w:r w:rsidR="00562539" w:rsidRPr="00F60BB6">
        <w:rPr>
          <w:rFonts w:ascii="Times New Roman" w:hAnsi="Times New Roman"/>
          <w:sz w:val="24"/>
          <w:szCs w:val="24"/>
        </w:rPr>
        <w:t xml:space="preserve">. Of these, only the elements corresponding to the </w:t>
      </w:r>
      <w:r w:rsidR="00835A5F" w:rsidRPr="00F60BB6">
        <w:rPr>
          <w:rFonts w:ascii="Times New Roman" w:hAnsi="Times New Roman"/>
          <w:sz w:val="24"/>
          <w:szCs w:val="24"/>
        </w:rPr>
        <w:t xml:space="preserve">covariance between the stop sign and flashing light propensity errors (relative to the “no control” propensity </w:t>
      </w:r>
      <w:r w:rsidR="00162420" w:rsidRPr="00F60BB6">
        <w:rPr>
          <w:rFonts w:ascii="Times New Roman" w:hAnsi="Times New Roman"/>
          <w:sz w:val="24"/>
          <w:szCs w:val="24"/>
        </w:rPr>
        <w:t>error) with the crash r</w:t>
      </w:r>
      <w:r w:rsidR="00835A5F" w:rsidRPr="00F60BB6">
        <w:rPr>
          <w:rFonts w:ascii="Times New Roman" w:hAnsi="Times New Roman"/>
          <w:sz w:val="24"/>
          <w:szCs w:val="24"/>
        </w:rPr>
        <w:t xml:space="preserve">isk propensity turned out to be of some statistical significance. The covariance between the stop sign propensity </w:t>
      </w:r>
      <w:r w:rsidR="002945B7" w:rsidRPr="00F60BB6">
        <w:rPr>
          <w:rFonts w:ascii="Times New Roman" w:hAnsi="Times New Roman"/>
          <w:sz w:val="24"/>
          <w:szCs w:val="24"/>
        </w:rPr>
        <w:t xml:space="preserve">(relative to the “no control” propensity) </w:t>
      </w:r>
      <w:r w:rsidR="00162420" w:rsidRPr="00F60BB6">
        <w:rPr>
          <w:rFonts w:ascii="Times New Roman" w:hAnsi="Times New Roman"/>
          <w:sz w:val="24"/>
          <w:szCs w:val="24"/>
        </w:rPr>
        <w:t xml:space="preserve">and the crash </w:t>
      </w:r>
      <w:r w:rsidR="00835A5F" w:rsidRPr="00F60BB6">
        <w:rPr>
          <w:rFonts w:ascii="Times New Roman" w:hAnsi="Times New Roman"/>
          <w:sz w:val="24"/>
          <w:szCs w:val="24"/>
        </w:rPr>
        <w:t xml:space="preserve">risk propensity was 0.208 (t-statistic of </w:t>
      </w:r>
      <w:r w:rsidR="002945B7" w:rsidRPr="00F60BB6">
        <w:rPr>
          <w:rFonts w:ascii="Times New Roman" w:hAnsi="Times New Roman"/>
          <w:sz w:val="24"/>
          <w:szCs w:val="24"/>
        </w:rPr>
        <w:t xml:space="preserve">1.23) </w:t>
      </w:r>
      <w:r w:rsidR="00835A5F" w:rsidRPr="00F60BB6">
        <w:rPr>
          <w:rFonts w:ascii="Times New Roman" w:hAnsi="Times New Roman"/>
          <w:sz w:val="24"/>
          <w:szCs w:val="24"/>
        </w:rPr>
        <w:t xml:space="preserve">and the covariance between the flashing light propensity </w:t>
      </w:r>
      <w:r w:rsidR="002945B7" w:rsidRPr="00F60BB6">
        <w:rPr>
          <w:rFonts w:ascii="Times New Roman" w:hAnsi="Times New Roman"/>
          <w:sz w:val="24"/>
          <w:szCs w:val="24"/>
        </w:rPr>
        <w:t xml:space="preserve">(relative to the “no control” propensity) </w:t>
      </w:r>
      <w:r w:rsidR="00162420" w:rsidRPr="00F60BB6">
        <w:rPr>
          <w:rFonts w:ascii="Times New Roman" w:hAnsi="Times New Roman"/>
          <w:sz w:val="24"/>
          <w:szCs w:val="24"/>
        </w:rPr>
        <w:t xml:space="preserve">and the crash </w:t>
      </w:r>
      <w:r w:rsidR="00835A5F" w:rsidRPr="00F60BB6">
        <w:rPr>
          <w:rFonts w:ascii="Times New Roman" w:hAnsi="Times New Roman"/>
          <w:sz w:val="24"/>
          <w:szCs w:val="24"/>
        </w:rPr>
        <w:t>risk propensity was -0.439</w:t>
      </w:r>
      <w:r w:rsidR="002945B7" w:rsidRPr="00F60BB6">
        <w:rPr>
          <w:rFonts w:ascii="Times New Roman" w:hAnsi="Times New Roman"/>
          <w:sz w:val="24"/>
          <w:szCs w:val="24"/>
        </w:rPr>
        <w:t xml:space="preserve"> (-2.82)</w:t>
      </w:r>
      <w:r w:rsidR="00835A5F" w:rsidRPr="00F60BB6">
        <w:rPr>
          <w:rFonts w:ascii="Times New Roman" w:hAnsi="Times New Roman"/>
          <w:sz w:val="24"/>
          <w:szCs w:val="24"/>
        </w:rPr>
        <w:t>.</w:t>
      </w:r>
      <w:r w:rsidR="002945B7" w:rsidRPr="00F60BB6">
        <w:rPr>
          <w:rFonts w:ascii="Times New Roman" w:hAnsi="Times New Roman"/>
          <w:sz w:val="24"/>
          <w:szCs w:val="24"/>
        </w:rPr>
        <w:t xml:space="preserve"> A convenient, and not unreasonable, way to interp</w:t>
      </w:r>
      <w:r w:rsidR="00110F5F" w:rsidRPr="00F60BB6">
        <w:rPr>
          <w:rFonts w:ascii="Times New Roman" w:hAnsi="Times New Roman"/>
          <w:sz w:val="24"/>
          <w:szCs w:val="24"/>
        </w:rPr>
        <w:t>r</w:t>
      </w:r>
      <w:r w:rsidR="002945B7" w:rsidRPr="00F60BB6">
        <w:rPr>
          <w:rFonts w:ascii="Times New Roman" w:hAnsi="Times New Roman"/>
          <w:sz w:val="24"/>
          <w:szCs w:val="24"/>
        </w:rPr>
        <w:t>et these covariance terms would be to assume that the error covariance between the “no control” pr</w:t>
      </w:r>
      <w:r w:rsidR="00B71C77" w:rsidRPr="00F60BB6">
        <w:rPr>
          <w:rFonts w:ascii="Times New Roman" w:hAnsi="Times New Roman"/>
          <w:sz w:val="24"/>
          <w:szCs w:val="24"/>
        </w:rPr>
        <w:t xml:space="preserve">opensity and the crash </w:t>
      </w:r>
      <w:r w:rsidR="002945B7" w:rsidRPr="00F60BB6">
        <w:rPr>
          <w:rFonts w:ascii="Times New Roman" w:hAnsi="Times New Roman"/>
          <w:sz w:val="24"/>
          <w:szCs w:val="24"/>
        </w:rPr>
        <w:t xml:space="preserve">risk propensity is zero. Then, </w:t>
      </w:r>
      <w:r w:rsidR="00AE2B22" w:rsidRPr="00F60BB6">
        <w:rPr>
          <w:rFonts w:ascii="Times New Roman" w:hAnsi="Times New Roman"/>
          <w:sz w:val="24"/>
          <w:szCs w:val="24"/>
        </w:rPr>
        <w:t xml:space="preserve">the implication is that unobserved factors that increase the propensity of stop control being installed at an intersection also increase crash </w:t>
      </w:r>
      <w:r w:rsidR="00B71C77" w:rsidRPr="00F60BB6">
        <w:rPr>
          <w:rFonts w:ascii="Times New Roman" w:hAnsi="Times New Roman"/>
          <w:sz w:val="24"/>
          <w:szCs w:val="24"/>
        </w:rPr>
        <w:t xml:space="preserve">risk </w:t>
      </w:r>
      <w:r w:rsidR="00AE2B22" w:rsidRPr="00F60BB6">
        <w:rPr>
          <w:rFonts w:ascii="Times New Roman" w:hAnsi="Times New Roman"/>
          <w:sz w:val="24"/>
          <w:szCs w:val="24"/>
        </w:rPr>
        <w:t>propensity at the intersection</w:t>
      </w:r>
      <w:r w:rsidR="00A77B87" w:rsidRPr="00F60BB6">
        <w:rPr>
          <w:rFonts w:ascii="Times New Roman" w:hAnsi="Times New Roman"/>
          <w:sz w:val="24"/>
          <w:szCs w:val="24"/>
        </w:rPr>
        <w:t xml:space="preserve">. But unobserved factors that increase the propensity of flashing lights being installed decrease crash </w:t>
      </w:r>
      <w:r w:rsidR="00B71C77" w:rsidRPr="00F60BB6">
        <w:rPr>
          <w:rFonts w:ascii="Times New Roman" w:hAnsi="Times New Roman"/>
          <w:sz w:val="24"/>
          <w:szCs w:val="24"/>
        </w:rPr>
        <w:t xml:space="preserve">risk </w:t>
      </w:r>
      <w:r w:rsidR="00A77B87" w:rsidRPr="00F60BB6">
        <w:rPr>
          <w:rFonts w:ascii="Times New Roman" w:hAnsi="Times New Roman"/>
          <w:sz w:val="24"/>
          <w:szCs w:val="24"/>
        </w:rPr>
        <w:t xml:space="preserve">propensity. The latter result suggests that flashing lights are generally located at relatively low crash risk propensity locations (after controlling for a suite of observed factors that impact crash propensity). </w:t>
      </w:r>
      <w:r w:rsidR="00BB2EA9" w:rsidRPr="00F60BB6">
        <w:rPr>
          <w:rFonts w:ascii="Times New Roman" w:hAnsi="Times New Roman"/>
          <w:sz w:val="24"/>
          <w:szCs w:val="24"/>
        </w:rPr>
        <w:t xml:space="preserve">This is an interesting result, and suggests that drivers internalize risky situations and drive cautiously at such </w:t>
      </w:r>
      <w:r w:rsidR="003A22D0" w:rsidRPr="00F60BB6">
        <w:rPr>
          <w:rFonts w:ascii="Times New Roman" w:hAnsi="Times New Roman"/>
          <w:sz w:val="24"/>
          <w:szCs w:val="24"/>
        </w:rPr>
        <w:t xml:space="preserve">intersection </w:t>
      </w:r>
      <w:r w:rsidR="00BB2EA9" w:rsidRPr="00F60BB6">
        <w:rPr>
          <w:rFonts w:ascii="Times New Roman" w:hAnsi="Times New Roman"/>
          <w:sz w:val="24"/>
          <w:szCs w:val="24"/>
        </w:rPr>
        <w:t xml:space="preserve">locations. This reduces crash risk propensity (not unlike </w:t>
      </w:r>
      <w:r w:rsidR="00F00FDE">
        <w:rPr>
          <w:rFonts w:ascii="Times New Roman" w:hAnsi="Times New Roman"/>
          <w:sz w:val="24"/>
          <w:szCs w:val="24"/>
        </w:rPr>
        <w:t xml:space="preserve">the case </w:t>
      </w:r>
      <w:r w:rsidR="001B037F" w:rsidRPr="00F00FDE">
        <w:rPr>
          <w:rFonts w:ascii="Times New Roman" w:hAnsi="Times New Roman"/>
          <w:sz w:val="24"/>
          <w:szCs w:val="24"/>
        </w:rPr>
        <w:t>of severe-injury crashes</w:t>
      </w:r>
      <w:r w:rsidR="001B037F">
        <w:rPr>
          <w:rFonts w:ascii="Times New Roman" w:hAnsi="Times New Roman"/>
          <w:sz w:val="24"/>
          <w:szCs w:val="24"/>
        </w:rPr>
        <w:t xml:space="preserve"> </w:t>
      </w:r>
      <w:r w:rsidR="00BB2EA9" w:rsidRPr="00F60BB6">
        <w:rPr>
          <w:rFonts w:ascii="Times New Roman" w:hAnsi="Times New Roman"/>
          <w:sz w:val="24"/>
          <w:szCs w:val="24"/>
        </w:rPr>
        <w:t>decreasing at times of rainy</w:t>
      </w:r>
      <w:r w:rsidR="008D7B98">
        <w:rPr>
          <w:rFonts w:ascii="Times New Roman" w:hAnsi="Times New Roman"/>
          <w:sz w:val="24"/>
          <w:szCs w:val="24"/>
        </w:rPr>
        <w:t>/snowy</w:t>
      </w:r>
      <w:r w:rsidR="00BB2EA9" w:rsidRPr="00F60BB6">
        <w:rPr>
          <w:rFonts w:ascii="Times New Roman" w:hAnsi="Times New Roman"/>
          <w:sz w:val="24"/>
          <w:szCs w:val="24"/>
        </w:rPr>
        <w:t xml:space="preserve"> conditions because motorists drive more slowly during such conditions</w:t>
      </w:r>
      <w:r w:rsidR="003A22D0" w:rsidRPr="00F60BB6">
        <w:rPr>
          <w:rFonts w:ascii="Times New Roman" w:hAnsi="Times New Roman"/>
          <w:sz w:val="24"/>
          <w:szCs w:val="24"/>
        </w:rPr>
        <w:t xml:space="preserve">; see, for example, </w:t>
      </w:r>
      <w:proofErr w:type="spellStart"/>
      <w:r w:rsidR="008D7B98" w:rsidRPr="008D7B98">
        <w:rPr>
          <w:rFonts w:ascii="Times New Roman" w:hAnsi="Times New Roman"/>
          <w:bCs/>
          <w:sz w:val="24"/>
          <w:szCs w:val="24"/>
        </w:rPr>
        <w:t>Khattak</w:t>
      </w:r>
      <w:proofErr w:type="spellEnd"/>
      <w:r w:rsidR="008D7B98">
        <w:rPr>
          <w:rFonts w:ascii="Times New Roman" w:hAnsi="Times New Roman"/>
          <w:bCs/>
          <w:sz w:val="24"/>
          <w:szCs w:val="24"/>
        </w:rPr>
        <w:t xml:space="preserve"> and Knapp, 2001</w:t>
      </w:r>
      <w:r w:rsidR="00BB2EA9" w:rsidRPr="00F60BB6">
        <w:rPr>
          <w:rFonts w:ascii="Times New Roman" w:hAnsi="Times New Roman"/>
          <w:sz w:val="24"/>
          <w:szCs w:val="24"/>
        </w:rPr>
        <w:t>)</w:t>
      </w:r>
      <w:r w:rsidR="003A22D0" w:rsidRPr="00F60BB6">
        <w:rPr>
          <w:rFonts w:ascii="Times New Roman" w:hAnsi="Times New Roman"/>
          <w:sz w:val="24"/>
          <w:szCs w:val="24"/>
        </w:rPr>
        <w:t xml:space="preserve">. At the </w:t>
      </w:r>
      <w:r w:rsidR="003A22D0" w:rsidRPr="00F60BB6">
        <w:rPr>
          <w:rFonts w:ascii="Times New Roman" w:hAnsi="Times New Roman"/>
          <w:sz w:val="24"/>
          <w:szCs w:val="24"/>
        </w:rPr>
        <w:lastRenderedPageBreak/>
        <w:t xml:space="preserve">same time, traffic engineers may also put up flashing lights at what they deem to be </w:t>
      </w:r>
      <w:r w:rsidR="00F00FDE">
        <w:rPr>
          <w:rFonts w:ascii="Times New Roman" w:hAnsi="Times New Roman"/>
          <w:sz w:val="24"/>
          <w:szCs w:val="24"/>
        </w:rPr>
        <w:t xml:space="preserve">high </w:t>
      </w:r>
      <w:r w:rsidR="003A22D0" w:rsidRPr="00F60BB6">
        <w:rPr>
          <w:rFonts w:ascii="Times New Roman" w:hAnsi="Times New Roman"/>
          <w:sz w:val="24"/>
          <w:szCs w:val="24"/>
        </w:rPr>
        <w:t>crash risk intersections. The net result is that flashing lights may get placed, in a twist of what is intended, at locations of low frequency of crashes. This observation is a</w:t>
      </w:r>
      <w:r w:rsidR="007D70AE" w:rsidRPr="00F60BB6">
        <w:rPr>
          <w:rFonts w:ascii="Times New Roman" w:hAnsi="Times New Roman"/>
          <w:sz w:val="24"/>
          <w:szCs w:val="24"/>
        </w:rPr>
        <w:t>lso of practical value. It suggests</w:t>
      </w:r>
      <w:r w:rsidR="003A22D0" w:rsidRPr="00F60BB6">
        <w:rPr>
          <w:rFonts w:ascii="Times New Roman" w:hAnsi="Times New Roman"/>
          <w:sz w:val="24"/>
          <w:szCs w:val="24"/>
        </w:rPr>
        <w:t xml:space="preserve"> that traffic engineers may be placing flashing lights at what they (and motorists) perceive as locations that may be prone to crashes, but because motorists also perceive this and drive more cautiously, the net result is that such intersections actually have a </w:t>
      </w:r>
      <w:r w:rsidR="004C3456">
        <w:rPr>
          <w:rFonts w:ascii="Times New Roman" w:hAnsi="Times New Roman"/>
          <w:sz w:val="24"/>
          <w:szCs w:val="24"/>
        </w:rPr>
        <w:t>lower crash occurrence</w:t>
      </w:r>
      <w:r w:rsidR="007D70AE" w:rsidRPr="00F60BB6">
        <w:rPr>
          <w:rFonts w:ascii="Times New Roman" w:hAnsi="Times New Roman"/>
          <w:sz w:val="24"/>
          <w:szCs w:val="24"/>
        </w:rPr>
        <w:t>. The specific implication</w:t>
      </w:r>
      <w:r w:rsidR="003A22D0" w:rsidRPr="00F60BB6">
        <w:rPr>
          <w:rFonts w:ascii="Times New Roman" w:hAnsi="Times New Roman"/>
          <w:sz w:val="24"/>
          <w:szCs w:val="24"/>
        </w:rPr>
        <w:t xml:space="preserve"> is that rather than deciding on the type of control at an intersection </w:t>
      </w:r>
      <w:r w:rsidR="00C67F13" w:rsidRPr="00F60BB6">
        <w:rPr>
          <w:rFonts w:ascii="Times New Roman" w:hAnsi="Times New Roman"/>
          <w:sz w:val="24"/>
          <w:szCs w:val="24"/>
        </w:rPr>
        <w:t xml:space="preserve">based primarily on limited sight distance or other geometry/volume considerations, traffic engineers </w:t>
      </w:r>
      <w:r w:rsidR="005A23B8" w:rsidRPr="00F60BB6">
        <w:rPr>
          <w:rFonts w:ascii="Times New Roman" w:hAnsi="Times New Roman"/>
          <w:sz w:val="24"/>
          <w:szCs w:val="24"/>
        </w:rPr>
        <w:t xml:space="preserve">may want to consider placing </w:t>
      </w:r>
      <w:r w:rsidR="00C67F13" w:rsidRPr="00F60BB6">
        <w:rPr>
          <w:rFonts w:ascii="Times New Roman" w:hAnsi="Times New Roman"/>
          <w:sz w:val="24"/>
          <w:szCs w:val="24"/>
        </w:rPr>
        <w:t>more emphasis on observed crash frequency in decid</w:t>
      </w:r>
      <w:r w:rsidR="005A23B8" w:rsidRPr="00F60BB6">
        <w:rPr>
          <w:rFonts w:ascii="Times New Roman" w:hAnsi="Times New Roman"/>
          <w:sz w:val="24"/>
          <w:szCs w:val="24"/>
        </w:rPr>
        <w:t xml:space="preserve">ing the control type. Also, a broader </w:t>
      </w:r>
      <w:r w:rsidR="00C67F13" w:rsidRPr="00F60BB6">
        <w:rPr>
          <w:rFonts w:ascii="Times New Roman" w:hAnsi="Times New Roman"/>
          <w:sz w:val="24"/>
          <w:szCs w:val="24"/>
        </w:rPr>
        <w:t xml:space="preserve">implication is that </w:t>
      </w:r>
      <w:r w:rsidR="005A23B8" w:rsidRPr="00F60BB6">
        <w:rPr>
          <w:rFonts w:ascii="Times New Roman" w:hAnsi="Times New Roman"/>
          <w:sz w:val="24"/>
          <w:szCs w:val="24"/>
        </w:rPr>
        <w:t xml:space="preserve">countermeasures to reduce crashes should perhaps not be targeted as much on what are readily perceived by motorists to be risky situations, but focus on situations that are inappropriately perceived by motorists as safe situations when there are hidden dangers lurking. That is, the focus on countermeasures should be on those intangibles that do not get registered as being risky situations, rather than on geometry and other obvious (to motorists) </w:t>
      </w:r>
      <w:r w:rsidR="00F00FDE">
        <w:rPr>
          <w:rFonts w:ascii="Times New Roman" w:hAnsi="Times New Roman"/>
          <w:sz w:val="24"/>
          <w:szCs w:val="24"/>
        </w:rPr>
        <w:t xml:space="preserve">“risky” </w:t>
      </w:r>
      <w:r w:rsidR="005A23B8" w:rsidRPr="00F60BB6">
        <w:rPr>
          <w:rFonts w:ascii="Times New Roman" w:hAnsi="Times New Roman"/>
          <w:sz w:val="24"/>
          <w:szCs w:val="24"/>
        </w:rPr>
        <w:t xml:space="preserve">factors.  </w:t>
      </w:r>
      <w:r w:rsidR="00CE351A" w:rsidRPr="00F60BB6">
        <w:rPr>
          <w:rFonts w:ascii="Times New Roman" w:hAnsi="Times New Roman"/>
          <w:sz w:val="24"/>
          <w:szCs w:val="24"/>
        </w:rPr>
        <w:t xml:space="preserve"> </w:t>
      </w:r>
    </w:p>
    <w:p w:rsidR="00CE351A" w:rsidRDefault="00F94137" w:rsidP="0080194E">
      <w:pPr>
        <w:autoSpaceDE w:val="0"/>
        <w:autoSpaceDN w:val="0"/>
        <w:adjustRightInd w:val="0"/>
        <w:spacing w:line="360" w:lineRule="auto"/>
        <w:jc w:val="both"/>
        <w:rPr>
          <w:rFonts w:ascii="Times New Roman" w:hAnsi="Times New Roman"/>
          <w:sz w:val="24"/>
          <w:szCs w:val="24"/>
        </w:rPr>
      </w:pPr>
      <w:r w:rsidRPr="00F60BB6">
        <w:rPr>
          <w:rFonts w:ascii="Times New Roman" w:hAnsi="Times New Roman"/>
          <w:sz w:val="24"/>
          <w:szCs w:val="24"/>
        </w:rPr>
        <w:tab/>
        <w:t xml:space="preserve">Another observation from the results is that ignoring the unobserved covariance between the control type </w:t>
      </w:r>
      <w:r w:rsidR="00B35911" w:rsidRPr="00F60BB6">
        <w:rPr>
          <w:rFonts w:ascii="Times New Roman" w:hAnsi="Times New Roman"/>
          <w:sz w:val="24"/>
          <w:szCs w:val="24"/>
        </w:rPr>
        <w:t xml:space="preserve">propensities </w:t>
      </w:r>
      <w:r w:rsidRPr="00F60BB6">
        <w:rPr>
          <w:rFonts w:ascii="Times New Roman" w:hAnsi="Times New Roman"/>
          <w:sz w:val="24"/>
          <w:szCs w:val="24"/>
        </w:rPr>
        <w:t>and crash risk propensity (that is, ignoring the endogen</w:t>
      </w:r>
      <w:r w:rsidR="00280F13" w:rsidRPr="00F60BB6">
        <w:rPr>
          <w:rFonts w:ascii="Times New Roman" w:hAnsi="Times New Roman"/>
          <w:sz w:val="24"/>
          <w:szCs w:val="24"/>
        </w:rPr>
        <w:t>e</w:t>
      </w:r>
      <w:r w:rsidRPr="00F60BB6">
        <w:rPr>
          <w:rFonts w:ascii="Times New Roman" w:hAnsi="Times New Roman"/>
          <w:sz w:val="24"/>
          <w:szCs w:val="24"/>
        </w:rPr>
        <w:t>ity of control type) le</w:t>
      </w:r>
      <w:r w:rsidR="00B35911" w:rsidRPr="00F60BB6">
        <w:rPr>
          <w:rFonts w:ascii="Times New Roman" w:hAnsi="Times New Roman"/>
          <w:sz w:val="24"/>
          <w:szCs w:val="24"/>
        </w:rPr>
        <w:t>a</w:t>
      </w:r>
      <w:r w:rsidRPr="00F60BB6">
        <w:rPr>
          <w:rFonts w:ascii="Times New Roman" w:hAnsi="Times New Roman"/>
          <w:sz w:val="24"/>
          <w:szCs w:val="24"/>
        </w:rPr>
        <w:t>d</w:t>
      </w:r>
      <w:r w:rsidR="00B35911" w:rsidRPr="00F60BB6">
        <w:rPr>
          <w:rFonts w:ascii="Times New Roman" w:hAnsi="Times New Roman"/>
          <w:sz w:val="24"/>
          <w:szCs w:val="24"/>
        </w:rPr>
        <w:t>s</w:t>
      </w:r>
      <w:r w:rsidRPr="00F60BB6">
        <w:rPr>
          <w:rFonts w:ascii="Times New Roman" w:hAnsi="Times New Roman"/>
          <w:sz w:val="24"/>
          <w:szCs w:val="24"/>
        </w:rPr>
        <w:t xml:space="preserve"> to a substantially under-estimated positive effect of flashing lights on crash propensity. </w:t>
      </w:r>
      <w:r w:rsidR="00F00FDE">
        <w:rPr>
          <w:rFonts w:ascii="Times New Roman" w:hAnsi="Times New Roman"/>
          <w:sz w:val="24"/>
          <w:szCs w:val="24"/>
        </w:rPr>
        <w:t>Specifically, in an</w:t>
      </w:r>
      <w:r w:rsidR="00B35911" w:rsidRPr="00F60BB6">
        <w:rPr>
          <w:rFonts w:ascii="Times New Roman" w:hAnsi="Times New Roman"/>
          <w:sz w:val="24"/>
          <w:szCs w:val="24"/>
        </w:rPr>
        <w:t xml:space="preserve"> independent model</w:t>
      </w:r>
      <w:r w:rsidR="00F00FDE">
        <w:rPr>
          <w:rFonts w:ascii="Times New Roman" w:hAnsi="Times New Roman"/>
          <w:sz w:val="24"/>
          <w:szCs w:val="24"/>
        </w:rPr>
        <w:t xml:space="preserve"> that ignores the above covariance</w:t>
      </w:r>
      <w:r w:rsidR="00B35911" w:rsidRPr="00F60BB6">
        <w:rPr>
          <w:rFonts w:ascii="Times New Roman" w:hAnsi="Times New Roman"/>
          <w:sz w:val="24"/>
          <w:szCs w:val="24"/>
        </w:rPr>
        <w:t>, the coefficient on the flashing light control variable was only 0.985, instead of 2.13</w:t>
      </w:r>
      <w:r w:rsidR="00CA0C7F" w:rsidRPr="00F60BB6">
        <w:rPr>
          <w:rFonts w:ascii="Times New Roman" w:hAnsi="Times New Roman"/>
          <w:sz w:val="24"/>
          <w:szCs w:val="24"/>
        </w:rPr>
        <w:t xml:space="preserve">6 in the joint model of Table </w:t>
      </w:r>
      <w:r w:rsidR="00280F13" w:rsidRPr="00F60BB6">
        <w:rPr>
          <w:rFonts w:ascii="Times New Roman" w:hAnsi="Times New Roman"/>
          <w:sz w:val="24"/>
          <w:szCs w:val="24"/>
        </w:rPr>
        <w:t>5</w:t>
      </w:r>
      <w:r w:rsidR="00CA0C7F" w:rsidRPr="00F60BB6">
        <w:rPr>
          <w:rFonts w:ascii="Times New Roman" w:hAnsi="Times New Roman"/>
          <w:sz w:val="24"/>
          <w:szCs w:val="24"/>
        </w:rPr>
        <w:t>.</w:t>
      </w:r>
      <w:r w:rsidR="00280F13" w:rsidRPr="00F60BB6">
        <w:rPr>
          <w:rFonts w:ascii="Times New Roman" w:hAnsi="Times New Roman"/>
          <w:sz w:val="24"/>
          <w:szCs w:val="24"/>
        </w:rPr>
        <w:t xml:space="preserve"> That is, the negative covariance between the flashing light propensity and crash risk propensity dilutes the “true” positive causal impact of flashing light signals on crash propen</w:t>
      </w:r>
      <w:r w:rsidR="000331EE" w:rsidRPr="00F60BB6">
        <w:rPr>
          <w:rFonts w:ascii="Times New Roman" w:hAnsi="Times New Roman"/>
          <w:sz w:val="24"/>
          <w:szCs w:val="24"/>
        </w:rPr>
        <w:t xml:space="preserve">sity. The results reinforce the results from earlier studies </w:t>
      </w:r>
      <w:r w:rsidR="00B535C0" w:rsidRPr="00F60BB6">
        <w:rPr>
          <w:rFonts w:ascii="Times New Roman" w:hAnsi="Times New Roman"/>
          <w:sz w:val="24"/>
          <w:szCs w:val="24"/>
        </w:rPr>
        <w:t xml:space="preserve">(for example, Srinivasan </w:t>
      </w:r>
      <w:r w:rsidR="00B535C0" w:rsidRPr="00D01608">
        <w:rPr>
          <w:rFonts w:ascii="Times New Roman" w:hAnsi="Times New Roman"/>
          <w:i/>
          <w:sz w:val="24"/>
          <w:szCs w:val="24"/>
        </w:rPr>
        <w:t>et al</w:t>
      </w:r>
      <w:r w:rsidR="00B535C0" w:rsidRPr="00F60BB6">
        <w:rPr>
          <w:rFonts w:ascii="Times New Roman" w:hAnsi="Times New Roman"/>
          <w:sz w:val="24"/>
          <w:szCs w:val="24"/>
        </w:rPr>
        <w:t>., 2008 and CPB</w:t>
      </w:r>
      <w:r w:rsidR="007D70AE" w:rsidRPr="00F60BB6">
        <w:rPr>
          <w:rFonts w:ascii="Times New Roman" w:hAnsi="Times New Roman"/>
          <w:sz w:val="24"/>
          <w:szCs w:val="24"/>
        </w:rPr>
        <w:t>, 2012</w:t>
      </w:r>
      <w:r w:rsidR="00B535C0" w:rsidRPr="00F60BB6">
        <w:rPr>
          <w:rFonts w:ascii="Times New Roman" w:hAnsi="Times New Roman"/>
          <w:sz w:val="24"/>
          <w:szCs w:val="24"/>
        </w:rPr>
        <w:t xml:space="preserve">) </w:t>
      </w:r>
      <w:r w:rsidR="000331EE" w:rsidRPr="00F60BB6">
        <w:rPr>
          <w:rFonts w:ascii="Times New Roman" w:hAnsi="Times New Roman"/>
          <w:sz w:val="24"/>
          <w:szCs w:val="24"/>
        </w:rPr>
        <w:t>that flashing lights increase the number of crashes</w:t>
      </w:r>
      <w:r w:rsidR="00B535C0" w:rsidRPr="00F60BB6">
        <w:rPr>
          <w:rFonts w:ascii="Times New Roman" w:hAnsi="Times New Roman"/>
          <w:sz w:val="24"/>
          <w:szCs w:val="24"/>
        </w:rPr>
        <w:t xml:space="preserve">. However, the results are indicative that this is not because flashing lights are placed at high crash risk propensity locations in the first place (indeed, our results </w:t>
      </w:r>
      <w:r w:rsidR="004C3456">
        <w:rPr>
          <w:rFonts w:ascii="Times New Roman" w:hAnsi="Times New Roman"/>
          <w:sz w:val="24"/>
          <w:szCs w:val="24"/>
        </w:rPr>
        <w:t xml:space="preserve">indicate that </w:t>
      </w:r>
      <w:r w:rsidR="00B535C0" w:rsidRPr="00F60BB6">
        <w:rPr>
          <w:rFonts w:ascii="Times New Roman" w:hAnsi="Times New Roman"/>
          <w:sz w:val="24"/>
          <w:szCs w:val="24"/>
        </w:rPr>
        <w:t xml:space="preserve">the opposite is true), and </w:t>
      </w:r>
      <w:r w:rsidR="004C3456">
        <w:rPr>
          <w:rFonts w:ascii="Times New Roman" w:hAnsi="Times New Roman"/>
          <w:sz w:val="24"/>
          <w:szCs w:val="24"/>
        </w:rPr>
        <w:t xml:space="preserve">is suggestive of </w:t>
      </w:r>
      <w:r w:rsidR="00B535C0" w:rsidRPr="00F60BB6">
        <w:rPr>
          <w:rFonts w:ascii="Times New Roman" w:hAnsi="Times New Roman"/>
          <w:sz w:val="24"/>
          <w:szCs w:val="24"/>
        </w:rPr>
        <w:t>driver confusion when an intersection operate</w:t>
      </w:r>
      <w:r w:rsidR="00D01608">
        <w:rPr>
          <w:rFonts w:ascii="Times New Roman" w:hAnsi="Times New Roman"/>
          <w:sz w:val="24"/>
          <w:szCs w:val="24"/>
        </w:rPr>
        <w:t>s in flashing light mode</w:t>
      </w:r>
      <w:r w:rsidR="004C3456">
        <w:rPr>
          <w:rFonts w:ascii="Times New Roman" w:hAnsi="Times New Roman"/>
          <w:sz w:val="24"/>
          <w:szCs w:val="24"/>
        </w:rPr>
        <w:t>. If anything</w:t>
      </w:r>
      <w:r w:rsidR="00B535C0" w:rsidRPr="00F60BB6">
        <w:rPr>
          <w:rFonts w:ascii="Times New Roman" w:hAnsi="Times New Roman"/>
          <w:sz w:val="24"/>
          <w:szCs w:val="24"/>
        </w:rPr>
        <w:t>, the results imply that the driver confusion due to flashing lights may have been understated in earlier studies that ignore the endogeneity of control type.</w:t>
      </w:r>
    </w:p>
    <w:p w:rsidR="00372CF4" w:rsidRDefault="00372CF4" w:rsidP="0080194E">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b/>
      </w:r>
      <w:r w:rsidRPr="00496E0D">
        <w:rPr>
          <w:rFonts w:ascii="Times New Roman" w:hAnsi="Times New Roman"/>
          <w:sz w:val="24"/>
          <w:szCs w:val="24"/>
        </w:rPr>
        <w:t xml:space="preserve">In terms of the log-likelihood at convergence, the joint CEMPS model proposed here had a value of </w:t>
      </w:r>
      <w:r w:rsidR="00B04AB5" w:rsidRPr="00496E0D">
        <w:rPr>
          <w:rFonts w:ascii="Times New Roman" w:hAnsi="Times New Roman"/>
          <w:sz w:val="24"/>
          <w:szCs w:val="24"/>
        </w:rPr>
        <w:t>-2158.84</w:t>
      </w:r>
      <w:r w:rsidRPr="00496E0D">
        <w:rPr>
          <w:rFonts w:ascii="Times New Roman" w:hAnsi="Times New Roman"/>
          <w:sz w:val="24"/>
          <w:szCs w:val="24"/>
        </w:rPr>
        <w:t xml:space="preserve">, while the corresponding independent model had a value of </w:t>
      </w:r>
      <w:r w:rsidR="00B04AB5" w:rsidRPr="00496E0D">
        <w:rPr>
          <w:rFonts w:ascii="Times New Roman" w:hAnsi="Times New Roman"/>
          <w:sz w:val="24"/>
          <w:szCs w:val="24"/>
        </w:rPr>
        <w:t>-2161.36</w:t>
      </w:r>
      <w:r w:rsidRPr="00496E0D">
        <w:rPr>
          <w:rFonts w:ascii="Times New Roman" w:hAnsi="Times New Roman"/>
          <w:sz w:val="24"/>
          <w:szCs w:val="24"/>
        </w:rPr>
        <w:t xml:space="preserve">. </w:t>
      </w:r>
      <w:r w:rsidR="00B2107D" w:rsidRPr="00496E0D">
        <w:rPr>
          <w:rFonts w:ascii="Times New Roman" w:hAnsi="Times New Roman"/>
          <w:sz w:val="24"/>
          <w:szCs w:val="24"/>
        </w:rPr>
        <w:t xml:space="preserve">The </w:t>
      </w:r>
      <w:r w:rsidR="00B2107D" w:rsidRPr="00496E0D">
        <w:rPr>
          <w:rFonts w:ascii="Times New Roman" w:hAnsi="Times New Roman"/>
          <w:sz w:val="24"/>
          <w:szCs w:val="24"/>
        </w:rPr>
        <w:lastRenderedPageBreak/>
        <w:t xml:space="preserve">likelihood ratio test for testing the endogeneity of signal control type in the crash count model returns a value of </w:t>
      </w:r>
      <w:r w:rsidR="00B04AB5" w:rsidRPr="00496E0D">
        <w:rPr>
          <w:rFonts w:ascii="Times New Roman" w:hAnsi="Times New Roman"/>
          <w:sz w:val="24"/>
          <w:szCs w:val="24"/>
        </w:rPr>
        <w:t>5.057</w:t>
      </w:r>
      <w:r w:rsidR="00B2107D" w:rsidRPr="00496E0D">
        <w:rPr>
          <w:rFonts w:ascii="Times New Roman" w:hAnsi="Times New Roman"/>
          <w:sz w:val="24"/>
          <w:szCs w:val="24"/>
        </w:rPr>
        <w:t>, which is greater than the corresponding chi-s</w:t>
      </w:r>
      <w:bookmarkStart w:id="0" w:name="_GoBack"/>
      <w:bookmarkEnd w:id="0"/>
      <w:r w:rsidR="00B2107D" w:rsidRPr="00496E0D">
        <w:rPr>
          <w:rFonts w:ascii="Times New Roman" w:hAnsi="Times New Roman"/>
          <w:sz w:val="24"/>
          <w:szCs w:val="24"/>
        </w:rPr>
        <w:t xml:space="preserve">quared table value with two degrees of freedom </w:t>
      </w:r>
      <w:r w:rsidR="00B11AF1" w:rsidRPr="00496E0D">
        <w:rPr>
          <w:rFonts w:ascii="Times New Roman" w:hAnsi="Times New Roman"/>
          <w:sz w:val="24"/>
          <w:szCs w:val="24"/>
        </w:rPr>
        <w:t xml:space="preserve">(corresponding to the two covariance terms in the vector </w:t>
      </w:r>
      <w:r w:rsidR="00B11AF1" w:rsidRPr="00496E0D">
        <w:rPr>
          <w:rFonts w:ascii="Times New Roman" w:hAnsi="Times New Roman"/>
          <w:position w:val="-10"/>
          <w:sz w:val="24"/>
          <w:szCs w:val="24"/>
        </w:rPr>
        <w:object w:dxaOrig="260" w:dyaOrig="300">
          <v:shape id="_x0000_i1310" type="#_x0000_t75" style="width:10.85pt;height:17pt" o:ole="">
            <v:imagedata r:id="rId300" o:title=""/>
          </v:shape>
          <o:OLEObject Type="Embed" ProgID="Equation.3" ShapeID="_x0000_i1310" DrawAspect="Content" ObjectID="_1445261234" r:id="rId546"/>
        </w:object>
      </w:r>
      <w:r w:rsidR="00B11AF1" w:rsidRPr="00496E0D">
        <w:rPr>
          <w:rFonts w:ascii="Times New Roman" w:hAnsi="Times New Roman"/>
          <w:sz w:val="24"/>
          <w:szCs w:val="24"/>
        </w:rPr>
        <w:t xml:space="preserve">) </w:t>
      </w:r>
      <w:r w:rsidR="00B2107D" w:rsidRPr="00496E0D">
        <w:rPr>
          <w:rFonts w:ascii="Times New Roman" w:hAnsi="Times New Roman"/>
          <w:sz w:val="24"/>
          <w:szCs w:val="24"/>
        </w:rPr>
        <w:t>a</w:t>
      </w:r>
      <w:r w:rsidR="00B11AF1" w:rsidRPr="00496E0D">
        <w:rPr>
          <w:rFonts w:ascii="Times New Roman" w:hAnsi="Times New Roman"/>
          <w:sz w:val="24"/>
          <w:szCs w:val="24"/>
        </w:rPr>
        <w:t xml:space="preserve">t the </w:t>
      </w:r>
      <w:r w:rsidR="00496E0D">
        <w:rPr>
          <w:rFonts w:ascii="Times New Roman" w:hAnsi="Times New Roman"/>
          <w:sz w:val="24"/>
          <w:szCs w:val="24"/>
        </w:rPr>
        <w:t>0.1</w:t>
      </w:r>
      <w:r w:rsidR="00B11AF1" w:rsidRPr="00496E0D">
        <w:rPr>
          <w:rFonts w:ascii="Times New Roman" w:hAnsi="Times New Roman"/>
          <w:sz w:val="24"/>
          <w:szCs w:val="24"/>
        </w:rPr>
        <w:t xml:space="preserve"> level of significance. Thus, </w:t>
      </w:r>
      <w:r w:rsidR="00B2107D" w:rsidRPr="00496E0D">
        <w:rPr>
          <w:rFonts w:ascii="Times New Roman" w:hAnsi="Times New Roman"/>
          <w:sz w:val="24"/>
          <w:szCs w:val="24"/>
        </w:rPr>
        <w:t>the count model with exogenous signal control type</w:t>
      </w:r>
      <w:r w:rsidR="00B11AF1" w:rsidRPr="00496E0D">
        <w:rPr>
          <w:rFonts w:ascii="Times New Roman" w:hAnsi="Times New Roman"/>
          <w:sz w:val="24"/>
          <w:szCs w:val="24"/>
        </w:rPr>
        <w:t xml:space="preserve"> is rejected in favor of the joint model estimated in this paper</w:t>
      </w:r>
      <w:r w:rsidR="00496E0D">
        <w:rPr>
          <w:rFonts w:ascii="Times New Roman" w:hAnsi="Times New Roman"/>
          <w:sz w:val="24"/>
          <w:szCs w:val="24"/>
        </w:rPr>
        <w:t xml:space="preserve"> (note also that the covariance term between the flashing light propensity and crash risk propensity is statistically significant at beyond the 0.01 level of significance, as indicated by the t-statistic of 2.82 on this parameter)</w:t>
      </w:r>
      <w:r w:rsidR="00B11AF1" w:rsidRPr="00496E0D">
        <w:rPr>
          <w:rFonts w:ascii="Times New Roman" w:hAnsi="Times New Roman"/>
          <w:sz w:val="24"/>
          <w:szCs w:val="24"/>
        </w:rPr>
        <w:t xml:space="preserve">. </w:t>
      </w:r>
      <w:r w:rsidR="00B2107D">
        <w:rPr>
          <w:rFonts w:ascii="Times New Roman" w:hAnsi="Times New Roman"/>
          <w:sz w:val="24"/>
          <w:szCs w:val="24"/>
        </w:rPr>
        <w:t xml:space="preserve"> </w:t>
      </w:r>
    </w:p>
    <w:p w:rsidR="00B73F59" w:rsidRPr="00F60BB6" w:rsidRDefault="00B73F59" w:rsidP="0080194E">
      <w:pPr>
        <w:autoSpaceDE w:val="0"/>
        <w:autoSpaceDN w:val="0"/>
        <w:adjustRightInd w:val="0"/>
        <w:spacing w:line="360" w:lineRule="auto"/>
        <w:jc w:val="both"/>
        <w:rPr>
          <w:rFonts w:ascii="Times New Roman" w:hAnsi="Times New Roman"/>
          <w:sz w:val="24"/>
          <w:szCs w:val="24"/>
        </w:rPr>
      </w:pPr>
    </w:p>
    <w:p w:rsidR="000E5E60" w:rsidRPr="00F60BB6" w:rsidRDefault="000E5E60" w:rsidP="000E5E60">
      <w:pPr>
        <w:pStyle w:val="Heading4"/>
        <w:tabs>
          <w:tab w:val="num" w:pos="864"/>
        </w:tabs>
        <w:spacing w:before="0" w:after="0" w:line="360" w:lineRule="auto"/>
        <w:ind w:left="864" w:hanging="864"/>
        <w:jc w:val="both"/>
        <w:rPr>
          <w:rFonts w:ascii="Times New Roman" w:hAnsi="Times New Roman"/>
          <w:sz w:val="24"/>
          <w:szCs w:val="24"/>
        </w:rPr>
      </w:pPr>
      <w:r w:rsidRPr="00F60BB6">
        <w:rPr>
          <w:rFonts w:ascii="Times New Roman" w:hAnsi="Times New Roman"/>
          <w:sz w:val="24"/>
          <w:szCs w:val="24"/>
        </w:rPr>
        <w:t>4.5 Assessing Elasticity Effects and Treatment Effects</w:t>
      </w:r>
      <w:r w:rsidRPr="00F60BB6">
        <w:rPr>
          <w:rFonts w:ascii="Times New Roman" w:hAnsi="Times New Roman"/>
          <w:sz w:val="24"/>
          <w:szCs w:val="24"/>
        </w:rPr>
        <w:tab/>
      </w:r>
    </w:p>
    <w:p w:rsidR="000E5E60" w:rsidRPr="00F60BB6" w:rsidRDefault="004E3BA3" w:rsidP="000E5E60">
      <w:pPr>
        <w:autoSpaceDE w:val="0"/>
        <w:autoSpaceDN w:val="0"/>
        <w:adjustRightInd w:val="0"/>
        <w:spacing w:line="360" w:lineRule="auto"/>
        <w:jc w:val="both"/>
        <w:rPr>
          <w:rFonts w:ascii="Times New Roman" w:hAnsi="Times New Roman"/>
          <w:b/>
          <w:i/>
          <w:sz w:val="24"/>
          <w:szCs w:val="24"/>
        </w:rPr>
      </w:pPr>
      <w:r w:rsidRPr="00F60BB6">
        <w:rPr>
          <w:rFonts w:ascii="Times New Roman" w:hAnsi="Times New Roman"/>
          <w:b/>
          <w:i/>
          <w:sz w:val="24"/>
          <w:szCs w:val="24"/>
        </w:rPr>
        <w:t>4.5.1. Procedure for Elasticity Effects of Non-Signal Control Type V</w:t>
      </w:r>
      <w:r w:rsidR="000E5E60" w:rsidRPr="00F60BB6">
        <w:rPr>
          <w:rFonts w:ascii="Times New Roman" w:hAnsi="Times New Roman"/>
          <w:b/>
          <w:i/>
          <w:sz w:val="24"/>
          <w:szCs w:val="24"/>
        </w:rPr>
        <w:t>ariables</w:t>
      </w:r>
    </w:p>
    <w:p w:rsidR="000E5E60" w:rsidRPr="0006288D" w:rsidRDefault="000E5E60" w:rsidP="004C3456">
      <w:pPr>
        <w:autoSpaceDE w:val="0"/>
        <w:autoSpaceDN w:val="0"/>
        <w:adjustRightInd w:val="0"/>
        <w:spacing w:line="360" w:lineRule="auto"/>
        <w:jc w:val="both"/>
        <w:rPr>
          <w:rFonts w:ascii="Times New Roman" w:hAnsi="Times New Roman"/>
          <w:sz w:val="24"/>
          <w:szCs w:val="24"/>
        </w:rPr>
      </w:pPr>
      <w:r w:rsidRPr="00F60BB6">
        <w:rPr>
          <w:rFonts w:ascii="Times New Roman" w:hAnsi="Times New Roman"/>
          <w:sz w:val="24"/>
          <w:szCs w:val="24"/>
        </w:rPr>
        <w:t xml:space="preserve">The parameters on the exogenous variables in </w:t>
      </w:r>
      <w:r w:rsidR="00351C91" w:rsidRPr="00F60BB6">
        <w:rPr>
          <w:rFonts w:ascii="Times New Roman" w:hAnsi="Times New Roman"/>
          <w:sz w:val="24"/>
          <w:szCs w:val="24"/>
        </w:rPr>
        <w:t>Table 5</w:t>
      </w:r>
      <w:r w:rsidRPr="00F60BB6">
        <w:rPr>
          <w:rFonts w:ascii="Times New Roman" w:hAnsi="Times New Roman"/>
          <w:sz w:val="24"/>
          <w:szCs w:val="24"/>
        </w:rPr>
        <w:t xml:space="preserve"> do not directly provide the magnitude of the effects of variables on crash frequency. To do so, we compute the aggregate-level “elasticity effects” of variables to discern the magnitude and direction of variable impacts. Specifically, we examine the effects of variables on the expected number of crashes at each intersection, given the intersection characteristics. This effect itself can be computed unconditionally of the traffic control type at an intersection, or after controlling for the moderating effect of traffic control type. </w:t>
      </w:r>
      <w:r w:rsidR="004C3456">
        <w:rPr>
          <w:rFonts w:ascii="Times New Roman" w:hAnsi="Times New Roman"/>
          <w:sz w:val="24"/>
          <w:szCs w:val="24"/>
        </w:rPr>
        <w:t xml:space="preserve">Appendix A provides the details. With those preliminaries, </w:t>
      </w:r>
      <w:r w:rsidRPr="00F60BB6">
        <w:rPr>
          <w:rFonts w:ascii="Times New Roman" w:hAnsi="Times New Roman"/>
          <w:sz w:val="24"/>
          <w:szCs w:val="24"/>
        </w:rPr>
        <w:t xml:space="preserve">one can compute the aggregate-level “elasticity” as a measure of the aggregate percentage change in crash frequency due to a change in an exogenous variable. For dummy variables, the procedure is as follows: (1) set the value of the dummy variable to zero for all intersections in the sample and compute the expected aggregate number of crashes, (2) set the value of the dummy </w:t>
      </w:r>
      <w:r w:rsidRPr="0006288D">
        <w:rPr>
          <w:rFonts w:ascii="Times New Roman" w:hAnsi="Times New Roman"/>
          <w:sz w:val="24"/>
          <w:szCs w:val="24"/>
        </w:rPr>
        <w:t xml:space="preserve">variable to one for all intersections in the sample and compute the expected aggregate number of crashes, and (3) compute the effective percentage change in the expected total number of crashes across all intersections in the sample by taking the difference between the expected number of crashes obtained in step (2) and step (1) and dividing by the result from step (1). To compute the aggregate level “elasticity” effect of a multinomial exogenous variable (such as the number of entering roads), the procedure is as follows: (1) set the value of the multinomial variable to the base category for all intersections in the sample and compute the expected aggregate number of crashes, (2) set the value of the multinomial variable to each other non-base category for all intersections in the sample and compute the expected aggregate number of crashes for each of the non-base categories, and (3) compute the effective percentage change for each non-base category relative </w:t>
      </w:r>
      <w:r w:rsidRPr="0006288D">
        <w:rPr>
          <w:rFonts w:ascii="Times New Roman" w:hAnsi="Times New Roman"/>
          <w:sz w:val="24"/>
          <w:szCs w:val="24"/>
        </w:rPr>
        <w:lastRenderedPageBreak/>
        <w:t>the base category. For continuous variables, we increase the value of the variable by 10% for each intersection and compute the percentage change in the expected total number of crashes per year across all intersections. For the FSIMB factor that is contained between 0 and 1, we increase the factor by 0.1 at each intersection.</w:t>
      </w:r>
    </w:p>
    <w:p w:rsidR="00654E58" w:rsidRDefault="00B0617F" w:rsidP="00B0617F">
      <w:pPr>
        <w:spacing w:line="360" w:lineRule="auto"/>
        <w:ind w:firstLine="720"/>
        <w:jc w:val="both"/>
        <w:rPr>
          <w:rFonts w:ascii="Times New Roman" w:hAnsi="Times New Roman"/>
          <w:sz w:val="24"/>
          <w:szCs w:val="24"/>
        </w:rPr>
      </w:pPr>
      <w:r w:rsidRPr="00822066">
        <w:rPr>
          <w:rFonts w:ascii="Times New Roman" w:hAnsi="Times New Roman"/>
          <w:sz w:val="24"/>
          <w:szCs w:val="24"/>
        </w:rPr>
        <w:t xml:space="preserve">The </w:t>
      </w:r>
      <w:r>
        <w:rPr>
          <w:rFonts w:ascii="Times New Roman" w:hAnsi="Times New Roman"/>
          <w:sz w:val="24"/>
          <w:szCs w:val="24"/>
        </w:rPr>
        <w:t>“</w:t>
      </w:r>
      <w:r w:rsidRPr="00822066">
        <w:rPr>
          <w:rFonts w:ascii="Times New Roman" w:hAnsi="Times New Roman"/>
          <w:sz w:val="24"/>
          <w:szCs w:val="24"/>
        </w:rPr>
        <w:t>elasticity</w:t>
      </w:r>
      <w:r>
        <w:rPr>
          <w:rFonts w:ascii="Times New Roman" w:hAnsi="Times New Roman"/>
          <w:sz w:val="24"/>
          <w:szCs w:val="24"/>
        </w:rPr>
        <w:t>”</w:t>
      </w:r>
      <w:r w:rsidRPr="00822066">
        <w:rPr>
          <w:rFonts w:ascii="Times New Roman" w:hAnsi="Times New Roman"/>
          <w:sz w:val="24"/>
          <w:szCs w:val="24"/>
        </w:rPr>
        <w:t xml:space="preserve"> effects </w:t>
      </w:r>
      <w:r>
        <w:rPr>
          <w:rFonts w:ascii="Times New Roman" w:hAnsi="Times New Roman"/>
          <w:sz w:val="24"/>
          <w:szCs w:val="24"/>
        </w:rPr>
        <w:t xml:space="preserve">and their standard errors are presented in Table 6 for the non-control variables. </w:t>
      </w:r>
      <w:r w:rsidRPr="004A25FD">
        <w:rPr>
          <w:rFonts w:ascii="Times New Roman" w:hAnsi="Times New Roman"/>
          <w:sz w:val="24"/>
          <w:szCs w:val="24"/>
        </w:rPr>
        <w:t xml:space="preserve">The first entry in the table indicates that the number </w:t>
      </w:r>
      <w:r>
        <w:rPr>
          <w:rFonts w:ascii="Times New Roman" w:hAnsi="Times New Roman"/>
          <w:sz w:val="24"/>
          <w:szCs w:val="24"/>
        </w:rPr>
        <w:t xml:space="preserve">of crashes at T intersections </w:t>
      </w:r>
      <w:r w:rsidRPr="004A25FD">
        <w:rPr>
          <w:rFonts w:ascii="Times New Roman" w:hAnsi="Times New Roman"/>
          <w:sz w:val="24"/>
          <w:szCs w:val="24"/>
        </w:rPr>
        <w:t xml:space="preserve">is, on average, </w:t>
      </w:r>
      <w:r>
        <w:rPr>
          <w:rFonts w:ascii="Times New Roman" w:hAnsi="Times New Roman"/>
          <w:sz w:val="24"/>
          <w:szCs w:val="24"/>
        </w:rPr>
        <w:t xml:space="preserve">34.6% </w:t>
      </w:r>
      <w:r w:rsidRPr="004A25FD">
        <w:rPr>
          <w:rFonts w:ascii="Times New Roman" w:hAnsi="Times New Roman"/>
          <w:sz w:val="24"/>
          <w:szCs w:val="24"/>
        </w:rPr>
        <w:t xml:space="preserve">less than the number of </w:t>
      </w:r>
      <w:r>
        <w:rPr>
          <w:rFonts w:ascii="Times New Roman" w:hAnsi="Times New Roman"/>
          <w:sz w:val="24"/>
          <w:szCs w:val="24"/>
        </w:rPr>
        <w:t>crashes at</w:t>
      </w:r>
      <w:r w:rsidRPr="004A25FD">
        <w:rPr>
          <w:rFonts w:ascii="Times New Roman" w:hAnsi="Times New Roman"/>
          <w:sz w:val="24"/>
          <w:szCs w:val="24"/>
        </w:rPr>
        <w:t xml:space="preserve"> </w:t>
      </w:r>
      <w:r>
        <w:rPr>
          <w:rFonts w:ascii="Times New Roman" w:hAnsi="Times New Roman"/>
          <w:sz w:val="24"/>
          <w:szCs w:val="24"/>
        </w:rPr>
        <w:t xml:space="preserve">four-legged intersections unconditional of intersection control type, and 24.5% less than the number of crashes at four-legged intersections conditional on intersection control type. The higher magnitude of the unconditional elasticity effect is because T intersections are less likely to be controlled by flashing light and signal systems relative to four-legged intersections, and the presence of flashing light and signal systems increase crash risk propensity. As a result, when unconditioned out, the results recognize the lower likelihood of flashing light and signal control systems at T intersections, while the conditional </w:t>
      </w:r>
      <w:proofErr w:type="spellStart"/>
      <w:r>
        <w:rPr>
          <w:rFonts w:ascii="Times New Roman" w:hAnsi="Times New Roman"/>
          <w:sz w:val="24"/>
          <w:szCs w:val="24"/>
        </w:rPr>
        <w:t>elasticities</w:t>
      </w:r>
      <w:proofErr w:type="spellEnd"/>
      <w:r>
        <w:rPr>
          <w:rFonts w:ascii="Times New Roman" w:hAnsi="Times New Roman"/>
          <w:sz w:val="24"/>
          <w:szCs w:val="24"/>
        </w:rPr>
        <w:t xml:space="preserve"> do not take this into consideration. </w:t>
      </w:r>
      <w:r w:rsidRPr="004A25FD">
        <w:rPr>
          <w:rFonts w:ascii="Times New Roman" w:hAnsi="Times New Roman"/>
          <w:sz w:val="24"/>
          <w:szCs w:val="24"/>
        </w:rPr>
        <w:t>Other entries may be similarly interpreted.</w:t>
      </w:r>
      <w:r>
        <w:rPr>
          <w:rFonts w:ascii="Times New Roman" w:hAnsi="Times New Roman"/>
          <w:sz w:val="24"/>
          <w:szCs w:val="24"/>
        </w:rPr>
        <w:t xml:space="preserve"> The zero entry for the conditional </w:t>
      </w:r>
      <w:proofErr w:type="spellStart"/>
      <w:r>
        <w:rPr>
          <w:rFonts w:ascii="Times New Roman" w:hAnsi="Times New Roman"/>
          <w:sz w:val="24"/>
          <w:szCs w:val="24"/>
        </w:rPr>
        <w:t>elasticities</w:t>
      </w:r>
      <w:proofErr w:type="spellEnd"/>
      <w:r>
        <w:rPr>
          <w:rFonts w:ascii="Times New Roman" w:hAnsi="Times New Roman"/>
          <w:sz w:val="24"/>
          <w:szCs w:val="24"/>
        </w:rPr>
        <w:t xml:space="preserve"> for Y intersections is because the results indicate no statistically significant differences between Y intersections and four-legged intersections in the count model (after controlling for the intersection control type). However, signal control is unlikely to be in place at Y intersections (see the MNP model results), which, because of the higher crash risk propensity at signal controlled intersections, implies a lower (unconditional) count of crashes at Y intersections relative to four-legged intersections (as reflected by the entry “-6.8”, though this is not statistically significant). </w:t>
      </w:r>
    </w:p>
    <w:p w:rsidR="00654E58" w:rsidRDefault="00B0617F" w:rsidP="00B0617F">
      <w:pPr>
        <w:spacing w:line="360" w:lineRule="auto"/>
        <w:ind w:firstLine="720"/>
        <w:jc w:val="both"/>
        <w:rPr>
          <w:rFonts w:ascii="Times New Roman" w:hAnsi="Times New Roman"/>
          <w:sz w:val="24"/>
          <w:szCs w:val="24"/>
        </w:rPr>
      </w:pPr>
      <w:r>
        <w:rPr>
          <w:rFonts w:ascii="Times New Roman" w:hAnsi="Times New Roman"/>
          <w:sz w:val="24"/>
          <w:szCs w:val="24"/>
        </w:rPr>
        <w:t xml:space="preserve">The results also summarize the effects of </w:t>
      </w:r>
      <w:r w:rsidR="00654E58">
        <w:rPr>
          <w:rFonts w:ascii="Times New Roman" w:hAnsi="Times New Roman"/>
          <w:sz w:val="24"/>
          <w:szCs w:val="24"/>
        </w:rPr>
        <w:t xml:space="preserve">other </w:t>
      </w:r>
      <w:r>
        <w:rPr>
          <w:rFonts w:ascii="Times New Roman" w:hAnsi="Times New Roman"/>
          <w:sz w:val="24"/>
          <w:szCs w:val="24"/>
        </w:rPr>
        <w:t xml:space="preserve">variables that have opposite effects on the crash risk propensity and on the thresholds. For instance, if all approach roadways are city streets, this decreases crash propensity, but also reduces the probability of zero crashes through the threshold effects. When these effects are taken together, and over the entire population of intersections, the results suggest that, in general, an intersection with all city street approaches is 13.4% more likely to have crashes compared to an intersection with at least one non-city street. </w:t>
      </w:r>
      <w:r w:rsidR="00654E58">
        <w:rPr>
          <w:rFonts w:ascii="Times New Roman" w:hAnsi="Times New Roman"/>
          <w:sz w:val="24"/>
          <w:szCs w:val="24"/>
        </w:rPr>
        <w:t xml:space="preserve">Other results may be interpreted similarly. </w:t>
      </w:r>
    </w:p>
    <w:p w:rsidR="00B0617F" w:rsidRDefault="00B0617F" w:rsidP="00B0617F">
      <w:pPr>
        <w:spacing w:line="360" w:lineRule="auto"/>
        <w:ind w:firstLine="720"/>
        <w:jc w:val="both"/>
        <w:rPr>
          <w:rFonts w:ascii="Times New Roman" w:hAnsi="Times New Roman"/>
          <w:sz w:val="24"/>
          <w:szCs w:val="24"/>
        </w:rPr>
      </w:pPr>
      <w:r>
        <w:rPr>
          <w:rFonts w:ascii="Times New Roman" w:hAnsi="Times New Roman"/>
          <w:sz w:val="24"/>
          <w:szCs w:val="24"/>
        </w:rPr>
        <w:t xml:space="preserve">Overall, the results reveal that intersections with a crest on one approach (or on more than one approach) and intersections with a frontage road approach are the most crash-prone among the set of categorical independent variables, suggesting particular attention to such intersections. </w:t>
      </w:r>
      <w:r w:rsidR="00654E58">
        <w:rPr>
          <w:rFonts w:ascii="Times New Roman" w:hAnsi="Times New Roman"/>
          <w:sz w:val="24"/>
          <w:szCs w:val="24"/>
        </w:rPr>
        <w:lastRenderedPageBreak/>
        <w:t xml:space="preserve">Specifically, the number of crashes is projected to be about 150% (or about 2.5 times) higher, on average, at an intersection with a crest approach relative to an intersection with straight and level approaches. Similarly, the number of crashes is projected to be again about 150% (or about 2.5 times) higher, on average, at an intersection on a frontage road than </w:t>
      </w:r>
      <w:r w:rsidR="00AC5E83">
        <w:rPr>
          <w:rFonts w:ascii="Times New Roman" w:hAnsi="Times New Roman"/>
          <w:sz w:val="24"/>
          <w:szCs w:val="24"/>
        </w:rPr>
        <w:t xml:space="preserve">at an intersection that is not on a </w:t>
      </w:r>
      <w:r w:rsidR="00654E58">
        <w:rPr>
          <w:rFonts w:ascii="Times New Roman" w:hAnsi="Times New Roman"/>
          <w:sz w:val="24"/>
          <w:szCs w:val="24"/>
        </w:rPr>
        <w:t xml:space="preserve">frontage road. </w:t>
      </w:r>
      <w:r>
        <w:rPr>
          <w:rFonts w:ascii="Times New Roman" w:hAnsi="Times New Roman"/>
          <w:sz w:val="24"/>
          <w:szCs w:val="24"/>
        </w:rPr>
        <w:t>While the crash-related effect of a crest approach may be attributed to sight distance limitations, the increased crash rate at frontage road intersections may be perhaps because motorists are not reducing speed enough after exiting off a highway (and as they approach an intersection on a frontage road). Further investigation of this effect will be helpful in improving intersection designs as well as for appropriate outreach and dissemination campaigns to inform the driving public.</w:t>
      </w:r>
    </w:p>
    <w:p w:rsidR="000E5E60" w:rsidRPr="0006288D" w:rsidRDefault="000E5E60" w:rsidP="000E5E60">
      <w:pPr>
        <w:pStyle w:val="Style16ptBoldBefore9ptAfter12pt"/>
        <w:spacing w:before="0" w:after="0" w:line="360" w:lineRule="auto"/>
        <w:jc w:val="both"/>
        <w:rPr>
          <w:rFonts w:cs="Times New Roman"/>
          <w:sz w:val="24"/>
          <w:szCs w:val="24"/>
        </w:rPr>
      </w:pPr>
    </w:p>
    <w:p w:rsidR="000E5E60" w:rsidRPr="000E5E60" w:rsidRDefault="000E5E60" w:rsidP="000E5E60">
      <w:pPr>
        <w:pStyle w:val="Style16ptBoldBefore9ptAfter12pt"/>
        <w:spacing w:before="0" w:after="0" w:line="360" w:lineRule="auto"/>
        <w:jc w:val="both"/>
        <w:rPr>
          <w:rFonts w:cs="Times New Roman"/>
          <w:b/>
          <w:i/>
          <w:sz w:val="24"/>
          <w:szCs w:val="24"/>
        </w:rPr>
      </w:pPr>
      <w:r w:rsidRPr="000E5E60">
        <w:rPr>
          <w:rFonts w:cs="Times New Roman"/>
          <w:b/>
          <w:i/>
          <w:sz w:val="24"/>
          <w:szCs w:val="24"/>
        </w:rPr>
        <w:t>4.5.2 Procedure for Treatment Effects for Traffic Control Type Variables</w:t>
      </w:r>
    </w:p>
    <w:p w:rsidR="000E5E60" w:rsidRPr="0006288D" w:rsidRDefault="000E5E60" w:rsidP="000E5E60">
      <w:pPr>
        <w:spacing w:line="360" w:lineRule="auto"/>
        <w:jc w:val="both"/>
        <w:rPr>
          <w:rFonts w:ascii="Times New Roman" w:hAnsi="Times New Roman"/>
          <w:sz w:val="24"/>
          <w:szCs w:val="24"/>
        </w:rPr>
      </w:pPr>
      <w:r w:rsidRPr="0006288D">
        <w:rPr>
          <w:rFonts w:ascii="Times New Roman" w:hAnsi="Times New Roman"/>
          <w:sz w:val="24"/>
          <w:szCs w:val="24"/>
        </w:rPr>
        <w:t xml:space="preserve">The observed data for each </w:t>
      </w:r>
      <w:r>
        <w:rPr>
          <w:rFonts w:ascii="Times New Roman" w:hAnsi="Times New Roman"/>
          <w:sz w:val="24"/>
          <w:szCs w:val="24"/>
        </w:rPr>
        <w:t>intersection includes</w:t>
      </w:r>
      <w:r w:rsidRPr="0006288D">
        <w:rPr>
          <w:rFonts w:ascii="Times New Roman" w:hAnsi="Times New Roman"/>
          <w:sz w:val="24"/>
          <w:szCs w:val="24"/>
        </w:rPr>
        <w:t xml:space="preserve"> the installed traffic control type and the frequency of crashes. Using the proposed model, we would like to assess the impact of traffic control type</w:t>
      </w:r>
      <w:r>
        <w:rPr>
          <w:rFonts w:ascii="Times New Roman" w:hAnsi="Times New Roman"/>
          <w:sz w:val="24"/>
          <w:szCs w:val="24"/>
        </w:rPr>
        <w:t xml:space="preserve"> </w:t>
      </w:r>
      <w:r w:rsidR="0002314F">
        <w:rPr>
          <w:rFonts w:ascii="Times New Roman" w:hAnsi="Times New Roman"/>
          <w:sz w:val="24"/>
          <w:szCs w:val="24"/>
        </w:rPr>
        <w:t xml:space="preserve">(the “treatment”) </w:t>
      </w:r>
      <w:r w:rsidRPr="0006288D">
        <w:rPr>
          <w:rFonts w:ascii="Times New Roman" w:hAnsi="Times New Roman"/>
          <w:sz w:val="24"/>
          <w:szCs w:val="24"/>
        </w:rPr>
        <w:t>on crash frequency (“the outcome”)</w:t>
      </w:r>
      <w:r w:rsidR="00AC5E83">
        <w:rPr>
          <w:rFonts w:ascii="Times New Roman" w:hAnsi="Times New Roman"/>
          <w:sz w:val="24"/>
          <w:szCs w:val="24"/>
        </w:rPr>
        <w:t>, after controlling for other observed and unobserved variable effects</w:t>
      </w:r>
      <w:r w:rsidRPr="0006288D">
        <w:rPr>
          <w:rFonts w:ascii="Times New Roman" w:hAnsi="Times New Roman"/>
          <w:sz w:val="24"/>
          <w:szCs w:val="24"/>
        </w:rPr>
        <w:t xml:space="preserve">.  </w:t>
      </w:r>
      <w:r w:rsidR="00B8170B">
        <w:rPr>
          <w:rFonts w:ascii="Times New Roman" w:hAnsi="Times New Roman"/>
          <w:sz w:val="24"/>
          <w:szCs w:val="24"/>
        </w:rPr>
        <w:t xml:space="preserve">An important measure to do so is the </w:t>
      </w:r>
      <w:r w:rsidR="00B8170B" w:rsidRPr="0006288D">
        <w:rPr>
          <w:rFonts w:ascii="Times New Roman" w:hAnsi="Times New Roman"/>
          <w:sz w:val="24"/>
          <w:szCs w:val="24"/>
        </w:rPr>
        <w:t>Average Treatment Effect (ATE)</w:t>
      </w:r>
      <w:r w:rsidR="00B8170B">
        <w:rPr>
          <w:rFonts w:ascii="Times New Roman" w:hAnsi="Times New Roman"/>
          <w:sz w:val="24"/>
          <w:szCs w:val="24"/>
        </w:rPr>
        <w:t xml:space="preserve"> (see </w:t>
      </w:r>
      <w:r w:rsidRPr="0006288D">
        <w:rPr>
          <w:rFonts w:ascii="Times New Roman" w:hAnsi="Times New Roman"/>
          <w:sz w:val="24"/>
          <w:szCs w:val="24"/>
        </w:rPr>
        <w:t xml:space="preserve">Heckman and </w:t>
      </w:r>
      <w:proofErr w:type="spellStart"/>
      <w:r w:rsidRPr="0006288D">
        <w:rPr>
          <w:rFonts w:ascii="Times New Roman" w:hAnsi="Times New Roman"/>
          <w:sz w:val="24"/>
          <w:szCs w:val="24"/>
        </w:rPr>
        <w:t>Vytlacil</w:t>
      </w:r>
      <w:proofErr w:type="spellEnd"/>
      <w:r w:rsidRPr="0006288D">
        <w:rPr>
          <w:rFonts w:ascii="Times New Roman" w:hAnsi="Times New Roman"/>
          <w:sz w:val="24"/>
          <w:szCs w:val="24"/>
        </w:rPr>
        <w:t xml:space="preserve">, 2000 and Heckman </w:t>
      </w:r>
      <w:r w:rsidRPr="0006288D">
        <w:rPr>
          <w:rFonts w:ascii="Times New Roman" w:hAnsi="Times New Roman"/>
          <w:i/>
          <w:sz w:val="24"/>
          <w:szCs w:val="24"/>
        </w:rPr>
        <w:t>et al</w:t>
      </w:r>
      <w:r w:rsidR="00B8170B">
        <w:rPr>
          <w:rFonts w:ascii="Times New Roman" w:hAnsi="Times New Roman"/>
          <w:sz w:val="24"/>
          <w:szCs w:val="24"/>
        </w:rPr>
        <w:t xml:space="preserve">., 2001). </w:t>
      </w:r>
      <w:r w:rsidRPr="0006288D">
        <w:rPr>
          <w:rFonts w:ascii="Times New Roman" w:hAnsi="Times New Roman"/>
          <w:sz w:val="24"/>
          <w:szCs w:val="24"/>
        </w:rPr>
        <w:t xml:space="preserve">The ATE measure provides the expected crash frequency change for a random intersection if it were controlled by a specific control type </w:t>
      </w:r>
      <w:r w:rsidRPr="0006288D">
        <w:rPr>
          <w:rFonts w:ascii="Times New Roman" w:hAnsi="Times New Roman"/>
          <w:i/>
          <w:sz w:val="24"/>
          <w:szCs w:val="24"/>
        </w:rPr>
        <w:t>i</w:t>
      </w:r>
      <w:r w:rsidRPr="0006288D">
        <w:rPr>
          <w:rFonts w:ascii="Times New Roman" w:hAnsi="Times New Roman"/>
          <w:sz w:val="24"/>
          <w:szCs w:val="24"/>
        </w:rPr>
        <w:t xml:space="preserve"> as opposed to another control </w:t>
      </w:r>
      <w:proofErr w:type="gramStart"/>
      <w:r w:rsidRPr="0006288D">
        <w:rPr>
          <w:rFonts w:ascii="Times New Roman" w:hAnsi="Times New Roman"/>
          <w:sz w:val="24"/>
          <w:szCs w:val="24"/>
        </w:rPr>
        <w:t xml:space="preserve">type </w:t>
      </w:r>
      <w:proofErr w:type="gramEnd"/>
      <w:r w:rsidRPr="0006288D">
        <w:rPr>
          <w:rFonts w:ascii="Times New Roman" w:hAnsi="Times New Roman"/>
          <w:position w:val="-10"/>
          <w:sz w:val="24"/>
          <w:szCs w:val="24"/>
        </w:rPr>
        <w:object w:dxaOrig="520" w:dyaOrig="300">
          <v:shape id="_x0000_i1311" type="#_x0000_t75" style="width:25.8pt;height:17pt" o:ole="">
            <v:imagedata r:id="rId547" o:title=""/>
          </v:shape>
          <o:OLEObject Type="Embed" ProgID="Equation.3" ShapeID="_x0000_i1311" DrawAspect="Content" ObjectID="_1445261235" r:id="rId548"/>
        </w:object>
      </w:r>
      <w:r w:rsidRPr="0006288D">
        <w:rPr>
          <w:rFonts w:ascii="Times New Roman" w:hAnsi="Times New Roman"/>
          <w:sz w:val="24"/>
          <w:szCs w:val="24"/>
        </w:rPr>
        <w:t>. The measure is estimated as follows:</w:t>
      </w:r>
    </w:p>
    <w:p w:rsidR="000E5E60" w:rsidRPr="0006288D" w:rsidRDefault="000E5E60" w:rsidP="00A366B4">
      <w:pPr>
        <w:tabs>
          <w:tab w:val="right" w:pos="9360"/>
        </w:tabs>
        <w:spacing w:line="360" w:lineRule="auto"/>
        <w:ind w:left="360"/>
        <w:jc w:val="both"/>
        <w:rPr>
          <w:rFonts w:ascii="Times New Roman" w:hAnsi="Times New Roman"/>
          <w:sz w:val="24"/>
          <w:szCs w:val="24"/>
        </w:rPr>
      </w:pPr>
      <w:r w:rsidRPr="0006288D">
        <w:rPr>
          <w:rFonts w:ascii="Times New Roman" w:eastAsia="Times New Roman" w:hAnsi="Times New Roman"/>
          <w:position w:val="-30"/>
          <w:sz w:val="24"/>
          <w:szCs w:val="24"/>
        </w:rPr>
        <w:object w:dxaOrig="6060" w:dyaOrig="720">
          <v:shape id="_x0000_i1312" type="#_x0000_t75" style="width:301.6pt;height:36.7pt" o:ole="">
            <v:imagedata r:id="rId549" o:title=""/>
          </v:shape>
          <o:OLEObject Type="Embed" ProgID="Equation.3" ShapeID="_x0000_i1312" DrawAspect="Content" ObjectID="_1445261236" r:id="rId550"/>
        </w:object>
      </w:r>
      <w:r w:rsidR="0027284D">
        <w:rPr>
          <w:rFonts w:ascii="Times New Roman" w:eastAsia="Times New Roman" w:hAnsi="Times New Roman"/>
          <w:sz w:val="24"/>
          <w:szCs w:val="24"/>
        </w:rPr>
        <w:tab/>
        <w:t xml:space="preserve"> (12</w:t>
      </w:r>
      <w:r w:rsidR="007A2FA1">
        <w:rPr>
          <w:rFonts w:ascii="Times New Roman" w:eastAsia="Times New Roman" w:hAnsi="Times New Roman"/>
          <w:sz w:val="24"/>
          <w:szCs w:val="24"/>
        </w:rPr>
        <w:t>)</w:t>
      </w:r>
    </w:p>
    <w:p w:rsidR="008130EF" w:rsidRDefault="00A249F3" w:rsidP="00822066">
      <w:pPr>
        <w:spacing w:line="360" w:lineRule="auto"/>
        <w:jc w:val="both"/>
        <w:rPr>
          <w:rFonts w:ascii="Times New Roman" w:hAnsi="Times New Roman"/>
          <w:sz w:val="24"/>
          <w:szCs w:val="24"/>
        </w:rPr>
      </w:pPr>
      <w:r>
        <w:rPr>
          <w:rFonts w:ascii="Times New Roman" w:hAnsi="Times New Roman"/>
          <w:sz w:val="24"/>
          <w:szCs w:val="24"/>
        </w:rPr>
        <w:tab/>
      </w:r>
      <w:r w:rsidR="00447D6C">
        <w:rPr>
          <w:rFonts w:ascii="Times New Roman" w:hAnsi="Times New Roman"/>
          <w:sz w:val="24"/>
          <w:szCs w:val="24"/>
        </w:rPr>
        <w:t xml:space="preserve">The analyst can compute </w:t>
      </w:r>
      <w:r w:rsidR="004E2296">
        <w:rPr>
          <w:rFonts w:ascii="Times New Roman" w:hAnsi="Times New Roman"/>
          <w:sz w:val="24"/>
          <w:szCs w:val="24"/>
        </w:rPr>
        <w:t>the ATE</w:t>
      </w:r>
      <w:r w:rsidR="00447D6C">
        <w:rPr>
          <w:rFonts w:ascii="Times New Roman" w:hAnsi="Times New Roman"/>
          <w:sz w:val="24"/>
          <w:szCs w:val="24"/>
        </w:rPr>
        <w:t xml:space="preserve"> </w:t>
      </w:r>
      <w:r>
        <w:rPr>
          <w:rFonts w:ascii="Times New Roman" w:hAnsi="Times New Roman"/>
          <w:sz w:val="24"/>
          <w:szCs w:val="24"/>
        </w:rPr>
        <w:t>for all the combinations of control types</w:t>
      </w:r>
      <w:r w:rsidR="0002314F">
        <w:rPr>
          <w:rFonts w:ascii="Times New Roman" w:hAnsi="Times New Roman"/>
          <w:sz w:val="24"/>
          <w:szCs w:val="24"/>
        </w:rPr>
        <w:t xml:space="preserve">. </w:t>
      </w:r>
      <w:r w:rsidR="00447D6C">
        <w:rPr>
          <w:rFonts w:ascii="Times New Roman" w:hAnsi="Times New Roman"/>
          <w:sz w:val="24"/>
          <w:szCs w:val="24"/>
        </w:rPr>
        <w:t xml:space="preserve">Here, we focus on the </w:t>
      </w:r>
      <w:r w:rsidR="0002314F">
        <w:rPr>
          <w:rFonts w:ascii="Times New Roman" w:hAnsi="Times New Roman"/>
          <w:sz w:val="24"/>
          <w:szCs w:val="24"/>
        </w:rPr>
        <w:t xml:space="preserve">common case of deciding between a flashing light operation and a full signal operation. According to the </w:t>
      </w:r>
      <w:r>
        <w:rPr>
          <w:rFonts w:ascii="Times New Roman" w:hAnsi="Times New Roman"/>
          <w:sz w:val="24"/>
          <w:szCs w:val="24"/>
        </w:rPr>
        <w:t>joint model</w:t>
      </w:r>
      <w:r w:rsidR="004E2296">
        <w:rPr>
          <w:rFonts w:ascii="Times New Roman" w:hAnsi="Times New Roman"/>
          <w:sz w:val="24"/>
          <w:szCs w:val="24"/>
        </w:rPr>
        <w:t xml:space="preserve"> (that jointly models intersection control type and crash outcomes)</w:t>
      </w:r>
      <w:r w:rsidR="0002314F">
        <w:rPr>
          <w:rFonts w:ascii="Times New Roman" w:hAnsi="Times New Roman"/>
          <w:sz w:val="24"/>
          <w:szCs w:val="24"/>
        </w:rPr>
        <w:t xml:space="preserve">, </w:t>
      </w:r>
      <w:r w:rsidR="00822A16">
        <w:rPr>
          <w:rFonts w:ascii="Times New Roman" w:hAnsi="Times New Roman"/>
          <w:sz w:val="24"/>
          <w:szCs w:val="24"/>
        </w:rPr>
        <w:t>if a randomly selected</w:t>
      </w:r>
      <w:r w:rsidR="0002314F">
        <w:rPr>
          <w:rFonts w:ascii="Times New Roman" w:hAnsi="Times New Roman"/>
          <w:sz w:val="24"/>
          <w:szCs w:val="24"/>
        </w:rPr>
        <w:t xml:space="preserve"> </w:t>
      </w:r>
      <w:r w:rsidR="00822A16">
        <w:rPr>
          <w:rFonts w:ascii="Times New Roman" w:hAnsi="Times New Roman"/>
          <w:sz w:val="24"/>
          <w:szCs w:val="24"/>
        </w:rPr>
        <w:t xml:space="preserve">(after controlling for other factors) </w:t>
      </w:r>
      <w:r w:rsidR="0002314F">
        <w:rPr>
          <w:rFonts w:ascii="Times New Roman" w:hAnsi="Times New Roman"/>
          <w:sz w:val="24"/>
          <w:szCs w:val="24"/>
        </w:rPr>
        <w:t xml:space="preserve">intersection is controlled by a flashing light control rather than a full signal control, then the </w:t>
      </w:r>
      <w:r w:rsidR="00822A16">
        <w:rPr>
          <w:rFonts w:ascii="Times New Roman" w:hAnsi="Times New Roman"/>
          <w:sz w:val="24"/>
          <w:szCs w:val="24"/>
        </w:rPr>
        <w:t>intersection is likely to have</w:t>
      </w:r>
      <w:r w:rsidR="00AC5E83">
        <w:rPr>
          <w:rFonts w:ascii="Times New Roman" w:hAnsi="Times New Roman"/>
          <w:sz w:val="24"/>
          <w:szCs w:val="24"/>
        </w:rPr>
        <w:t>, on average,</w:t>
      </w:r>
      <w:r w:rsidR="00822A16">
        <w:rPr>
          <w:rFonts w:ascii="Times New Roman" w:hAnsi="Times New Roman"/>
          <w:sz w:val="24"/>
          <w:szCs w:val="24"/>
        </w:rPr>
        <w:t xml:space="preserve"> 2.9 more annual crashes. </w:t>
      </w:r>
      <w:r w:rsidR="00AC5E83">
        <w:rPr>
          <w:rFonts w:ascii="Times New Roman" w:hAnsi="Times New Roman"/>
          <w:sz w:val="24"/>
          <w:szCs w:val="24"/>
        </w:rPr>
        <w:t xml:space="preserve">The t-statistic for the test against zero is 2.8, indicating that flashing lights pose significantly more risk of traffic accidents than signal control. In terms of percentage, a flashing light controlled intersection, on average, will have </w:t>
      </w:r>
      <w:r w:rsidR="00357C7F" w:rsidRPr="00357C7F">
        <w:rPr>
          <w:rFonts w:ascii="Times New Roman" w:hAnsi="Times New Roman"/>
          <w:sz w:val="24"/>
          <w:szCs w:val="24"/>
        </w:rPr>
        <w:t>208</w:t>
      </w:r>
      <w:r w:rsidR="00AC5E83" w:rsidRPr="00357C7F">
        <w:rPr>
          <w:rFonts w:ascii="Times New Roman" w:hAnsi="Times New Roman"/>
          <w:sz w:val="24"/>
          <w:szCs w:val="24"/>
        </w:rPr>
        <w:t>%</w:t>
      </w:r>
      <w:r w:rsidR="00AC5E83">
        <w:rPr>
          <w:rFonts w:ascii="Times New Roman" w:hAnsi="Times New Roman"/>
          <w:sz w:val="24"/>
          <w:szCs w:val="24"/>
        </w:rPr>
        <w:t xml:space="preserve"> more crashes </w:t>
      </w:r>
      <w:r w:rsidR="008F7B61">
        <w:rPr>
          <w:rFonts w:ascii="Times New Roman" w:hAnsi="Times New Roman"/>
          <w:sz w:val="24"/>
          <w:szCs w:val="24"/>
        </w:rPr>
        <w:t xml:space="preserve">(standard error of </w:t>
      </w:r>
      <w:r w:rsidR="00357C7F">
        <w:rPr>
          <w:rFonts w:ascii="Times New Roman" w:hAnsi="Times New Roman"/>
          <w:sz w:val="24"/>
          <w:szCs w:val="24"/>
        </w:rPr>
        <w:t>89%</w:t>
      </w:r>
      <w:r w:rsidR="008F7B61">
        <w:rPr>
          <w:rFonts w:ascii="Times New Roman" w:hAnsi="Times New Roman"/>
          <w:sz w:val="24"/>
          <w:szCs w:val="24"/>
        </w:rPr>
        <w:t xml:space="preserve">) </w:t>
      </w:r>
      <w:r w:rsidR="00AC5E83">
        <w:rPr>
          <w:rFonts w:ascii="Times New Roman" w:hAnsi="Times New Roman"/>
          <w:sz w:val="24"/>
          <w:szCs w:val="24"/>
        </w:rPr>
        <w:t>relative to a fully sig</w:t>
      </w:r>
      <w:r w:rsidR="008F7B61">
        <w:rPr>
          <w:rFonts w:ascii="Times New Roman" w:hAnsi="Times New Roman"/>
          <w:sz w:val="24"/>
          <w:szCs w:val="24"/>
        </w:rPr>
        <w:t xml:space="preserve">nal controlled intersection; that is, </w:t>
      </w:r>
      <w:r w:rsidR="00AC5E83">
        <w:rPr>
          <w:rFonts w:ascii="Times New Roman" w:hAnsi="Times New Roman"/>
          <w:sz w:val="24"/>
          <w:szCs w:val="24"/>
        </w:rPr>
        <w:t xml:space="preserve">the count of </w:t>
      </w:r>
      <w:r w:rsidR="00AC5E83">
        <w:rPr>
          <w:rFonts w:ascii="Times New Roman" w:hAnsi="Times New Roman"/>
          <w:sz w:val="24"/>
          <w:szCs w:val="24"/>
        </w:rPr>
        <w:lastRenderedPageBreak/>
        <w:t xml:space="preserve">crashes is projected to be </w:t>
      </w:r>
      <w:r w:rsidR="00357C7F" w:rsidRPr="00357C7F">
        <w:rPr>
          <w:rFonts w:ascii="Times New Roman" w:hAnsi="Times New Roman"/>
          <w:sz w:val="24"/>
          <w:szCs w:val="24"/>
        </w:rPr>
        <w:t>3</w:t>
      </w:r>
      <w:r w:rsidR="00AC5E83" w:rsidRPr="00357C7F">
        <w:rPr>
          <w:rFonts w:ascii="Times New Roman" w:hAnsi="Times New Roman"/>
          <w:sz w:val="24"/>
          <w:szCs w:val="24"/>
        </w:rPr>
        <w:t xml:space="preserve"> </w:t>
      </w:r>
      <w:r w:rsidR="00AC5E83">
        <w:rPr>
          <w:rFonts w:ascii="Times New Roman" w:hAnsi="Times New Roman"/>
          <w:sz w:val="24"/>
          <w:szCs w:val="24"/>
        </w:rPr>
        <w:t xml:space="preserve">times higher at a flashing light-controlled intersection relative to a fully signal controlled intersection (after controlling for other factors). </w:t>
      </w:r>
      <w:r w:rsidR="0002314F">
        <w:rPr>
          <w:rFonts w:ascii="Times New Roman" w:hAnsi="Times New Roman"/>
          <w:sz w:val="24"/>
          <w:szCs w:val="24"/>
        </w:rPr>
        <w:t xml:space="preserve">Hunter </w:t>
      </w:r>
      <w:r w:rsidR="0002314F" w:rsidRPr="001942D2">
        <w:rPr>
          <w:rFonts w:ascii="Times New Roman" w:hAnsi="Times New Roman"/>
          <w:i/>
          <w:sz w:val="24"/>
          <w:szCs w:val="24"/>
        </w:rPr>
        <w:t>et al</w:t>
      </w:r>
      <w:r w:rsidR="0002314F">
        <w:rPr>
          <w:rFonts w:ascii="Times New Roman" w:hAnsi="Times New Roman"/>
          <w:sz w:val="24"/>
          <w:szCs w:val="24"/>
        </w:rPr>
        <w:t xml:space="preserve">. </w:t>
      </w:r>
      <w:r w:rsidR="00554443">
        <w:rPr>
          <w:rFonts w:ascii="Times New Roman" w:hAnsi="Times New Roman"/>
          <w:sz w:val="24"/>
          <w:szCs w:val="24"/>
        </w:rPr>
        <w:t xml:space="preserve">(2011) also report a similar finding, and attribute this to </w:t>
      </w:r>
      <w:r w:rsidR="0002314F">
        <w:rPr>
          <w:rFonts w:ascii="Times New Roman" w:hAnsi="Times New Roman"/>
          <w:sz w:val="24"/>
          <w:szCs w:val="24"/>
        </w:rPr>
        <w:t xml:space="preserve">confused driver behavior </w:t>
      </w:r>
      <w:r w:rsidR="00554443">
        <w:rPr>
          <w:rFonts w:ascii="Times New Roman" w:hAnsi="Times New Roman"/>
          <w:sz w:val="24"/>
          <w:szCs w:val="24"/>
        </w:rPr>
        <w:t>as drivers</w:t>
      </w:r>
      <w:r w:rsidR="0002314F">
        <w:rPr>
          <w:rFonts w:ascii="Times New Roman" w:hAnsi="Times New Roman"/>
          <w:sz w:val="24"/>
          <w:szCs w:val="24"/>
        </w:rPr>
        <w:t xml:space="preserve"> approach flashing lights. Interestingly, and consistent with the discussion in Section 4.4.4</w:t>
      </w:r>
      <w:r w:rsidR="00A366B4">
        <w:rPr>
          <w:rFonts w:ascii="Times New Roman" w:hAnsi="Times New Roman"/>
          <w:sz w:val="24"/>
          <w:szCs w:val="24"/>
        </w:rPr>
        <w:t>.</w:t>
      </w:r>
      <w:r w:rsidR="0002314F">
        <w:rPr>
          <w:rFonts w:ascii="Times New Roman" w:hAnsi="Times New Roman"/>
          <w:sz w:val="24"/>
          <w:szCs w:val="24"/>
        </w:rPr>
        <w:t xml:space="preserve">, </w:t>
      </w:r>
      <w:r>
        <w:rPr>
          <w:rFonts w:ascii="Times New Roman" w:hAnsi="Times New Roman"/>
          <w:sz w:val="24"/>
          <w:szCs w:val="24"/>
        </w:rPr>
        <w:t>the independent model</w:t>
      </w:r>
      <w:r w:rsidR="004E2296">
        <w:rPr>
          <w:rFonts w:ascii="Times New Roman" w:hAnsi="Times New Roman"/>
          <w:sz w:val="24"/>
          <w:szCs w:val="24"/>
        </w:rPr>
        <w:t xml:space="preserve"> (that ignores the endogeneity of intersection control type when modeling crash outcomes)</w:t>
      </w:r>
      <w:r w:rsidR="0002314F">
        <w:rPr>
          <w:rFonts w:ascii="Times New Roman" w:hAnsi="Times New Roman"/>
          <w:sz w:val="24"/>
          <w:szCs w:val="24"/>
        </w:rPr>
        <w:t xml:space="preserve"> shows a relatively small</w:t>
      </w:r>
      <w:r w:rsidR="00AC5E83">
        <w:rPr>
          <w:rFonts w:ascii="Times New Roman" w:hAnsi="Times New Roman"/>
          <w:sz w:val="24"/>
          <w:szCs w:val="24"/>
        </w:rPr>
        <w:t xml:space="preserve"> and statistically insignificant </w:t>
      </w:r>
      <w:r w:rsidR="0002314F">
        <w:rPr>
          <w:rFonts w:ascii="Times New Roman" w:hAnsi="Times New Roman"/>
          <w:sz w:val="24"/>
          <w:szCs w:val="24"/>
        </w:rPr>
        <w:t xml:space="preserve">annual crash increase of </w:t>
      </w:r>
      <w:r w:rsidR="00822A16">
        <w:rPr>
          <w:rFonts w:ascii="Times New Roman" w:hAnsi="Times New Roman"/>
          <w:sz w:val="24"/>
          <w:szCs w:val="24"/>
        </w:rPr>
        <w:t xml:space="preserve">0.41 </w:t>
      </w:r>
      <w:r w:rsidR="00AC5E83">
        <w:rPr>
          <w:rFonts w:ascii="Times New Roman" w:hAnsi="Times New Roman"/>
          <w:sz w:val="24"/>
          <w:szCs w:val="24"/>
        </w:rPr>
        <w:t xml:space="preserve">crashes </w:t>
      </w:r>
      <w:r w:rsidR="008F7B61" w:rsidRPr="00357C7F">
        <w:rPr>
          <w:rFonts w:ascii="Times New Roman" w:hAnsi="Times New Roman"/>
          <w:sz w:val="24"/>
          <w:szCs w:val="24"/>
        </w:rPr>
        <w:t>(</w:t>
      </w:r>
      <w:r w:rsidR="00357C7F" w:rsidRPr="00357C7F">
        <w:rPr>
          <w:rFonts w:ascii="Times New Roman" w:hAnsi="Times New Roman"/>
          <w:sz w:val="24"/>
          <w:szCs w:val="24"/>
        </w:rPr>
        <w:t>33</w:t>
      </w:r>
      <w:r w:rsidR="008F7B61" w:rsidRPr="00357C7F">
        <w:rPr>
          <w:rFonts w:ascii="Times New Roman" w:hAnsi="Times New Roman"/>
          <w:sz w:val="24"/>
          <w:szCs w:val="24"/>
        </w:rPr>
        <w:t>%)</w:t>
      </w:r>
      <w:r w:rsidR="008F7B61">
        <w:rPr>
          <w:rFonts w:ascii="Times New Roman" w:hAnsi="Times New Roman"/>
          <w:sz w:val="24"/>
          <w:szCs w:val="24"/>
        </w:rPr>
        <w:t xml:space="preserve"> </w:t>
      </w:r>
      <w:r w:rsidR="00822A16">
        <w:rPr>
          <w:rFonts w:ascii="Times New Roman" w:hAnsi="Times New Roman"/>
          <w:sz w:val="24"/>
          <w:szCs w:val="24"/>
        </w:rPr>
        <w:t xml:space="preserve">if an intersection is controlled by </w:t>
      </w:r>
      <w:r w:rsidR="00AC5E83">
        <w:rPr>
          <w:rFonts w:ascii="Times New Roman" w:hAnsi="Times New Roman"/>
          <w:sz w:val="24"/>
          <w:szCs w:val="24"/>
        </w:rPr>
        <w:t>flashing lights rather than signals</w:t>
      </w:r>
      <w:r w:rsidR="00822A16">
        <w:rPr>
          <w:rFonts w:ascii="Times New Roman" w:hAnsi="Times New Roman"/>
          <w:sz w:val="24"/>
          <w:szCs w:val="24"/>
        </w:rPr>
        <w:t>. This demonstrates the importance of accommodating endogeneity considerations, and suggest</w:t>
      </w:r>
      <w:r w:rsidR="00AC5E83">
        <w:rPr>
          <w:rFonts w:ascii="Times New Roman" w:hAnsi="Times New Roman"/>
          <w:sz w:val="24"/>
          <w:szCs w:val="24"/>
        </w:rPr>
        <w:t>s</w:t>
      </w:r>
      <w:r w:rsidR="00822A16">
        <w:rPr>
          <w:rFonts w:ascii="Times New Roman" w:hAnsi="Times New Roman"/>
          <w:sz w:val="24"/>
          <w:szCs w:val="24"/>
        </w:rPr>
        <w:t xml:space="preserve"> that traffic engineers should think more than twice before using flashing light control. </w:t>
      </w:r>
    </w:p>
    <w:p w:rsidR="00822A16" w:rsidRDefault="00822A16" w:rsidP="00822066">
      <w:pPr>
        <w:spacing w:line="360" w:lineRule="auto"/>
        <w:jc w:val="both"/>
        <w:rPr>
          <w:rFonts w:ascii="Times New Roman" w:hAnsi="Times New Roman"/>
          <w:b/>
          <w:sz w:val="24"/>
          <w:szCs w:val="24"/>
        </w:rPr>
      </w:pPr>
    </w:p>
    <w:p w:rsidR="00E326F1" w:rsidRPr="00822066" w:rsidRDefault="007E5F55" w:rsidP="00822066">
      <w:pPr>
        <w:spacing w:line="360" w:lineRule="auto"/>
        <w:jc w:val="both"/>
        <w:rPr>
          <w:rFonts w:ascii="Times New Roman" w:hAnsi="Times New Roman"/>
          <w:b/>
          <w:caps/>
          <w:sz w:val="24"/>
          <w:szCs w:val="24"/>
        </w:rPr>
      </w:pPr>
      <w:r w:rsidRPr="00822066">
        <w:rPr>
          <w:rFonts w:ascii="Times New Roman" w:hAnsi="Times New Roman"/>
          <w:b/>
          <w:caps/>
          <w:sz w:val="24"/>
          <w:szCs w:val="24"/>
        </w:rPr>
        <w:t>5</w:t>
      </w:r>
      <w:r w:rsidR="00E326F1" w:rsidRPr="00822066">
        <w:rPr>
          <w:rFonts w:ascii="Times New Roman" w:hAnsi="Times New Roman"/>
          <w:b/>
          <w:caps/>
          <w:sz w:val="24"/>
          <w:szCs w:val="24"/>
        </w:rPr>
        <w:t>. Conclusions</w:t>
      </w:r>
    </w:p>
    <w:p w:rsidR="00F8118A" w:rsidRPr="0034576C" w:rsidRDefault="0029526A" w:rsidP="00AC5E83">
      <w:pPr>
        <w:pStyle w:val="FootnoteText"/>
        <w:spacing w:line="360" w:lineRule="auto"/>
        <w:jc w:val="both"/>
        <w:rPr>
          <w:rFonts w:ascii="Times New Roman" w:hAnsi="Times New Roman"/>
          <w:sz w:val="24"/>
          <w:szCs w:val="24"/>
        </w:rPr>
      </w:pPr>
      <w:r>
        <w:rPr>
          <w:rFonts w:ascii="Times New Roman" w:hAnsi="Times New Roman"/>
          <w:sz w:val="24"/>
          <w:szCs w:val="24"/>
        </w:rPr>
        <w:t>In this pa</w:t>
      </w:r>
      <w:r w:rsidR="009408BE">
        <w:rPr>
          <w:rFonts w:ascii="Times New Roman" w:hAnsi="Times New Roman"/>
          <w:sz w:val="24"/>
          <w:szCs w:val="24"/>
        </w:rPr>
        <w:t xml:space="preserve">per, we propose a formulation and estimation approach for </w:t>
      </w:r>
      <w:r>
        <w:rPr>
          <w:rFonts w:ascii="Times New Roman" w:hAnsi="Times New Roman"/>
          <w:sz w:val="24"/>
          <w:szCs w:val="24"/>
        </w:rPr>
        <w:t>count data model</w:t>
      </w:r>
      <w:r w:rsidR="009408BE">
        <w:rPr>
          <w:rFonts w:ascii="Times New Roman" w:hAnsi="Times New Roman"/>
          <w:sz w:val="24"/>
          <w:szCs w:val="24"/>
        </w:rPr>
        <w:t>s with endogenous covariates</w:t>
      </w:r>
      <w:r>
        <w:rPr>
          <w:rFonts w:ascii="Times New Roman" w:hAnsi="Times New Roman"/>
          <w:sz w:val="24"/>
          <w:szCs w:val="24"/>
        </w:rPr>
        <w:t xml:space="preserve">. </w:t>
      </w:r>
      <w:r w:rsidR="009408BE">
        <w:rPr>
          <w:rFonts w:ascii="Times New Roman" w:hAnsi="Times New Roman"/>
          <w:sz w:val="24"/>
          <w:szCs w:val="24"/>
        </w:rPr>
        <w:t>O</w:t>
      </w:r>
      <w:r w:rsidR="005153CA">
        <w:rPr>
          <w:rFonts w:ascii="Times New Roman" w:hAnsi="Times New Roman"/>
          <w:sz w:val="24"/>
          <w:szCs w:val="24"/>
        </w:rPr>
        <w:t xml:space="preserve">ur </w:t>
      </w:r>
      <w:r w:rsidR="009408BE" w:rsidRPr="00A90736">
        <w:rPr>
          <w:rFonts w:ascii="Times New Roman" w:hAnsi="Times New Roman"/>
          <w:sz w:val="24"/>
          <w:szCs w:val="24"/>
        </w:rPr>
        <w:t xml:space="preserve">parametric multinomial discrete-count model uses a general multinomial probit (MNP) specification for the treatment and ties this MNP model with a count </w:t>
      </w:r>
      <w:r w:rsidR="009408BE">
        <w:rPr>
          <w:rFonts w:ascii="Times New Roman" w:hAnsi="Times New Roman"/>
          <w:sz w:val="24"/>
          <w:szCs w:val="24"/>
        </w:rPr>
        <w:t xml:space="preserve">outcome </w:t>
      </w:r>
      <w:r w:rsidR="00AC5E83">
        <w:rPr>
          <w:rFonts w:ascii="Times New Roman" w:hAnsi="Times New Roman"/>
          <w:sz w:val="24"/>
          <w:szCs w:val="24"/>
        </w:rPr>
        <w:t xml:space="preserve">model. </w:t>
      </w:r>
      <w:r w:rsidR="005153CA">
        <w:rPr>
          <w:rFonts w:ascii="Times New Roman" w:hAnsi="Times New Roman"/>
          <w:sz w:val="24"/>
          <w:szCs w:val="24"/>
        </w:rPr>
        <w:t xml:space="preserve">The approach </w:t>
      </w:r>
      <w:r w:rsidR="009408BE">
        <w:rPr>
          <w:rFonts w:ascii="Times New Roman" w:hAnsi="Times New Roman"/>
          <w:sz w:val="24"/>
          <w:szCs w:val="24"/>
        </w:rPr>
        <w:t>use</w:t>
      </w:r>
      <w:r w:rsidR="005153CA">
        <w:rPr>
          <w:rFonts w:ascii="Times New Roman" w:hAnsi="Times New Roman"/>
          <w:sz w:val="24"/>
          <w:szCs w:val="24"/>
        </w:rPr>
        <w:t>s</w:t>
      </w:r>
      <w:r w:rsidR="009408BE">
        <w:rPr>
          <w:rFonts w:ascii="Times New Roman" w:hAnsi="Times New Roman"/>
          <w:sz w:val="24"/>
          <w:szCs w:val="24"/>
        </w:rPr>
        <w:t xml:space="preserve"> a </w:t>
      </w:r>
      <w:r w:rsidR="009408BE" w:rsidRPr="00A90736">
        <w:rPr>
          <w:rFonts w:ascii="Times New Roman" w:hAnsi="Times New Roman"/>
          <w:sz w:val="24"/>
          <w:szCs w:val="24"/>
        </w:rPr>
        <w:t>recasting of a</w:t>
      </w:r>
      <w:r w:rsidR="00AC5E83">
        <w:rPr>
          <w:rFonts w:ascii="Times New Roman" w:hAnsi="Times New Roman"/>
          <w:sz w:val="24"/>
          <w:szCs w:val="24"/>
        </w:rPr>
        <w:t xml:space="preserve"> </w:t>
      </w:r>
      <w:proofErr w:type="spellStart"/>
      <w:r w:rsidR="00AC5E83">
        <w:rPr>
          <w:rFonts w:ascii="Times New Roman" w:hAnsi="Times New Roman"/>
          <w:sz w:val="24"/>
          <w:szCs w:val="24"/>
        </w:rPr>
        <w:t>univariate</w:t>
      </w:r>
      <w:proofErr w:type="spellEnd"/>
      <w:r w:rsidR="00AC5E83">
        <w:rPr>
          <w:rFonts w:ascii="Times New Roman" w:hAnsi="Times New Roman"/>
          <w:sz w:val="24"/>
          <w:szCs w:val="24"/>
        </w:rPr>
        <w:t xml:space="preserve"> count model as a </w:t>
      </w:r>
      <w:r w:rsidR="009408BE" w:rsidRPr="00A90736">
        <w:rPr>
          <w:rFonts w:ascii="Times New Roman" w:hAnsi="Times New Roman"/>
          <w:sz w:val="24"/>
          <w:szCs w:val="24"/>
        </w:rPr>
        <w:t>generalized ordered-response probit (GORP) system</w:t>
      </w:r>
      <w:r w:rsidR="005153CA">
        <w:rPr>
          <w:rFonts w:ascii="Times New Roman" w:hAnsi="Times New Roman"/>
          <w:sz w:val="24"/>
          <w:szCs w:val="24"/>
        </w:rPr>
        <w:t xml:space="preserve">, and </w:t>
      </w:r>
      <w:r w:rsidR="009408BE">
        <w:rPr>
          <w:rFonts w:ascii="Times New Roman" w:hAnsi="Times New Roman"/>
          <w:sz w:val="24"/>
          <w:szCs w:val="24"/>
        </w:rPr>
        <w:t>allow</w:t>
      </w:r>
      <w:r w:rsidR="005153CA">
        <w:rPr>
          <w:rFonts w:ascii="Times New Roman" w:hAnsi="Times New Roman"/>
          <w:sz w:val="24"/>
          <w:szCs w:val="24"/>
        </w:rPr>
        <w:t>s</w:t>
      </w:r>
      <w:r w:rsidR="009408BE">
        <w:rPr>
          <w:rFonts w:ascii="Times New Roman" w:hAnsi="Times New Roman"/>
          <w:sz w:val="24"/>
          <w:szCs w:val="24"/>
        </w:rPr>
        <w:t xml:space="preserve"> </w:t>
      </w:r>
      <w:r w:rsidR="009408BE" w:rsidRPr="00A90736">
        <w:rPr>
          <w:rFonts w:ascii="Times New Roman" w:hAnsi="Times New Roman"/>
          <w:sz w:val="24"/>
          <w:szCs w:val="24"/>
        </w:rPr>
        <w:t>random response variations (or unobserved heterogeneity) in the sensitivity to exogenous factors in b</w:t>
      </w:r>
      <w:r w:rsidR="005153CA">
        <w:rPr>
          <w:rFonts w:ascii="Times New Roman" w:hAnsi="Times New Roman"/>
          <w:sz w:val="24"/>
          <w:szCs w:val="24"/>
        </w:rPr>
        <w:t>oth the treatment</w:t>
      </w:r>
      <w:r w:rsidR="009408BE" w:rsidRPr="00A90736">
        <w:rPr>
          <w:rFonts w:ascii="Times New Roman" w:hAnsi="Times New Roman"/>
          <w:sz w:val="24"/>
          <w:szCs w:val="24"/>
        </w:rPr>
        <w:t xml:space="preserve"> component as well as the outcome component</w:t>
      </w:r>
      <w:r w:rsidR="0034576C">
        <w:rPr>
          <w:rFonts w:ascii="Times New Roman" w:hAnsi="Times New Roman"/>
          <w:sz w:val="24"/>
          <w:szCs w:val="24"/>
        </w:rPr>
        <w:t>, as well as accommodate</w:t>
      </w:r>
      <w:r w:rsidR="005153CA">
        <w:rPr>
          <w:rFonts w:ascii="Times New Roman" w:hAnsi="Times New Roman"/>
          <w:sz w:val="24"/>
          <w:szCs w:val="24"/>
        </w:rPr>
        <w:t>s</w:t>
      </w:r>
      <w:r w:rsidR="0034576C">
        <w:rPr>
          <w:rFonts w:ascii="Times New Roman" w:hAnsi="Times New Roman"/>
          <w:sz w:val="24"/>
          <w:szCs w:val="24"/>
        </w:rPr>
        <w:t xml:space="preserve"> potential heterogeneity in the treatment effects themselves on the count outcome. T</w:t>
      </w:r>
      <w:r w:rsidR="009408BE">
        <w:rPr>
          <w:rFonts w:ascii="Times New Roman" w:hAnsi="Times New Roman"/>
          <w:sz w:val="24"/>
          <w:szCs w:val="24"/>
        </w:rPr>
        <w:t>o our knowledge, this is the first formulation and application of a flexible count outcome model with a multinomial probit selection model, which also accommodates unobserved heterogeneity effects</w:t>
      </w:r>
      <w:r w:rsidR="005153CA">
        <w:rPr>
          <w:rFonts w:ascii="Times New Roman" w:hAnsi="Times New Roman"/>
          <w:sz w:val="24"/>
          <w:szCs w:val="24"/>
        </w:rPr>
        <w:t xml:space="preserve">. </w:t>
      </w:r>
      <w:r w:rsidR="00C333DB">
        <w:rPr>
          <w:rFonts w:ascii="Times New Roman" w:hAnsi="Times New Roman"/>
          <w:sz w:val="24"/>
          <w:szCs w:val="24"/>
        </w:rPr>
        <w:t xml:space="preserve">An analytic approximation for the multivariate cumulative normal distribution </w:t>
      </w:r>
      <w:r w:rsidR="0034576C">
        <w:rPr>
          <w:rFonts w:ascii="Times New Roman" w:hAnsi="Times New Roman"/>
          <w:sz w:val="24"/>
          <w:szCs w:val="24"/>
        </w:rPr>
        <w:t xml:space="preserve">is used </w:t>
      </w:r>
      <w:r>
        <w:rPr>
          <w:rFonts w:ascii="Times New Roman" w:hAnsi="Times New Roman"/>
          <w:sz w:val="24"/>
          <w:szCs w:val="24"/>
        </w:rPr>
        <w:t xml:space="preserve">to estimate the proposed model. </w:t>
      </w:r>
    </w:p>
    <w:p w:rsidR="00C333DB" w:rsidRPr="000E7603" w:rsidRDefault="00741A4F" w:rsidP="00C333DB">
      <w:pPr>
        <w:pStyle w:val="FootnoteText"/>
        <w:spacing w:line="360" w:lineRule="auto"/>
        <w:ind w:firstLine="720"/>
        <w:jc w:val="both"/>
        <w:rPr>
          <w:rFonts w:ascii="Times New Roman" w:hAnsi="Times New Roman"/>
          <w:sz w:val="24"/>
          <w:szCs w:val="24"/>
        </w:rPr>
      </w:pPr>
      <w:r>
        <w:rPr>
          <w:rFonts w:ascii="Times New Roman" w:hAnsi="Times New Roman"/>
          <w:sz w:val="24"/>
          <w:szCs w:val="24"/>
        </w:rPr>
        <w:t xml:space="preserve">A simulation experiment </w:t>
      </w:r>
      <w:r w:rsidR="00C333DB">
        <w:rPr>
          <w:rFonts w:ascii="Times New Roman" w:hAnsi="Times New Roman"/>
          <w:sz w:val="24"/>
          <w:szCs w:val="24"/>
        </w:rPr>
        <w:t xml:space="preserve">is undertaken to </w:t>
      </w:r>
      <w:r w:rsidR="00C333DB" w:rsidRPr="00BF3386">
        <w:rPr>
          <w:rFonts w:ascii="Times New Roman" w:hAnsi="Times New Roman"/>
          <w:sz w:val="24"/>
          <w:szCs w:val="24"/>
        </w:rPr>
        <w:t>evaluate the ability of the analytic approximation to recover the</w:t>
      </w:r>
      <w:r w:rsidR="00C333DB">
        <w:rPr>
          <w:rFonts w:ascii="Times New Roman" w:hAnsi="Times New Roman"/>
          <w:sz w:val="24"/>
          <w:szCs w:val="24"/>
        </w:rPr>
        <w:t xml:space="preserve"> model</w:t>
      </w:r>
      <w:r w:rsidR="00C333DB" w:rsidRPr="00BF3386">
        <w:rPr>
          <w:rFonts w:ascii="Times New Roman" w:hAnsi="Times New Roman"/>
          <w:sz w:val="24"/>
          <w:szCs w:val="24"/>
        </w:rPr>
        <w:t xml:space="preserve">, as well as </w:t>
      </w:r>
      <w:r w:rsidR="005153CA">
        <w:rPr>
          <w:rFonts w:ascii="Times New Roman" w:hAnsi="Times New Roman"/>
          <w:sz w:val="24"/>
          <w:szCs w:val="24"/>
        </w:rPr>
        <w:t xml:space="preserve">to </w:t>
      </w:r>
      <w:r w:rsidR="00C333DB" w:rsidRPr="00BF3386">
        <w:rPr>
          <w:rFonts w:ascii="Times New Roman" w:hAnsi="Times New Roman"/>
          <w:sz w:val="24"/>
          <w:szCs w:val="24"/>
        </w:rPr>
        <w:t>assess the ability of</w:t>
      </w:r>
      <w:r w:rsidR="00C333DB" w:rsidRPr="000E7603">
        <w:rPr>
          <w:rFonts w:ascii="Times New Roman" w:hAnsi="Times New Roman"/>
          <w:sz w:val="24"/>
          <w:szCs w:val="24"/>
        </w:rPr>
        <w:t xml:space="preserve"> the asymptotic standard errors from the analytic procedure to provide an estimate of the finite sample error for the typical size of samples employed in estimation. </w:t>
      </w:r>
      <w:r w:rsidR="00C333DB">
        <w:rPr>
          <w:rFonts w:ascii="Times New Roman" w:hAnsi="Times New Roman"/>
          <w:sz w:val="24"/>
          <w:szCs w:val="24"/>
        </w:rPr>
        <w:t xml:space="preserve">These experiments show that our estimation approach recovers the underlying parameters very well and is efficient from an econometric perspective. </w:t>
      </w:r>
    </w:p>
    <w:p w:rsidR="00C333DB" w:rsidRDefault="00C333DB" w:rsidP="00F8118A">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w:t>
      </w:r>
      <w:r w:rsidR="00741A4F">
        <w:rPr>
          <w:rFonts w:ascii="Times New Roman" w:hAnsi="Times New Roman"/>
          <w:sz w:val="24"/>
          <w:szCs w:val="24"/>
        </w:rPr>
        <w:t xml:space="preserve">experiments also reveal the biases </w:t>
      </w:r>
      <w:r>
        <w:rPr>
          <w:rFonts w:ascii="Times New Roman" w:hAnsi="Times New Roman"/>
          <w:sz w:val="24"/>
          <w:szCs w:val="24"/>
        </w:rPr>
        <w:t xml:space="preserve">that accrue </w:t>
      </w:r>
      <w:r w:rsidR="00741A4F">
        <w:rPr>
          <w:rFonts w:ascii="Times New Roman" w:hAnsi="Times New Roman"/>
          <w:sz w:val="24"/>
          <w:szCs w:val="24"/>
        </w:rPr>
        <w:t xml:space="preserve">in </w:t>
      </w:r>
      <w:r>
        <w:rPr>
          <w:rFonts w:ascii="Times New Roman" w:hAnsi="Times New Roman"/>
          <w:sz w:val="24"/>
          <w:szCs w:val="24"/>
        </w:rPr>
        <w:t xml:space="preserve">the parameter estimates if </w:t>
      </w:r>
      <w:r w:rsidR="00741A4F">
        <w:rPr>
          <w:rFonts w:ascii="Times New Roman" w:hAnsi="Times New Roman"/>
          <w:sz w:val="24"/>
          <w:szCs w:val="24"/>
        </w:rPr>
        <w:t xml:space="preserve">endogeneity in covariates is ignored.  </w:t>
      </w:r>
    </w:p>
    <w:p w:rsidR="00864103" w:rsidRDefault="00B73F59" w:rsidP="00B02320">
      <w:pPr>
        <w:spacing w:line="360" w:lineRule="auto"/>
        <w:ind w:firstLine="720"/>
        <w:jc w:val="both"/>
        <w:rPr>
          <w:rFonts w:ascii="Times New Roman" w:hAnsi="Times New Roman"/>
          <w:sz w:val="24"/>
          <w:szCs w:val="24"/>
        </w:rPr>
      </w:pPr>
      <w:r>
        <w:rPr>
          <w:rFonts w:ascii="Times New Roman" w:hAnsi="Times New Roman"/>
          <w:sz w:val="24"/>
          <w:szCs w:val="24"/>
        </w:rPr>
        <w:t xml:space="preserve">The empirical analysis uses </w:t>
      </w:r>
      <w:r w:rsidRPr="00CF45F7">
        <w:rPr>
          <w:rFonts w:ascii="Times New Roman" w:hAnsi="Times New Roman"/>
          <w:sz w:val="24"/>
          <w:szCs w:val="24"/>
        </w:rPr>
        <w:t xml:space="preserve">crash data </w:t>
      </w:r>
      <w:r>
        <w:rPr>
          <w:rFonts w:ascii="Times New Roman" w:hAnsi="Times New Roman"/>
          <w:sz w:val="24"/>
          <w:szCs w:val="24"/>
        </w:rPr>
        <w:t xml:space="preserve">from intersections in the City of Irving, Texas. The data is </w:t>
      </w:r>
      <w:r w:rsidRPr="00CF45F7">
        <w:rPr>
          <w:rFonts w:ascii="Times New Roman" w:hAnsi="Times New Roman"/>
          <w:sz w:val="24"/>
          <w:szCs w:val="24"/>
        </w:rPr>
        <w:t xml:space="preserve">drawn from the Texas Department of Transportation (TxDOT) Crash Record Information </w:t>
      </w:r>
      <w:r w:rsidRPr="00CF45F7">
        <w:rPr>
          <w:rFonts w:ascii="Times New Roman" w:hAnsi="Times New Roman"/>
          <w:sz w:val="24"/>
          <w:szCs w:val="24"/>
        </w:rPr>
        <w:lastRenderedPageBreak/>
        <w:t>Sys</w:t>
      </w:r>
      <w:r>
        <w:rPr>
          <w:rFonts w:ascii="Times New Roman" w:hAnsi="Times New Roman"/>
          <w:sz w:val="24"/>
          <w:szCs w:val="24"/>
        </w:rPr>
        <w:t>tem (CRIS)</w:t>
      </w:r>
      <w:r w:rsidRPr="00CF45F7">
        <w:rPr>
          <w:rFonts w:ascii="Times New Roman" w:hAnsi="Times New Roman"/>
          <w:sz w:val="24"/>
          <w:szCs w:val="24"/>
        </w:rPr>
        <w:t xml:space="preserve">. </w:t>
      </w:r>
      <w:r>
        <w:rPr>
          <w:rFonts w:ascii="Times New Roman" w:hAnsi="Times New Roman"/>
          <w:sz w:val="24"/>
          <w:szCs w:val="24"/>
        </w:rPr>
        <w:t xml:space="preserve">Several intersection characteristics are used as explanatory variables, and the control type indicators are treated as endogenous variables. The results show the important effects </w:t>
      </w:r>
      <w:r w:rsidR="00B02320">
        <w:rPr>
          <w:rFonts w:ascii="Times New Roman" w:hAnsi="Times New Roman"/>
          <w:sz w:val="24"/>
          <w:szCs w:val="24"/>
        </w:rPr>
        <w:t xml:space="preserve">(on both the control type and count of crashes) </w:t>
      </w:r>
      <w:r>
        <w:rPr>
          <w:rFonts w:ascii="Times New Roman" w:hAnsi="Times New Roman"/>
          <w:sz w:val="24"/>
          <w:szCs w:val="24"/>
        </w:rPr>
        <w:t xml:space="preserve">of </w:t>
      </w:r>
      <w:r w:rsidR="005112CC">
        <w:rPr>
          <w:rFonts w:ascii="Times New Roman" w:hAnsi="Times New Roman"/>
          <w:sz w:val="24"/>
          <w:szCs w:val="24"/>
        </w:rPr>
        <w:t xml:space="preserve">(a) </w:t>
      </w:r>
      <w:r>
        <w:rPr>
          <w:rFonts w:ascii="Times New Roman" w:hAnsi="Times New Roman"/>
          <w:sz w:val="24"/>
          <w:szCs w:val="24"/>
        </w:rPr>
        <w:t>the number and configuration of enteri</w:t>
      </w:r>
      <w:r w:rsidR="005153CA">
        <w:rPr>
          <w:rFonts w:ascii="Times New Roman" w:hAnsi="Times New Roman"/>
          <w:sz w:val="24"/>
          <w:szCs w:val="24"/>
        </w:rPr>
        <w:t xml:space="preserve">ng roadways, </w:t>
      </w:r>
      <w:r w:rsidR="005112CC">
        <w:rPr>
          <w:rFonts w:ascii="Times New Roman" w:hAnsi="Times New Roman"/>
          <w:sz w:val="24"/>
          <w:szCs w:val="24"/>
        </w:rPr>
        <w:t xml:space="preserve">(b) </w:t>
      </w:r>
      <w:r w:rsidR="005153CA">
        <w:rPr>
          <w:rFonts w:ascii="Times New Roman" w:hAnsi="Times New Roman"/>
          <w:sz w:val="24"/>
          <w:szCs w:val="24"/>
        </w:rPr>
        <w:t xml:space="preserve">whether the approach roadways are all city streets or not, </w:t>
      </w:r>
      <w:r w:rsidR="005112CC">
        <w:rPr>
          <w:rFonts w:ascii="Times New Roman" w:hAnsi="Times New Roman"/>
          <w:sz w:val="24"/>
          <w:szCs w:val="24"/>
        </w:rPr>
        <w:t xml:space="preserve">(c) </w:t>
      </w:r>
      <w:r w:rsidR="005153CA">
        <w:rPr>
          <w:rFonts w:ascii="Times New Roman" w:hAnsi="Times New Roman"/>
          <w:sz w:val="24"/>
          <w:szCs w:val="24"/>
        </w:rPr>
        <w:t xml:space="preserve">approach roadway alignment, </w:t>
      </w:r>
      <w:r w:rsidR="005112CC">
        <w:rPr>
          <w:rFonts w:ascii="Times New Roman" w:hAnsi="Times New Roman"/>
          <w:sz w:val="24"/>
          <w:szCs w:val="24"/>
        </w:rPr>
        <w:t xml:space="preserve">(d) </w:t>
      </w:r>
      <w:r w:rsidR="00B02320">
        <w:rPr>
          <w:rFonts w:ascii="Times New Roman" w:hAnsi="Times New Roman"/>
          <w:sz w:val="24"/>
          <w:szCs w:val="24"/>
        </w:rPr>
        <w:t>whether or not at least one of the approach roadways is a frontage road</w:t>
      </w:r>
      <w:r w:rsidR="005153CA">
        <w:rPr>
          <w:rFonts w:ascii="Times New Roman" w:hAnsi="Times New Roman"/>
          <w:sz w:val="24"/>
          <w:szCs w:val="24"/>
        </w:rPr>
        <w:t xml:space="preserve">, and </w:t>
      </w:r>
      <w:r w:rsidR="005112CC">
        <w:rPr>
          <w:rFonts w:ascii="Times New Roman" w:hAnsi="Times New Roman"/>
          <w:sz w:val="24"/>
          <w:szCs w:val="24"/>
        </w:rPr>
        <w:t xml:space="preserve">(e) </w:t>
      </w:r>
      <w:r w:rsidR="005153CA">
        <w:rPr>
          <w:rFonts w:ascii="Times New Roman" w:hAnsi="Times New Roman"/>
          <w:sz w:val="24"/>
          <w:szCs w:val="24"/>
        </w:rPr>
        <w:t>total intersection traffic volume as well as the distribution of the volume between the major and minor roads</w:t>
      </w:r>
      <w:r w:rsidR="00B02320">
        <w:rPr>
          <w:rFonts w:ascii="Times New Roman" w:hAnsi="Times New Roman"/>
          <w:sz w:val="24"/>
          <w:szCs w:val="24"/>
        </w:rPr>
        <w:t>.</w:t>
      </w:r>
      <w:r w:rsidR="00864103">
        <w:rPr>
          <w:rFonts w:ascii="Times New Roman" w:hAnsi="Times New Roman"/>
          <w:sz w:val="24"/>
          <w:szCs w:val="24"/>
        </w:rPr>
        <w:t xml:space="preserve"> Specifically, the number of crashes is projected to be about 150% (or about 2.5 times) higher, on average, at an intersection with a crest approach relative to an intersection with straight and level approaches. Similarly, the number of crashes is </w:t>
      </w:r>
      <w:r w:rsidR="005112CC">
        <w:rPr>
          <w:rFonts w:ascii="Times New Roman" w:hAnsi="Times New Roman"/>
          <w:sz w:val="24"/>
          <w:szCs w:val="24"/>
        </w:rPr>
        <w:t xml:space="preserve">again projected to be </w:t>
      </w:r>
      <w:r w:rsidR="00864103">
        <w:rPr>
          <w:rFonts w:ascii="Times New Roman" w:hAnsi="Times New Roman"/>
          <w:sz w:val="24"/>
          <w:szCs w:val="24"/>
        </w:rPr>
        <w:t xml:space="preserve">about 150% (or about 2.5 times) higher, on average, at an intersection on a frontage road than at an intersection that is not on a frontage road. Also, a flashing light controlled intersection, on average, is predicted to have </w:t>
      </w:r>
      <w:r w:rsidR="00357C7F">
        <w:rPr>
          <w:rFonts w:ascii="Times New Roman" w:hAnsi="Times New Roman"/>
          <w:sz w:val="24"/>
          <w:szCs w:val="24"/>
        </w:rPr>
        <w:t>208%</w:t>
      </w:r>
      <w:r w:rsidR="00864103">
        <w:rPr>
          <w:rFonts w:ascii="Times New Roman" w:hAnsi="Times New Roman"/>
          <w:sz w:val="24"/>
          <w:szCs w:val="24"/>
        </w:rPr>
        <w:t xml:space="preserve"> more crashes relative to an observationally equivalent fully signal controlled intersection; that is, the count of crashes is projected to be </w:t>
      </w:r>
      <w:r w:rsidR="00357C7F" w:rsidRPr="00357C7F">
        <w:rPr>
          <w:rFonts w:ascii="Times New Roman" w:hAnsi="Times New Roman"/>
          <w:sz w:val="24"/>
          <w:szCs w:val="24"/>
        </w:rPr>
        <w:t>3</w:t>
      </w:r>
      <w:r w:rsidR="00864103">
        <w:rPr>
          <w:rFonts w:ascii="Times New Roman" w:hAnsi="Times New Roman"/>
          <w:sz w:val="24"/>
          <w:szCs w:val="24"/>
        </w:rPr>
        <w:t xml:space="preserve"> times higher at a flashing light-controlled intersection relative to a</w:t>
      </w:r>
      <w:r w:rsidR="00B02320">
        <w:rPr>
          <w:rFonts w:ascii="Times New Roman" w:hAnsi="Times New Roman"/>
          <w:sz w:val="24"/>
          <w:szCs w:val="24"/>
        </w:rPr>
        <w:t xml:space="preserve"> </w:t>
      </w:r>
      <w:r w:rsidR="00864103">
        <w:rPr>
          <w:rFonts w:ascii="Times New Roman" w:hAnsi="Times New Roman"/>
          <w:sz w:val="24"/>
          <w:szCs w:val="24"/>
        </w:rPr>
        <w:t xml:space="preserve">signal-controlled intersection. </w:t>
      </w:r>
    </w:p>
    <w:p w:rsidR="00B73F59" w:rsidRPr="00F60BB6" w:rsidRDefault="00B02320" w:rsidP="00B02320">
      <w:pPr>
        <w:spacing w:line="360" w:lineRule="auto"/>
        <w:ind w:firstLine="720"/>
        <w:jc w:val="both"/>
        <w:rPr>
          <w:rFonts w:ascii="Times New Roman" w:hAnsi="Times New Roman"/>
          <w:sz w:val="24"/>
          <w:szCs w:val="24"/>
        </w:rPr>
      </w:pPr>
      <w:r>
        <w:rPr>
          <w:rFonts w:ascii="Times New Roman" w:hAnsi="Times New Roman"/>
          <w:sz w:val="24"/>
          <w:szCs w:val="24"/>
        </w:rPr>
        <w:t xml:space="preserve">A practical </w:t>
      </w:r>
      <w:r w:rsidR="00B73F59" w:rsidRPr="00F60BB6">
        <w:rPr>
          <w:rFonts w:ascii="Times New Roman" w:hAnsi="Times New Roman"/>
          <w:sz w:val="24"/>
          <w:szCs w:val="24"/>
        </w:rPr>
        <w:t xml:space="preserve">implication </w:t>
      </w:r>
      <w:r>
        <w:rPr>
          <w:rFonts w:ascii="Times New Roman" w:hAnsi="Times New Roman"/>
          <w:sz w:val="24"/>
          <w:szCs w:val="24"/>
        </w:rPr>
        <w:t xml:space="preserve">of our results </w:t>
      </w:r>
      <w:r w:rsidR="00B73F59" w:rsidRPr="00F60BB6">
        <w:rPr>
          <w:rFonts w:ascii="Times New Roman" w:hAnsi="Times New Roman"/>
          <w:sz w:val="24"/>
          <w:szCs w:val="24"/>
        </w:rPr>
        <w:t>is that countermeasures to reduc</w:t>
      </w:r>
      <w:r w:rsidR="005112CC">
        <w:rPr>
          <w:rFonts w:ascii="Times New Roman" w:hAnsi="Times New Roman"/>
          <w:sz w:val="24"/>
          <w:szCs w:val="24"/>
        </w:rPr>
        <w:t xml:space="preserve">e crashes should perhaps not target </w:t>
      </w:r>
      <w:r w:rsidR="00B73F59" w:rsidRPr="00F60BB6">
        <w:rPr>
          <w:rFonts w:ascii="Times New Roman" w:hAnsi="Times New Roman"/>
          <w:sz w:val="24"/>
          <w:szCs w:val="24"/>
        </w:rPr>
        <w:t xml:space="preserve">what are readily perceived by motorists to be risky situations, but </w:t>
      </w:r>
      <w:r w:rsidR="005112CC">
        <w:rPr>
          <w:rFonts w:ascii="Times New Roman" w:hAnsi="Times New Roman"/>
          <w:sz w:val="24"/>
          <w:szCs w:val="24"/>
        </w:rPr>
        <w:t xml:space="preserve">rather </w:t>
      </w:r>
      <w:r w:rsidR="00B73F59" w:rsidRPr="00F60BB6">
        <w:rPr>
          <w:rFonts w:ascii="Times New Roman" w:hAnsi="Times New Roman"/>
          <w:sz w:val="24"/>
          <w:szCs w:val="24"/>
        </w:rPr>
        <w:t>focus on situations that are inappropriately perceived by motorists as safe situations when there are hidden danger</w:t>
      </w:r>
      <w:r w:rsidR="005112CC">
        <w:rPr>
          <w:rFonts w:ascii="Times New Roman" w:hAnsi="Times New Roman"/>
          <w:sz w:val="24"/>
          <w:szCs w:val="24"/>
        </w:rPr>
        <w:t>s lurking. That is, the focus of</w:t>
      </w:r>
      <w:r w:rsidR="00B73F59" w:rsidRPr="00F60BB6">
        <w:rPr>
          <w:rFonts w:ascii="Times New Roman" w:hAnsi="Times New Roman"/>
          <w:sz w:val="24"/>
          <w:szCs w:val="24"/>
        </w:rPr>
        <w:t xml:space="preserve"> countermeasures should be on those intangibles that do not get registered as being risky situations, rather than o</w:t>
      </w:r>
      <w:r w:rsidR="005112CC">
        <w:rPr>
          <w:rFonts w:ascii="Times New Roman" w:hAnsi="Times New Roman"/>
          <w:sz w:val="24"/>
          <w:szCs w:val="24"/>
        </w:rPr>
        <w:t>n geometry and other obvious (as perceived by</w:t>
      </w:r>
      <w:r w:rsidR="00B73F59" w:rsidRPr="00F60BB6">
        <w:rPr>
          <w:rFonts w:ascii="Times New Roman" w:hAnsi="Times New Roman"/>
          <w:sz w:val="24"/>
          <w:szCs w:val="24"/>
        </w:rPr>
        <w:t xml:space="preserve"> motorists) factors.   </w:t>
      </w:r>
    </w:p>
    <w:p w:rsidR="009023E5" w:rsidRDefault="00B73F59" w:rsidP="00B02320">
      <w:pPr>
        <w:autoSpaceDE w:val="0"/>
        <w:autoSpaceDN w:val="0"/>
        <w:adjustRightInd w:val="0"/>
        <w:spacing w:line="360" w:lineRule="auto"/>
        <w:jc w:val="both"/>
        <w:rPr>
          <w:rFonts w:ascii="Times New Roman" w:hAnsi="Times New Roman"/>
          <w:sz w:val="24"/>
          <w:szCs w:val="24"/>
        </w:rPr>
      </w:pPr>
      <w:r w:rsidRPr="00F60BB6">
        <w:rPr>
          <w:rFonts w:ascii="Times New Roman" w:hAnsi="Times New Roman"/>
          <w:sz w:val="24"/>
          <w:szCs w:val="24"/>
        </w:rPr>
        <w:tab/>
      </w:r>
      <w:r w:rsidR="00CD6DAC">
        <w:rPr>
          <w:rFonts w:ascii="Times New Roman" w:hAnsi="Times New Roman"/>
          <w:sz w:val="24"/>
          <w:szCs w:val="24"/>
        </w:rPr>
        <w:t xml:space="preserve"> </w:t>
      </w:r>
      <w:r w:rsidR="00B02320">
        <w:rPr>
          <w:rFonts w:ascii="Times New Roman" w:hAnsi="Times New Roman"/>
          <w:sz w:val="24"/>
          <w:szCs w:val="24"/>
        </w:rPr>
        <w:t xml:space="preserve">To summarize, this paper proposes and demonstrates the use of a count model with endogenous covariates. While the empirical context in the current </w:t>
      </w:r>
      <w:r w:rsidR="00B720CA">
        <w:rPr>
          <w:rFonts w:ascii="Times New Roman" w:hAnsi="Times New Roman"/>
          <w:sz w:val="24"/>
          <w:szCs w:val="24"/>
        </w:rPr>
        <w:t xml:space="preserve">paper </w:t>
      </w:r>
      <w:r w:rsidR="00B02320">
        <w:rPr>
          <w:rFonts w:ascii="Times New Roman" w:hAnsi="Times New Roman"/>
          <w:sz w:val="24"/>
          <w:szCs w:val="24"/>
        </w:rPr>
        <w:t xml:space="preserve">pertains to intersection crashes, the proposed model should be applicable in a wide variety of contexts and in many different fields. </w:t>
      </w:r>
    </w:p>
    <w:p w:rsidR="00566798" w:rsidRDefault="00566798" w:rsidP="00F8118A">
      <w:pPr>
        <w:autoSpaceDE w:val="0"/>
        <w:autoSpaceDN w:val="0"/>
        <w:adjustRightInd w:val="0"/>
        <w:spacing w:line="360" w:lineRule="auto"/>
        <w:jc w:val="both"/>
        <w:rPr>
          <w:rFonts w:ascii="Times New Roman" w:hAnsi="Times New Roman"/>
          <w:sz w:val="24"/>
          <w:szCs w:val="24"/>
        </w:rPr>
      </w:pPr>
    </w:p>
    <w:p w:rsidR="00AE2A50" w:rsidRPr="00AE2A50" w:rsidRDefault="00AE2A50" w:rsidP="00AE2A50">
      <w:pPr>
        <w:keepNext/>
        <w:spacing w:line="360" w:lineRule="auto"/>
        <w:rPr>
          <w:rFonts w:ascii="Times New Roman" w:hAnsi="Times New Roman"/>
          <w:b/>
          <w:sz w:val="24"/>
          <w:szCs w:val="24"/>
        </w:rPr>
      </w:pPr>
      <w:r w:rsidRPr="00AE2A50">
        <w:rPr>
          <w:rFonts w:ascii="Times New Roman" w:hAnsi="Times New Roman"/>
          <w:b/>
          <w:sz w:val="24"/>
          <w:szCs w:val="24"/>
        </w:rPr>
        <w:t>ACKNOWLEDGEMENTS</w:t>
      </w:r>
    </w:p>
    <w:p w:rsidR="00F8118A" w:rsidRPr="00AE2A50" w:rsidRDefault="00C3562A" w:rsidP="00AE2A50">
      <w:pPr>
        <w:autoSpaceDE w:val="0"/>
        <w:autoSpaceDN w:val="0"/>
        <w:adjustRightInd w:val="0"/>
        <w:spacing w:line="360" w:lineRule="auto"/>
        <w:jc w:val="both"/>
        <w:rPr>
          <w:rFonts w:ascii="Times New Roman" w:hAnsi="Times New Roman"/>
          <w:sz w:val="24"/>
          <w:szCs w:val="24"/>
        </w:rPr>
      </w:pPr>
      <w:r w:rsidRPr="007E10CF">
        <w:rPr>
          <w:rFonts w:ascii="Times New Roman" w:hAnsi="Times New Roman"/>
          <w:sz w:val="24"/>
          <w:szCs w:val="24"/>
        </w:rPr>
        <w:t>The author</w:t>
      </w:r>
      <w:r>
        <w:rPr>
          <w:rFonts w:ascii="Times New Roman" w:hAnsi="Times New Roman"/>
          <w:sz w:val="24"/>
          <w:szCs w:val="24"/>
        </w:rPr>
        <w:t>s acknowledge</w:t>
      </w:r>
      <w:r w:rsidRPr="007E10CF">
        <w:rPr>
          <w:rFonts w:ascii="Times New Roman" w:hAnsi="Times New Roman"/>
          <w:sz w:val="24"/>
          <w:szCs w:val="24"/>
        </w:rPr>
        <w:t xml:space="preserve"> the helpful comments of two anonymous reviewers on an earlier version of the paper. </w:t>
      </w:r>
      <w:r w:rsidR="00BC5FE8" w:rsidRPr="007E10CF">
        <w:rPr>
          <w:rFonts w:ascii="Times New Roman" w:hAnsi="Times New Roman"/>
          <w:sz w:val="24"/>
          <w:szCs w:val="24"/>
        </w:rPr>
        <w:t>The authors are grateful to Lisa Macias for her help in formatting this document.</w:t>
      </w:r>
      <w:r w:rsidR="00A347A0">
        <w:rPr>
          <w:rFonts w:ascii="Times New Roman" w:hAnsi="Times New Roman"/>
          <w:color w:val="000000"/>
          <w:sz w:val="24"/>
          <w:szCs w:val="24"/>
        </w:rPr>
        <w:t xml:space="preserve"> </w:t>
      </w:r>
    </w:p>
    <w:p w:rsidR="00F71717" w:rsidRPr="00AE2A50" w:rsidRDefault="00F71717" w:rsidP="00F71717">
      <w:pPr>
        <w:autoSpaceDE w:val="0"/>
        <w:autoSpaceDN w:val="0"/>
        <w:adjustRightInd w:val="0"/>
        <w:spacing w:line="360" w:lineRule="auto"/>
        <w:jc w:val="both"/>
        <w:rPr>
          <w:rFonts w:ascii="Times New Roman" w:hAnsi="Times New Roman"/>
          <w:sz w:val="24"/>
          <w:szCs w:val="24"/>
        </w:rPr>
      </w:pPr>
    </w:p>
    <w:p w:rsidR="00E326F1" w:rsidRDefault="004551A7" w:rsidP="00B81827">
      <w:pPr>
        <w:autoSpaceDE w:val="0"/>
        <w:autoSpaceDN w:val="0"/>
        <w:adjustRightInd w:val="0"/>
        <w:spacing w:after="100" w:afterAutospacing="1"/>
        <w:ind w:left="360" w:hanging="360"/>
        <w:contextualSpacing/>
        <w:jc w:val="both"/>
        <w:rPr>
          <w:rFonts w:ascii="Times New Roman" w:hAnsi="Times New Roman"/>
          <w:b/>
          <w:caps/>
          <w:sz w:val="24"/>
          <w:szCs w:val="24"/>
        </w:rPr>
      </w:pPr>
      <w:r>
        <w:rPr>
          <w:rFonts w:ascii="Times New Roman" w:hAnsi="Times New Roman"/>
          <w:b/>
          <w:caps/>
          <w:sz w:val="24"/>
          <w:szCs w:val="24"/>
        </w:rPr>
        <w:br w:type="page"/>
      </w:r>
      <w:r w:rsidR="00E326F1" w:rsidRPr="004A25FD">
        <w:rPr>
          <w:rFonts w:ascii="Times New Roman" w:hAnsi="Times New Roman"/>
          <w:b/>
          <w:caps/>
          <w:sz w:val="24"/>
          <w:szCs w:val="24"/>
        </w:rPr>
        <w:lastRenderedPageBreak/>
        <w:t>References</w:t>
      </w:r>
    </w:p>
    <w:p w:rsidR="00C877F6" w:rsidRPr="004A25FD" w:rsidRDefault="00C877F6" w:rsidP="00B81827">
      <w:pPr>
        <w:autoSpaceDE w:val="0"/>
        <w:autoSpaceDN w:val="0"/>
        <w:adjustRightInd w:val="0"/>
        <w:spacing w:after="100" w:afterAutospacing="1"/>
        <w:ind w:left="360" w:hanging="360"/>
        <w:contextualSpacing/>
        <w:jc w:val="both"/>
        <w:rPr>
          <w:rFonts w:ascii="Times New Roman" w:hAnsi="Times New Roman"/>
          <w:b/>
          <w:caps/>
          <w:sz w:val="24"/>
          <w:szCs w:val="24"/>
        </w:rPr>
      </w:pPr>
    </w:p>
    <w:p w:rsidR="00C877F6" w:rsidRPr="00C877F6" w:rsidRDefault="00925928" w:rsidP="00D45D2F">
      <w:pPr>
        <w:autoSpaceDE w:val="0"/>
        <w:autoSpaceDN w:val="0"/>
        <w:adjustRightInd w:val="0"/>
        <w:spacing w:after="120"/>
        <w:ind w:left="360" w:hanging="360"/>
        <w:jc w:val="both"/>
        <w:rPr>
          <w:rFonts w:ascii="Times New Roman" w:hAnsi="Times New Roman"/>
          <w:sz w:val="24"/>
          <w:szCs w:val="24"/>
        </w:rPr>
      </w:pPr>
      <w:proofErr w:type="gramStart"/>
      <w:r>
        <w:rPr>
          <w:rFonts w:ascii="Times New Roman" w:hAnsi="Times New Roman"/>
          <w:sz w:val="24"/>
          <w:szCs w:val="24"/>
        </w:rPr>
        <w:t>Abdel-</w:t>
      </w:r>
      <w:proofErr w:type="spellStart"/>
      <w:r>
        <w:rPr>
          <w:rFonts w:ascii="Times New Roman" w:hAnsi="Times New Roman"/>
          <w:sz w:val="24"/>
          <w:szCs w:val="24"/>
        </w:rPr>
        <w:t>Aty</w:t>
      </w:r>
      <w:proofErr w:type="spellEnd"/>
      <w:r>
        <w:rPr>
          <w:rFonts w:ascii="Times New Roman" w:hAnsi="Times New Roman"/>
          <w:sz w:val="24"/>
          <w:szCs w:val="24"/>
        </w:rPr>
        <w:t xml:space="preserve">, M., Wang, X., </w:t>
      </w:r>
      <w:r w:rsidR="00C877F6" w:rsidRPr="00FF1831">
        <w:rPr>
          <w:rFonts w:ascii="Times New Roman" w:hAnsi="Times New Roman"/>
          <w:sz w:val="24"/>
          <w:szCs w:val="24"/>
        </w:rPr>
        <w:t>2006.</w:t>
      </w:r>
      <w:proofErr w:type="gramEnd"/>
      <w:r w:rsidR="00C877F6" w:rsidRPr="00FF1831">
        <w:rPr>
          <w:rFonts w:ascii="Times New Roman" w:hAnsi="Times New Roman"/>
          <w:sz w:val="24"/>
          <w:szCs w:val="24"/>
        </w:rPr>
        <w:t xml:space="preserve"> Crash estimation at signalized intersections along corridors:</w:t>
      </w:r>
      <w:r w:rsidR="00C877F6">
        <w:rPr>
          <w:rFonts w:ascii="Times New Roman" w:hAnsi="Times New Roman"/>
          <w:sz w:val="24"/>
          <w:szCs w:val="24"/>
        </w:rPr>
        <w:t xml:space="preserve"> A</w:t>
      </w:r>
      <w:r w:rsidR="00C877F6" w:rsidRPr="00FF1831">
        <w:rPr>
          <w:rFonts w:ascii="Times New Roman" w:hAnsi="Times New Roman"/>
          <w:sz w:val="24"/>
          <w:szCs w:val="24"/>
        </w:rPr>
        <w:t xml:space="preserve">nalyzing spatial effect and identifying significant factors. </w:t>
      </w:r>
      <w:r w:rsidRPr="008D7B98">
        <w:rPr>
          <w:rFonts w:ascii="Times New Roman" w:hAnsi="Times New Roman"/>
          <w:bCs/>
          <w:i/>
          <w:iCs/>
          <w:sz w:val="24"/>
          <w:szCs w:val="24"/>
        </w:rPr>
        <w:t>Transportation Research Record: Journal of the Transportation Research Board</w:t>
      </w:r>
      <w:r w:rsidR="00C877F6">
        <w:rPr>
          <w:rFonts w:ascii="Times New Roman" w:hAnsi="Times New Roman"/>
          <w:sz w:val="24"/>
          <w:szCs w:val="24"/>
        </w:rPr>
        <w:t xml:space="preserve"> </w:t>
      </w:r>
      <w:r w:rsidR="00C877F6" w:rsidRPr="00FF1831">
        <w:rPr>
          <w:rFonts w:ascii="Times New Roman" w:hAnsi="Times New Roman"/>
          <w:sz w:val="24"/>
          <w:szCs w:val="24"/>
        </w:rPr>
        <w:t>1953, 98-111.</w:t>
      </w:r>
    </w:p>
    <w:p w:rsidR="00B81827" w:rsidRDefault="00BC5FE8" w:rsidP="00D45D2F">
      <w:pPr>
        <w:spacing w:after="120"/>
        <w:ind w:left="360" w:hanging="360"/>
        <w:jc w:val="both"/>
        <w:rPr>
          <w:rFonts w:ascii="Times New Roman" w:hAnsi="Times New Roman"/>
          <w:bCs/>
          <w:sz w:val="24"/>
          <w:szCs w:val="24"/>
        </w:rPr>
      </w:pPr>
      <w:proofErr w:type="spellStart"/>
      <w:r>
        <w:rPr>
          <w:rFonts w:ascii="Times New Roman" w:hAnsi="Times New Roman"/>
          <w:bCs/>
          <w:sz w:val="24"/>
          <w:szCs w:val="24"/>
        </w:rPr>
        <w:t>Anastasopoulos</w:t>
      </w:r>
      <w:proofErr w:type="spellEnd"/>
      <w:r>
        <w:rPr>
          <w:rFonts w:ascii="Times New Roman" w:hAnsi="Times New Roman"/>
          <w:bCs/>
          <w:sz w:val="24"/>
          <w:szCs w:val="24"/>
        </w:rPr>
        <w:t>, P.C., Mannering F.</w:t>
      </w:r>
      <w:r w:rsidR="00925928">
        <w:rPr>
          <w:rFonts w:ascii="Times New Roman" w:hAnsi="Times New Roman"/>
          <w:bCs/>
          <w:sz w:val="24"/>
          <w:szCs w:val="24"/>
        </w:rPr>
        <w:t>L., 2009</w:t>
      </w:r>
      <w:r w:rsidR="00B81827" w:rsidRPr="00B81827">
        <w:rPr>
          <w:rFonts w:ascii="Times New Roman" w:hAnsi="Times New Roman"/>
          <w:bCs/>
          <w:sz w:val="24"/>
          <w:szCs w:val="24"/>
        </w:rPr>
        <w:t xml:space="preserve">. </w:t>
      </w:r>
      <w:proofErr w:type="gramStart"/>
      <w:r w:rsidR="00B81827" w:rsidRPr="00B81827">
        <w:rPr>
          <w:rFonts w:ascii="Times New Roman" w:hAnsi="Times New Roman"/>
          <w:bCs/>
          <w:sz w:val="24"/>
          <w:szCs w:val="24"/>
        </w:rPr>
        <w:t>A note on modeling vehicle accident frequencies with random-parameters count models.</w:t>
      </w:r>
      <w:proofErr w:type="gramEnd"/>
      <w:r w:rsidR="00B81827" w:rsidRPr="00B81827">
        <w:rPr>
          <w:rFonts w:ascii="Times New Roman" w:hAnsi="Times New Roman"/>
          <w:bCs/>
          <w:sz w:val="24"/>
          <w:szCs w:val="24"/>
        </w:rPr>
        <w:t xml:space="preserve"> </w:t>
      </w:r>
      <w:r w:rsidR="00B81827" w:rsidRPr="007624BF">
        <w:rPr>
          <w:rFonts w:ascii="Times New Roman" w:hAnsi="Times New Roman"/>
          <w:bCs/>
          <w:i/>
          <w:sz w:val="24"/>
          <w:szCs w:val="24"/>
        </w:rPr>
        <w:t>Accident Analysis and Prevention</w:t>
      </w:r>
      <w:r w:rsidR="00B81827" w:rsidRPr="00B81827">
        <w:rPr>
          <w:rFonts w:ascii="Times New Roman" w:hAnsi="Times New Roman"/>
          <w:bCs/>
          <w:sz w:val="24"/>
          <w:szCs w:val="24"/>
        </w:rPr>
        <w:t xml:space="preserve"> 41(1), 153-159.  </w:t>
      </w:r>
    </w:p>
    <w:p w:rsidR="00CA7FCA" w:rsidRPr="007624BF" w:rsidRDefault="00BC5FE8" w:rsidP="00D45D2F">
      <w:pPr>
        <w:spacing w:after="120"/>
        <w:ind w:left="360" w:hanging="360"/>
        <w:jc w:val="both"/>
        <w:rPr>
          <w:rFonts w:ascii="Times New Roman" w:hAnsi="Times New Roman"/>
          <w:bCs/>
          <w:sz w:val="24"/>
          <w:szCs w:val="24"/>
        </w:rPr>
      </w:pPr>
      <w:proofErr w:type="spellStart"/>
      <w:r>
        <w:rPr>
          <w:rFonts w:ascii="Times New Roman" w:hAnsi="Times New Roman"/>
          <w:bCs/>
          <w:sz w:val="24"/>
          <w:szCs w:val="24"/>
        </w:rPr>
        <w:t>Barbaresso</w:t>
      </w:r>
      <w:proofErr w:type="spellEnd"/>
      <w:r>
        <w:rPr>
          <w:rFonts w:ascii="Times New Roman" w:hAnsi="Times New Roman"/>
          <w:bCs/>
          <w:sz w:val="24"/>
          <w:szCs w:val="24"/>
        </w:rPr>
        <w:t>, J.</w:t>
      </w:r>
      <w:r w:rsidR="00925928">
        <w:rPr>
          <w:rFonts w:ascii="Times New Roman" w:hAnsi="Times New Roman"/>
          <w:bCs/>
          <w:sz w:val="24"/>
          <w:szCs w:val="24"/>
        </w:rPr>
        <w:t>C., 1987</w:t>
      </w:r>
      <w:r w:rsidR="00CA7FCA" w:rsidRPr="00CA7FCA">
        <w:rPr>
          <w:rFonts w:ascii="Times New Roman" w:hAnsi="Times New Roman"/>
          <w:bCs/>
          <w:sz w:val="24"/>
          <w:szCs w:val="24"/>
        </w:rPr>
        <w:t xml:space="preserve">. Relative </w:t>
      </w:r>
      <w:r w:rsidR="00304BB8">
        <w:rPr>
          <w:rFonts w:ascii="Times New Roman" w:hAnsi="Times New Roman"/>
          <w:bCs/>
          <w:sz w:val="24"/>
          <w:szCs w:val="24"/>
        </w:rPr>
        <w:t>a</w:t>
      </w:r>
      <w:r w:rsidR="00CA7FCA" w:rsidRPr="00CA7FCA">
        <w:rPr>
          <w:rFonts w:ascii="Times New Roman" w:hAnsi="Times New Roman"/>
          <w:bCs/>
          <w:sz w:val="24"/>
          <w:szCs w:val="24"/>
        </w:rPr>
        <w:t xml:space="preserve">ccident </w:t>
      </w:r>
      <w:r w:rsidR="00304BB8">
        <w:rPr>
          <w:rFonts w:ascii="Times New Roman" w:hAnsi="Times New Roman"/>
          <w:bCs/>
          <w:sz w:val="24"/>
          <w:szCs w:val="24"/>
        </w:rPr>
        <w:t>i</w:t>
      </w:r>
      <w:r w:rsidR="00CA7FCA" w:rsidRPr="00CA7FCA">
        <w:rPr>
          <w:rFonts w:ascii="Times New Roman" w:hAnsi="Times New Roman"/>
          <w:bCs/>
          <w:sz w:val="24"/>
          <w:szCs w:val="24"/>
        </w:rPr>
        <w:t xml:space="preserve">mpacts of </w:t>
      </w:r>
      <w:r w:rsidR="00304BB8">
        <w:rPr>
          <w:rFonts w:ascii="Times New Roman" w:hAnsi="Times New Roman"/>
          <w:bCs/>
          <w:sz w:val="24"/>
          <w:szCs w:val="24"/>
        </w:rPr>
        <w:t>t</w:t>
      </w:r>
      <w:r w:rsidR="00CA7FCA" w:rsidRPr="00CA7FCA">
        <w:rPr>
          <w:rFonts w:ascii="Times New Roman" w:hAnsi="Times New Roman"/>
          <w:bCs/>
          <w:sz w:val="24"/>
          <w:szCs w:val="24"/>
        </w:rPr>
        <w:t xml:space="preserve">raffic </w:t>
      </w:r>
      <w:r w:rsidR="00304BB8">
        <w:rPr>
          <w:rFonts w:ascii="Times New Roman" w:hAnsi="Times New Roman"/>
          <w:bCs/>
          <w:sz w:val="24"/>
          <w:szCs w:val="24"/>
        </w:rPr>
        <w:t>c</w:t>
      </w:r>
      <w:r w:rsidR="00CA7FCA" w:rsidRPr="00CA7FCA">
        <w:rPr>
          <w:rFonts w:ascii="Times New Roman" w:hAnsi="Times New Roman"/>
          <w:bCs/>
          <w:sz w:val="24"/>
          <w:szCs w:val="24"/>
        </w:rPr>
        <w:t xml:space="preserve">ontrol </w:t>
      </w:r>
      <w:r w:rsidR="00304BB8">
        <w:rPr>
          <w:rFonts w:ascii="Times New Roman" w:hAnsi="Times New Roman"/>
          <w:bCs/>
          <w:sz w:val="24"/>
          <w:szCs w:val="24"/>
        </w:rPr>
        <w:t>s</w:t>
      </w:r>
      <w:r w:rsidR="00CA7FCA" w:rsidRPr="00CA7FCA">
        <w:rPr>
          <w:rFonts w:ascii="Times New Roman" w:hAnsi="Times New Roman"/>
          <w:bCs/>
          <w:sz w:val="24"/>
          <w:szCs w:val="24"/>
        </w:rPr>
        <w:t xml:space="preserve">trategies </w:t>
      </w:r>
      <w:r w:rsidR="00304BB8">
        <w:rPr>
          <w:rFonts w:ascii="Times New Roman" w:hAnsi="Times New Roman"/>
          <w:bCs/>
          <w:sz w:val="24"/>
          <w:szCs w:val="24"/>
        </w:rPr>
        <w:t>d</w:t>
      </w:r>
      <w:r w:rsidR="00CA7FCA" w:rsidRPr="00CA7FCA">
        <w:rPr>
          <w:rFonts w:ascii="Times New Roman" w:hAnsi="Times New Roman"/>
          <w:bCs/>
          <w:sz w:val="24"/>
          <w:szCs w:val="24"/>
        </w:rPr>
        <w:t xml:space="preserve">uring </w:t>
      </w:r>
      <w:r w:rsidR="00304BB8">
        <w:rPr>
          <w:rFonts w:ascii="Times New Roman" w:hAnsi="Times New Roman"/>
          <w:bCs/>
          <w:sz w:val="24"/>
          <w:szCs w:val="24"/>
        </w:rPr>
        <w:t>l</w:t>
      </w:r>
      <w:r w:rsidR="00CA7FCA" w:rsidRPr="00CA7FCA">
        <w:rPr>
          <w:rFonts w:ascii="Times New Roman" w:hAnsi="Times New Roman"/>
          <w:bCs/>
          <w:sz w:val="24"/>
          <w:szCs w:val="24"/>
        </w:rPr>
        <w:t>ow-</w:t>
      </w:r>
      <w:r w:rsidR="00304BB8">
        <w:rPr>
          <w:rFonts w:ascii="Times New Roman" w:hAnsi="Times New Roman"/>
          <w:bCs/>
          <w:sz w:val="24"/>
          <w:szCs w:val="24"/>
        </w:rPr>
        <w:t>v</w:t>
      </w:r>
      <w:r w:rsidR="00CA7FCA" w:rsidRPr="00CA7FCA">
        <w:rPr>
          <w:rFonts w:ascii="Times New Roman" w:hAnsi="Times New Roman"/>
          <w:bCs/>
          <w:sz w:val="24"/>
          <w:szCs w:val="24"/>
        </w:rPr>
        <w:t xml:space="preserve">olume </w:t>
      </w:r>
      <w:r w:rsidR="00304BB8">
        <w:rPr>
          <w:rFonts w:ascii="Times New Roman" w:hAnsi="Times New Roman"/>
          <w:bCs/>
          <w:sz w:val="24"/>
          <w:szCs w:val="24"/>
        </w:rPr>
        <w:t>n</w:t>
      </w:r>
      <w:r w:rsidR="00CA7FCA" w:rsidRPr="00CA7FCA">
        <w:rPr>
          <w:rFonts w:ascii="Times New Roman" w:hAnsi="Times New Roman"/>
          <w:bCs/>
          <w:sz w:val="24"/>
          <w:szCs w:val="24"/>
        </w:rPr>
        <w:t xml:space="preserve">ighttime </w:t>
      </w:r>
      <w:r w:rsidR="00304BB8">
        <w:rPr>
          <w:rFonts w:ascii="Times New Roman" w:hAnsi="Times New Roman"/>
          <w:bCs/>
          <w:sz w:val="24"/>
          <w:szCs w:val="24"/>
        </w:rPr>
        <w:t>p</w:t>
      </w:r>
      <w:r w:rsidR="00CA7FCA" w:rsidRPr="00CA7FCA">
        <w:rPr>
          <w:rFonts w:ascii="Times New Roman" w:hAnsi="Times New Roman"/>
          <w:bCs/>
          <w:sz w:val="24"/>
          <w:szCs w:val="24"/>
        </w:rPr>
        <w:t>eriods. </w:t>
      </w:r>
      <w:r w:rsidR="00CA7FCA" w:rsidRPr="00CA7FCA">
        <w:rPr>
          <w:rFonts w:ascii="Times New Roman" w:hAnsi="Times New Roman"/>
          <w:bCs/>
          <w:i/>
          <w:iCs/>
          <w:sz w:val="24"/>
          <w:szCs w:val="24"/>
        </w:rPr>
        <w:t>ITE Journal</w:t>
      </w:r>
      <w:r w:rsidR="00CA7FCA" w:rsidRPr="007624BF">
        <w:rPr>
          <w:rFonts w:ascii="Times New Roman" w:hAnsi="Times New Roman"/>
          <w:bCs/>
          <w:sz w:val="24"/>
          <w:szCs w:val="24"/>
        </w:rPr>
        <w:t> </w:t>
      </w:r>
      <w:r w:rsidR="00CA7FCA" w:rsidRPr="007624BF">
        <w:rPr>
          <w:rFonts w:ascii="Times New Roman" w:hAnsi="Times New Roman"/>
          <w:bCs/>
          <w:iCs/>
          <w:sz w:val="24"/>
          <w:szCs w:val="24"/>
        </w:rPr>
        <w:t>57</w:t>
      </w:r>
      <w:r w:rsidR="007624BF">
        <w:rPr>
          <w:rFonts w:ascii="Times New Roman" w:hAnsi="Times New Roman"/>
          <w:bCs/>
          <w:sz w:val="24"/>
          <w:szCs w:val="24"/>
        </w:rPr>
        <w:t>(8), 41-46.</w:t>
      </w:r>
    </w:p>
    <w:p w:rsidR="00B81827" w:rsidRDefault="00BC5FE8" w:rsidP="00D45D2F">
      <w:pPr>
        <w:spacing w:after="120"/>
        <w:ind w:left="360" w:hanging="360"/>
        <w:jc w:val="both"/>
        <w:rPr>
          <w:rFonts w:ascii="Times New Roman" w:hAnsi="Times New Roman"/>
          <w:bCs/>
          <w:sz w:val="24"/>
          <w:szCs w:val="24"/>
        </w:rPr>
      </w:pPr>
      <w:r>
        <w:rPr>
          <w:rFonts w:ascii="Times New Roman" w:hAnsi="Times New Roman"/>
          <w:bCs/>
          <w:sz w:val="24"/>
          <w:szCs w:val="24"/>
        </w:rPr>
        <w:t>Bhat, C.</w:t>
      </w:r>
      <w:r w:rsidR="00925928">
        <w:rPr>
          <w:rFonts w:ascii="Times New Roman" w:hAnsi="Times New Roman"/>
          <w:bCs/>
          <w:sz w:val="24"/>
          <w:szCs w:val="24"/>
        </w:rPr>
        <w:t>R., 1998</w:t>
      </w:r>
      <w:r w:rsidR="00B81827" w:rsidRPr="00B81827">
        <w:rPr>
          <w:rFonts w:ascii="Times New Roman" w:hAnsi="Times New Roman"/>
          <w:bCs/>
          <w:sz w:val="24"/>
          <w:szCs w:val="24"/>
        </w:rPr>
        <w:t xml:space="preserve">. </w:t>
      </w:r>
      <w:proofErr w:type="gramStart"/>
      <w:r w:rsidR="00B81827" w:rsidRPr="00B81827">
        <w:rPr>
          <w:rFonts w:ascii="Times New Roman" w:hAnsi="Times New Roman"/>
          <w:bCs/>
          <w:sz w:val="24"/>
          <w:szCs w:val="24"/>
        </w:rPr>
        <w:t xml:space="preserve">Accommodating flexible substitution patterns in multi-dimensional choice modeling: </w:t>
      </w:r>
      <w:r w:rsidR="00925928">
        <w:rPr>
          <w:rFonts w:ascii="Times New Roman" w:hAnsi="Times New Roman"/>
          <w:bCs/>
          <w:sz w:val="24"/>
          <w:szCs w:val="24"/>
        </w:rPr>
        <w:t>F</w:t>
      </w:r>
      <w:r w:rsidR="00B81827" w:rsidRPr="00B81827">
        <w:rPr>
          <w:rFonts w:ascii="Times New Roman" w:hAnsi="Times New Roman"/>
          <w:bCs/>
          <w:sz w:val="24"/>
          <w:szCs w:val="24"/>
        </w:rPr>
        <w:t>ormulation and application to travel mode and departure time choice.</w:t>
      </w:r>
      <w:proofErr w:type="gramEnd"/>
      <w:r w:rsidR="00B81827" w:rsidRPr="00B81827">
        <w:rPr>
          <w:rFonts w:ascii="Times New Roman" w:hAnsi="Times New Roman"/>
          <w:bCs/>
          <w:sz w:val="24"/>
          <w:szCs w:val="24"/>
        </w:rPr>
        <w:t xml:space="preserve"> </w:t>
      </w:r>
      <w:r w:rsidR="00B81827" w:rsidRPr="00B81827">
        <w:rPr>
          <w:rFonts w:ascii="Times New Roman" w:hAnsi="Times New Roman"/>
          <w:bCs/>
          <w:i/>
          <w:sz w:val="24"/>
          <w:szCs w:val="24"/>
        </w:rPr>
        <w:t>Transportation Research Part B</w:t>
      </w:r>
      <w:r w:rsidR="00B81827" w:rsidRPr="00B81827">
        <w:rPr>
          <w:rFonts w:ascii="Times New Roman" w:hAnsi="Times New Roman"/>
          <w:bCs/>
          <w:sz w:val="24"/>
          <w:szCs w:val="24"/>
        </w:rPr>
        <w:t xml:space="preserve"> </w:t>
      </w:r>
      <w:r w:rsidR="007624BF">
        <w:rPr>
          <w:rFonts w:ascii="Times New Roman" w:hAnsi="Times New Roman"/>
          <w:bCs/>
          <w:sz w:val="24"/>
          <w:szCs w:val="24"/>
        </w:rPr>
        <w:t xml:space="preserve">32(7), </w:t>
      </w:r>
      <w:r w:rsidR="00B81827" w:rsidRPr="00B81827">
        <w:rPr>
          <w:rFonts w:ascii="Times New Roman" w:hAnsi="Times New Roman"/>
          <w:bCs/>
          <w:sz w:val="24"/>
          <w:szCs w:val="24"/>
        </w:rPr>
        <w:t>455-466.</w:t>
      </w:r>
    </w:p>
    <w:p w:rsidR="009568A0" w:rsidRPr="00B81827" w:rsidRDefault="00925928" w:rsidP="00D45D2F">
      <w:pPr>
        <w:spacing w:after="120"/>
        <w:ind w:left="360" w:hanging="360"/>
        <w:jc w:val="both"/>
        <w:rPr>
          <w:rFonts w:ascii="Times New Roman" w:hAnsi="Times New Roman"/>
          <w:bCs/>
          <w:sz w:val="24"/>
          <w:szCs w:val="24"/>
        </w:rPr>
      </w:pPr>
      <w:r>
        <w:rPr>
          <w:rFonts w:ascii="Times New Roman" w:hAnsi="Times New Roman"/>
          <w:bCs/>
          <w:sz w:val="24"/>
          <w:szCs w:val="24"/>
        </w:rPr>
        <w:t>Bhat, C.R., 2011</w:t>
      </w:r>
      <w:r w:rsidR="00BC5FE8">
        <w:rPr>
          <w:rFonts w:ascii="Times New Roman" w:hAnsi="Times New Roman"/>
          <w:bCs/>
          <w:sz w:val="24"/>
          <w:szCs w:val="24"/>
        </w:rPr>
        <w:t>.</w:t>
      </w:r>
      <w:r w:rsidR="009568A0" w:rsidRPr="009568A0">
        <w:rPr>
          <w:rFonts w:ascii="Times New Roman" w:hAnsi="Times New Roman"/>
          <w:bCs/>
          <w:sz w:val="24"/>
          <w:szCs w:val="24"/>
        </w:rPr>
        <w:t xml:space="preserve"> </w:t>
      </w:r>
      <w:proofErr w:type="gramStart"/>
      <w:r w:rsidR="009568A0" w:rsidRPr="009568A0">
        <w:rPr>
          <w:rFonts w:ascii="Times New Roman" w:hAnsi="Times New Roman"/>
          <w:bCs/>
          <w:sz w:val="24"/>
          <w:szCs w:val="24"/>
        </w:rPr>
        <w:t xml:space="preserve">The </w:t>
      </w:r>
      <w:r w:rsidR="00304BB8">
        <w:rPr>
          <w:rFonts w:ascii="Times New Roman" w:hAnsi="Times New Roman"/>
          <w:bCs/>
          <w:sz w:val="24"/>
          <w:szCs w:val="24"/>
        </w:rPr>
        <w:t>m</w:t>
      </w:r>
      <w:r w:rsidR="009568A0" w:rsidRPr="009568A0">
        <w:rPr>
          <w:rFonts w:ascii="Times New Roman" w:hAnsi="Times New Roman"/>
          <w:bCs/>
          <w:sz w:val="24"/>
          <w:szCs w:val="24"/>
        </w:rPr>
        <w:t xml:space="preserve">aximum </w:t>
      </w:r>
      <w:r w:rsidR="00304BB8">
        <w:rPr>
          <w:rFonts w:ascii="Times New Roman" w:hAnsi="Times New Roman"/>
          <w:bCs/>
          <w:sz w:val="24"/>
          <w:szCs w:val="24"/>
        </w:rPr>
        <w:t>a</w:t>
      </w:r>
      <w:r w:rsidR="009568A0" w:rsidRPr="009568A0">
        <w:rPr>
          <w:rFonts w:ascii="Times New Roman" w:hAnsi="Times New Roman"/>
          <w:bCs/>
          <w:sz w:val="24"/>
          <w:szCs w:val="24"/>
        </w:rPr>
        <w:t xml:space="preserve">pproximate </w:t>
      </w:r>
      <w:r w:rsidR="00304BB8">
        <w:rPr>
          <w:rFonts w:ascii="Times New Roman" w:hAnsi="Times New Roman"/>
          <w:bCs/>
          <w:sz w:val="24"/>
          <w:szCs w:val="24"/>
        </w:rPr>
        <w:t>c</w:t>
      </w:r>
      <w:r w:rsidR="009568A0" w:rsidRPr="009568A0">
        <w:rPr>
          <w:rFonts w:ascii="Times New Roman" w:hAnsi="Times New Roman"/>
          <w:bCs/>
          <w:sz w:val="24"/>
          <w:szCs w:val="24"/>
        </w:rPr>
        <w:t xml:space="preserve">omposite </w:t>
      </w:r>
      <w:r w:rsidR="00304BB8">
        <w:rPr>
          <w:rFonts w:ascii="Times New Roman" w:hAnsi="Times New Roman"/>
          <w:bCs/>
          <w:sz w:val="24"/>
          <w:szCs w:val="24"/>
        </w:rPr>
        <w:t>m</w:t>
      </w:r>
      <w:r w:rsidR="009568A0" w:rsidRPr="009568A0">
        <w:rPr>
          <w:rFonts w:ascii="Times New Roman" w:hAnsi="Times New Roman"/>
          <w:bCs/>
          <w:sz w:val="24"/>
          <w:szCs w:val="24"/>
        </w:rPr>
        <w:t xml:space="preserve">arginal </w:t>
      </w:r>
      <w:r w:rsidR="00304BB8">
        <w:rPr>
          <w:rFonts w:ascii="Times New Roman" w:hAnsi="Times New Roman"/>
          <w:bCs/>
          <w:sz w:val="24"/>
          <w:szCs w:val="24"/>
        </w:rPr>
        <w:t>l</w:t>
      </w:r>
      <w:r w:rsidR="009568A0" w:rsidRPr="009568A0">
        <w:rPr>
          <w:rFonts w:ascii="Times New Roman" w:hAnsi="Times New Roman"/>
          <w:bCs/>
          <w:sz w:val="24"/>
          <w:szCs w:val="24"/>
        </w:rPr>
        <w:t xml:space="preserve">ikelihood (MACML) </w:t>
      </w:r>
      <w:r w:rsidR="00304BB8">
        <w:rPr>
          <w:rFonts w:ascii="Times New Roman" w:hAnsi="Times New Roman"/>
          <w:bCs/>
          <w:sz w:val="24"/>
          <w:szCs w:val="24"/>
        </w:rPr>
        <w:t>e</w:t>
      </w:r>
      <w:r w:rsidR="009568A0" w:rsidRPr="009568A0">
        <w:rPr>
          <w:rFonts w:ascii="Times New Roman" w:hAnsi="Times New Roman"/>
          <w:bCs/>
          <w:sz w:val="24"/>
          <w:szCs w:val="24"/>
        </w:rPr>
        <w:t xml:space="preserve">stimation of </w:t>
      </w:r>
      <w:r w:rsidR="00304BB8">
        <w:rPr>
          <w:rFonts w:ascii="Times New Roman" w:hAnsi="Times New Roman"/>
          <w:bCs/>
          <w:sz w:val="24"/>
          <w:szCs w:val="24"/>
        </w:rPr>
        <w:t>m</w:t>
      </w:r>
      <w:r w:rsidR="009568A0" w:rsidRPr="009568A0">
        <w:rPr>
          <w:rFonts w:ascii="Times New Roman" w:hAnsi="Times New Roman"/>
          <w:bCs/>
          <w:sz w:val="24"/>
          <w:szCs w:val="24"/>
        </w:rPr>
        <w:t xml:space="preserve">ultinomial </w:t>
      </w:r>
      <w:r w:rsidR="00304BB8">
        <w:rPr>
          <w:rFonts w:ascii="Times New Roman" w:hAnsi="Times New Roman"/>
          <w:bCs/>
          <w:sz w:val="24"/>
          <w:szCs w:val="24"/>
        </w:rPr>
        <w:t>p</w:t>
      </w:r>
      <w:r w:rsidR="009568A0" w:rsidRPr="009568A0">
        <w:rPr>
          <w:rFonts w:ascii="Times New Roman" w:hAnsi="Times New Roman"/>
          <w:bCs/>
          <w:sz w:val="24"/>
          <w:szCs w:val="24"/>
        </w:rPr>
        <w:t>robit-</w:t>
      </w:r>
      <w:r w:rsidR="00304BB8">
        <w:rPr>
          <w:rFonts w:ascii="Times New Roman" w:hAnsi="Times New Roman"/>
          <w:bCs/>
          <w:sz w:val="24"/>
          <w:szCs w:val="24"/>
        </w:rPr>
        <w:t>b</w:t>
      </w:r>
      <w:r w:rsidR="009568A0" w:rsidRPr="009568A0">
        <w:rPr>
          <w:rFonts w:ascii="Times New Roman" w:hAnsi="Times New Roman"/>
          <w:bCs/>
          <w:sz w:val="24"/>
          <w:szCs w:val="24"/>
        </w:rPr>
        <w:t xml:space="preserve">ased </w:t>
      </w:r>
      <w:r w:rsidR="00304BB8">
        <w:rPr>
          <w:rFonts w:ascii="Times New Roman" w:hAnsi="Times New Roman"/>
          <w:bCs/>
          <w:sz w:val="24"/>
          <w:szCs w:val="24"/>
        </w:rPr>
        <w:t>u</w:t>
      </w:r>
      <w:r w:rsidR="007624BF">
        <w:rPr>
          <w:rFonts w:ascii="Times New Roman" w:hAnsi="Times New Roman"/>
          <w:bCs/>
          <w:sz w:val="24"/>
          <w:szCs w:val="24"/>
        </w:rPr>
        <w:t xml:space="preserve">nordered </w:t>
      </w:r>
      <w:r w:rsidR="00304BB8">
        <w:rPr>
          <w:rFonts w:ascii="Times New Roman" w:hAnsi="Times New Roman"/>
          <w:bCs/>
          <w:sz w:val="24"/>
          <w:szCs w:val="24"/>
        </w:rPr>
        <w:t>r</w:t>
      </w:r>
      <w:r w:rsidR="007624BF">
        <w:rPr>
          <w:rFonts w:ascii="Times New Roman" w:hAnsi="Times New Roman"/>
          <w:bCs/>
          <w:sz w:val="24"/>
          <w:szCs w:val="24"/>
        </w:rPr>
        <w:t xml:space="preserve">esponse </w:t>
      </w:r>
      <w:r w:rsidR="00304BB8">
        <w:rPr>
          <w:rFonts w:ascii="Times New Roman" w:hAnsi="Times New Roman"/>
          <w:bCs/>
          <w:sz w:val="24"/>
          <w:szCs w:val="24"/>
        </w:rPr>
        <w:t>c</w:t>
      </w:r>
      <w:r w:rsidR="007624BF">
        <w:rPr>
          <w:rFonts w:ascii="Times New Roman" w:hAnsi="Times New Roman"/>
          <w:bCs/>
          <w:sz w:val="24"/>
          <w:szCs w:val="24"/>
        </w:rPr>
        <w:t xml:space="preserve">hoice </w:t>
      </w:r>
      <w:r w:rsidR="00304BB8">
        <w:rPr>
          <w:rFonts w:ascii="Times New Roman" w:hAnsi="Times New Roman"/>
          <w:bCs/>
          <w:sz w:val="24"/>
          <w:szCs w:val="24"/>
        </w:rPr>
        <w:t>m</w:t>
      </w:r>
      <w:r w:rsidR="007624BF">
        <w:rPr>
          <w:rFonts w:ascii="Times New Roman" w:hAnsi="Times New Roman"/>
          <w:bCs/>
          <w:sz w:val="24"/>
          <w:szCs w:val="24"/>
        </w:rPr>
        <w:t>odels.</w:t>
      </w:r>
      <w:proofErr w:type="gramEnd"/>
      <w:r w:rsidR="009568A0" w:rsidRPr="009568A0">
        <w:rPr>
          <w:rFonts w:ascii="Times New Roman" w:hAnsi="Times New Roman"/>
          <w:bCs/>
          <w:sz w:val="24"/>
          <w:szCs w:val="24"/>
        </w:rPr>
        <w:t xml:space="preserve"> </w:t>
      </w:r>
      <w:r w:rsidR="009568A0" w:rsidRPr="009568A0">
        <w:rPr>
          <w:rFonts w:ascii="Times New Roman" w:hAnsi="Times New Roman"/>
          <w:bCs/>
          <w:i/>
          <w:sz w:val="24"/>
          <w:szCs w:val="24"/>
        </w:rPr>
        <w:t>Transportation Research Part B</w:t>
      </w:r>
      <w:r w:rsidR="009568A0" w:rsidRPr="009568A0">
        <w:rPr>
          <w:rFonts w:ascii="Times New Roman" w:hAnsi="Times New Roman"/>
          <w:bCs/>
          <w:sz w:val="24"/>
          <w:szCs w:val="24"/>
        </w:rPr>
        <w:t xml:space="preserve"> </w:t>
      </w:r>
      <w:r w:rsidR="007624BF">
        <w:rPr>
          <w:rFonts w:ascii="Times New Roman" w:hAnsi="Times New Roman"/>
          <w:bCs/>
          <w:sz w:val="24"/>
          <w:szCs w:val="24"/>
        </w:rPr>
        <w:t>45(7),</w:t>
      </w:r>
      <w:r w:rsidR="009568A0" w:rsidRPr="009568A0">
        <w:rPr>
          <w:rFonts w:ascii="Times New Roman" w:hAnsi="Times New Roman"/>
          <w:bCs/>
          <w:sz w:val="24"/>
          <w:szCs w:val="24"/>
        </w:rPr>
        <w:t xml:space="preserve"> 923-939</w:t>
      </w:r>
    </w:p>
    <w:p w:rsidR="00B81827" w:rsidRPr="00B81827" w:rsidRDefault="00BC5FE8" w:rsidP="00D45D2F">
      <w:pPr>
        <w:spacing w:after="120"/>
        <w:ind w:left="360" w:hanging="360"/>
        <w:jc w:val="both"/>
        <w:rPr>
          <w:rFonts w:ascii="Times New Roman" w:hAnsi="Times New Roman"/>
          <w:bCs/>
          <w:sz w:val="24"/>
          <w:szCs w:val="24"/>
        </w:rPr>
      </w:pPr>
      <w:r>
        <w:rPr>
          <w:rFonts w:ascii="Times New Roman" w:hAnsi="Times New Roman"/>
          <w:bCs/>
          <w:sz w:val="24"/>
          <w:szCs w:val="24"/>
        </w:rPr>
        <w:t xml:space="preserve">Bhat, C.R., </w:t>
      </w:r>
      <w:r w:rsidR="00925928">
        <w:rPr>
          <w:rFonts w:ascii="Times New Roman" w:hAnsi="Times New Roman"/>
          <w:bCs/>
          <w:sz w:val="24"/>
          <w:szCs w:val="24"/>
        </w:rPr>
        <w:t>Eluru, N., 2009</w:t>
      </w:r>
      <w:r w:rsidR="00B81827" w:rsidRPr="00B81827">
        <w:rPr>
          <w:rFonts w:ascii="Times New Roman" w:hAnsi="Times New Roman"/>
          <w:bCs/>
          <w:sz w:val="24"/>
          <w:szCs w:val="24"/>
        </w:rPr>
        <w:t xml:space="preserve">. </w:t>
      </w:r>
      <w:proofErr w:type="gramStart"/>
      <w:r w:rsidR="00B81827" w:rsidRPr="00B81827">
        <w:rPr>
          <w:rFonts w:ascii="Times New Roman" w:hAnsi="Times New Roman"/>
          <w:bCs/>
          <w:sz w:val="24"/>
          <w:szCs w:val="24"/>
        </w:rPr>
        <w:t>A copula-based approach to accommodate residential self-selection effects in travel behavior modeling.</w:t>
      </w:r>
      <w:proofErr w:type="gramEnd"/>
      <w:r w:rsidR="00B81827" w:rsidRPr="00B81827">
        <w:rPr>
          <w:rFonts w:ascii="Times New Roman" w:hAnsi="Times New Roman"/>
          <w:bCs/>
          <w:sz w:val="24"/>
          <w:szCs w:val="24"/>
        </w:rPr>
        <w:t xml:space="preserve"> </w:t>
      </w:r>
      <w:r w:rsidR="00B81827" w:rsidRPr="00B81827">
        <w:rPr>
          <w:rFonts w:ascii="Times New Roman" w:hAnsi="Times New Roman"/>
          <w:bCs/>
          <w:i/>
          <w:sz w:val="24"/>
          <w:szCs w:val="24"/>
        </w:rPr>
        <w:t>Transportation Research Part B</w:t>
      </w:r>
      <w:r w:rsidR="00B81827" w:rsidRPr="00B81827">
        <w:rPr>
          <w:rFonts w:ascii="Times New Roman" w:hAnsi="Times New Roman"/>
          <w:bCs/>
          <w:sz w:val="24"/>
          <w:szCs w:val="24"/>
        </w:rPr>
        <w:t xml:space="preserve"> </w:t>
      </w:r>
      <w:r w:rsidR="007624BF">
        <w:rPr>
          <w:rFonts w:ascii="Times New Roman" w:hAnsi="Times New Roman"/>
          <w:bCs/>
          <w:sz w:val="24"/>
          <w:szCs w:val="24"/>
        </w:rPr>
        <w:t>43(7)</w:t>
      </w:r>
      <w:r w:rsidR="00B81827" w:rsidRPr="00B81827">
        <w:rPr>
          <w:rFonts w:ascii="Times New Roman" w:hAnsi="Times New Roman"/>
          <w:bCs/>
          <w:sz w:val="24"/>
          <w:szCs w:val="24"/>
        </w:rPr>
        <w:t xml:space="preserve">, 749-765. </w:t>
      </w:r>
    </w:p>
    <w:p w:rsidR="00B81827" w:rsidRDefault="00B81827" w:rsidP="00D45D2F">
      <w:pPr>
        <w:spacing w:after="120"/>
        <w:ind w:left="360" w:hanging="360"/>
        <w:jc w:val="both"/>
        <w:rPr>
          <w:rFonts w:ascii="Times New Roman" w:hAnsi="Times New Roman"/>
          <w:bCs/>
          <w:sz w:val="24"/>
          <w:szCs w:val="24"/>
        </w:rPr>
      </w:pPr>
      <w:proofErr w:type="gramStart"/>
      <w:r w:rsidRPr="00B81827">
        <w:rPr>
          <w:rFonts w:ascii="Times New Roman" w:hAnsi="Times New Roman"/>
          <w:bCs/>
          <w:sz w:val="24"/>
          <w:szCs w:val="24"/>
        </w:rPr>
        <w:t>Castro</w:t>
      </w:r>
      <w:r w:rsidR="00BC5FE8">
        <w:rPr>
          <w:rFonts w:ascii="Times New Roman" w:hAnsi="Times New Roman"/>
          <w:bCs/>
          <w:sz w:val="24"/>
          <w:szCs w:val="24"/>
        </w:rPr>
        <w:t>,</w:t>
      </w:r>
      <w:r w:rsidRPr="00B81827">
        <w:rPr>
          <w:rFonts w:ascii="Times New Roman" w:hAnsi="Times New Roman"/>
          <w:bCs/>
          <w:sz w:val="24"/>
          <w:szCs w:val="24"/>
        </w:rPr>
        <w:t xml:space="preserve"> M</w:t>
      </w:r>
      <w:r w:rsidR="00BC5FE8">
        <w:rPr>
          <w:rFonts w:ascii="Times New Roman" w:hAnsi="Times New Roman"/>
          <w:bCs/>
          <w:sz w:val="24"/>
          <w:szCs w:val="24"/>
        </w:rPr>
        <w:t>.</w:t>
      </w:r>
      <w:r w:rsidRPr="00B81827">
        <w:rPr>
          <w:rFonts w:ascii="Times New Roman" w:hAnsi="Times New Roman"/>
          <w:bCs/>
          <w:sz w:val="24"/>
          <w:szCs w:val="24"/>
        </w:rPr>
        <w:t>, Paleti</w:t>
      </w:r>
      <w:r w:rsidR="00BC5FE8">
        <w:rPr>
          <w:rFonts w:ascii="Times New Roman" w:hAnsi="Times New Roman"/>
          <w:bCs/>
          <w:sz w:val="24"/>
          <w:szCs w:val="24"/>
        </w:rPr>
        <w:t>,</w:t>
      </w:r>
      <w:r w:rsidRPr="00B81827">
        <w:rPr>
          <w:rFonts w:ascii="Times New Roman" w:hAnsi="Times New Roman"/>
          <w:bCs/>
          <w:sz w:val="24"/>
          <w:szCs w:val="24"/>
        </w:rPr>
        <w:t xml:space="preserve"> R</w:t>
      </w:r>
      <w:r w:rsidR="00BC5FE8">
        <w:rPr>
          <w:rFonts w:ascii="Times New Roman" w:hAnsi="Times New Roman"/>
          <w:bCs/>
          <w:sz w:val="24"/>
          <w:szCs w:val="24"/>
        </w:rPr>
        <w:t>.</w:t>
      </w:r>
      <w:r w:rsidRPr="00B81827">
        <w:rPr>
          <w:rFonts w:ascii="Times New Roman" w:hAnsi="Times New Roman"/>
          <w:bCs/>
          <w:sz w:val="24"/>
          <w:szCs w:val="24"/>
        </w:rPr>
        <w:t>, Bhat</w:t>
      </w:r>
      <w:r w:rsidR="00BC5FE8">
        <w:rPr>
          <w:rFonts w:ascii="Times New Roman" w:hAnsi="Times New Roman"/>
          <w:bCs/>
          <w:sz w:val="24"/>
          <w:szCs w:val="24"/>
        </w:rPr>
        <w:t>,</w:t>
      </w:r>
      <w:r w:rsidR="00925928">
        <w:rPr>
          <w:rFonts w:ascii="Times New Roman" w:hAnsi="Times New Roman"/>
          <w:bCs/>
          <w:sz w:val="24"/>
          <w:szCs w:val="24"/>
        </w:rPr>
        <w:t xml:space="preserve"> C.R., 2012</w:t>
      </w:r>
      <w:r w:rsidRPr="00B81827">
        <w:rPr>
          <w:rFonts w:ascii="Times New Roman" w:hAnsi="Times New Roman"/>
          <w:bCs/>
          <w:sz w:val="24"/>
          <w:szCs w:val="24"/>
        </w:rPr>
        <w:t>.</w:t>
      </w:r>
      <w:proofErr w:type="gramEnd"/>
      <w:r w:rsidRPr="00B81827">
        <w:rPr>
          <w:rFonts w:ascii="Times New Roman" w:hAnsi="Times New Roman"/>
          <w:bCs/>
          <w:sz w:val="24"/>
          <w:szCs w:val="24"/>
        </w:rPr>
        <w:t xml:space="preserve"> A latent variable representation of count data models to accommodate spatial and temporal dependence: Application to predicting crash frequency at intersections. </w:t>
      </w:r>
      <w:r w:rsidRPr="00B81827">
        <w:rPr>
          <w:rFonts w:ascii="Times New Roman" w:hAnsi="Times New Roman"/>
          <w:bCs/>
          <w:i/>
          <w:sz w:val="24"/>
          <w:szCs w:val="24"/>
        </w:rPr>
        <w:t>Transportation Research Part B</w:t>
      </w:r>
      <w:r w:rsidRPr="00B81827">
        <w:rPr>
          <w:rFonts w:ascii="Times New Roman" w:hAnsi="Times New Roman"/>
          <w:bCs/>
          <w:sz w:val="24"/>
          <w:szCs w:val="24"/>
        </w:rPr>
        <w:t xml:space="preserve"> </w:t>
      </w:r>
      <w:r w:rsidR="007624BF">
        <w:rPr>
          <w:rFonts w:ascii="Times New Roman" w:hAnsi="Times New Roman"/>
          <w:bCs/>
          <w:sz w:val="24"/>
          <w:szCs w:val="24"/>
        </w:rPr>
        <w:t>46(1)</w:t>
      </w:r>
      <w:r w:rsidRPr="00B81827">
        <w:rPr>
          <w:rFonts w:ascii="Times New Roman" w:hAnsi="Times New Roman"/>
          <w:bCs/>
          <w:sz w:val="24"/>
          <w:szCs w:val="24"/>
        </w:rPr>
        <w:t xml:space="preserve">, 253-272. </w:t>
      </w:r>
    </w:p>
    <w:p w:rsidR="008A2756" w:rsidRPr="00B81827" w:rsidRDefault="008A2756" w:rsidP="00D45D2F">
      <w:pPr>
        <w:spacing w:after="120"/>
        <w:ind w:left="360" w:hanging="360"/>
        <w:jc w:val="both"/>
        <w:rPr>
          <w:rFonts w:ascii="Times New Roman" w:hAnsi="Times New Roman"/>
          <w:bCs/>
          <w:sz w:val="24"/>
          <w:szCs w:val="24"/>
        </w:rPr>
      </w:pPr>
      <w:proofErr w:type="gramStart"/>
      <w:r w:rsidRPr="008A2756">
        <w:rPr>
          <w:rFonts w:ascii="Times New Roman" w:hAnsi="Times New Roman"/>
          <w:bCs/>
          <w:sz w:val="24"/>
          <w:szCs w:val="24"/>
        </w:rPr>
        <w:t xml:space="preserve">Castro, M., </w:t>
      </w:r>
      <w:r w:rsidR="00BC5FE8" w:rsidRPr="00B81827">
        <w:rPr>
          <w:rFonts w:ascii="Times New Roman" w:hAnsi="Times New Roman"/>
          <w:bCs/>
          <w:sz w:val="24"/>
          <w:szCs w:val="24"/>
        </w:rPr>
        <w:t>Paleti</w:t>
      </w:r>
      <w:r w:rsidR="00BC5FE8">
        <w:rPr>
          <w:rFonts w:ascii="Times New Roman" w:hAnsi="Times New Roman"/>
          <w:bCs/>
          <w:sz w:val="24"/>
          <w:szCs w:val="24"/>
        </w:rPr>
        <w:t>,</w:t>
      </w:r>
      <w:r w:rsidR="00BC5FE8" w:rsidRPr="00B81827">
        <w:rPr>
          <w:rFonts w:ascii="Times New Roman" w:hAnsi="Times New Roman"/>
          <w:bCs/>
          <w:sz w:val="24"/>
          <w:szCs w:val="24"/>
        </w:rPr>
        <w:t xml:space="preserve"> R</w:t>
      </w:r>
      <w:r w:rsidR="00BC5FE8">
        <w:rPr>
          <w:rFonts w:ascii="Times New Roman" w:hAnsi="Times New Roman"/>
          <w:bCs/>
          <w:sz w:val="24"/>
          <w:szCs w:val="24"/>
        </w:rPr>
        <w:t>.</w:t>
      </w:r>
      <w:r w:rsidR="00BC5FE8" w:rsidRPr="00B81827">
        <w:rPr>
          <w:rFonts w:ascii="Times New Roman" w:hAnsi="Times New Roman"/>
          <w:bCs/>
          <w:sz w:val="24"/>
          <w:szCs w:val="24"/>
        </w:rPr>
        <w:t>, Bhat</w:t>
      </w:r>
      <w:r w:rsidR="00BC5FE8">
        <w:rPr>
          <w:rFonts w:ascii="Times New Roman" w:hAnsi="Times New Roman"/>
          <w:bCs/>
          <w:sz w:val="24"/>
          <w:szCs w:val="24"/>
        </w:rPr>
        <w:t>,</w:t>
      </w:r>
      <w:r w:rsidR="00925928">
        <w:rPr>
          <w:rFonts w:ascii="Times New Roman" w:hAnsi="Times New Roman"/>
          <w:bCs/>
          <w:sz w:val="24"/>
          <w:szCs w:val="24"/>
        </w:rPr>
        <w:t xml:space="preserve"> C.R., </w:t>
      </w:r>
      <w:r w:rsidR="00BC5FE8">
        <w:rPr>
          <w:rFonts w:ascii="Times New Roman" w:hAnsi="Times New Roman"/>
          <w:bCs/>
          <w:sz w:val="24"/>
          <w:szCs w:val="24"/>
        </w:rPr>
        <w:t>2013.</w:t>
      </w:r>
      <w:proofErr w:type="gramEnd"/>
      <w:r w:rsidR="007624BF">
        <w:rPr>
          <w:rFonts w:ascii="Times New Roman" w:hAnsi="Times New Roman"/>
          <w:bCs/>
          <w:sz w:val="24"/>
          <w:szCs w:val="24"/>
        </w:rPr>
        <w:t xml:space="preserve"> </w:t>
      </w:r>
      <w:proofErr w:type="gramStart"/>
      <w:r w:rsidRPr="008A2756">
        <w:rPr>
          <w:rFonts w:ascii="Times New Roman" w:hAnsi="Times New Roman"/>
          <w:bCs/>
          <w:sz w:val="24"/>
          <w:szCs w:val="24"/>
        </w:rPr>
        <w:t xml:space="preserve">A </w:t>
      </w:r>
      <w:r w:rsidR="00304BB8">
        <w:rPr>
          <w:rFonts w:ascii="Times New Roman" w:hAnsi="Times New Roman"/>
          <w:bCs/>
          <w:sz w:val="24"/>
          <w:szCs w:val="24"/>
        </w:rPr>
        <w:t>s</w:t>
      </w:r>
      <w:r w:rsidRPr="008A2756">
        <w:rPr>
          <w:rFonts w:ascii="Times New Roman" w:hAnsi="Times New Roman"/>
          <w:bCs/>
          <w:sz w:val="24"/>
          <w:szCs w:val="24"/>
        </w:rPr>
        <w:t xml:space="preserve">patial </w:t>
      </w:r>
      <w:r w:rsidR="00304BB8">
        <w:rPr>
          <w:rFonts w:ascii="Times New Roman" w:hAnsi="Times New Roman"/>
          <w:bCs/>
          <w:sz w:val="24"/>
          <w:szCs w:val="24"/>
        </w:rPr>
        <w:t>g</w:t>
      </w:r>
      <w:r w:rsidRPr="008A2756">
        <w:rPr>
          <w:rFonts w:ascii="Times New Roman" w:hAnsi="Times New Roman"/>
          <w:bCs/>
          <w:sz w:val="24"/>
          <w:szCs w:val="24"/>
        </w:rPr>
        <w:t xml:space="preserve">eneralized </w:t>
      </w:r>
      <w:r w:rsidR="00304BB8">
        <w:rPr>
          <w:rFonts w:ascii="Times New Roman" w:hAnsi="Times New Roman"/>
          <w:bCs/>
          <w:sz w:val="24"/>
          <w:szCs w:val="24"/>
        </w:rPr>
        <w:t>o</w:t>
      </w:r>
      <w:r w:rsidRPr="008A2756">
        <w:rPr>
          <w:rFonts w:ascii="Times New Roman" w:hAnsi="Times New Roman"/>
          <w:bCs/>
          <w:sz w:val="24"/>
          <w:szCs w:val="24"/>
        </w:rPr>
        <w:t xml:space="preserve">rdered </w:t>
      </w:r>
      <w:r w:rsidR="00304BB8">
        <w:rPr>
          <w:rFonts w:ascii="Times New Roman" w:hAnsi="Times New Roman"/>
          <w:bCs/>
          <w:sz w:val="24"/>
          <w:szCs w:val="24"/>
        </w:rPr>
        <w:t>r</w:t>
      </w:r>
      <w:r w:rsidRPr="008A2756">
        <w:rPr>
          <w:rFonts w:ascii="Times New Roman" w:hAnsi="Times New Roman"/>
          <w:bCs/>
          <w:sz w:val="24"/>
          <w:szCs w:val="24"/>
        </w:rPr>
        <w:t xml:space="preserve">esponse </w:t>
      </w:r>
      <w:r w:rsidR="00304BB8">
        <w:rPr>
          <w:rFonts w:ascii="Times New Roman" w:hAnsi="Times New Roman"/>
          <w:bCs/>
          <w:sz w:val="24"/>
          <w:szCs w:val="24"/>
        </w:rPr>
        <w:t>m</w:t>
      </w:r>
      <w:r w:rsidRPr="008A2756">
        <w:rPr>
          <w:rFonts w:ascii="Times New Roman" w:hAnsi="Times New Roman"/>
          <w:bCs/>
          <w:sz w:val="24"/>
          <w:szCs w:val="24"/>
        </w:rPr>
        <w:t xml:space="preserve">odel to </w:t>
      </w:r>
      <w:r w:rsidR="00304BB8">
        <w:rPr>
          <w:rFonts w:ascii="Times New Roman" w:hAnsi="Times New Roman"/>
          <w:bCs/>
          <w:sz w:val="24"/>
          <w:szCs w:val="24"/>
        </w:rPr>
        <w:t>e</w:t>
      </w:r>
      <w:r w:rsidRPr="008A2756">
        <w:rPr>
          <w:rFonts w:ascii="Times New Roman" w:hAnsi="Times New Roman"/>
          <w:bCs/>
          <w:sz w:val="24"/>
          <w:szCs w:val="24"/>
        </w:rPr>
        <w:t>xamine</w:t>
      </w:r>
      <w:r w:rsidR="007624BF">
        <w:rPr>
          <w:rFonts w:ascii="Times New Roman" w:hAnsi="Times New Roman"/>
          <w:bCs/>
          <w:sz w:val="24"/>
          <w:szCs w:val="24"/>
        </w:rPr>
        <w:t xml:space="preserve"> </w:t>
      </w:r>
      <w:r w:rsidR="00304BB8">
        <w:rPr>
          <w:rFonts w:ascii="Times New Roman" w:hAnsi="Times New Roman"/>
          <w:bCs/>
          <w:sz w:val="24"/>
          <w:szCs w:val="24"/>
        </w:rPr>
        <w:t>h</w:t>
      </w:r>
      <w:r w:rsidR="007624BF">
        <w:rPr>
          <w:rFonts w:ascii="Times New Roman" w:hAnsi="Times New Roman"/>
          <w:bCs/>
          <w:sz w:val="24"/>
          <w:szCs w:val="24"/>
        </w:rPr>
        <w:t xml:space="preserve">ighway </w:t>
      </w:r>
      <w:r w:rsidR="00304BB8">
        <w:rPr>
          <w:rFonts w:ascii="Times New Roman" w:hAnsi="Times New Roman"/>
          <w:bCs/>
          <w:sz w:val="24"/>
          <w:szCs w:val="24"/>
        </w:rPr>
        <w:t>c</w:t>
      </w:r>
      <w:r w:rsidR="007624BF">
        <w:rPr>
          <w:rFonts w:ascii="Times New Roman" w:hAnsi="Times New Roman"/>
          <w:bCs/>
          <w:sz w:val="24"/>
          <w:szCs w:val="24"/>
        </w:rPr>
        <w:t xml:space="preserve">rash </w:t>
      </w:r>
      <w:r w:rsidR="00304BB8">
        <w:rPr>
          <w:rFonts w:ascii="Times New Roman" w:hAnsi="Times New Roman"/>
          <w:bCs/>
          <w:sz w:val="24"/>
          <w:szCs w:val="24"/>
        </w:rPr>
        <w:t>i</w:t>
      </w:r>
      <w:r w:rsidR="007624BF">
        <w:rPr>
          <w:rFonts w:ascii="Times New Roman" w:hAnsi="Times New Roman"/>
          <w:bCs/>
          <w:sz w:val="24"/>
          <w:szCs w:val="24"/>
        </w:rPr>
        <w:t xml:space="preserve">njury </w:t>
      </w:r>
      <w:r w:rsidR="00304BB8">
        <w:rPr>
          <w:rFonts w:ascii="Times New Roman" w:hAnsi="Times New Roman"/>
          <w:bCs/>
          <w:sz w:val="24"/>
          <w:szCs w:val="24"/>
        </w:rPr>
        <w:t>s</w:t>
      </w:r>
      <w:r w:rsidR="007624BF">
        <w:rPr>
          <w:rFonts w:ascii="Times New Roman" w:hAnsi="Times New Roman"/>
          <w:bCs/>
          <w:sz w:val="24"/>
          <w:szCs w:val="24"/>
        </w:rPr>
        <w:t>everity.</w:t>
      </w:r>
      <w:proofErr w:type="gramEnd"/>
      <w:r w:rsidRPr="008A2756">
        <w:rPr>
          <w:rFonts w:ascii="Times New Roman" w:hAnsi="Times New Roman"/>
          <w:bCs/>
          <w:sz w:val="24"/>
          <w:szCs w:val="24"/>
        </w:rPr>
        <w:t> </w:t>
      </w:r>
      <w:r w:rsidRPr="008A2756">
        <w:rPr>
          <w:rFonts w:ascii="Times New Roman" w:hAnsi="Times New Roman"/>
          <w:bCs/>
          <w:i/>
          <w:iCs/>
          <w:sz w:val="24"/>
          <w:szCs w:val="24"/>
        </w:rPr>
        <w:t>Accident Analysis and Prevention</w:t>
      </w:r>
      <w:r w:rsidRPr="007624BF">
        <w:rPr>
          <w:rFonts w:ascii="Times New Roman" w:hAnsi="Times New Roman"/>
          <w:bCs/>
          <w:iCs/>
          <w:sz w:val="24"/>
          <w:szCs w:val="24"/>
        </w:rPr>
        <w:t> </w:t>
      </w:r>
      <w:r w:rsidRPr="008A2756">
        <w:rPr>
          <w:rFonts w:ascii="Times New Roman" w:hAnsi="Times New Roman"/>
          <w:bCs/>
          <w:sz w:val="24"/>
          <w:szCs w:val="24"/>
        </w:rPr>
        <w:t>52, 188-203</w:t>
      </w:r>
    </w:p>
    <w:p w:rsidR="00B81827" w:rsidRPr="00D45D2F" w:rsidRDefault="00D45D2F" w:rsidP="00D45D2F">
      <w:pPr>
        <w:spacing w:after="120"/>
        <w:ind w:left="360" w:hanging="360"/>
        <w:jc w:val="both"/>
        <w:rPr>
          <w:rFonts w:ascii="Times New Roman" w:hAnsi="Times New Roman"/>
          <w:bCs/>
          <w:sz w:val="24"/>
          <w:szCs w:val="24"/>
        </w:rPr>
      </w:pPr>
      <w:proofErr w:type="gramStart"/>
      <w:r w:rsidRPr="00D45D2F">
        <w:rPr>
          <w:rFonts w:ascii="Times New Roman" w:hAnsi="Times New Roman"/>
          <w:bCs/>
          <w:iCs/>
          <w:sz w:val="24"/>
          <w:szCs w:val="24"/>
        </w:rPr>
        <w:t>Centers for Disease Control and Prevention</w:t>
      </w:r>
      <w:r w:rsidR="00925928">
        <w:rPr>
          <w:rFonts w:ascii="Times New Roman" w:hAnsi="Times New Roman"/>
          <w:bCs/>
          <w:sz w:val="24"/>
          <w:szCs w:val="24"/>
        </w:rPr>
        <w:t xml:space="preserve">, </w:t>
      </w:r>
      <w:r w:rsidR="00925928">
        <w:rPr>
          <w:rFonts w:ascii="Times New Roman" w:hAnsi="Times New Roman"/>
          <w:bCs/>
          <w:iCs/>
          <w:sz w:val="24"/>
          <w:szCs w:val="24"/>
        </w:rPr>
        <w:t>2011</w:t>
      </w:r>
      <w:r w:rsidR="00B81827" w:rsidRPr="00B81827">
        <w:rPr>
          <w:rFonts w:ascii="Times New Roman" w:hAnsi="Times New Roman"/>
          <w:bCs/>
          <w:sz w:val="24"/>
          <w:szCs w:val="24"/>
        </w:rPr>
        <w:t>.</w:t>
      </w:r>
      <w:proofErr w:type="gramEnd"/>
      <w:r w:rsidR="00B81827" w:rsidRPr="00B81827">
        <w:rPr>
          <w:rFonts w:ascii="Times New Roman" w:hAnsi="Times New Roman"/>
          <w:bCs/>
          <w:sz w:val="24"/>
          <w:szCs w:val="24"/>
        </w:rPr>
        <w:t xml:space="preserve"> </w:t>
      </w:r>
      <w:r>
        <w:rPr>
          <w:rFonts w:ascii="Times New Roman" w:hAnsi="Times New Roman"/>
          <w:bCs/>
          <w:sz w:val="24"/>
          <w:szCs w:val="24"/>
        </w:rPr>
        <w:t xml:space="preserve">Vital Signs: </w:t>
      </w:r>
      <w:r w:rsidR="00B81827" w:rsidRPr="00B81827">
        <w:rPr>
          <w:rFonts w:ascii="Times New Roman" w:hAnsi="Times New Roman"/>
          <w:bCs/>
          <w:sz w:val="24"/>
          <w:szCs w:val="24"/>
        </w:rPr>
        <w:t>Nonfatal</w:t>
      </w:r>
      <w:r>
        <w:rPr>
          <w:rFonts w:ascii="Times New Roman" w:hAnsi="Times New Roman"/>
          <w:bCs/>
          <w:sz w:val="24"/>
          <w:szCs w:val="24"/>
        </w:rPr>
        <w:t>,</w:t>
      </w:r>
      <w:r w:rsidR="00B81827" w:rsidRPr="00B81827">
        <w:rPr>
          <w:rFonts w:ascii="Times New Roman" w:hAnsi="Times New Roman"/>
          <w:bCs/>
          <w:sz w:val="24"/>
          <w:szCs w:val="24"/>
        </w:rPr>
        <w:t xml:space="preserve"> </w:t>
      </w:r>
      <w:r w:rsidR="00304BB8">
        <w:rPr>
          <w:rFonts w:ascii="Times New Roman" w:hAnsi="Times New Roman"/>
          <w:bCs/>
          <w:sz w:val="24"/>
          <w:szCs w:val="24"/>
        </w:rPr>
        <w:t>m</w:t>
      </w:r>
      <w:r w:rsidR="00B81827" w:rsidRPr="00B81827">
        <w:rPr>
          <w:rFonts w:ascii="Times New Roman" w:hAnsi="Times New Roman"/>
          <w:bCs/>
          <w:sz w:val="24"/>
          <w:szCs w:val="24"/>
        </w:rPr>
        <w:t xml:space="preserve">otor </w:t>
      </w:r>
      <w:r w:rsidR="00304BB8">
        <w:rPr>
          <w:rFonts w:ascii="Times New Roman" w:hAnsi="Times New Roman"/>
          <w:bCs/>
          <w:sz w:val="24"/>
          <w:szCs w:val="24"/>
        </w:rPr>
        <w:t>v</w:t>
      </w:r>
      <w:r>
        <w:rPr>
          <w:rFonts w:ascii="Times New Roman" w:hAnsi="Times New Roman"/>
          <w:bCs/>
          <w:sz w:val="24"/>
          <w:szCs w:val="24"/>
        </w:rPr>
        <w:t>ehicle-</w:t>
      </w:r>
      <w:r w:rsidR="00304BB8">
        <w:rPr>
          <w:rFonts w:ascii="Times New Roman" w:hAnsi="Times New Roman"/>
          <w:bCs/>
          <w:sz w:val="24"/>
          <w:szCs w:val="24"/>
        </w:rPr>
        <w:t>o</w:t>
      </w:r>
      <w:r w:rsidR="00B81827" w:rsidRPr="00B81827">
        <w:rPr>
          <w:rFonts w:ascii="Times New Roman" w:hAnsi="Times New Roman"/>
          <w:bCs/>
          <w:sz w:val="24"/>
          <w:szCs w:val="24"/>
        </w:rPr>
        <w:t xml:space="preserve">ccupant </w:t>
      </w:r>
      <w:r w:rsidR="00304BB8">
        <w:rPr>
          <w:rFonts w:ascii="Times New Roman" w:hAnsi="Times New Roman"/>
          <w:bCs/>
          <w:sz w:val="24"/>
          <w:szCs w:val="24"/>
        </w:rPr>
        <w:t>i</w:t>
      </w:r>
      <w:r w:rsidR="00B81827" w:rsidRPr="00B81827">
        <w:rPr>
          <w:rFonts w:ascii="Times New Roman" w:hAnsi="Times New Roman"/>
          <w:bCs/>
          <w:sz w:val="24"/>
          <w:szCs w:val="24"/>
        </w:rPr>
        <w:t xml:space="preserve">njuries </w:t>
      </w:r>
      <w:r>
        <w:rPr>
          <w:rFonts w:ascii="Times New Roman" w:hAnsi="Times New Roman"/>
          <w:bCs/>
          <w:sz w:val="24"/>
          <w:szCs w:val="24"/>
        </w:rPr>
        <w:t xml:space="preserve">(2009) </w:t>
      </w:r>
      <w:r w:rsidR="00B81827" w:rsidRPr="00B81827">
        <w:rPr>
          <w:rFonts w:ascii="Times New Roman" w:hAnsi="Times New Roman"/>
          <w:bCs/>
          <w:sz w:val="24"/>
          <w:szCs w:val="24"/>
        </w:rPr>
        <w:t xml:space="preserve">and </w:t>
      </w:r>
      <w:r w:rsidR="00304BB8">
        <w:rPr>
          <w:rFonts w:ascii="Times New Roman" w:hAnsi="Times New Roman"/>
          <w:bCs/>
          <w:sz w:val="24"/>
          <w:szCs w:val="24"/>
        </w:rPr>
        <w:t>s</w:t>
      </w:r>
      <w:r w:rsidR="00B81827" w:rsidRPr="00B81827">
        <w:rPr>
          <w:rFonts w:ascii="Times New Roman" w:hAnsi="Times New Roman"/>
          <w:bCs/>
          <w:sz w:val="24"/>
          <w:szCs w:val="24"/>
        </w:rPr>
        <w:t xml:space="preserve">eat </w:t>
      </w:r>
      <w:r w:rsidR="00304BB8">
        <w:rPr>
          <w:rFonts w:ascii="Times New Roman" w:hAnsi="Times New Roman"/>
          <w:bCs/>
          <w:sz w:val="24"/>
          <w:szCs w:val="24"/>
        </w:rPr>
        <w:t>b</w:t>
      </w:r>
      <w:r w:rsidR="00B81827" w:rsidRPr="00B81827">
        <w:rPr>
          <w:rFonts w:ascii="Times New Roman" w:hAnsi="Times New Roman"/>
          <w:bCs/>
          <w:sz w:val="24"/>
          <w:szCs w:val="24"/>
        </w:rPr>
        <w:t xml:space="preserve">elt </w:t>
      </w:r>
      <w:r w:rsidR="00304BB8">
        <w:rPr>
          <w:rFonts w:ascii="Times New Roman" w:hAnsi="Times New Roman"/>
          <w:bCs/>
          <w:sz w:val="24"/>
          <w:szCs w:val="24"/>
        </w:rPr>
        <w:t>u</w:t>
      </w:r>
      <w:r w:rsidR="00B81827" w:rsidRPr="00B81827">
        <w:rPr>
          <w:rFonts w:ascii="Times New Roman" w:hAnsi="Times New Roman"/>
          <w:bCs/>
          <w:sz w:val="24"/>
          <w:szCs w:val="24"/>
        </w:rPr>
        <w:t>se</w:t>
      </w:r>
      <w:r>
        <w:rPr>
          <w:rFonts w:ascii="Times New Roman" w:hAnsi="Times New Roman"/>
          <w:bCs/>
          <w:sz w:val="24"/>
          <w:szCs w:val="24"/>
        </w:rPr>
        <w:t xml:space="preserve"> (2008)</w:t>
      </w:r>
      <w:r w:rsidR="00B81827" w:rsidRPr="00B81827">
        <w:rPr>
          <w:rFonts w:ascii="Times New Roman" w:hAnsi="Times New Roman"/>
          <w:bCs/>
          <w:sz w:val="24"/>
          <w:szCs w:val="24"/>
        </w:rPr>
        <w:t xml:space="preserve"> </w:t>
      </w:r>
      <w:r w:rsidR="00304BB8">
        <w:rPr>
          <w:rFonts w:ascii="Times New Roman" w:hAnsi="Times New Roman"/>
          <w:bCs/>
          <w:sz w:val="24"/>
          <w:szCs w:val="24"/>
        </w:rPr>
        <w:t>a</w:t>
      </w:r>
      <w:r w:rsidR="00B81827" w:rsidRPr="00B81827">
        <w:rPr>
          <w:rFonts w:ascii="Times New Roman" w:hAnsi="Times New Roman"/>
          <w:bCs/>
          <w:sz w:val="24"/>
          <w:szCs w:val="24"/>
        </w:rPr>
        <w:t xml:space="preserve">mong </w:t>
      </w:r>
      <w:r w:rsidR="00304BB8">
        <w:rPr>
          <w:rFonts w:ascii="Times New Roman" w:hAnsi="Times New Roman"/>
          <w:bCs/>
          <w:sz w:val="24"/>
          <w:szCs w:val="24"/>
        </w:rPr>
        <w:t>a</w:t>
      </w:r>
      <w:r w:rsidR="00B81827" w:rsidRPr="00B81827">
        <w:rPr>
          <w:rFonts w:ascii="Times New Roman" w:hAnsi="Times New Roman"/>
          <w:bCs/>
          <w:sz w:val="24"/>
          <w:szCs w:val="24"/>
        </w:rPr>
        <w:t>dults</w:t>
      </w:r>
      <w:r>
        <w:rPr>
          <w:rFonts w:ascii="Times New Roman" w:hAnsi="Times New Roman"/>
          <w:bCs/>
          <w:sz w:val="24"/>
          <w:szCs w:val="24"/>
        </w:rPr>
        <w:t xml:space="preserve"> – United States</w:t>
      </w:r>
      <w:r w:rsidR="00B81827" w:rsidRPr="00B81827">
        <w:rPr>
          <w:rFonts w:ascii="Times New Roman" w:hAnsi="Times New Roman"/>
          <w:bCs/>
          <w:sz w:val="24"/>
          <w:szCs w:val="24"/>
        </w:rPr>
        <w:t xml:space="preserve">. </w:t>
      </w:r>
      <w:r w:rsidRPr="00D45D2F">
        <w:rPr>
          <w:rFonts w:ascii="Times New Roman" w:hAnsi="Times New Roman"/>
          <w:bCs/>
          <w:i/>
          <w:sz w:val="24"/>
          <w:szCs w:val="24"/>
        </w:rPr>
        <w:t>Morbidity and Mortality Weekly Report</w:t>
      </w:r>
      <w:r>
        <w:rPr>
          <w:rFonts w:ascii="Times New Roman" w:hAnsi="Times New Roman"/>
          <w:bCs/>
          <w:sz w:val="24"/>
          <w:szCs w:val="24"/>
        </w:rPr>
        <w:t xml:space="preserve"> 59(51), 1681-1686</w:t>
      </w:r>
      <w:r w:rsidR="00B81827" w:rsidRPr="00D45D2F">
        <w:rPr>
          <w:rFonts w:ascii="Times New Roman" w:hAnsi="Times New Roman"/>
          <w:bCs/>
          <w:iCs/>
          <w:sz w:val="24"/>
          <w:szCs w:val="24"/>
        </w:rPr>
        <w:t xml:space="preserve">. </w:t>
      </w:r>
    </w:p>
    <w:p w:rsidR="00B81827" w:rsidRDefault="00B81827" w:rsidP="00D45D2F">
      <w:pPr>
        <w:spacing w:after="120"/>
        <w:ind w:left="360" w:hanging="360"/>
        <w:jc w:val="both"/>
        <w:rPr>
          <w:rFonts w:ascii="Times New Roman" w:hAnsi="Times New Roman"/>
          <w:bCs/>
          <w:sz w:val="24"/>
          <w:szCs w:val="24"/>
        </w:rPr>
      </w:pPr>
      <w:r w:rsidRPr="00B81827">
        <w:rPr>
          <w:rFonts w:ascii="Times New Roman" w:hAnsi="Times New Roman"/>
          <w:bCs/>
          <w:sz w:val="24"/>
          <w:szCs w:val="24"/>
        </w:rPr>
        <w:t>Chamberlain, G</w:t>
      </w:r>
      <w:r w:rsidR="00BC5FE8">
        <w:rPr>
          <w:rFonts w:ascii="Times New Roman" w:hAnsi="Times New Roman"/>
          <w:bCs/>
          <w:sz w:val="24"/>
          <w:szCs w:val="24"/>
        </w:rPr>
        <w:t>.</w:t>
      </w:r>
      <w:r w:rsidR="00925928">
        <w:rPr>
          <w:rFonts w:ascii="Times New Roman" w:hAnsi="Times New Roman"/>
          <w:bCs/>
          <w:sz w:val="24"/>
          <w:szCs w:val="24"/>
        </w:rPr>
        <w:t>, 1980</w:t>
      </w:r>
      <w:r w:rsidRPr="00B81827">
        <w:rPr>
          <w:rFonts w:ascii="Times New Roman" w:hAnsi="Times New Roman"/>
          <w:bCs/>
          <w:sz w:val="24"/>
          <w:szCs w:val="24"/>
        </w:rPr>
        <w:t>.</w:t>
      </w:r>
      <w:r w:rsidRPr="00B81827">
        <w:t xml:space="preserve"> </w:t>
      </w:r>
      <w:proofErr w:type="gramStart"/>
      <w:r w:rsidRPr="00B81827">
        <w:rPr>
          <w:rFonts w:ascii="Times New Roman" w:hAnsi="Times New Roman"/>
          <w:bCs/>
          <w:sz w:val="24"/>
          <w:szCs w:val="24"/>
        </w:rPr>
        <w:t xml:space="preserve">Analysis of </w:t>
      </w:r>
      <w:r w:rsidR="00304BB8">
        <w:rPr>
          <w:rFonts w:ascii="Times New Roman" w:hAnsi="Times New Roman"/>
          <w:bCs/>
          <w:sz w:val="24"/>
          <w:szCs w:val="24"/>
        </w:rPr>
        <w:t>c</w:t>
      </w:r>
      <w:r w:rsidRPr="00B81827">
        <w:rPr>
          <w:rFonts w:ascii="Times New Roman" w:hAnsi="Times New Roman"/>
          <w:bCs/>
          <w:sz w:val="24"/>
          <w:szCs w:val="24"/>
        </w:rPr>
        <w:t xml:space="preserve">ovariance with </w:t>
      </w:r>
      <w:r w:rsidR="00304BB8">
        <w:rPr>
          <w:rFonts w:ascii="Times New Roman" w:hAnsi="Times New Roman"/>
          <w:bCs/>
          <w:sz w:val="24"/>
          <w:szCs w:val="24"/>
        </w:rPr>
        <w:t>q</w:t>
      </w:r>
      <w:r w:rsidRPr="00B81827">
        <w:rPr>
          <w:rFonts w:ascii="Times New Roman" w:hAnsi="Times New Roman"/>
          <w:bCs/>
          <w:sz w:val="24"/>
          <w:szCs w:val="24"/>
        </w:rPr>
        <w:t xml:space="preserve">ualitative </w:t>
      </w:r>
      <w:r w:rsidR="00304BB8">
        <w:rPr>
          <w:rFonts w:ascii="Times New Roman" w:hAnsi="Times New Roman"/>
          <w:bCs/>
          <w:sz w:val="24"/>
          <w:szCs w:val="24"/>
        </w:rPr>
        <w:t>d</w:t>
      </w:r>
      <w:r w:rsidRPr="00B81827">
        <w:rPr>
          <w:rFonts w:ascii="Times New Roman" w:hAnsi="Times New Roman"/>
          <w:bCs/>
          <w:sz w:val="24"/>
          <w:szCs w:val="24"/>
        </w:rPr>
        <w:t>ata</w:t>
      </w:r>
      <w:r>
        <w:rPr>
          <w:rFonts w:ascii="Times New Roman" w:hAnsi="Times New Roman"/>
          <w:bCs/>
          <w:sz w:val="24"/>
          <w:szCs w:val="24"/>
        </w:rPr>
        <w:t>.</w:t>
      </w:r>
      <w:proofErr w:type="gramEnd"/>
      <w:r>
        <w:rPr>
          <w:rFonts w:ascii="Times New Roman" w:hAnsi="Times New Roman"/>
          <w:bCs/>
          <w:sz w:val="24"/>
          <w:szCs w:val="24"/>
        </w:rPr>
        <w:t xml:space="preserve"> </w:t>
      </w:r>
      <w:r w:rsidRPr="00B81827">
        <w:rPr>
          <w:rFonts w:ascii="Times New Roman" w:hAnsi="Times New Roman"/>
          <w:bCs/>
          <w:i/>
          <w:iCs/>
          <w:sz w:val="24"/>
          <w:szCs w:val="24"/>
        </w:rPr>
        <w:t xml:space="preserve">The Review of Economic Studies </w:t>
      </w:r>
      <w:r w:rsidR="007624BF">
        <w:rPr>
          <w:rFonts w:ascii="Times New Roman" w:hAnsi="Times New Roman"/>
          <w:bCs/>
          <w:sz w:val="24"/>
          <w:szCs w:val="24"/>
        </w:rPr>
        <w:t>47(1)</w:t>
      </w:r>
      <w:r w:rsidRPr="00B81827">
        <w:rPr>
          <w:rFonts w:ascii="Times New Roman" w:hAnsi="Times New Roman"/>
          <w:bCs/>
          <w:sz w:val="24"/>
          <w:szCs w:val="24"/>
        </w:rPr>
        <w:t xml:space="preserve">, Econometrics Issue, 225-238. </w:t>
      </w:r>
    </w:p>
    <w:p w:rsidR="008A2756" w:rsidRPr="009F3033" w:rsidRDefault="008A2756" w:rsidP="00D45D2F">
      <w:pPr>
        <w:spacing w:after="120"/>
        <w:ind w:left="360" w:hanging="360"/>
        <w:jc w:val="both"/>
        <w:rPr>
          <w:rFonts w:ascii="Times New Roman" w:hAnsi="Times New Roman"/>
          <w:bCs/>
          <w:sz w:val="24"/>
          <w:szCs w:val="24"/>
        </w:rPr>
      </w:pPr>
      <w:proofErr w:type="gramStart"/>
      <w:r w:rsidRPr="009F3033">
        <w:rPr>
          <w:rFonts w:ascii="Times New Roman" w:hAnsi="Times New Roman"/>
          <w:bCs/>
          <w:sz w:val="24"/>
          <w:szCs w:val="24"/>
        </w:rPr>
        <w:t>FHWA,</w:t>
      </w:r>
      <w:r w:rsidR="00BC5FE8" w:rsidRPr="009F3033">
        <w:rPr>
          <w:rFonts w:ascii="Times New Roman" w:hAnsi="Times New Roman"/>
          <w:bCs/>
          <w:sz w:val="24"/>
          <w:szCs w:val="24"/>
        </w:rPr>
        <w:t xml:space="preserve"> </w:t>
      </w:r>
      <w:r w:rsidR="00925928">
        <w:rPr>
          <w:rFonts w:ascii="Times New Roman" w:hAnsi="Times New Roman"/>
          <w:bCs/>
          <w:sz w:val="24"/>
          <w:szCs w:val="24"/>
        </w:rPr>
        <w:t>2009</w:t>
      </w:r>
      <w:r w:rsidRPr="009F3033">
        <w:rPr>
          <w:rFonts w:ascii="Times New Roman" w:hAnsi="Times New Roman"/>
          <w:bCs/>
          <w:sz w:val="24"/>
          <w:szCs w:val="24"/>
        </w:rPr>
        <w:t>.</w:t>
      </w:r>
      <w:proofErr w:type="gramEnd"/>
      <w:r w:rsidRPr="009F3033">
        <w:rPr>
          <w:rFonts w:ascii="Times New Roman" w:hAnsi="Times New Roman"/>
          <w:bCs/>
          <w:sz w:val="24"/>
          <w:szCs w:val="24"/>
        </w:rPr>
        <w:t xml:space="preserve"> </w:t>
      </w:r>
      <w:proofErr w:type="gramStart"/>
      <w:r w:rsidRPr="009F3033">
        <w:rPr>
          <w:rFonts w:ascii="Times New Roman" w:hAnsi="Times New Roman"/>
          <w:bCs/>
          <w:i/>
          <w:sz w:val="24"/>
          <w:szCs w:val="24"/>
        </w:rPr>
        <w:t xml:space="preserve">Manual on </w:t>
      </w:r>
      <w:r w:rsidR="009F3033" w:rsidRPr="009F3033">
        <w:rPr>
          <w:rFonts w:ascii="Times New Roman" w:hAnsi="Times New Roman"/>
          <w:bCs/>
          <w:i/>
          <w:sz w:val="24"/>
          <w:szCs w:val="24"/>
        </w:rPr>
        <w:t>U</w:t>
      </w:r>
      <w:r w:rsidRPr="009F3033">
        <w:rPr>
          <w:rFonts w:ascii="Times New Roman" w:hAnsi="Times New Roman"/>
          <w:bCs/>
          <w:i/>
          <w:sz w:val="24"/>
          <w:szCs w:val="24"/>
        </w:rPr>
        <w:t xml:space="preserve">niform </w:t>
      </w:r>
      <w:r w:rsidR="009F3033" w:rsidRPr="009F3033">
        <w:rPr>
          <w:rFonts w:ascii="Times New Roman" w:hAnsi="Times New Roman"/>
          <w:bCs/>
          <w:i/>
          <w:sz w:val="24"/>
          <w:szCs w:val="24"/>
        </w:rPr>
        <w:t>T</w:t>
      </w:r>
      <w:r w:rsidRPr="009F3033">
        <w:rPr>
          <w:rFonts w:ascii="Times New Roman" w:hAnsi="Times New Roman"/>
          <w:bCs/>
          <w:i/>
          <w:sz w:val="24"/>
          <w:szCs w:val="24"/>
        </w:rPr>
        <w:t xml:space="preserve">raffic </w:t>
      </w:r>
      <w:r w:rsidR="009F3033" w:rsidRPr="009F3033">
        <w:rPr>
          <w:rFonts w:ascii="Times New Roman" w:hAnsi="Times New Roman"/>
          <w:bCs/>
          <w:i/>
          <w:sz w:val="24"/>
          <w:szCs w:val="24"/>
        </w:rPr>
        <w:t>C</w:t>
      </w:r>
      <w:r w:rsidRPr="009F3033">
        <w:rPr>
          <w:rFonts w:ascii="Times New Roman" w:hAnsi="Times New Roman"/>
          <w:bCs/>
          <w:i/>
          <w:sz w:val="24"/>
          <w:szCs w:val="24"/>
        </w:rPr>
        <w:t xml:space="preserve">ontrol </w:t>
      </w:r>
      <w:r w:rsidR="009F3033" w:rsidRPr="009F3033">
        <w:rPr>
          <w:rFonts w:ascii="Times New Roman" w:hAnsi="Times New Roman"/>
          <w:bCs/>
          <w:i/>
          <w:sz w:val="24"/>
          <w:szCs w:val="24"/>
        </w:rPr>
        <w:t>D</w:t>
      </w:r>
      <w:r w:rsidRPr="009F3033">
        <w:rPr>
          <w:rFonts w:ascii="Times New Roman" w:hAnsi="Times New Roman"/>
          <w:bCs/>
          <w:i/>
          <w:sz w:val="24"/>
          <w:szCs w:val="24"/>
        </w:rPr>
        <w:t>evices (MUTCD)</w:t>
      </w:r>
      <w:r w:rsidR="009F3033" w:rsidRPr="009F3033">
        <w:rPr>
          <w:rFonts w:ascii="Times New Roman" w:hAnsi="Times New Roman"/>
          <w:bCs/>
          <w:i/>
          <w:sz w:val="24"/>
          <w:szCs w:val="24"/>
        </w:rPr>
        <w:t>, 2009 Edition</w:t>
      </w:r>
      <w:r w:rsidRPr="009F3033">
        <w:rPr>
          <w:rFonts w:ascii="Times New Roman" w:hAnsi="Times New Roman"/>
          <w:bCs/>
          <w:sz w:val="24"/>
          <w:szCs w:val="24"/>
        </w:rPr>
        <w:t>.</w:t>
      </w:r>
      <w:proofErr w:type="gramEnd"/>
      <w:r w:rsidR="009F3033" w:rsidRPr="009F3033">
        <w:rPr>
          <w:rFonts w:ascii="Times New Roman" w:hAnsi="Times New Roman"/>
          <w:bCs/>
          <w:sz w:val="24"/>
          <w:szCs w:val="24"/>
        </w:rPr>
        <w:t xml:space="preserve"> </w:t>
      </w:r>
      <w:proofErr w:type="gramStart"/>
      <w:r w:rsidR="009F3033" w:rsidRPr="009F3033">
        <w:rPr>
          <w:rFonts w:ascii="Times New Roman" w:hAnsi="Times New Roman"/>
          <w:bCs/>
          <w:sz w:val="24"/>
          <w:szCs w:val="24"/>
        </w:rPr>
        <w:t xml:space="preserve">U.S. Department of Transportation, </w:t>
      </w:r>
      <w:r w:rsidR="007624BF" w:rsidRPr="009F3033">
        <w:rPr>
          <w:rFonts w:ascii="Times New Roman" w:hAnsi="Times New Roman"/>
          <w:bCs/>
          <w:iCs/>
          <w:sz w:val="24"/>
          <w:szCs w:val="24"/>
        </w:rPr>
        <w:t>Washington D.</w:t>
      </w:r>
      <w:r w:rsidRPr="009F3033">
        <w:rPr>
          <w:rFonts w:ascii="Times New Roman" w:hAnsi="Times New Roman"/>
          <w:bCs/>
          <w:iCs/>
          <w:sz w:val="24"/>
          <w:szCs w:val="24"/>
        </w:rPr>
        <w:t>C</w:t>
      </w:r>
      <w:r w:rsidRPr="009F3033">
        <w:rPr>
          <w:rFonts w:ascii="Times New Roman" w:hAnsi="Times New Roman"/>
          <w:bCs/>
          <w:sz w:val="24"/>
          <w:szCs w:val="24"/>
        </w:rPr>
        <w:t>.</w:t>
      </w:r>
      <w:proofErr w:type="gramEnd"/>
    </w:p>
    <w:p w:rsidR="00CA7FCA" w:rsidRPr="007624BF" w:rsidRDefault="00BC5FE8" w:rsidP="00D45D2F">
      <w:pPr>
        <w:spacing w:after="120"/>
        <w:ind w:left="360" w:hanging="360"/>
        <w:jc w:val="both"/>
        <w:rPr>
          <w:rFonts w:ascii="Times New Roman" w:hAnsi="Times New Roman"/>
          <w:bCs/>
          <w:sz w:val="24"/>
          <w:szCs w:val="24"/>
        </w:rPr>
      </w:pPr>
      <w:proofErr w:type="spellStart"/>
      <w:r w:rsidRPr="009F3033">
        <w:rPr>
          <w:rFonts w:ascii="Times New Roman" w:hAnsi="Times New Roman"/>
          <w:bCs/>
          <w:sz w:val="24"/>
          <w:szCs w:val="24"/>
        </w:rPr>
        <w:t>Gaberty</w:t>
      </w:r>
      <w:proofErr w:type="spellEnd"/>
      <w:r w:rsidRPr="009F3033">
        <w:rPr>
          <w:rFonts w:ascii="Times New Roman" w:hAnsi="Times New Roman"/>
          <w:bCs/>
          <w:sz w:val="24"/>
          <w:szCs w:val="24"/>
        </w:rPr>
        <w:t>, I.</w:t>
      </w:r>
      <w:r w:rsidR="00CA7FCA" w:rsidRPr="009F3033">
        <w:rPr>
          <w:rFonts w:ascii="Times New Roman" w:hAnsi="Times New Roman"/>
          <w:bCs/>
          <w:sz w:val="24"/>
          <w:szCs w:val="24"/>
        </w:rPr>
        <w:t xml:space="preserve">I., </w:t>
      </w:r>
      <w:proofErr w:type="spellStart"/>
      <w:r w:rsidRPr="009F3033">
        <w:rPr>
          <w:rFonts w:ascii="Times New Roman" w:hAnsi="Times New Roman"/>
          <w:bCs/>
          <w:sz w:val="24"/>
          <w:szCs w:val="24"/>
        </w:rPr>
        <w:t>Barbaresso</w:t>
      </w:r>
      <w:proofErr w:type="spellEnd"/>
      <w:r w:rsidRPr="009F3033">
        <w:rPr>
          <w:rFonts w:ascii="Times New Roman" w:hAnsi="Times New Roman"/>
          <w:bCs/>
          <w:sz w:val="24"/>
          <w:szCs w:val="24"/>
        </w:rPr>
        <w:t>, J.</w:t>
      </w:r>
      <w:r w:rsidR="00925928">
        <w:rPr>
          <w:rFonts w:ascii="Times New Roman" w:hAnsi="Times New Roman"/>
          <w:bCs/>
          <w:sz w:val="24"/>
          <w:szCs w:val="24"/>
        </w:rPr>
        <w:t>C., 1987</w:t>
      </w:r>
      <w:r w:rsidR="00CA7FCA" w:rsidRPr="009F3033">
        <w:rPr>
          <w:rFonts w:ascii="Times New Roman" w:hAnsi="Times New Roman"/>
          <w:bCs/>
          <w:sz w:val="24"/>
          <w:szCs w:val="24"/>
        </w:rPr>
        <w:t>. A case study of the accident</w:t>
      </w:r>
      <w:r w:rsidR="00CA7FCA" w:rsidRPr="00CA7FCA">
        <w:rPr>
          <w:rFonts w:ascii="Times New Roman" w:hAnsi="Times New Roman"/>
          <w:bCs/>
          <w:sz w:val="24"/>
          <w:szCs w:val="24"/>
        </w:rPr>
        <w:t xml:space="preserve"> impacts of flashing signal operations along roadways. </w:t>
      </w:r>
      <w:r w:rsidR="00CA7FCA" w:rsidRPr="007624BF">
        <w:rPr>
          <w:rFonts w:ascii="Times New Roman" w:hAnsi="Times New Roman"/>
          <w:bCs/>
          <w:i/>
          <w:iCs/>
          <w:sz w:val="24"/>
          <w:szCs w:val="24"/>
        </w:rPr>
        <w:t>ITE Journal</w:t>
      </w:r>
      <w:r w:rsidR="00CA7FCA" w:rsidRPr="007624BF">
        <w:rPr>
          <w:rFonts w:ascii="Times New Roman" w:hAnsi="Times New Roman"/>
          <w:bCs/>
          <w:sz w:val="24"/>
          <w:szCs w:val="24"/>
        </w:rPr>
        <w:t> </w:t>
      </w:r>
      <w:r w:rsidR="00CA7FCA" w:rsidRPr="007624BF">
        <w:rPr>
          <w:rFonts w:ascii="Times New Roman" w:hAnsi="Times New Roman"/>
          <w:bCs/>
          <w:iCs/>
          <w:sz w:val="24"/>
          <w:szCs w:val="24"/>
        </w:rPr>
        <w:t>57</w:t>
      </w:r>
      <w:r w:rsidR="007624BF">
        <w:rPr>
          <w:rFonts w:ascii="Times New Roman" w:hAnsi="Times New Roman"/>
          <w:bCs/>
          <w:sz w:val="24"/>
          <w:szCs w:val="24"/>
        </w:rPr>
        <w:t>(7), 27-28.</w:t>
      </w:r>
    </w:p>
    <w:p w:rsidR="00E92329" w:rsidRPr="004877F2" w:rsidRDefault="004877F2" w:rsidP="00D45D2F">
      <w:pPr>
        <w:spacing w:after="120"/>
        <w:ind w:left="360" w:hanging="360"/>
        <w:jc w:val="both"/>
        <w:rPr>
          <w:rFonts w:ascii="Times New Roman" w:hAnsi="Times New Roman"/>
          <w:sz w:val="24"/>
          <w:szCs w:val="24"/>
        </w:rPr>
      </w:pPr>
      <w:proofErr w:type="spellStart"/>
      <w:r w:rsidRPr="004877F2">
        <w:rPr>
          <w:rFonts w:ascii="Times New Roman" w:hAnsi="Times New Roman"/>
          <w:sz w:val="24"/>
          <w:szCs w:val="24"/>
        </w:rPr>
        <w:t>Godambe</w:t>
      </w:r>
      <w:proofErr w:type="spellEnd"/>
      <w:r w:rsidRPr="004877F2">
        <w:rPr>
          <w:rFonts w:ascii="Times New Roman" w:hAnsi="Times New Roman"/>
          <w:sz w:val="24"/>
          <w:szCs w:val="24"/>
        </w:rPr>
        <w:t xml:space="preserve">, V.P., 1960. </w:t>
      </w:r>
      <w:proofErr w:type="gramStart"/>
      <w:r w:rsidRPr="004877F2">
        <w:rPr>
          <w:rFonts w:ascii="Times New Roman" w:hAnsi="Times New Roman"/>
          <w:sz w:val="24"/>
          <w:szCs w:val="24"/>
        </w:rPr>
        <w:t>An optimum property of regular maximum likelihood estimation.</w:t>
      </w:r>
      <w:proofErr w:type="gramEnd"/>
      <w:r w:rsidRPr="004877F2">
        <w:rPr>
          <w:rFonts w:ascii="Times New Roman" w:hAnsi="Times New Roman"/>
          <w:sz w:val="24"/>
          <w:szCs w:val="24"/>
        </w:rPr>
        <w:t xml:space="preserve"> </w:t>
      </w:r>
      <w:r w:rsidRPr="004877F2">
        <w:rPr>
          <w:rFonts w:ascii="Times New Roman" w:hAnsi="Times New Roman"/>
          <w:i/>
          <w:sz w:val="24"/>
          <w:szCs w:val="24"/>
        </w:rPr>
        <w:t>The Annals of Mathematical Statistics</w:t>
      </w:r>
      <w:r w:rsidRPr="004877F2">
        <w:rPr>
          <w:rFonts w:ascii="Times New Roman" w:hAnsi="Times New Roman"/>
          <w:sz w:val="24"/>
          <w:szCs w:val="24"/>
        </w:rPr>
        <w:t xml:space="preserve"> 31(4), 1208-1211.</w:t>
      </w:r>
    </w:p>
    <w:p w:rsidR="004877F2" w:rsidRPr="00990874" w:rsidRDefault="00925928" w:rsidP="00D45D2F">
      <w:pPr>
        <w:spacing w:after="120"/>
        <w:ind w:left="360" w:hanging="360"/>
        <w:jc w:val="both"/>
        <w:rPr>
          <w:rFonts w:ascii="Times New Roman" w:hAnsi="Times New Roman"/>
          <w:sz w:val="24"/>
          <w:szCs w:val="24"/>
        </w:rPr>
      </w:pPr>
      <w:proofErr w:type="gramStart"/>
      <w:r>
        <w:rPr>
          <w:rFonts w:ascii="Times New Roman" w:hAnsi="Times New Roman"/>
          <w:sz w:val="24"/>
          <w:szCs w:val="24"/>
        </w:rPr>
        <w:t>Greene, W., 2012</w:t>
      </w:r>
      <w:r w:rsidR="004877F2" w:rsidRPr="00990874">
        <w:rPr>
          <w:rFonts w:ascii="Times New Roman" w:hAnsi="Times New Roman"/>
          <w:sz w:val="24"/>
          <w:szCs w:val="24"/>
        </w:rPr>
        <w:t>.</w:t>
      </w:r>
      <w:proofErr w:type="gramEnd"/>
      <w:r w:rsidR="00D45D2F">
        <w:rPr>
          <w:rFonts w:ascii="Times New Roman" w:hAnsi="Times New Roman"/>
          <w:sz w:val="24"/>
          <w:szCs w:val="24"/>
        </w:rPr>
        <w:t xml:space="preserve"> </w:t>
      </w:r>
      <w:r w:rsidR="004877F2" w:rsidRPr="00D45D2F">
        <w:rPr>
          <w:rFonts w:ascii="Times New Roman" w:hAnsi="Times New Roman"/>
          <w:i/>
          <w:sz w:val="24"/>
          <w:szCs w:val="24"/>
        </w:rPr>
        <w:t>Econometric</w:t>
      </w:r>
      <w:r w:rsidR="00D45D2F" w:rsidRPr="00D45D2F">
        <w:rPr>
          <w:rFonts w:ascii="Times New Roman" w:hAnsi="Times New Roman"/>
          <w:i/>
          <w:sz w:val="24"/>
          <w:szCs w:val="24"/>
        </w:rPr>
        <w:t xml:space="preserve"> </w:t>
      </w:r>
      <w:r w:rsidR="004877F2" w:rsidRPr="00D45D2F">
        <w:rPr>
          <w:rFonts w:ascii="Times New Roman" w:hAnsi="Times New Roman"/>
          <w:i/>
          <w:sz w:val="24"/>
          <w:szCs w:val="24"/>
        </w:rPr>
        <w:t>Analysis</w:t>
      </w:r>
      <w:r w:rsidR="004877F2" w:rsidRPr="00990874">
        <w:rPr>
          <w:rFonts w:ascii="Times New Roman" w:hAnsi="Times New Roman"/>
          <w:sz w:val="24"/>
          <w:szCs w:val="24"/>
        </w:rPr>
        <w:t>,</w:t>
      </w:r>
      <w:r w:rsidR="00D45D2F">
        <w:rPr>
          <w:rFonts w:ascii="Times New Roman" w:hAnsi="Times New Roman"/>
          <w:sz w:val="24"/>
          <w:szCs w:val="24"/>
        </w:rPr>
        <w:t xml:space="preserve"> </w:t>
      </w:r>
      <w:r w:rsidR="004877F2" w:rsidRPr="00990874">
        <w:rPr>
          <w:rFonts w:ascii="Times New Roman" w:hAnsi="Times New Roman"/>
          <w:sz w:val="24"/>
          <w:szCs w:val="24"/>
        </w:rPr>
        <w:t>7</w:t>
      </w:r>
      <w:r w:rsidR="004877F2" w:rsidRPr="00990874">
        <w:rPr>
          <w:rFonts w:ascii="Times New Roman" w:hAnsi="Times New Roman"/>
          <w:sz w:val="24"/>
          <w:szCs w:val="24"/>
          <w:vertAlign w:val="superscript"/>
        </w:rPr>
        <w:t>th</w:t>
      </w:r>
      <w:r w:rsidR="004877F2" w:rsidRPr="00990874">
        <w:rPr>
          <w:rFonts w:ascii="Times New Roman" w:hAnsi="Times New Roman"/>
          <w:sz w:val="24"/>
          <w:szCs w:val="24"/>
        </w:rPr>
        <w:t xml:space="preserve"> editio</w:t>
      </w:r>
      <w:r w:rsidR="00D45D2F">
        <w:rPr>
          <w:rFonts w:ascii="Times New Roman" w:hAnsi="Times New Roman"/>
          <w:sz w:val="24"/>
          <w:szCs w:val="24"/>
        </w:rPr>
        <w:t>n.</w:t>
      </w:r>
      <w:r w:rsidR="004877F2" w:rsidRPr="00990874">
        <w:rPr>
          <w:rFonts w:ascii="Times New Roman" w:hAnsi="Times New Roman"/>
          <w:sz w:val="24"/>
          <w:szCs w:val="24"/>
        </w:rPr>
        <w:t xml:space="preserve"> Prentice Hall,</w:t>
      </w:r>
      <w:r w:rsidR="00D45D2F">
        <w:rPr>
          <w:rFonts w:ascii="Times New Roman" w:hAnsi="Times New Roman"/>
          <w:sz w:val="24"/>
          <w:szCs w:val="24"/>
        </w:rPr>
        <w:t xml:space="preserve"> </w:t>
      </w:r>
      <w:r w:rsidR="004877F2" w:rsidRPr="00990874">
        <w:rPr>
          <w:rFonts w:ascii="Times New Roman" w:hAnsi="Times New Roman"/>
          <w:sz w:val="24"/>
          <w:szCs w:val="24"/>
        </w:rPr>
        <w:t>Upper Saddle River,</w:t>
      </w:r>
      <w:r w:rsidR="004877F2">
        <w:rPr>
          <w:rFonts w:ascii="Times New Roman" w:hAnsi="Times New Roman"/>
          <w:sz w:val="24"/>
          <w:szCs w:val="24"/>
        </w:rPr>
        <w:t xml:space="preserve"> </w:t>
      </w:r>
      <w:r w:rsidR="004877F2" w:rsidRPr="00990874">
        <w:rPr>
          <w:rFonts w:ascii="Times New Roman" w:hAnsi="Times New Roman"/>
          <w:sz w:val="24"/>
          <w:szCs w:val="24"/>
        </w:rPr>
        <w:t xml:space="preserve">NJ. </w:t>
      </w:r>
    </w:p>
    <w:p w:rsidR="00B81827" w:rsidRPr="00B81827" w:rsidRDefault="00BC5FE8" w:rsidP="00D45D2F">
      <w:pPr>
        <w:spacing w:after="120"/>
        <w:ind w:left="360" w:hanging="360"/>
        <w:jc w:val="both"/>
        <w:rPr>
          <w:rFonts w:ascii="Times New Roman" w:hAnsi="Times New Roman"/>
          <w:bCs/>
          <w:sz w:val="24"/>
          <w:szCs w:val="24"/>
        </w:rPr>
      </w:pPr>
      <w:r>
        <w:rPr>
          <w:rFonts w:ascii="Times New Roman" w:hAnsi="Times New Roman"/>
          <w:bCs/>
          <w:sz w:val="24"/>
          <w:szCs w:val="24"/>
        </w:rPr>
        <w:t>Greene, W.</w:t>
      </w:r>
      <w:r w:rsidR="00B81827" w:rsidRPr="00B81827">
        <w:rPr>
          <w:rFonts w:ascii="Times New Roman" w:hAnsi="Times New Roman"/>
          <w:bCs/>
          <w:sz w:val="24"/>
          <w:szCs w:val="24"/>
        </w:rPr>
        <w:t xml:space="preserve">H., </w:t>
      </w:r>
      <w:proofErr w:type="spellStart"/>
      <w:r>
        <w:rPr>
          <w:rFonts w:ascii="Times New Roman" w:hAnsi="Times New Roman"/>
          <w:bCs/>
          <w:sz w:val="24"/>
          <w:szCs w:val="24"/>
        </w:rPr>
        <w:t>Hensher</w:t>
      </w:r>
      <w:proofErr w:type="spellEnd"/>
      <w:r>
        <w:rPr>
          <w:rFonts w:ascii="Times New Roman" w:hAnsi="Times New Roman"/>
          <w:bCs/>
          <w:sz w:val="24"/>
          <w:szCs w:val="24"/>
        </w:rPr>
        <w:t>, D.</w:t>
      </w:r>
      <w:r w:rsidR="00925928">
        <w:rPr>
          <w:rFonts w:ascii="Times New Roman" w:hAnsi="Times New Roman"/>
          <w:bCs/>
          <w:sz w:val="24"/>
          <w:szCs w:val="24"/>
        </w:rPr>
        <w:t>A., 2010</w:t>
      </w:r>
      <w:r w:rsidR="00B81827" w:rsidRPr="00B81827">
        <w:rPr>
          <w:rFonts w:ascii="Times New Roman" w:hAnsi="Times New Roman"/>
          <w:bCs/>
          <w:sz w:val="24"/>
          <w:szCs w:val="24"/>
        </w:rPr>
        <w:t xml:space="preserve">. </w:t>
      </w:r>
      <w:r w:rsidR="00B81827" w:rsidRPr="00B81827">
        <w:rPr>
          <w:rFonts w:ascii="Times New Roman" w:hAnsi="Times New Roman"/>
          <w:bCs/>
          <w:i/>
          <w:sz w:val="24"/>
          <w:szCs w:val="24"/>
        </w:rPr>
        <w:t>Modeling Ordered Choices: A Primer</w:t>
      </w:r>
      <w:r w:rsidR="00B81827" w:rsidRPr="00B81827">
        <w:rPr>
          <w:rFonts w:ascii="Times New Roman" w:hAnsi="Times New Roman"/>
          <w:bCs/>
          <w:sz w:val="24"/>
          <w:szCs w:val="24"/>
        </w:rPr>
        <w:t>. Cambridge University Press, Cambridge.</w:t>
      </w:r>
    </w:p>
    <w:p w:rsidR="00B81827" w:rsidRPr="00B81827" w:rsidRDefault="00B81827" w:rsidP="00D45D2F">
      <w:pPr>
        <w:spacing w:after="120"/>
        <w:ind w:left="360" w:hanging="360"/>
        <w:jc w:val="both"/>
        <w:rPr>
          <w:rFonts w:ascii="Times New Roman" w:hAnsi="Times New Roman"/>
          <w:bCs/>
          <w:sz w:val="24"/>
          <w:szCs w:val="24"/>
        </w:rPr>
      </w:pPr>
      <w:proofErr w:type="spellStart"/>
      <w:proofErr w:type="gramStart"/>
      <w:r w:rsidRPr="00B81827">
        <w:rPr>
          <w:rFonts w:ascii="Times New Roman" w:hAnsi="Times New Roman"/>
          <w:bCs/>
          <w:sz w:val="24"/>
          <w:szCs w:val="24"/>
        </w:rPr>
        <w:t>Haleem</w:t>
      </w:r>
      <w:proofErr w:type="spellEnd"/>
      <w:r w:rsidRPr="00B81827">
        <w:rPr>
          <w:rFonts w:ascii="Times New Roman" w:hAnsi="Times New Roman"/>
          <w:bCs/>
          <w:sz w:val="24"/>
          <w:szCs w:val="24"/>
        </w:rPr>
        <w:t>, K</w:t>
      </w:r>
      <w:r w:rsidR="004D7DC5">
        <w:rPr>
          <w:rFonts w:ascii="Times New Roman" w:hAnsi="Times New Roman"/>
          <w:bCs/>
          <w:sz w:val="24"/>
          <w:szCs w:val="24"/>
        </w:rPr>
        <w:t>.,</w:t>
      </w:r>
      <w:r w:rsidRPr="00B81827">
        <w:rPr>
          <w:rFonts w:ascii="Times New Roman" w:hAnsi="Times New Roman"/>
          <w:bCs/>
          <w:sz w:val="24"/>
          <w:szCs w:val="24"/>
        </w:rPr>
        <w:t xml:space="preserve"> Abdel-</w:t>
      </w:r>
      <w:proofErr w:type="spellStart"/>
      <w:r w:rsidRPr="00B81827">
        <w:rPr>
          <w:rFonts w:ascii="Times New Roman" w:hAnsi="Times New Roman"/>
          <w:bCs/>
          <w:sz w:val="24"/>
          <w:szCs w:val="24"/>
        </w:rPr>
        <w:t>Aty</w:t>
      </w:r>
      <w:proofErr w:type="spellEnd"/>
      <w:r w:rsidR="004D7DC5">
        <w:rPr>
          <w:rFonts w:ascii="Times New Roman" w:hAnsi="Times New Roman"/>
          <w:bCs/>
          <w:sz w:val="24"/>
          <w:szCs w:val="24"/>
        </w:rPr>
        <w:t xml:space="preserve">, </w:t>
      </w:r>
      <w:r w:rsidRPr="00B81827">
        <w:rPr>
          <w:rFonts w:ascii="Times New Roman" w:hAnsi="Times New Roman"/>
          <w:bCs/>
          <w:sz w:val="24"/>
          <w:szCs w:val="24"/>
        </w:rPr>
        <w:t>M.</w:t>
      </w:r>
      <w:r w:rsidR="00925928">
        <w:rPr>
          <w:rFonts w:ascii="Times New Roman" w:hAnsi="Times New Roman"/>
          <w:bCs/>
          <w:sz w:val="24"/>
          <w:szCs w:val="24"/>
        </w:rPr>
        <w:t>, 2010</w:t>
      </w:r>
      <w:r w:rsidRPr="00B81827">
        <w:rPr>
          <w:rFonts w:ascii="Times New Roman" w:hAnsi="Times New Roman"/>
          <w:bCs/>
          <w:sz w:val="24"/>
          <w:szCs w:val="24"/>
        </w:rPr>
        <w:t>.</w:t>
      </w:r>
      <w:proofErr w:type="gramEnd"/>
      <w:r w:rsidRPr="00B81827">
        <w:rPr>
          <w:rFonts w:ascii="Times New Roman" w:hAnsi="Times New Roman"/>
          <w:bCs/>
          <w:sz w:val="24"/>
          <w:szCs w:val="24"/>
        </w:rPr>
        <w:t xml:space="preserve"> </w:t>
      </w:r>
      <w:proofErr w:type="gramStart"/>
      <w:r w:rsidRPr="00B81827">
        <w:rPr>
          <w:rFonts w:ascii="Times New Roman" w:hAnsi="Times New Roman"/>
          <w:bCs/>
          <w:sz w:val="24"/>
          <w:szCs w:val="24"/>
        </w:rPr>
        <w:t xml:space="preserve">Examining traffic crash injury severity at </w:t>
      </w:r>
      <w:proofErr w:type="spellStart"/>
      <w:r w:rsidRPr="00B81827">
        <w:rPr>
          <w:rFonts w:ascii="Times New Roman" w:hAnsi="Times New Roman"/>
          <w:bCs/>
          <w:sz w:val="24"/>
          <w:szCs w:val="24"/>
        </w:rPr>
        <w:t>unsignalized</w:t>
      </w:r>
      <w:proofErr w:type="spellEnd"/>
      <w:r w:rsidRPr="00B81827">
        <w:rPr>
          <w:rFonts w:ascii="Times New Roman" w:hAnsi="Times New Roman"/>
          <w:bCs/>
          <w:sz w:val="24"/>
          <w:szCs w:val="24"/>
        </w:rPr>
        <w:t xml:space="preserve"> intersections.</w:t>
      </w:r>
      <w:proofErr w:type="gramEnd"/>
      <w:r w:rsidRPr="00B81827">
        <w:rPr>
          <w:rFonts w:ascii="Times New Roman" w:hAnsi="Times New Roman"/>
          <w:bCs/>
          <w:sz w:val="24"/>
          <w:szCs w:val="24"/>
        </w:rPr>
        <w:t xml:space="preserve"> </w:t>
      </w:r>
      <w:r w:rsidRPr="00B81827">
        <w:rPr>
          <w:rFonts w:ascii="Times New Roman" w:hAnsi="Times New Roman"/>
          <w:bCs/>
          <w:i/>
          <w:sz w:val="24"/>
          <w:szCs w:val="24"/>
        </w:rPr>
        <w:t>Journal of Safety Research</w:t>
      </w:r>
      <w:r w:rsidRPr="00B81827">
        <w:rPr>
          <w:rFonts w:ascii="Times New Roman" w:hAnsi="Times New Roman"/>
          <w:bCs/>
          <w:sz w:val="24"/>
          <w:szCs w:val="24"/>
        </w:rPr>
        <w:t xml:space="preserve"> </w:t>
      </w:r>
      <w:r w:rsidR="007624BF">
        <w:rPr>
          <w:rFonts w:ascii="Times New Roman" w:hAnsi="Times New Roman"/>
          <w:bCs/>
          <w:sz w:val="24"/>
          <w:szCs w:val="24"/>
        </w:rPr>
        <w:t>41(4),</w:t>
      </w:r>
      <w:r w:rsidRPr="00B81827">
        <w:rPr>
          <w:rFonts w:ascii="Times New Roman" w:hAnsi="Times New Roman"/>
          <w:bCs/>
          <w:sz w:val="24"/>
          <w:szCs w:val="24"/>
        </w:rPr>
        <w:t xml:space="preserve"> 347-357.</w:t>
      </w:r>
    </w:p>
    <w:p w:rsidR="00B81827" w:rsidRDefault="00B81827" w:rsidP="00D45D2F">
      <w:pPr>
        <w:spacing w:after="120"/>
        <w:ind w:left="360" w:hanging="360"/>
        <w:jc w:val="both"/>
        <w:rPr>
          <w:rFonts w:ascii="Times New Roman" w:hAnsi="Times New Roman"/>
          <w:bCs/>
          <w:sz w:val="24"/>
          <w:szCs w:val="24"/>
        </w:rPr>
      </w:pPr>
      <w:proofErr w:type="spellStart"/>
      <w:proofErr w:type="gramStart"/>
      <w:r w:rsidRPr="00B81827">
        <w:rPr>
          <w:rFonts w:ascii="Times New Roman" w:hAnsi="Times New Roman"/>
          <w:bCs/>
          <w:sz w:val="24"/>
          <w:szCs w:val="24"/>
        </w:rPr>
        <w:lastRenderedPageBreak/>
        <w:t>Haleem</w:t>
      </w:r>
      <w:proofErr w:type="spellEnd"/>
      <w:r w:rsidRPr="00B81827">
        <w:rPr>
          <w:rFonts w:ascii="Times New Roman" w:hAnsi="Times New Roman"/>
          <w:bCs/>
          <w:sz w:val="24"/>
          <w:szCs w:val="24"/>
        </w:rPr>
        <w:t>, K</w:t>
      </w:r>
      <w:r w:rsidR="00BC5FE8">
        <w:rPr>
          <w:rFonts w:ascii="Times New Roman" w:hAnsi="Times New Roman"/>
          <w:bCs/>
          <w:sz w:val="24"/>
          <w:szCs w:val="24"/>
        </w:rPr>
        <w:t>.</w:t>
      </w:r>
      <w:r w:rsidRPr="00B81827">
        <w:rPr>
          <w:rFonts w:ascii="Times New Roman" w:hAnsi="Times New Roman"/>
          <w:bCs/>
          <w:sz w:val="24"/>
          <w:szCs w:val="24"/>
        </w:rPr>
        <w:t>, Abdel-</w:t>
      </w:r>
      <w:proofErr w:type="spellStart"/>
      <w:r w:rsidRPr="00B81827">
        <w:rPr>
          <w:rFonts w:ascii="Times New Roman" w:hAnsi="Times New Roman"/>
          <w:bCs/>
          <w:sz w:val="24"/>
          <w:szCs w:val="24"/>
        </w:rPr>
        <w:t>Aty</w:t>
      </w:r>
      <w:proofErr w:type="spellEnd"/>
      <w:r w:rsidR="00BC5FE8">
        <w:rPr>
          <w:rFonts w:ascii="Times New Roman" w:hAnsi="Times New Roman"/>
          <w:bCs/>
          <w:sz w:val="24"/>
          <w:szCs w:val="24"/>
        </w:rPr>
        <w:t>,</w:t>
      </w:r>
      <w:r w:rsidRPr="00B81827">
        <w:rPr>
          <w:rFonts w:ascii="Times New Roman" w:hAnsi="Times New Roman"/>
          <w:bCs/>
          <w:sz w:val="24"/>
          <w:szCs w:val="24"/>
        </w:rPr>
        <w:t xml:space="preserve"> M., Mackie</w:t>
      </w:r>
      <w:r w:rsidR="00BC5FE8">
        <w:rPr>
          <w:rFonts w:ascii="Times New Roman" w:hAnsi="Times New Roman"/>
          <w:bCs/>
          <w:sz w:val="24"/>
          <w:szCs w:val="24"/>
        </w:rPr>
        <w:t>,</w:t>
      </w:r>
      <w:r w:rsidR="00925928">
        <w:rPr>
          <w:rFonts w:ascii="Times New Roman" w:hAnsi="Times New Roman"/>
          <w:bCs/>
          <w:sz w:val="24"/>
          <w:szCs w:val="24"/>
        </w:rPr>
        <w:t xml:space="preserve"> K., 2010</w:t>
      </w:r>
      <w:r w:rsidRPr="00B81827">
        <w:rPr>
          <w:rFonts w:ascii="Times New Roman" w:hAnsi="Times New Roman"/>
          <w:bCs/>
          <w:sz w:val="24"/>
          <w:szCs w:val="24"/>
        </w:rPr>
        <w:t>.</w:t>
      </w:r>
      <w:proofErr w:type="gramEnd"/>
      <w:r w:rsidRPr="00B81827">
        <w:rPr>
          <w:rFonts w:ascii="Times New Roman" w:hAnsi="Times New Roman"/>
          <w:bCs/>
          <w:sz w:val="24"/>
          <w:szCs w:val="24"/>
        </w:rPr>
        <w:t xml:space="preserve"> </w:t>
      </w:r>
      <w:proofErr w:type="gramStart"/>
      <w:r w:rsidRPr="00B81827">
        <w:rPr>
          <w:rFonts w:ascii="Times New Roman" w:hAnsi="Times New Roman"/>
          <w:bCs/>
          <w:sz w:val="24"/>
          <w:szCs w:val="24"/>
        </w:rPr>
        <w:t xml:space="preserve">Using a reliability process to reduce uncertainty in predicting crashes at </w:t>
      </w:r>
      <w:proofErr w:type="spellStart"/>
      <w:r w:rsidRPr="00B81827">
        <w:rPr>
          <w:rFonts w:ascii="Times New Roman" w:hAnsi="Times New Roman"/>
          <w:bCs/>
          <w:sz w:val="24"/>
          <w:szCs w:val="24"/>
        </w:rPr>
        <w:t>unsignalized</w:t>
      </w:r>
      <w:proofErr w:type="spellEnd"/>
      <w:r w:rsidRPr="00B81827">
        <w:rPr>
          <w:rFonts w:ascii="Times New Roman" w:hAnsi="Times New Roman"/>
          <w:bCs/>
          <w:sz w:val="24"/>
          <w:szCs w:val="24"/>
        </w:rPr>
        <w:t xml:space="preserve"> intersections.</w:t>
      </w:r>
      <w:proofErr w:type="gramEnd"/>
      <w:r w:rsidRPr="00B81827">
        <w:rPr>
          <w:rFonts w:ascii="Times New Roman" w:hAnsi="Times New Roman"/>
          <w:bCs/>
          <w:sz w:val="24"/>
          <w:szCs w:val="24"/>
        </w:rPr>
        <w:t xml:space="preserve"> </w:t>
      </w:r>
      <w:r w:rsidRPr="00B81827">
        <w:rPr>
          <w:rFonts w:ascii="Times New Roman" w:hAnsi="Times New Roman"/>
          <w:bCs/>
          <w:i/>
          <w:iCs/>
          <w:sz w:val="24"/>
          <w:szCs w:val="24"/>
        </w:rPr>
        <w:t>Accident Analysis &amp; Prevention</w:t>
      </w:r>
      <w:r w:rsidRPr="00B81827">
        <w:rPr>
          <w:rFonts w:ascii="Times New Roman" w:hAnsi="Times New Roman"/>
          <w:bCs/>
          <w:sz w:val="24"/>
          <w:szCs w:val="24"/>
        </w:rPr>
        <w:t xml:space="preserve"> </w:t>
      </w:r>
      <w:r w:rsidR="007624BF">
        <w:rPr>
          <w:rFonts w:ascii="Times New Roman" w:hAnsi="Times New Roman"/>
          <w:bCs/>
          <w:sz w:val="24"/>
          <w:szCs w:val="24"/>
        </w:rPr>
        <w:t>42(2),</w:t>
      </w:r>
      <w:r w:rsidRPr="00B81827">
        <w:rPr>
          <w:rFonts w:ascii="Times New Roman" w:hAnsi="Times New Roman"/>
          <w:bCs/>
          <w:sz w:val="24"/>
          <w:szCs w:val="24"/>
        </w:rPr>
        <w:t xml:space="preserve"> 654-666.</w:t>
      </w:r>
    </w:p>
    <w:p w:rsidR="009568A0" w:rsidRDefault="004F1925" w:rsidP="00D45D2F">
      <w:pPr>
        <w:spacing w:after="120"/>
        <w:ind w:left="360" w:hanging="360"/>
        <w:rPr>
          <w:rFonts w:ascii="Times New Roman" w:hAnsi="Times New Roman"/>
          <w:sz w:val="24"/>
          <w:szCs w:val="24"/>
        </w:rPr>
      </w:pPr>
      <w:proofErr w:type="spellStart"/>
      <w:r>
        <w:rPr>
          <w:rFonts w:ascii="Times New Roman" w:hAnsi="Times New Roman"/>
          <w:sz w:val="24"/>
          <w:szCs w:val="24"/>
        </w:rPr>
        <w:t>Haque</w:t>
      </w:r>
      <w:proofErr w:type="spellEnd"/>
      <w:r>
        <w:rPr>
          <w:rFonts w:ascii="Times New Roman" w:hAnsi="Times New Roman"/>
          <w:sz w:val="24"/>
          <w:szCs w:val="24"/>
        </w:rPr>
        <w:t>, M.M.</w:t>
      </w:r>
      <w:r w:rsidR="009568A0" w:rsidRPr="007A1F09">
        <w:rPr>
          <w:rFonts w:ascii="Times New Roman" w:hAnsi="Times New Roman"/>
          <w:sz w:val="24"/>
          <w:szCs w:val="24"/>
        </w:rPr>
        <w:t xml:space="preserve">, Chin, </w:t>
      </w:r>
      <w:r w:rsidR="00BC5FE8">
        <w:rPr>
          <w:rFonts w:ascii="Times New Roman" w:hAnsi="Times New Roman"/>
          <w:sz w:val="24"/>
          <w:szCs w:val="24"/>
        </w:rPr>
        <w:t xml:space="preserve">H.C., </w:t>
      </w:r>
      <w:r w:rsidR="009568A0" w:rsidRPr="007A1F09">
        <w:rPr>
          <w:rFonts w:ascii="Times New Roman" w:hAnsi="Times New Roman"/>
          <w:sz w:val="24"/>
          <w:szCs w:val="24"/>
        </w:rPr>
        <w:t>Huang</w:t>
      </w:r>
      <w:r w:rsidR="00925928">
        <w:rPr>
          <w:rFonts w:ascii="Times New Roman" w:hAnsi="Times New Roman"/>
          <w:sz w:val="24"/>
          <w:szCs w:val="24"/>
        </w:rPr>
        <w:t>, H., 2010</w:t>
      </w:r>
      <w:r w:rsidR="009568A0" w:rsidRPr="007A1F09">
        <w:rPr>
          <w:rFonts w:ascii="Times New Roman" w:hAnsi="Times New Roman"/>
          <w:sz w:val="24"/>
          <w:szCs w:val="24"/>
        </w:rPr>
        <w:t>.</w:t>
      </w:r>
      <w:r w:rsidR="009568A0">
        <w:rPr>
          <w:rFonts w:ascii="Times New Roman" w:hAnsi="Times New Roman"/>
          <w:sz w:val="24"/>
          <w:szCs w:val="24"/>
        </w:rPr>
        <w:t xml:space="preserve"> </w:t>
      </w:r>
      <w:r w:rsidR="009568A0" w:rsidRPr="007A1F09">
        <w:rPr>
          <w:rFonts w:ascii="Times New Roman" w:hAnsi="Times New Roman"/>
          <w:sz w:val="24"/>
          <w:szCs w:val="24"/>
        </w:rPr>
        <w:t xml:space="preserve">Applying </w:t>
      </w:r>
      <w:r>
        <w:rPr>
          <w:rFonts w:ascii="Times New Roman" w:hAnsi="Times New Roman"/>
          <w:sz w:val="24"/>
          <w:szCs w:val="24"/>
        </w:rPr>
        <w:t>B</w:t>
      </w:r>
      <w:r w:rsidR="009568A0" w:rsidRPr="007A1F09">
        <w:rPr>
          <w:rFonts w:ascii="Times New Roman" w:hAnsi="Times New Roman"/>
          <w:sz w:val="24"/>
          <w:szCs w:val="24"/>
        </w:rPr>
        <w:t xml:space="preserve">ayesian hierarchical models to examine motorcycle crashes at signalized intersections. </w:t>
      </w:r>
      <w:r w:rsidR="009568A0" w:rsidRPr="009568A0">
        <w:rPr>
          <w:rFonts w:ascii="Times New Roman" w:hAnsi="Times New Roman"/>
          <w:i/>
          <w:sz w:val="24"/>
          <w:szCs w:val="24"/>
        </w:rPr>
        <w:t>Accident Analysis &amp; Prevention</w:t>
      </w:r>
      <w:r w:rsidR="00D94E05">
        <w:rPr>
          <w:rFonts w:ascii="Times New Roman" w:hAnsi="Times New Roman"/>
          <w:sz w:val="24"/>
          <w:szCs w:val="24"/>
        </w:rPr>
        <w:t xml:space="preserve"> 42(</w:t>
      </w:r>
      <w:r w:rsidR="009568A0" w:rsidRPr="007A1F09">
        <w:rPr>
          <w:rFonts w:ascii="Times New Roman" w:hAnsi="Times New Roman"/>
          <w:sz w:val="24"/>
          <w:szCs w:val="24"/>
        </w:rPr>
        <w:t>1</w:t>
      </w:r>
      <w:r w:rsidR="00D94E05">
        <w:rPr>
          <w:rFonts w:ascii="Times New Roman" w:hAnsi="Times New Roman"/>
          <w:sz w:val="24"/>
          <w:szCs w:val="24"/>
        </w:rPr>
        <w:t>)</w:t>
      </w:r>
      <w:r w:rsidR="00BC5FE8">
        <w:rPr>
          <w:rFonts w:ascii="Times New Roman" w:hAnsi="Times New Roman"/>
          <w:sz w:val="24"/>
          <w:szCs w:val="24"/>
        </w:rPr>
        <w:t xml:space="preserve">, </w:t>
      </w:r>
      <w:r w:rsidR="009568A0" w:rsidRPr="007A1F09">
        <w:rPr>
          <w:rFonts w:ascii="Times New Roman" w:hAnsi="Times New Roman"/>
          <w:sz w:val="24"/>
          <w:szCs w:val="24"/>
        </w:rPr>
        <w:t>203-212.</w:t>
      </w:r>
    </w:p>
    <w:p w:rsidR="00B81827" w:rsidRPr="00B81827" w:rsidRDefault="00BC5FE8" w:rsidP="00D45D2F">
      <w:pPr>
        <w:spacing w:after="120"/>
        <w:ind w:left="360" w:hanging="360"/>
        <w:jc w:val="both"/>
        <w:rPr>
          <w:rFonts w:ascii="Times New Roman" w:hAnsi="Times New Roman"/>
          <w:bCs/>
          <w:sz w:val="24"/>
          <w:szCs w:val="24"/>
        </w:rPr>
      </w:pPr>
      <w:r>
        <w:rPr>
          <w:rFonts w:ascii="Times New Roman" w:hAnsi="Times New Roman"/>
          <w:bCs/>
          <w:sz w:val="24"/>
          <w:szCs w:val="24"/>
        </w:rPr>
        <w:t>Heckman</w:t>
      </w:r>
      <w:r w:rsidR="00B81827" w:rsidRPr="00B81827">
        <w:rPr>
          <w:rFonts w:ascii="Times New Roman" w:hAnsi="Times New Roman"/>
          <w:bCs/>
          <w:sz w:val="24"/>
          <w:szCs w:val="24"/>
        </w:rPr>
        <w:t xml:space="preserve">, </w:t>
      </w:r>
      <w:r w:rsidR="00E00614">
        <w:rPr>
          <w:rFonts w:ascii="Times New Roman" w:hAnsi="Times New Roman"/>
          <w:bCs/>
          <w:sz w:val="24"/>
          <w:szCs w:val="24"/>
        </w:rPr>
        <w:t>J.</w:t>
      </w:r>
      <w:r>
        <w:rPr>
          <w:rFonts w:ascii="Times New Roman" w:hAnsi="Times New Roman"/>
          <w:bCs/>
          <w:sz w:val="24"/>
          <w:szCs w:val="24"/>
        </w:rPr>
        <w:t xml:space="preserve">J., </w:t>
      </w:r>
      <w:proofErr w:type="spellStart"/>
      <w:r w:rsidR="00925928">
        <w:rPr>
          <w:rFonts w:ascii="Times New Roman" w:hAnsi="Times New Roman"/>
          <w:bCs/>
          <w:sz w:val="24"/>
          <w:szCs w:val="24"/>
        </w:rPr>
        <w:t>Vytlacil</w:t>
      </w:r>
      <w:proofErr w:type="spellEnd"/>
      <w:r w:rsidR="00925928">
        <w:rPr>
          <w:rFonts w:ascii="Times New Roman" w:hAnsi="Times New Roman"/>
          <w:bCs/>
          <w:sz w:val="24"/>
          <w:szCs w:val="24"/>
        </w:rPr>
        <w:t>, E., 2000</w:t>
      </w:r>
      <w:r w:rsidR="00B81827" w:rsidRPr="00B81827">
        <w:rPr>
          <w:rFonts w:ascii="Times New Roman" w:hAnsi="Times New Roman"/>
          <w:bCs/>
          <w:sz w:val="24"/>
          <w:szCs w:val="24"/>
        </w:rPr>
        <w:t xml:space="preserve">. </w:t>
      </w:r>
      <w:proofErr w:type="gramStart"/>
      <w:r w:rsidR="00B81827" w:rsidRPr="00B81827">
        <w:rPr>
          <w:rFonts w:ascii="Times New Roman" w:hAnsi="Times New Roman"/>
          <w:bCs/>
          <w:sz w:val="24"/>
          <w:szCs w:val="24"/>
        </w:rPr>
        <w:t>The relationship between treatment parameters within a latent variable framework</w:t>
      </w:r>
      <w:r w:rsidR="00B81827" w:rsidRPr="00B81827">
        <w:rPr>
          <w:rFonts w:ascii="Times New Roman" w:hAnsi="Times New Roman"/>
          <w:bCs/>
          <w:i/>
          <w:sz w:val="24"/>
          <w:szCs w:val="24"/>
        </w:rPr>
        <w:t>.</w:t>
      </w:r>
      <w:proofErr w:type="gramEnd"/>
      <w:r w:rsidR="00B81827" w:rsidRPr="00B81827">
        <w:rPr>
          <w:rFonts w:ascii="Times New Roman" w:hAnsi="Times New Roman"/>
          <w:bCs/>
          <w:i/>
          <w:sz w:val="24"/>
          <w:szCs w:val="24"/>
        </w:rPr>
        <w:t xml:space="preserve"> Economics Letters</w:t>
      </w:r>
      <w:r w:rsidR="00B81827" w:rsidRPr="00B81827">
        <w:rPr>
          <w:rFonts w:ascii="Times New Roman" w:hAnsi="Times New Roman"/>
          <w:bCs/>
          <w:sz w:val="24"/>
          <w:szCs w:val="24"/>
        </w:rPr>
        <w:t xml:space="preserve"> </w:t>
      </w:r>
      <w:r w:rsidR="00D94E05">
        <w:rPr>
          <w:rFonts w:ascii="Times New Roman" w:hAnsi="Times New Roman"/>
          <w:bCs/>
          <w:sz w:val="24"/>
          <w:szCs w:val="24"/>
        </w:rPr>
        <w:t>66(1)</w:t>
      </w:r>
      <w:r w:rsidR="00B81827" w:rsidRPr="00B81827">
        <w:rPr>
          <w:rFonts w:ascii="Times New Roman" w:hAnsi="Times New Roman"/>
          <w:bCs/>
          <w:sz w:val="24"/>
          <w:szCs w:val="24"/>
        </w:rPr>
        <w:t>, 33-39.</w:t>
      </w:r>
    </w:p>
    <w:p w:rsidR="00B81827" w:rsidRPr="00B81827" w:rsidRDefault="00BC5FE8" w:rsidP="00D45D2F">
      <w:pPr>
        <w:spacing w:after="120"/>
        <w:ind w:left="360" w:hanging="360"/>
        <w:jc w:val="both"/>
        <w:rPr>
          <w:rFonts w:ascii="Times New Roman" w:hAnsi="Times New Roman"/>
          <w:bCs/>
          <w:sz w:val="24"/>
          <w:szCs w:val="24"/>
        </w:rPr>
      </w:pPr>
      <w:r>
        <w:rPr>
          <w:rFonts w:ascii="Times New Roman" w:hAnsi="Times New Roman"/>
          <w:bCs/>
          <w:sz w:val="24"/>
          <w:szCs w:val="24"/>
        </w:rPr>
        <w:t>Heckman, J.</w:t>
      </w:r>
      <w:r w:rsidR="00925928">
        <w:rPr>
          <w:rFonts w:ascii="Times New Roman" w:hAnsi="Times New Roman"/>
          <w:bCs/>
          <w:sz w:val="24"/>
          <w:szCs w:val="24"/>
        </w:rPr>
        <w:t xml:space="preserve">J., </w:t>
      </w:r>
      <w:proofErr w:type="spellStart"/>
      <w:r w:rsidR="00925928">
        <w:rPr>
          <w:rFonts w:ascii="Times New Roman" w:hAnsi="Times New Roman"/>
          <w:bCs/>
          <w:sz w:val="24"/>
          <w:szCs w:val="24"/>
        </w:rPr>
        <w:t>Vytlacil</w:t>
      </w:r>
      <w:proofErr w:type="spellEnd"/>
      <w:r w:rsidR="00925928">
        <w:rPr>
          <w:rFonts w:ascii="Times New Roman" w:hAnsi="Times New Roman"/>
          <w:bCs/>
          <w:sz w:val="24"/>
          <w:szCs w:val="24"/>
        </w:rPr>
        <w:t>, E., 2005</w:t>
      </w:r>
      <w:r w:rsidR="008A2756" w:rsidRPr="008A2756">
        <w:rPr>
          <w:rFonts w:ascii="Times New Roman" w:hAnsi="Times New Roman"/>
          <w:bCs/>
          <w:sz w:val="24"/>
          <w:szCs w:val="24"/>
        </w:rPr>
        <w:t xml:space="preserve">. </w:t>
      </w:r>
      <w:proofErr w:type="gramStart"/>
      <w:r w:rsidR="008A2756" w:rsidRPr="008A2756">
        <w:rPr>
          <w:rFonts w:ascii="Times New Roman" w:hAnsi="Times New Roman"/>
          <w:bCs/>
          <w:sz w:val="24"/>
          <w:szCs w:val="24"/>
        </w:rPr>
        <w:t xml:space="preserve">Structural </w:t>
      </w:r>
      <w:r w:rsidR="00304BB8">
        <w:rPr>
          <w:rFonts w:ascii="Times New Roman" w:hAnsi="Times New Roman"/>
          <w:bCs/>
          <w:sz w:val="24"/>
          <w:szCs w:val="24"/>
        </w:rPr>
        <w:t>e</w:t>
      </w:r>
      <w:r w:rsidR="008A2756" w:rsidRPr="008A2756">
        <w:rPr>
          <w:rFonts w:ascii="Times New Roman" w:hAnsi="Times New Roman"/>
          <w:bCs/>
          <w:sz w:val="24"/>
          <w:szCs w:val="24"/>
        </w:rPr>
        <w:t xml:space="preserve">quations, </w:t>
      </w:r>
      <w:r w:rsidR="00304BB8">
        <w:rPr>
          <w:rFonts w:ascii="Times New Roman" w:hAnsi="Times New Roman"/>
          <w:bCs/>
          <w:sz w:val="24"/>
          <w:szCs w:val="24"/>
        </w:rPr>
        <w:t>t</w:t>
      </w:r>
      <w:r w:rsidR="008A2756" w:rsidRPr="008A2756">
        <w:rPr>
          <w:rFonts w:ascii="Times New Roman" w:hAnsi="Times New Roman"/>
          <w:bCs/>
          <w:sz w:val="24"/>
          <w:szCs w:val="24"/>
        </w:rPr>
        <w:t xml:space="preserve">reatment </w:t>
      </w:r>
      <w:r w:rsidR="00304BB8">
        <w:rPr>
          <w:rFonts w:ascii="Times New Roman" w:hAnsi="Times New Roman"/>
          <w:bCs/>
          <w:sz w:val="24"/>
          <w:szCs w:val="24"/>
        </w:rPr>
        <w:t>e</w:t>
      </w:r>
      <w:r w:rsidR="008A2756" w:rsidRPr="008A2756">
        <w:rPr>
          <w:rFonts w:ascii="Times New Roman" w:hAnsi="Times New Roman"/>
          <w:bCs/>
          <w:sz w:val="24"/>
          <w:szCs w:val="24"/>
        </w:rPr>
        <w:t xml:space="preserve">ffects, and </w:t>
      </w:r>
      <w:r w:rsidR="00304BB8">
        <w:rPr>
          <w:rFonts w:ascii="Times New Roman" w:hAnsi="Times New Roman"/>
          <w:bCs/>
          <w:sz w:val="24"/>
          <w:szCs w:val="24"/>
        </w:rPr>
        <w:t>e</w:t>
      </w:r>
      <w:r w:rsidR="008A2756" w:rsidRPr="008A2756">
        <w:rPr>
          <w:rFonts w:ascii="Times New Roman" w:hAnsi="Times New Roman"/>
          <w:bCs/>
          <w:sz w:val="24"/>
          <w:szCs w:val="24"/>
        </w:rPr>
        <w:t xml:space="preserve">conometric </w:t>
      </w:r>
      <w:r w:rsidR="00304BB8">
        <w:rPr>
          <w:rFonts w:ascii="Times New Roman" w:hAnsi="Times New Roman"/>
          <w:bCs/>
          <w:sz w:val="24"/>
          <w:szCs w:val="24"/>
        </w:rPr>
        <w:t>p</w:t>
      </w:r>
      <w:r w:rsidR="008A2756" w:rsidRPr="008A2756">
        <w:rPr>
          <w:rFonts w:ascii="Times New Roman" w:hAnsi="Times New Roman"/>
          <w:bCs/>
          <w:sz w:val="24"/>
          <w:szCs w:val="24"/>
        </w:rPr>
        <w:t xml:space="preserve">olicy </w:t>
      </w:r>
      <w:r w:rsidR="00304BB8">
        <w:rPr>
          <w:rFonts w:ascii="Times New Roman" w:hAnsi="Times New Roman"/>
          <w:bCs/>
          <w:sz w:val="24"/>
          <w:szCs w:val="24"/>
        </w:rPr>
        <w:t>e</w:t>
      </w:r>
      <w:r w:rsidR="008A2756" w:rsidRPr="008A2756">
        <w:rPr>
          <w:rFonts w:ascii="Times New Roman" w:hAnsi="Times New Roman"/>
          <w:bCs/>
          <w:sz w:val="24"/>
          <w:szCs w:val="24"/>
        </w:rPr>
        <w:t>valuation1.</w:t>
      </w:r>
      <w:proofErr w:type="gramEnd"/>
      <w:r w:rsidR="008A2756" w:rsidRPr="008A2756">
        <w:rPr>
          <w:rFonts w:ascii="Times New Roman" w:hAnsi="Times New Roman"/>
          <w:bCs/>
          <w:sz w:val="24"/>
          <w:szCs w:val="24"/>
        </w:rPr>
        <w:t> </w:t>
      </w:r>
      <w:proofErr w:type="spellStart"/>
      <w:r w:rsidR="008A2756" w:rsidRPr="008A2756">
        <w:rPr>
          <w:rFonts w:ascii="Times New Roman" w:hAnsi="Times New Roman"/>
          <w:bCs/>
          <w:i/>
          <w:iCs/>
          <w:sz w:val="24"/>
          <w:szCs w:val="24"/>
        </w:rPr>
        <w:t>Econometrica</w:t>
      </w:r>
      <w:proofErr w:type="spellEnd"/>
      <w:r w:rsidR="00925928">
        <w:rPr>
          <w:rFonts w:ascii="Times New Roman" w:hAnsi="Times New Roman"/>
          <w:bCs/>
          <w:sz w:val="24"/>
          <w:szCs w:val="24"/>
        </w:rPr>
        <w:t xml:space="preserve"> </w:t>
      </w:r>
      <w:r w:rsidR="008A2756" w:rsidRPr="00D94E05">
        <w:rPr>
          <w:rFonts w:ascii="Times New Roman" w:hAnsi="Times New Roman"/>
          <w:bCs/>
          <w:iCs/>
          <w:sz w:val="24"/>
          <w:szCs w:val="24"/>
        </w:rPr>
        <w:t>73</w:t>
      </w:r>
      <w:r w:rsidR="008A2756" w:rsidRPr="00D94E05">
        <w:rPr>
          <w:rFonts w:ascii="Times New Roman" w:hAnsi="Times New Roman"/>
          <w:bCs/>
          <w:sz w:val="24"/>
          <w:szCs w:val="24"/>
        </w:rPr>
        <w:t>(</w:t>
      </w:r>
      <w:r w:rsidR="008A2756" w:rsidRPr="008A2756">
        <w:rPr>
          <w:rFonts w:ascii="Times New Roman" w:hAnsi="Times New Roman"/>
          <w:bCs/>
          <w:sz w:val="24"/>
          <w:szCs w:val="24"/>
        </w:rPr>
        <w:t>3), 669-738.</w:t>
      </w:r>
      <w:r w:rsidR="00B81827" w:rsidRPr="00B81827">
        <w:rPr>
          <w:rFonts w:ascii="Times New Roman" w:hAnsi="Times New Roman"/>
          <w:bCs/>
          <w:sz w:val="24"/>
          <w:szCs w:val="24"/>
        </w:rPr>
        <w:t xml:space="preserve"> </w:t>
      </w:r>
    </w:p>
    <w:p w:rsidR="00B81827" w:rsidRDefault="00B81827" w:rsidP="00D45D2F">
      <w:pPr>
        <w:spacing w:after="120"/>
        <w:ind w:left="360" w:hanging="360"/>
        <w:jc w:val="both"/>
        <w:rPr>
          <w:rFonts w:ascii="Times New Roman" w:hAnsi="Times New Roman"/>
          <w:bCs/>
          <w:sz w:val="24"/>
          <w:szCs w:val="24"/>
        </w:rPr>
      </w:pPr>
      <w:r w:rsidRPr="00B81827">
        <w:rPr>
          <w:rFonts w:ascii="Times New Roman" w:hAnsi="Times New Roman"/>
          <w:bCs/>
          <w:sz w:val="24"/>
          <w:szCs w:val="24"/>
        </w:rPr>
        <w:t>Heckman, J</w:t>
      </w:r>
      <w:r w:rsidR="00BC5FE8">
        <w:rPr>
          <w:rFonts w:ascii="Times New Roman" w:hAnsi="Times New Roman"/>
          <w:bCs/>
          <w:sz w:val="24"/>
          <w:szCs w:val="24"/>
        </w:rPr>
        <w:t>.</w:t>
      </w:r>
      <w:r w:rsidRPr="00B81827">
        <w:rPr>
          <w:rFonts w:ascii="Times New Roman" w:hAnsi="Times New Roman"/>
          <w:bCs/>
          <w:sz w:val="24"/>
          <w:szCs w:val="24"/>
        </w:rPr>
        <w:t xml:space="preserve">, </w:t>
      </w:r>
      <w:r w:rsidR="00BC5FE8">
        <w:rPr>
          <w:rFonts w:ascii="Times New Roman" w:hAnsi="Times New Roman"/>
          <w:bCs/>
          <w:sz w:val="24"/>
          <w:szCs w:val="24"/>
        </w:rPr>
        <w:t xml:space="preserve">Tobias, J.L., </w:t>
      </w:r>
      <w:proofErr w:type="spellStart"/>
      <w:r w:rsidR="00925928">
        <w:rPr>
          <w:rFonts w:ascii="Times New Roman" w:hAnsi="Times New Roman"/>
          <w:bCs/>
          <w:sz w:val="24"/>
          <w:szCs w:val="24"/>
        </w:rPr>
        <w:t>Vytlacil</w:t>
      </w:r>
      <w:proofErr w:type="spellEnd"/>
      <w:r w:rsidR="00925928">
        <w:rPr>
          <w:rFonts w:ascii="Times New Roman" w:hAnsi="Times New Roman"/>
          <w:bCs/>
          <w:sz w:val="24"/>
          <w:szCs w:val="24"/>
        </w:rPr>
        <w:t>, E., 2001</w:t>
      </w:r>
      <w:r w:rsidRPr="00B81827">
        <w:rPr>
          <w:rFonts w:ascii="Times New Roman" w:hAnsi="Times New Roman"/>
          <w:bCs/>
          <w:sz w:val="24"/>
          <w:szCs w:val="24"/>
        </w:rPr>
        <w:t xml:space="preserve">. </w:t>
      </w:r>
      <w:proofErr w:type="gramStart"/>
      <w:r w:rsidRPr="00B81827">
        <w:rPr>
          <w:rFonts w:ascii="Times New Roman" w:hAnsi="Times New Roman"/>
          <w:bCs/>
          <w:sz w:val="24"/>
          <w:szCs w:val="24"/>
        </w:rPr>
        <w:t xml:space="preserve">Four </w:t>
      </w:r>
      <w:r w:rsidR="00304BB8">
        <w:rPr>
          <w:rFonts w:ascii="Times New Roman" w:hAnsi="Times New Roman"/>
          <w:bCs/>
          <w:sz w:val="24"/>
          <w:szCs w:val="24"/>
        </w:rPr>
        <w:t>p</w:t>
      </w:r>
      <w:r w:rsidRPr="00B81827">
        <w:rPr>
          <w:rFonts w:ascii="Times New Roman" w:hAnsi="Times New Roman"/>
          <w:bCs/>
          <w:sz w:val="24"/>
          <w:szCs w:val="24"/>
        </w:rPr>
        <w:t xml:space="preserve">arameters of </w:t>
      </w:r>
      <w:r w:rsidR="00304BB8">
        <w:rPr>
          <w:rFonts w:ascii="Times New Roman" w:hAnsi="Times New Roman"/>
          <w:bCs/>
          <w:sz w:val="24"/>
          <w:szCs w:val="24"/>
        </w:rPr>
        <w:t>i</w:t>
      </w:r>
      <w:r w:rsidRPr="00B81827">
        <w:rPr>
          <w:rFonts w:ascii="Times New Roman" w:hAnsi="Times New Roman"/>
          <w:bCs/>
          <w:sz w:val="24"/>
          <w:szCs w:val="24"/>
        </w:rPr>
        <w:t xml:space="preserve">nterest in the </w:t>
      </w:r>
      <w:r w:rsidR="00304BB8">
        <w:rPr>
          <w:rFonts w:ascii="Times New Roman" w:hAnsi="Times New Roman"/>
          <w:bCs/>
          <w:sz w:val="24"/>
          <w:szCs w:val="24"/>
        </w:rPr>
        <w:t>e</w:t>
      </w:r>
      <w:r w:rsidRPr="00B81827">
        <w:rPr>
          <w:rFonts w:ascii="Times New Roman" w:hAnsi="Times New Roman"/>
          <w:bCs/>
          <w:sz w:val="24"/>
          <w:szCs w:val="24"/>
        </w:rPr>
        <w:t xml:space="preserve">valuation of </w:t>
      </w:r>
      <w:r w:rsidR="00304BB8">
        <w:rPr>
          <w:rFonts w:ascii="Times New Roman" w:hAnsi="Times New Roman"/>
          <w:bCs/>
          <w:sz w:val="24"/>
          <w:szCs w:val="24"/>
        </w:rPr>
        <w:t>s</w:t>
      </w:r>
      <w:r w:rsidRPr="00B81827">
        <w:rPr>
          <w:rFonts w:ascii="Times New Roman" w:hAnsi="Times New Roman"/>
          <w:bCs/>
          <w:sz w:val="24"/>
          <w:szCs w:val="24"/>
        </w:rPr>
        <w:t xml:space="preserve">ocial </w:t>
      </w:r>
      <w:r w:rsidR="00304BB8">
        <w:rPr>
          <w:rFonts w:ascii="Times New Roman" w:hAnsi="Times New Roman"/>
          <w:bCs/>
          <w:sz w:val="24"/>
          <w:szCs w:val="24"/>
        </w:rPr>
        <w:t>p</w:t>
      </w:r>
      <w:r w:rsidRPr="00B81827">
        <w:rPr>
          <w:rFonts w:ascii="Times New Roman" w:hAnsi="Times New Roman"/>
          <w:bCs/>
          <w:sz w:val="24"/>
          <w:szCs w:val="24"/>
        </w:rPr>
        <w:t>rograms.</w:t>
      </w:r>
      <w:proofErr w:type="gramEnd"/>
      <w:r w:rsidR="00BC5FE8">
        <w:rPr>
          <w:rFonts w:ascii="Times New Roman" w:hAnsi="Times New Roman"/>
          <w:bCs/>
          <w:sz w:val="24"/>
          <w:szCs w:val="24"/>
        </w:rPr>
        <w:t xml:space="preserve"> </w:t>
      </w:r>
      <w:r w:rsidRPr="00D94E05">
        <w:rPr>
          <w:rFonts w:ascii="Times New Roman" w:hAnsi="Times New Roman"/>
          <w:bCs/>
          <w:i/>
          <w:sz w:val="24"/>
          <w:szCs w:val="24"/>
        </w:rPr>
        <w:t>Southern Economic Journal</w:t>
      </w:r>
      <w:r w:rsidR="00BC5FE8">
        <w:rPr>
          <w:rFonts w:ascii="Times New Roman" w:hAnsi="Times New Roman"/>
          <w:bCs/>
          <w:sz w:val="24"/>
          <w:szCs w:val="24"/>
        </w:rPr>
        <w:t xml:space="preserve"> </w:t>
      </w:r>
      <w:r w:rsidRPr="00BC5FE8">
        <w:rPr>
          <w:rFonts w:ascii="Times New Roman" w:hAnsi="Times New Roman"/>
          <w:bCs/>
          <w:sz w:val="24"/>
          <w:szCs w:val="24"/>
        </w:rPr>
        <w:t>68</w:t>
      </w:r>
      <w:r w:rsidR="00BC5FE8">
        <w:rPr>
          <w:rFonts w:ascii="Times New Roman" w:hAnsi="Times New Roman"/>
          <w:bCs/>
          <w:sz w:val="24"/>
          <w:szCs w:val="24"/>
        </w:rPr>
        <w:t>(</w:t>
      </w:r>
      <w:r w:rsidRPr="00B81827">
        <w:rPr>
          <w:rFonts w:ascii="Times New Roman" w:hAnsi="Times New Roman"/>
          <w:bCs/>
          <w:sz w:val="24"/>
          <w:szCs w:val="24"/>
        </w:rPr>
        <w:t>2</w:t>
      </w:r>
      <w:r w:rsidR="00BC5FE8">
        <w:rPr>
          <w:rFonts w:ascii="Times New Roman" w:hAnsi="Times New Roman"/>
          <w:bCs/>
          <w:sz w:val="24"/>
          <w:szCs w:val="24"/>
        </w:rPr>
        <w:t xml:space="preserve">), </w:t>
      </w:r>
      <w:r w:rsidRPr="00B81827">
        <w:rPr>
          <w:rFonts w:ascii="Times New Roman" w:hAnsi="Times New Roman"/>
          <w:bCs/>
          <w:sz w:val="24"/>
          <w:szCs w:val="24"/>
        </w:rPr>
        <w:t xml:space="preserve">210-223.  </w:t>
      </w:r>
    </w:p>
    <w:p w:rsidR="009568A0" w:rsidRPr="00B81827" w:rsidRDefault="00BC5FE8" w:rsidP="00D45D2F">
      <w:pPr>
        <w:spacing w:after="120"/>
        <w:ind w:left="360" w:hanging="360"/>
        <w:jc w:val="both"/>
        <w:rPr>
          <w:rFonts w:ascii="Times New Roman" w:hAnsi="Times New Roman"/>
          <w:bCs/>
          <w:sz w:val="24"/>
          <w:szCs w:val="24"/>
        </w:rPr>
      </w:pPr>
      <w:r>
        <w:rPr>
          <w:rFonts w:ascii="Times New Roman" w:hAnsi="Times New Roman"/>
          <w:sz w:val="24"/>
          <w:szCs w:val="24"/>
        </w:rPr>
        <w:t>Huang, H., Chin, H. (</w:t>
      </w:r>
      <w:r w:rsidR="009568A0" w:rsidRPr="00D06039">
        <w:rPr>
          <w:rFonts w:ascii="Times New Roman" w:hAnsi="Times New Roman"/>
          <w:sz w:val="24"/>
          <w:szCs w:val="24"/>
        </w:rPr>
        <w:t>2010</w:t>
      </w:r>
      <w:r>
        <w:rPr>
          <w:rFonts w:ascii="Times New Roman" w:hAnsi="Times New Roman"/>
          <w:sz w:val="24"/>
          <w:szCs w:val="24"/>
        </w:rPr>
        <w:t>)</w:t>
      </w:r>
      <w:r w:rsidR="009568A0" w:rsidRPr="00D06039">
        <w:rPr>
          <w:rFonts w:ascii="Times New Roman" w:hAnsi="Times New Roman"/>
          <w:sz w:val="24"/>
          <w:szCs w:val="24"/>
        </w:rPr>
        <w:t xml:space="preserve">. Modeling road traffic crashes with zero-inflation and site-specific random effects. </w:t>
      </w:r>
      <w:r w:rsidR="009568A0" w:rsidRPr="00602A77">
        <w:rPr>
          <w:rFonts w:ascii="Times New Roman" w:hAnsi="Times New Roman"/>
          <w:i/>
          <w:sz w:val="24"/>
          <w:szCs w:val="24"/>
        </w:rPr>
        <w:t>Statistical Methods and Applications</w:t>
      </w:r>
      <w:r w:rsidR="009568A0">
        <w:rPr>
          <w:rFonts w:ascii="Times New Roman" w:hAnsi="Times New Roman"/>
          <w:sz w:val="24"/>
          <w:szCs w:val="24"/>
        </w:rPr>
        <w:t xml:space="preserve"> 19</w:t>
      </w:r>
      <w:r w:rsidR="009568A0" w:rsidRPr="00D06039">
        <w:rPr>
          <w:rFonts w:ascii="Times New Roman" w:hAnsi="Times New Roman"/>
          <w:sz w:val="24"/>
          <w:szCs w:val="24"/>
        </w:rPr>
        <w:t>(3), 445-462.</w:t>
      </w:r>
    </w:p>
    <w:p w:rsidR="00B81827" w:rsidRPr="00B81827" w:rsidRDefault="00B81827" w:rsidP="00D45D2F">
      <w:pPr>
        <w:spacing w:after="120"/>
        <w:ind w:left="360" w:hanging="360"/>
        <w:jc w:val="both"/>
        <w:rPr>
          <w:rFonts w:ascii="Times New Roman" w:hAnsi="Times New Roman"/>
          <w:bCs/>
          <w:sz w:val="24"/>
          <w:szCs w:val="24"/>
        </w:rPr>
      </w:pPr>
      <w:proofErr w:type="gramStart"/>
      <w:r w:rsidRPr="00B81827">
        <w:rPr>
          <w:rFonts w:ascii="Times New Roman" w:hAnsi="Times New Roman"/>
          <w:bCs/>
          <w:sz w:val="24"/>
          <w:szCs w:val="24"/>
        </w:rPr>
        <w:t>Hunter, M</w:t>
      </w:r>
      <w:r w:rsidR="00E00614">
        <w:rPr>
          <w:rFonts w:ascii="Times New Roman" w:hAnsi="Times New Roman"/>
          <w:bCs/>
          <w:sz w:val="24"/>
          <w:szCs w:val="24"/>
        </w:rPr>
        <w:t>.</w:t>
      </w:r>
      <w:r w:rsidRPr="00B81827">
        <w:rPr>
          <w:rFonts w:ascii="Times New Roman" w:hAnsi="Times New Roman"/>
          <w:bCs/>
          <w:sz w:val="24"/>
          <w:szCs w:val="24"/>
        </w:rPr>
        <w:t xml:space="preserve">, </w:t>
      </w:r>
      <w:proofErr w:type="spellStart"/>
      <w:r w:rsidRPr="00B81827">
        <w:rPr>
          <w:rFonts w:ascii="Times New Roman" w:hAnsi="Times New Roman"/>
          <w:bCs/>
          <w:sz w:val="24"/>
          <w:szCs w:val="24"/>
        </w:rPr>
        <w:t>Jenior</w:t>
      </w:r>
      <w:proofErr w:type="spellEnd"/>
      <w:r w:rsidR="00BC5FE8">
        <w:rPr>
          <w:rFonts w:ascii="Times New Roman" w:hAnsi="Times New Roman"/>
          <w:bCs/>
          <w:sz w:val="24"/>
          <w:szCs w:val="24"/>
        </w:rPr>
        <w:t>,</w:t>
      </w:r>
      <w:r w:rsidR="00E00614">
        <w:rPr>
          <w:rFonts w:ascii="Times New Roman" w:hAnsi="Times New Roman"/>
          <w:bCs/>
          <w:sz w:val="24"/>
          <w:szCs w:val="24"/>
        </w:rPr>
        <w:t xml:space="preserve"> </w:t>
      </w:r>
      <w:r w:rsidR="00E00614" w:rsidRPr="00B81827">
        <w:rPr>
          <w:rFonts w:ascii="Times New Roman" w:hAnsi="Times New Roman"/>
          <w:bCs/>
          <w:sz w:val="24"/>
          <w:szCs w:val="24"/>
        </w:rPr>
        <w:t>P</w:t>
      </w:r>
      <w:r w:rsidR="00E00614">
        <w:rPr>
          <w:rFonts w:ascii="Times New Roman" w:hAnsi="Times New Roman"/>
          <w:bCs/>
          <w:sz w:val="24"/>
          <w:szCs w:val="24"/>
        </w:rPr>
        <w:t>.</w:t>
      </w:r>
      <w:r w:rsidRPr="00B81827">
        <w:rPr>
          <w:rFonts w:ascii="Times New Roman" w:hAnsi="Times New Roman"/>
          <w:bCs/>
          <w:sz w:val="24"/>
          <w:szCs w:val="24"/>
        </w:rPr>
        <w:t xml:space="preserve">, </w:t>
      </w:r>
      <w:proofErr w:type="spellStart"/>
      <w:r w:rsidRPr="00B81827">
        <w:rPr>
          <w:rFonts w:ascii="Times New Roman" w:hAnsi="Times New Roman"/>
          <w:bCs/>
          <w:sz w:val="24"/>
          <w:szCs w:val="24"/>
        </w:rPr>
        <w:t>Bansen</w:t>
      </w:r>
      <w:proofErr w:type="spellEnd"/>
      <w:r w:rsidRPr="00B81827">
        <w:rPr>
          <w:rFonts w:ascii="Times New Roman" w:hAnsi="Times New Roman"/>
          <w:bCs/>
          <w:sz w:val="24"/>
          <w:szCs w:val="24"/>
        </w:rPr>
        <w:t xml:space="preserve">, </w:t>
      </w:r>
      <w:r w:rsidR="00BC5FE8">
        <w:rPr>
          <w:rFonts w:ascii="Times New Roman" w:hAnsi="Times New Roman"/>
          <w:bCs/>
          <w:sz w:val="24"/>
          <w:szCs w:val="24"/>
        </w:rPr>
        <w:t xml:space="preserve">J., </w:t>
      </w:r>
      <w:r w:rsidRPr="00B81827">
        <w:rPr>
          <w:rFonts w:ascii="Times New Roman" w:hAnsi="Times New Roman"/>
          <w:bCs/>
          <w:sz w:val="24"/>
          <w:szCs w:val="24"/>
        </w:rPr>
        <w:t>Rodgers</w:t>
      </w:r>
      <w:r w:rsidR="00BC5FE8">
        <w:rPr>
          <w:rFonts w:ascii="Times New Roman" w:hAnsi="Times New Roman"/>
          <w:bCs/>
          <w:sz w:val="24"/>
          <w:szCs w:val="24"/>
        </w:rPr>
        <w:t>, M.</w:t>
      </w:r>
      <w:r w:rsidR="00925928">
        <w:rPr>
          <w:rFonts w:ascii="Times New Roman" w:hAnsi="Times New Roman"/>
          <w:bCs/>
          <w:sz w:val="24"/>
          <w:szCs w:val="24"/>
        </w:rPr>
        <w:t>, 2011</w:t>
      </w:r>
      <w:r w:rsidRPr="00B81827">
        <w:rPr>
          <w:rFonts w:ascii="Times New Roman" w:hAnsi="Times New Roman"/>
          <w:bCs/>
          <w:sz w:val="24"/>
          <w:szCs w:val="24"/>
        </w:rPr>
        <w:t>.</w:t>
      </w:r>
      <w:proofErr w:type="gramEnd"/>
      <w:r>
        <w:rPr>
          <w:rFonts w:ascii="Times New Roman" w:hAnsi="Times New Roman"/>
          <w:bCs/>
          <w:sz w:val="24"/>
          <w:szCs w:val="24"/>
        </w:rPr>
        <w:t xml:space="preserve"> </w:t>
      </w:r>
      <w:proofErr w:type="gramStart"/>
      <w:r w:rsidRPr="00B81827">
        <w:rPr>
          <w:rFonts w:ascii="Times New Roman" w:hAnsi="Times New Roman"/>
          <w:bCs/>
          <w:sz w:val="24"/>
          <w:szCs w:val="24"/>
        </w:rPr>
        <w:t xml:space="preserve">Mode of </w:t>
      </w:r>
      <w:r w:rsidR="00304BB8">
        <w:rPr>
          <w:rFonts w:ascii="Times New Roman" w:hAnsi="Times New Roman"/>
          <w:bCs/>
          <w:sz w:val="24"/>
          <w:szCs w:val="24"/>
        </w:rPr>
        <w:t>f</w:t>
      </w:r>
      <w:r w:rsidRPr="00B81827">
        <w:rPr>
          <w:rFonts w:ascii="Times New Roman" w:hAnsi="Times New Roman"/>
          <w:bCs/>
          <w:sz w:val="24"/>
          <w:szCs w:val="24"/>
        </w:rPr>
        <w:t xml:space="preserve">lashing for </w:t>
      </w:r>
      <w:r w:rsidR="00304BB8">
        <w:rPr>
          <w:rFonts w:ascii="Times New Roman" w:hAnsi="Times New Roman"/>
          <w:bCs/>
          <w:sz w:val="24"/>
          <w:szCs w:val="24"/>
        </w:rPr>
        <w:t>m</w:t>
      </w:r>
      <w:r w:rsidRPr="00B81827">
        <w:rPr>
          <w:rFonts w:ascii="Times New Roman" w:hAnsi="Times New Roman"/>
          <w:bCs/>
          <w:sz w:val="24"/>
          <w:szCs w:val="24"/>
        </w:rPr>
        <w:t xml:space="preserve">alfunctioning </w:t>
      </w:r>
      <w:r w:rsidR="00304BB8">
        <w:rPr>
          <w:rFonts w:ascii="Times New Roman" w:hAnsi="Times New Roman"/>
          <w:bCs/>
          <w:sz w:val="24"/>
          <w:szCs w:val="24"/>
        </w:rPr>
        <w:t>t</w:t>
      </w:r>
      <w:r w:rsidRPr="00B81827">
        <w:rPr>
          <w:rFonts w:ascii="Times New Roman" w:hAnsi="Times New Roman"/>
          <w:bCs/>
          <w:sz w:val="24"/>
          <w:szCs w:val="24"/>
        </w:rPr>
        <w:t xml:space="preserve">raffic </w:t>
      </w:r>
      <w:r w:rsidR="00304BB8">
        <w:rPr>
          <w:rFonts w:ascii="Times New Roman" w:hAnsi="Times New Roman"/>
          <w:bCs/>
          <w:sz w:val="24"/>
          <w:szCs w:val="24"/>
        </w:rPr>
        <w:t>s</w:t>
      </w:r>
      <w:r w:rsidRPr="00B81827">
        <w:rPr>
          <w:rFonts w:ascii="Times New Roman" w:hAnsi="Times New Roman"/>
          <w:bCs/>
          <w:sz w:val="24"/>
          <w:szCs w:val="24"/>
        </w:rPr>
        <w:t>ignals</w:t>
      </w:r>
      <w:r w:rsidR="00C71B55">
        <w:rPr>
          <w:rFonts w:ascii="Times New Roman" w:hAnsi="Times New Roman"/>
          <w:bCs/>
          <w:sz w:val="24"/>
          <w:szCs w:val="24"/>
        </w:rPr>
        <w:t>.</w:t>
      </w:r>
      <w:proofErr w:type="gramEnd"/>
      <w:r w:rsidRPr="00B81827">
        <w:rPr>
          <w:rFonts w:ascii="Times New Roman" w:hAnsi="Times New Roman"/>
          <w:bCs/>
          <w:sz w:val="24"/>
          <w:szCs w:val="24"/>
        </w:rPr>
        <w:t xml:space="preserve"> </w:t>
      </w:r>
      <w:proofErr w:type="gramStart"/>
      <w:r w:rsidRPr="00B81827">
        <w:rPr>
          <w:rFonts w:ascii="Times New Roman" w:hAnsi="Times New Roman"/>
          <w:bCs/>
          <w:i/>
          <w:sz w:val="24"/>
          <w:szCs w:val="24"/>
        </w:rPr>
        <w:t>Journal of Transportation Engineering</w:t>
      </w:r>
      <w:r w:rsidR="00BC5FE8">
        <w:rPr>
          <w:rFonts w:ascii="Times New Roman" w:hAnsi="Times New Roman"/>
          <w:bCs/>
          <w:sz w:val="24"/>
          <w:szCs w:val="24"/>
        </w:rPr>
        <w:t xml:space="preserve"> 137(</w:t>
      </w:r>
      <w:r w:rsidRPr="00B81827">
        <w:rPr>
          <w:rFonts w:ascii="Times New Roman" w:hAnsi="Times New Roman"/>
          <w:bCs/>
          <w:sz w:val="24"/>
          <w:szCs w:val="24"/>
        </w:rPr>
        <w:t>7</w:t>
      </w:r>
      <w:r w:rsidR="00BC5FE8">
        <w:rPr>
          <w:rFonts w:ascii="Times New Roman" w:hAnsi="Times New Roman"/>
          <w:bCs/>
          <w:sz w:val="24"/>
          <w:szCs w:val="24"/>
        </w:rPr>
        <w:t>)</w:t>
      </w:r>
      <w:r w:rsidRPr="00B81827">
        <w:rPr>
          <w:rFonts w:ascii="Times New Roman" w:hAnsi="Times New Roman"/>
          <w:bCs/>
          <w:sz w:val="24"/>
          <w:szCs w:val="24"/>
        </w:rPr>
        <w:t>, 438-444.</w:t>
      </w:r>
      <w:proofErr w:type="gramEnd"/>
    </w:p>
    <w:p w:rsidR="00B81827" w:rsidRPr="00B81827" w:rsidRDefault="00B81827" w:rsidP="00D45D2F">
      <w:pPr>
        <w:spacing w:after="120"/>
        <w:ind w:left="360" w:hanging="360"/>
        <w:jc w:val="both"/>
        <w:rPr>
          <w:rFonts w:ascii="Times New Roman" w:hAnsi="Times New Roman"/>
          <w:bCs/>
          <w:sz w:val="24"/>
          <w:szCs w:val="24"/>
        </w:rPr>
      </w:pPr>
      <w:r w:rsidRPr="00B81827">
        <w:rPr>
          <w:rFonts w:ascii="Times New Roman" w:hAnsi="Times New Roman"/>
          <w:bCs/>
          <w:sz w:val="24"/>
          <w:szCs w:val="24"/>
        </w:rPr>
        <w:t>Joe, H</w:t>
      </w:r>
      <w:r w:rsidR="00BC5FE8">
        <w:rPr>
          <w:rFonts w:ascii="Times New Roman" w:hAnsi="Times New Roman"/>
          <w:bCs/>
          <w:sz w:val="24"/>
          <w:szCs w:val="24"/>
        </w:rPr>
        <w:t>.</w:t>
      </w:r>
      <w:r w:rsidR="00925928">
        <w:rPr>
          <w:rFonts w:ascii="Times New Roman" w:hAnsi="Times New Roman"/>
          <w:bCs/>
          <w:sz w:val="24"/>
          <w:szCs w:val="24"/>
        </w:rPr>
        <w:t>, 1995</w:t>
      </w:r>
      <w:r w:rsidRPr="00B81827">
        <w:rPr>
          <w:rFonts w:ascii="Times New Roman" w:hAnsi="Times New Roman"/>
          <w:bCs/>
          <w:sz w:val="24"/>
          <w:szCs w:val="24"/>
        </w:rPr>
        <w:t xml:space="preserve">. </w:t>
      </w:r>
      <w:r w:rsidRPr="00304BB8">
        <w:rPr>
          <w:rFonts w:ascii="Times New Roman" w:hAnsi="Times New Roman"/>
          <w:bCs/>
          <w:sz w:val="24"/>
          <w:szCs w:val="24"/>
        </w:rPr>
        <w:t xml:space="preserve">Approximations to </w:t>
      </w:r>
      <w:r w:rsidR="00304BB8" w:rsidRPr="00304BB8">
        <w:rPr>
          <w:rFonts w:ascii="Times New Roman" w:hAnsi="Times New Roman"/>
          <w:bCs/>
          <w:sz w:val="24"/>
          <w:szCs w:val="24"/>
        </w:rPr>
        <w:t>m</w:t>
      </w:r>
      <w:r w:rsidRPr="00304BB8">
        <w:rPr>
          <w:rFonts w:ascii="Times New Roman" w:hAnsi="Times New Roman"/>
          <w:bCs/>
          <w:sz w:val="24"/>
          <w:szCs w:val="24"/>
        </w:rPr>
        <w:t xml:space="preserve">ultivariate </w:t>
      </w:r>
      <w:r w:rsidR="00304BB8" w:rsidRPr="00304BB8">
        <w:rPr>
          <w:rFonts w:ascii="Times New Roman" w:hAnsi="Times New Roman"/>
          <w:bCs/>
          <w:sz w:val="24"/>
          <w:szCs w:val="24"/>
        </w:rPr>
        <w:t>n</w:t>
      </w:r>
      <w:r w:rsidRPr="00304BB8">
        <w:rPr>
          <w:rFonts w:ascii="Times New Roman" w:hAnsi="Times New Roman"/>
          <w:bCs/>
          <w:sz w:val="24"/>
          <w:szCs w:val="24"/>
        </w:rPr>
        <w:t xml:space="preserve">ormal </w:t>
      </w:r>
      <w:r w:rsidR="00304BB8" w:rsidRPr="00304BB8">
        <w:rPr>
          <w:rFonts w:ascii="Times New Roman" w:hAnsi="Times New Roman"/>
          <w:bCs/>
          <w:sz w:val="24"/>
          <w:szCs w:val="24"/>
        </w:rPr>
        <w:t>r</w:t>
      </w:r>
      <w:r w:rsidRPr="00304BB8">
        <w:rPr>
          <w:rFonts w:ascii="Times New Roman" w:hAnsi="Times New Roman"/>
          <w:bCs/>
          <w:sz w:val="24"/>
          <w:szCs w:val="24"/>
        </w:rPr>
        <w:t xml:space="preserve">ectangle </w:t>
      </w:r>
      <w:r w:rsidR="00304BB8" w:rsidRPr="00304BB8">
        <w:rPr>
          <w:rFonts w:ascii="Times New Roman" w:hAnsi="Times New Roman"/>
          <w:bCs/>
          <w:sz w:val="24"/>
          <w:szCs w:val="24"/>
        </w:rPr>
        <w:t>p</w:t>
      </w:r>
      <w:r w:rsidRPr="00304BB8">
        <w:rPr>
          <w:rFonts w:ascii="Times New Roman" w:hAnsi="Times New Roman"/>
          <w:bCs/>
          <w:sz w:val="24"/>
          <w:szCs w:val="24"/>
        </w:rPr>
        <w:t xml:space="preserve">robabilities </w:t>
      </w:r>
      <w:r w:rsidR="00304BB8">
        <w:rPr>
          <w:rFonts w:ascii="Times New Roman" w:hAnsi="Times New Roman"/>
          <w:bCs/>
          <w:sz w:val="24"/>
          <w:szCs w:val="24"/>
        </w:rPr>
        <w:t>b</w:t>
      </w:r>
      <w:r w:rsidRPr="00304BB8">
        <w:rPr>
          <w:rFonts w:ascii="Times New Roman" w:hAnsi="Times New Roman"/>
          <w:bCs/>
          <w:sz w:val="24"/>
          <w:szCs w:val="24"/>
        </w:rPr>
        <w:t xml:space="preserve">ased on </w:t>
      </w:r>
      <w:r w:rsidR="00304BB8">
        <w:rPr>
          <w:rFonts w:ascii="Times New Roman" w:hAnsi="Times New Roman"/>
          <w:bCs/>
          <w:sz w:val="24"/>
          <w:szCs w:val="24"/>
        </w:rPr>
        <w:t>c</w:t>
      </w:r>
      <w:r w:rsidRPr="00304BB8">
        <w:rPr>
          <w:rFonts w:ascii="Times New Roman" w:hAnsi="Times New Roman"/>
          <w:bCs/>
          <w:sz w:val="24"/>
          <w:szCs w:val="24"/>
        </w:rPr>
        <w:t xml:space="preserve">onditional </w:t>
      </w:r>
      <w:r w:rsidR="00304BB8">
        <w:rPr>
          <w:rFonts w:ascii="Times New Roman" w:hAnsi="Times New Roman"/>
          <w:bCs/>
          <w:sz w:val="24"/>
          <w:szCs w:val="24"/>
        </w:rPr>
        <w:t>e</w:t>
      </w:r>
      <w:r w:rsidRPr="00304BB8">
        <w:rPr>
          <w:rFonts w:ascii="Times New Roman" w:hAnsi="Times New Roman"/>
          <w:bCs/>
          <w:sz w:val="24"/>
          <w:szCs w:val="24"/>
        </w:rPr>
        <w:t>xpectations</w:t>
      </w:r>
      <w:r w:rsidRPr="00BC5FE8">
        <w:rPr>
          <w:rFonts w:ascii="Times New Roman" w:hAnsi="Times New Roman"/>
          <w:bCs/>
          <w:sz w:val="24"/>
          <w:szCs w:val="24"/>
        </w:rPr>
        <w:t>.</w:t>
      </w:r>
      <w:r w:rsidRPr="00C71B55">
        <w:rPr>
          <w:rFonts w:ascii="Times New Roman" w:hAnsi="Times New Roman"/>
          <w:bCs/>
          <w:sz w:val="24"/>
          <w:szCs w:val="24"/>
        </w:rPr>
        <w:t xml:space="preserve"> </w:t>
      </w:r>
      <w:r w:rsidRPr="00C71B55">
        <w:rPr>
          <w:rFonts w:ascii="Times New Roman" w:hAnsi="Times New Roman"/>
          <w:bCs/>
          <w:i/>
          <w:iCs/>
          <w:sz w:val="24"/>
          <w:szCs w:val="24"/>
        </w:rPr>
        <w:t xml:space="preserve">Journal of the American Statistical Association </w:t>
      </w:r>
      <w:r w:rsidR="00D94E05">
        <w:rPr>
          <w:rFonts w:ascii="Times New Roman" w:hAnsi="Times New Roman"/>
          <w:bCs/>
          <w:sz w:val="24"/>
          <w:szCs w:val="24"/>
        </w:rPr>
        <w:t>90(</w:t>
      </w:r>
      <w:r w:rsidRPr="00B81827">
        <w:rPr>
          <w:rFonts w:ascii="Times New Roman" w:hAnsi="Times New Roman"/>
          <w:bCs/>
          <w:sz w:val="24"/>
          <w:szCs w:val="24"/>
        </w:rPr>
        <w:t>431</w:t>
      </w:r>
      <w:r w:rsidR="00D94E05">
        <w:rPr>
          <w:rFonts w:ascii="Times New Roman" w:hAnsi="Times New Roman"/>
          <w:bCs/>
          <w:sz w:val="24"/>
          <w:szCs w:val="24"/>
        </w:rPr>
        <w:t>)</w:t>
      </w:r>
      <w:r w:rsidRPr="00B81827">
        <w:rPr>
          <w:rFonts w:ascii="Times New Roman" w:hAnsi="Times New Roman"/>
          <w:bCs/>
          <w:sz w:val="24"/>
          <w:szCs w:val="24"/>
        </w:rPr>
        <w:t xml:space="preserve">, 957-964. </w:t>
      </w:r>
    </w:p>
    <w:p w:rsidR="00B81827" w:rsidRPr="00B81827" w:rsidRDefault="00B81827" w:rsidP="00D45D2F">
      <w:pPr>
        <w:spacing w:after="120"/>
        <w:ind w:left="360" w:hanging="360"/>
        <w:jc w:val="both"/>
        <w:rPr>
          <w:rFonts w:ascii="Times New Roman" w:hAnsi="Times New Roman"/>
          <w:bCs/>
          <w:sz w:val="24"/>
          <w:szCs w:val="24"/>
        </w:rPr>
      </w:pPr>
      <w:r w:rsidRPr="00B81827">
        <w:rPr>
          <w:rFonts w:ascii="Times New Roman" w:hAnsi="Times New Roman"/>
          <w:bCs/>
          <w:sz w:val="24"/>
          <w:szCs w:val="24"/>
        </w:rPr>
        <w:t>Joe, H</w:t>
      </w:r>
      <w:r w:rsidR="00BC5FE8">
        <w:rPr>
          <w:rFonts w:ascii="Times New Roman" w:hAnsi="Times New Roman"/>
          <w:bCs/>
          <w:sz w:val="24"/>
          <w:szCs w:val="24"/>
        </w:rPr>
        <w:t>.</w:t>
      </w:r>
      <w:r w:rsidR="00925928">
        <w:rPr>
          <w:rFonts w:ascii="Times New Roman" w:hAnsi="Times New Roman"/>
          <w:bCs/>
          <w:sz w:val="24"/>
          <w:szCs w:val="24"/>
        </w:rPr>
        <w:t>, 1996</w:t>
      </w:r>
      <w:r w:rsidRPr="00B81827">
        <w:rPr>
          <w:rFonts w:ascii="Times New Roman" w:hAnsi="Times New Roman"/>
          <w:bCs/>
          <w:sz w:val="24"/>
          <w:szCs w:val="24"/>
        </w:rPr>
        <w:t xml:space="preserve">. </w:t>
      </w:r>
      <w:r w:rsidR="00C71B55" w:rsidRPr="00C71B55">
        <w:rPr>
          <w:rFonts w:ascii="Times New Roman" w:hAnsi="Times New Roman"/>
          <w:bCs/>
          <w:sz w:val="24"/>
          <w:szCs w:val="24"/>
        </w:rPr>
        <w:t xml:space="preserve">Time </w:t>
      </w:r>
      <w:r w:rsidR="00304BB8">
        <w:rPr>
          <w:rFonts w:ascii="Times New Roman" w:hAnsi="Times New Roman"/>
          <w:bCs/>
          <w:sz w:val="24"/>
          <w:szCs w:val="24"/>
        </w:rPr>
        <w:t>s</w:t>
      </w:r>
      <w:r w:rsidR="00C71B55" w:rsidRPr="00C71B55">
        <w:rPr>
          <w:rFonts w:ascii="Times New Roman" w:hAnsi="Times New Roman"/>
          <w:bCs/>
          <w:sz w:val="24"/>
          <w:szCs w:val="24"/>
        </w:rPr>
        <w:t xml:space="preserve">eries </w:t>
      </w:r>
      <w:r w:rsidR="00304BB8">
        <w:rPr>
          <w:rFonts w:ascii="Times New Roman" w:hAnsi="Times New Roman"/>
          <w:bCs/>
          <w:sz w:val="24"/>
          <w:szCs w:val="24"/>
        </w:rPr>
        <w:t>m</w:t>
      </w:r>
      <w:r w:rsidR="00C71B55" w:rsidRPr="00C71B55">
        <w:rPr>
          <w:rFonts w:ascii="Times New Roman" w:hAnsi="Times New Roman"/>
          <w:bCs/>
          <w:sz w:val="24"/>
          <w:szCs w:val="24"/>
        </w:rPr>
        <w:t xml:space="preserve">odels with </w:t>
      </w:r>
      <w:proofErr w:type="spellStart"/>
      <w:r w:rsidR="00304BB8">
        <w:rPr>
          <w:rFonts w:ascii="Times New Roman" w:hAnsi="Times New Roman"/>
          <w:bCs/>
          <w:sz w:val="24"/>
          <w:szCs w:val="24"/>
        </w:rPr>
        <w:t>u</w:t>
      </w:r>
      <w:r w:rsidR="00C71B55" w:rsidRPr="00C71B55">
        <w:rPr>
          <w:rFonts w:ascii="Times New Roman" w:hAnsi="Times New Roman"/>
          <w:bCs/>
          <w:sz w:val="24"/>
          <w:szCs w:val="24"/>
        </w:rPr>
        <w:t>nivariate</w:t>
      </w:r>
      <w:proofErr w:type="spellEnd"/>
      <w:r w:rsidR="00C71B55" w:rsidRPr="00C71B55">
        <w:rPr>
          <w:rFonts w:ascii="Times New Roman" w:hAnsi="Times New Roman"/>
          <w:bCs/>
          <w:sz w:val="24"/>
          <w:szCs w:val="24"/>
        </w:rPr>
        <w:t xml:space="preserve"> </w:t>
      </w:r>
      <w:r w:rsidR="00304BB8">
        <w:rPr>
          <w:rFonts w:ascii="Times New Roman" w:hAnsi="Times New Roman"/>
          <w:bCs/>
          <w:sz w:val="24"/>
          <w:szCs w:val="24"/>
        </w:rPr>
        <w:t>m</w:t>
      </w:r>
      <w:r w:rsidR="00C71B55" w:rsidRPr="00C71B55">
        <w:rPr>
          <w:rFonts w:ascii="Times New Roman" w:hAnsi="Times New Roman"/>
          <w:bCs/>
          <w:sz w:val="24"/>
          <w:szCs w:val="24"/>
        </w:rPr>
        <w:t xml:space="preserve">argins in the </w:t>
      </w:r>
      <w:r w:rsidR="00304BB8">
        <w:rPr>
          <w:rFonts w:ascii="Times New Roman" w:hAnsi="Times New Roman"/>
          <w:bCs/>
          <w:sz w:val="24"/>
          <w:szCs w:val="24"/>
        </w:rPr>
        <w:t>c</w:t>
      </w:r>
      <w:r w:rsidR="00C71B55" w:rsidRPr="00C71B55">
        <w:rPr>
          <w:rFonts w:ascii="Times New Roman" w:hAnsi="Times New Roman"/>
          <w:bCs/>
          <w:sz w:val="24"/>
          <w:szCs w:val="24"/>
        </w:rPr>
        <w:t>onvolution-</w:t>
      </w:r>
      <w:r w:rsidR="00304BB8">
        <w:rPr>
          <w:rFonts w:ascii="Times New Roman" w:hAnsi="Times New Roman"/>
          <w:bCs/>
          <w:sz w:val="24"/>
          <w:szCs w:val="24"/>
        </w:rPr>
        <w:t>c</w:t>
      </w:r>
      <w:r w:rsidR="00C71B55" w:rsidRPr="00C71B55">
        <w:rPr>
          <w:rFonts w:ascii="Times New Roman" w:hAnsi="Times New Roman"/>
          <w:bCs/>
          <w:sz w:val="24"/>
          <w:szCs w:val="24"/>
        </w:rPr>
        <w:t xml:space="preserve">losed </w:t>
      </w:r>
      <w:r w:rsidR="00304BB8">
        <w:rPr>
          <w:rFonts w:ascii="Times New Roman" w:hAnsi="Times New Roman"/>
          <w:bCs/>
          <w:sz w:val="24"/>
          <w:szCs w:val="24"/>
        </w:rPr>
        <w:t>i</w:t>
      </w:r>
      <w:r w:rsidR="00C71B55" w:rsidRPr="00C71B55">
        <w:rPr>
          <w:rFonts w:ascii="Times New Roman" w:hAnsi="Times New Roman"/>
          <w:bCs/>
          <w:sz w:val="24"/>
          <w:szCs w:val="24"/>
        </w:rPr>
        <w:t xml:space="preserve">nfinitely </w:t>
      </w:r>
      <w:r w:rsidR="00304BB8">
        <w:rPr>
          <w:rFonts w:ascii="Times New Roman" w:hAnsi="Times New Roman"/>
          <w:bCs/>
          <w:sz w:val="24"/>
          <w:szCs w:val="24"/>
        </w:rPr>
        <w:t>d</w:t>
      </w:r>
      <w:r w:rsidR="00C71B55" w:rsidRPr="00C71B55">
        <w:rPr>
          <w:rFonts w:ascii="Times New Roman" w:hAnsi="Times New Roman"/>
          <w:bCs/>
          <w:sz w:val="24"/>
          <w:szCs w:val="24"/>
        </w:rPr>
        <w:t xml:space="preserve">ivisible </w:t>
      </w:r>
      <w:r w:rsidR="00304BB8">
        <w:rPr>
          <w:rFonts w:ascii="Times New Roman" w:hAnsi="Times New Roman"/>
          <w:bCs/>
          <w:sz w:val="24"/>
          <w:szCs w:val="24"/>
        </w:rPr>
        <w:t>c</w:t>
      </w:r>
      <w:r w:rsidR="00C71B55" w:rsidRPr="00C71B55">
        <w:rPr>
          <w:rFonts w:ascii="Times New Roman" w:hAnsi="Times New Roman"/>
          <w:bCs/>
          <w:sz w:val="24"/>
          <w:szCs w:val="24"/>
        </w:rPr>
        <w:t>lass.</w:t>
      </w:r>
      <w:r w:rsidRPr="00B81827">
        <w:rPr>
          <w:rFonts w:ascii="Times New Roman" w:hAnsi="Times New Roman"/>
          <w:bCs/>
          <w:sz w:val="24"/>
          <w:szCs w:val="24"/>
        </w:rPr>
        <w:t xml:space="preserve"> </w:t>
      </w:r>
      <w:r w:rsidRPr="00C71B55">
        <w:rPr>
          <w:rFonts w:ascii="Times New Roman" w:hAnsi="Times New Roman"/>
          <w:bCs/>
          <w:i/>
          <w:iCs/>
          <w:sz w:val="24"/>
          <w:szCs w:val="24"/>
        </w:rPr>
        <w:t xml:space="preserve">Journal of Applied Probability </w:t>
      </w:r>
      <w:r w:rsidR="00D94E05">
        <w:rPr>
          <w:rFonts w:ascii="Times New Roman" w:hAnsi="Times New Roman"/>
          <w:bCs/>
          <w:sz w:val="24"/>
          <w:szCs w:val="24"/>
        </w:rPr>
        <w:t>33(3)</w:t>
      </w:r>
      <w:r w:rsidRPr="00B81827">
        <w:rPr>
          <w:rFonts w:ascii="Times New Roman" w:hAnsi="Times New Roman"/>
          <w:bCs/>
          <w:sz w:val="24"/>
          <w:szCs w:val="24"/>
        </w:rPr>
        <w:t xml:space="preserve">, 664-677. </w:t>
      </w:r>
    </w:p>
    <w:p w:rsidR="00B81827" w:rsidRPr="00C856F4" w:rsidRDefault="00B81827" w:rsidP="00D45D2F">
      <w:pPr>
        <w:spacing w:after="120"/>
        <w:ind w:left="360" w:hanging="360"/>
        <w:jc w:val="both"/>
        <w:rPr>
          <w:rFonts w:ascii="Times New Roman" w:hAnsi="Times New Roman"/>
          <w:bCs/>
          <w:sz w:val="24"/>
          <w:szCs w:val="24"/>
        </w:rPr>
      </w:pPr>
      <w:r w:rsidRPr="00B81827">
        <w:rPr>
          <w:rFonts w:ascii="Times New Roman" w:hAnsi="Times New Roman"/>
          <w:bCs/>
          <w:sz w:val="24"/>
          <w:szCs w:val="24"/>
        </w:rPr>
        <w:t xml:space="preserve">Keane, </w:t>
      </w:r>
      <w:r w:rsidR="00E00614">
        <w:rPr>
          <w:rFonts w:ascii="Times New Roman" w:hAnsi="Times New Roman"/>
          <w:bCs/>
          <w:sz w:val="24"/>
          <w:szCs w:val="24"/>
        </w:rPr>
        <w:t>M.</w:t>
      </w:r>
      <w:r w:rsidR="00925928">
        <w:rPr>
          <w:rFonts w:ascii="Times New Roman" w:hAnsi="Times New Roman"/>
          <w:bCs/>
          <w:sz w:val="24"/>
          <w:szCs w:val="24"/>
        </w:rPr>
        <w:t>P., 1992</w:t>
      </w:r>
      <w:r w:rsidRPr="00B81827">
        <w:rPr>
          <w:rFonts w:ascii="Times New Roman" w:hAnsi="Times New Roman"/>
          <w:bCs/>
          <w:sz w:val="24"/>
          <w:szCs w:val="24"/>
        </w:rPr>
        <w:t xml:space="preserve">. </w:t>
      </w:r>
      <w:proofErr w:type="gramStart"/>
      <w:r w:rsidRPr="00B81827">
        <w:rPr>
          <w:rFonts w:ascii="Times New Roman" w:hAnsi="Times New Roman"/>
          <w:bCs/>
          <w:sz w:val="24"/>
          <w:szCs w:val="24"/>
        </w:rPr>
        <w:t xml:space="preserve">A </w:t>
      </w:r>
      <w:r w:rsidR="00304BB8">
        <w:rPr>
          <w:rFonts w:ascii="Times New Roman" w:hAnsi="Times New Roman"/>
          <w:bCs/>
          <w:sz w:val="24"/>
          <w:szCs w:val="24"/>
        </w:rPr>
        <w:t>n</w:t>
      </w:r>
      <w:r w:rsidRPr="00B81827">
        <w:rPr>
          <w:rFonts w:ascii="Times New Roman" w:hAnsi="Times New Roman"/>
          <w:bCs/>
          <w:sz w:val="24"/>
          <w:szCs w:val="24"/>
        </w:rPr>
        <w:t xml:space="preserve">ote on </w:t>
      </w:r>
      <w:r w:rsidR="00304BB8">
        <w:rPr>
          <w:rFonts w:ascii="Times New Roman" w:hAnsi="Times New Roman"/>
          <w:bCs/>
          <w:sz w:val="24"/>
          <w:szCs w:val="24"/>
        </w:rPr>
        <w:t>i</w:t>
      </w:r>
      <w:r w:rsidRPr="00B81827">
        <w:rPr>
          <w:rFonts w:ascii="Times New Roman" w:hAnsi="Times New Roman"/>
          <w:bCs/>
          <w:sz w:val="24"/>
          <w:szCs w:val="24"/>
        </w:rPr>
        <w:t xml:space="preserve">dentification in the </w:t>
      </w:r>
      <w:r w:rsidR="00304BB8">
        <w:rPr>
          <w:rFonts w:ascii="Times New Roman" w:hAnsi="Times New Roman"/>
          <w:bCs/>
          <w:sz w:val="24"/>
          <w:szCs w:val="24"/>
        </w:rPr>
        <w:t>m</w:t>
      </w:r>
      <w:r w:rsidRPr="00B81827">
        <w:rPr>
          <w:rFonts w:ascii="Times New Roman" w:hAnsi="Times New Roman"/>
          <w:bCs/>
          <w:sz w:val="24"/>
          <w:szCs w:val="24"/>
        </w:rPr>
        <w:t xml:space="preserve">ultinomial </w:t>
      </w:r>
      <w:r w:rsidR="00304BB8">
        <w:rPr>
          <w:rFonts w:ascii="Times New Roman" w:hAnsi="Times New Roman"/>
          <w:bCs/>
          <w:sz w:val="24"/>
          <w:szCs w:val="24"/>
        </w:rPr>
        <w:t>p</w:t>
      </w:r>
      <w:r w:rsidRPr="00B81827">
        <w:rPr>
          <w:rFonts w:ascii="Times New Roman" w:hAnsi="Times New Roman"/>
          <w:bCs/>
          <w:sz w:val="24"/>
          <w:szCs w:val="24"/>
        </w:rPr>
        <w:t xml:space="preserve">robit </w:t>
      </w:r>
      <w:r w:rsidR="00304BB8">
        <w:rPr>
          <w:rFonts w:ascii="Times New Roman" w:hAnsi="Times New Roman"/>
          <w:bCs/>
          <w:sz w:val="24"/>
          <w:szCs w:val="24"/>
        </w:rPr>
        <w:t>m</w:t>
      </w:r>
      <w:r w:rsidRPr="00B81827">
        <w:rPr>
          <w:rFonts w:ascii="Times New Roman" w:hAnsi="Times New Roman"/>
          <w:bCs/>
          <w:sz w:val="24"/>
          <w:szCs w:val="24"/>
        </w:rPr>
        <w:t>odel.</w:t>
      </w:r>
      <w:proofErr w:type="gramEnd"/>
      <w:r w:rsidRPr="00B81827">
        <w:rPr>
          <w:rFonts w:ascii="Times New Roman" w:hAnsi="Times New Roman"/>
          <w:bCs/>
          <w:sz w:val="24"/>
          <w:szCs w:val="24"/>
        </w:rPr>
        <w:t xml:space="preserve"> </w:t>
      </w:r>
      <w:r w:rsidRPr="00B81827">
        <w:rPr>
          <w:rFonts w:ascii="Times New Roman" w:hAnsi="Times New Roman"/>
          <w:bCs/>
          <w:i/>
          <w:sz w:val="24"/>
          <w:szCs w:val="24"/>
        </w:rPr>
        <w:t>Journal of Business &amp; Economic Statistics</w:t>
      </w:r>
      <w:r w:rsidR="00C856F4">
        <w:rPr>
          <w:rFonts w:ascii="Times New Roman" w:hAnsi="Times New Roman"/>
          <w:bCs/>
          <w:sz w:val="24"/>
          <w:szCs w:val="24"/>
        </w:rPr>
        <w:t xml:space="preserve"> 10(2), 193-200.</w:t>
      </w:r>
    </w:p>
    <w:p w:rsidR="00D45D2F" w:rsidRDefault="00BC5FE8" w:rsidP="00D45D2F">
      <w:pPr>
        <w:spacing w:after="120"/>
        <w:ind w:left="360" w:hanging="360"/>
        <w:jc w:val="both"/>
        <w:rPr>
          <w:rFonts w:ascii="Times New Roman" w:hAnsi="Times New Roman"/>
          <w:bCs/>
          <w:i/>
          <w:sz w:val="24"/>
          <w:szCs w:val="24"/>
        </w:rPr>
      </w:pPr>
      <w:proofErr w:type="spellStart"/>
      <w:r>
        <w:rPr>
          <w:rFonts w:ascii="Times New Roman" w:hAnsi="Times New Roman"/>
          <w:bCs/>
          <w:sz w:val="24"/>
          <w:szCs w:val="24"/>
        </w:rPr>
        <w:t>Khattak</w:t>
      </w:r>
      <w:proofErr w:type="spellEnd"/>
      <w:r>
        <w:rPr>
          <w:rFonts w:ascii="Times New Roman" w:hAnsi="Times New Roman"/>
          <w:bCs/>
          <w:sz w:val="24"/>
          <w:szCs w:val="24"/>
        </w:rPr>
        <w:t>, A.</w:t>
      </w:r>
      <w:r w:rsidR="008D7B98" w:rsidRPr="008D7B98">
        <w:rPr>
          <w:rFonts w:ascii="Times New Roman" w:hAnsi="Times New Roman"/>
          <w:bCs/>
          <w:sz w:val="24"/>
          <w:szCs w:val="24"/>
        </w:rPr>
        <w:t xml:space="preserve">J., </w:t>
      </w:r>
      <w:r>
        <w:rPr>
          <w:rFonts w:ascii="Times New Roman" w:hAnsi="Times New Roman"/>
          <w:bCs/>
          <w:sz w:val="24"/>
          <w:szCs w:val="24"/>
        </w:rPr>
        <w:t>Knapp, K.</w:t>
      </w:r>
      <w:r w:rsidR="00925928">
        <w:rPr>
          <w:rFonts w:ascii="Times New Roman" w:hAnsi="Times New Roman"/>
          <w:bCs/>
          <w:sz w:val="24"/>
          <w:szCs w:val="24"/>
        </w:rPr>
        <w:t>K., 2001</w:t>
      </w:r>
      <w:r w:rsidR="008D7B98" w:rsidRPr="008D7B98">
        <w:rPr>
          <w:rFonts w:ascii="Times New Roman" w:hAnsi="Times New Roman"/>
          <w:bCs/>
          <w:sz w:val="24"/>
          <w:szCs w:val="24"/>
        </w:rPr>
        <w:t xml:space="preserve">. </w:t>
      </w:r>
      <w:proofErr w:type="gramStart"/>
      <w:r w:rsidR="008D7B98" w:rsidRPr="008D7B98">
        <w:rPr>
          <w:rFonts w:ascii="Times New Roman" w:hAnsi="Times New Roman"/>
          <w:bCs/>
          <w:sz w:val="24"/>
          <w:szCs w:val="24"/>
        </w:rPr>
        <w:t xml:space="preserve">Interstate highway crash injuries during winter snow and </w:t>
      </w:r>
      <w:proofErr w:type="spellStart"/>
      <w:r w:rsidR="008D7B98" w:rsidRPr="008D7B98">
        <w:rPr>
          <w:rFonts w:ascii="Times New Roman" w:hAnsi="Times New Roman"/>
          <w:bCs/>
          <w:sz w:val="24"/>
          <w:szCs w:val="24"/>
        </w:rPr>
        <w:t>nonsnow</w:t>
      </w:r>
      <w:proofErr w:type="spellEnd"/>
      <w:r w:rsidR="008D7B98" w:rsidRPr="008D7B98">
        <w:rPr>
          <w:rFonts w:ascii="Times New Roman" w:hAnsi="Times New Roman"/>
          <w:bCs/>
          <w:sz w:val="24"/>
          <w:szCs w:val="24"/>
        </w:rPr>
        <w:t xml:space="preserve"> events</w:t>
      </w:r>
      <w:r w:rsidR="008D7B98" w:rsidRPr="008D7B98">
        <w:rPr>
          <w:rFonts w:ascii="Times New Roman" w:hAnsi="Times New Roman"/>
          <w:bCs/>
          <w:i/>
          <w:sz w:val="24"/>
          <w:szCs w:val="24"/>
        </w:rPr>
        <w:t>.</w:t>
      </w:r>
      <w:proofErr w:type="gramEnd"/>
      <w:r w:rsidR="008D7B98" w:rsidRPr="008D7B98">
        <w:rPr>
          <w:rFonts w:ascii="Times New Roman" w:hAnsi="Times New Roman"/>
          <w:bCs/>
          <w:i/>
          <w:sz w:val="24"/>
          <w:szCs w:val="24"/>
        </w:rPr>
        <w:t> </w:t>
      </w:r>
      <w:r w:rsidR="008D7B98" w:rsidRPr="008D7B98">
        <w:rPr>
          <w:rFonts w:ascii="Times New Roman" w:hAnsi="Times New Roman"/>
          <w:bCs/>
          <w:i/>
          <w:iCs/>
          <w:sz w:val="24"/>
          <w:szCs w:val="24"/>
        </w:rPr>
        <w:t>Transportation Research Record: Journal of the Transportation Research Board</w:t>
      </w:r>
      <w:r w:rsidR="008D7B98" w:rsidRPr="00C856F4">
        <w:rPr>
          <w:rFonts w:ascii="Times New Roman" w:hAnsi="Times New Roman"/>
          <w:bCs/>
          <w:sz w:val="24"/>
          <w:szCs w:val="24"/>
        </w:rPr>
        <w:t> </w:t>
      </w:r>
      <w:r w:rsidR="008D7B98" w:rsidRPr="008D7B98">
        <w:rPr>
          <w:rFonts w:ascii="Times New Roman" w:hAnsi="Times New Roman"/>
          <w:bCs/>
          <w:iCs/>
          <w:sz w:val="24"/>
          <w:szCs w:val="24"/>
        </w:rPr>
        <w:t>1746</w:t>
      </w:r>
      <w:r w:rsidR="008D7B98" w:rsidRPr="008D7B98">
        <w:rPr>
          <w:rFonts w:ascii="Times New Roman" w:hAnsi="Times New Roman"/>
          <w:bCs/>
          <w:sz w:val="24"/>
          <w:szCs w:val="24"/>
        </w:rPr>
        <w:t>, 30-36.</w:t>
      </w:r>
    </w:p>
    <w:p w:rsidR="00D45D2F" w:rsidRDefault="00925928" w:rsidP="00D45D2F">
      <w:pPr>
        <w:spacing w:after="120"/>
        <w:ind w:left="360" w:hanging="360"/>
        <w:jc w:val="both"/>
        <w:rPr>
          <w:rFonts w:ascii="Times New Roman" w:hAnsi="Times New Roman"/>
          <w:bCs/>
          <w:i/>
          <w:sz w:val="24"/>
          <w:szCs w:val="24"/>
        </w:rPr>
      </w:pPr>
      <w:r>
        <w:rPr>
          <w:rFonts w:ascii="Times New Roman" w:hAnsi="Times New Roman"/>
          <w:sz w:val="24"/>
          <w:szCs w:val="24"/>
        </w:rPr>
        <w:t xml:space="preserve">Mannering, F.L., </w:t>
      </w:r>
      <w:r w:rsidR="00990874" w:rsidRPr="00990874">
        <w:rPr>
          <w:rFonts w:ascii="Times New Roman" w:hAnsi="Times New Roman"/>
          <w:sz w:val="24"/>
          <w:szCs w:val="24"/>
        </w:rPr>
        <w:t>Bhat, C.R</w:t>
      </w:r>
      <w:r>
        <w:rPr>
          <w:rFonts w:ascii="Times New Roman" w:hAnsi="Times New Roman"/>
          <w:sz w:val="24"/>
          <w:szCs w:val="24"/>
        </w:rPr>
        <w:t>., 201</w:t>
      </w:r>
      <w:r w:rsidR="00EC194D">
        <w:rPr>
          <w:rFonts w:ascii="Times New Roman" w:hAnsi="Times New Roman"/>
          <w:sz w:val="24"/>
          <w:szCs w:val="24"/>
        </w:rPr>
        <w:t>4</w:t>
      </w:r>
      <w:r w:rsidR="00990874" w:rsidRPr="00990874">
        <w:rPr>
          <w:rFonts w:ascii="Times New Roman" w:hAnsi="Times New Roman"/>
          <w:sz w:val="24"/>
          <w:szCs w:val="24"/>
        </w:rPr>
        <w:t>. Analytic methods in accident research: Methodological</w:t>
      </w:r>
      <w:r w:rsidR="004877F2">
        <w:rPr>
          <w:rFonts w:ascii="Times New Roman" w:hAnsi="Times New Roman"/>
          <w:sz w:val="24"/>
          <w:szCs w:val="24"/>
        </w:rPr>
        <w:t xml:space="preserve"> frontier and future directions.</w:t>
      </w:r>
      <w:r w:rsidR="00990874" w:rsidRPr="00990874">
        <w:rPr>
          <w:rFonts w:ascii="Times New Roman" w:hAnsi="Times New Roman"/>
          <w:sz w:val="24"/>
          <w:szCs w:val="24"/>
        </w:rPr>
        <w:t xml:space="preserve"> </w:t>
      </w:r>
      <w:proofErr w:type="gramStart"/>
      <w:r w:rsidR="00990874" w:rsidRPr="004877F2">
        <w:rPr>
          <w:rFonts w:ascii="Times New Roman" w:hAnsi="Times New Roman"/>
          <w:i/>
          <w:sz w:val="24"/>
          <w:szCs w:val="24"/>
        </w:rPr>
        <w:t>Analytic Methods in Accident Research</w:t>
      </w:r>
      <w:r w:rsidR="00990874" w:rsidRPr="00990874">
        <w:rPr>
          <w:rFonts w:ascii="Times New Roman" w:hAnsi="Times New Roman"/>
          <w:sz w:val="24"/>
          <w:szCs w:val="24"/>
        </w:rPr>
        <w:t xml:space="preserve"> (in this issue).</w:t>
      </w:r>
      <w:proofErr w:type="gramEnd"/>
      <w:r w:rsidR="00990874" w:rsidRPr="00990874">
        <w:rPr>
          <w:rFonts w:ascii="Times New Roman" w:hAnsi="Times New Roman"/>
          <w:sz w:val="24"/>
          <w:szCs w:val="24"/>
        </w:rPr>
        <w:t xml:space="preserve"> </w:t>
      </w:r>
    </w:p>
    <w:p w:rsidR="009568A0" w:rsidRPr="00D45D2F" w:rsidRDefault="00925928" w:rsidP="00D45D2F">
      <w:pPr>
        <w:spacing w:after="120"/>
        <w:ind w:left="360" w:hanging="360"/>
        <w:jc w:val="both"/>
        <w:rPr>
          <w:rFonts w:ascii="Times New Roman" w:hAnsi="Times New Roman"/>
          <w:bCs/>
          <w:i/>
          <w:sz w:val="24"/>
          <w:szCs w:val="24"/>
        </w:rPr>
      </w:pPr>
      <w:proofErr w:type="spellStart"/>
      <w:proofErr w:type="gramStart"/>
      <w:r>
        <w:rPr>
          <w:rFonts w:ascii="Times New Roman" w:hAnsi="Times New Roman"/>
          <w:sz w:val="24"/>
          <w:szCs w:val="24"/>
        </w:rPr>
        <w:t>Mitra</w:t>
      </w:r>
      <w:proofErr w:type="spellEnd"/>
      <w:r>
        <w:rPr>
          <w:rFonts w:ascii="Times New Roman" w:hAnsi="Times New Roman"/>
          <w:sz w:val="24"/>
          <w:szCs w:val="24"/>
        </w:rPr>
        <w:t xml:space="preserve">, S., </w:t>
      </w:r>
      <w:r w:rsidR="009568A0" w:rsidRPr="00D06039">
        <w:rPr>
          <w:rFonts w:ascii="Times New Roman" w:hAnsi="Times New Roman"/>
          <w:sz w:val="24"/>
          <w:szCs w:val="24"/>
        </w:rPr>
        <w:t>2009.</w:t>
      </w:r>
      <w:proofErr w:type="gramEnd"/>
      <w:r w:rsidR="009568A0" w:rsidRPr="00D06039">
        <w:rPr>
          <w:rFonts w:ascii="Times New Roman" w:hAnsi="Times New Roman"/>
          <w:sz w:val="24"/>
          <w:szCs w:val="24"/>
        </w:rPr>
        <w:t xml:space="preserve"> Spatial autocorrelation and Bayesian spatial statistical method for analyzing intersections prone to injury crashes. </w:t>
      </w:r>
      <w:r w:rsidR="00375301" w:rsidRPr="008D7B98">
        <w:rPr>
          <w:rFonts w:ascii="Times New Roman" w:hAnsi="Times New Roman"/>
          <w:bCs/>
          <w:i/>
          <w:iCs/>
          <w:sz w:val="24"/>
          <w:szCs w:val="24"/>
        </w:rPr>
        <w:t>Transportation Research Record: Journal of the Transportation Research Board</w:t>
      </w:r>
      <w:r w:rsidR="00375301">
        <w:rPr>
          <w:rFonts w:ascii="Times New Roman" w:hAnsi="Times New Roman"/>
          <w:sz w:val="24"/>
          <w:szCs w:val="24"/>
        </w:rPr>
        <w:t xml:space="preserve"> </w:t>
      </w:r>
      <w:r w:rsidR="009568A0" w:rsidRPr="00D06039">
        <w:rPr>
          <w:rFonts w:ascii="Times New Roman" w:hAnsi="Times New Roman"/>
          <w:sz w:val="24"/>
          <w:szCs w:val="24"/>
        </w:rPr>
        <w:t>2136, 92-100.</w:t>
      </w:r>
    </w:p>
    <w:p w:rsidR="00B81827" w:rsidRPr="00B81827" w:rsidRDefault="00B81827" w:rsidP="00D45D2F">
      <w:pPr>
        <w:spacing w:after="120"/>
        <w:ind w:left="360" w:hanging="360"/>
        <w:jc w:val="both"/>
        <w:rPr>
          <w:rFonts w:ascii="Times New Roman" w:hAnsi="Times New Roman"/>
          <w:bCs/>
          <w:sz w:val="24"/>
          <w:szCs w:val="24"/>
        </w:rPr>
      </w:pPr>
      <w:proofErr w:type="spellStart"/>
      <w:r w:rsidRPr="00B81827">
        <w:rPr>
          <w:rFonts w:ascii="Times New Roman" w:hAnsi="Times New Roman"/>
          <w:bCs/>
          <w:sz w:val="24"/>
          <w:szCs w:val="24"/>
        </w:rPr>
        <w:t>Munkin</w:t>
      </w:r>
      <w:proofErr w:type="spellEnd"/>
      <w:r w:rsidRPr="00B81827">
        <w:rPr>
          <w:rFonts w:ascii="Times New Roman" w:hAnsi="Times New Roman"/>
          <w:bCs/>
          <w:sz w:val="24"/>
          <w:szCs w:val="24"/>
        </w:rPr>
        <w:t xml:space="preserve">, </w:t>
      </w:r>
      <w:r w:rsidR="00E00614">
        <w:rPr>
          <w:rFonts w:ascii="Times New Roman" w:hAnsi="Times New Roman"/>
          <w:bCs/>
          <w:sz w:val="24"/>
          <w:szCs w:val="24"/>
        </w:rPr>
        <w:t>M.</w:t>
      </w:r>
      <w:r w:rsidRPr="00B81827">
        <w:rPr>
          <w:rFonts w:ascii="Times New Roman" w:hAnsi="Times New Roman"/>
          <w:bCs/>
          <w:sz w:val="24"/>
          <w:szCs w:val="24"/>
        </w:rPr>
        <w:t xml:space="preserve">K., </w:t>
      </w:r>
      <w:proofErr w:type="spellStart"/>
      <w:r w:rsidRPr="00B81827">
        <w:rPr>
          <w:rFonts w:ascii="Times New Roman" w:hAnsi="Times New Roman"/>
          <w:bCs/>
          <w:sz w:val="24"/>
          <w:szCs w:val="24"/>
        </w:rPr>
        <w:t>Trivedi</w:t>
      </w:r>
      <w:proofErr w:type="spellEnd"/>
      <w:r w:rsidR="00C23D81">
        <w:rPr>
          <w:rFonts w:ascii="Times New Roman" w:hAnsi="Times New Roman"/>
          <w:bCs/>
          <w:sz w:val="24"/>
          <w:szCs w:val="24"/>
        </w:rPr>
        <w:t>,</w:t>
      </w:r>
      <w:r w:rsidRPr="00B81827">
        <w:rPr>
          <w:rFonts w:ascii="Times New Roman" w:hAnsi="Times New Roman"/>
          <w:bCs/>
          <w:sz w:val="24"/>
          <w:szCs w:val="24"/>
        </w:rPr>
        <w:t xml:space="preserve"> </w:t>
      </w:r>
      <w:r w:rsidR="00E00614" w:rsidRPr="00B81827">
        <w:rPr>
          <w:rFonts w:ascii="Times New Roman" w:hAnsi="Times New Roman"/>
          <w:bCs/>
          <w:sz w:val="24"/>
          <w:szCs w:val="24"/>
        </w:rPr>
        <w:t>P</w:t>
      </w:r>
      <w:r w:rsidR="00E00614">
        <w:rPr>
          <w:rFonts w:ascii="Times New Roman" w:hAnsi="Times New Roman"/>
          <w:bCs/>
          <w:sz w:val="24"/>
          <w:szCs w:val="24"/>
        </w:rPr>
        <w:t>.</w:t>
      </w:r>
      <w:r w:rsidR="00925928">
        <w:rPr>
          <w:rFonts w:ascii="Times New Roman" w:hAnsi="Times New Roman"/>
          <w:bCs/>
          <w:sz w:val="24"/>
          <w:szCs w:val="24"/>
        </w:rPr>
        <w:t>K., 2008</w:t>
      </w:r>
      <w:r w:rsidRPr="00B81827">
        <w:rPr>
          <w:rFonts w:ascii="Times New Roman" w:hAnsi="Times New Roman"/>
          <w:bCs/>
          <w:sz w:val="24"/>
          <w:szCs w:val="24"/>
        </w:rPr>
        <w:t xml:space="preserve">. </w:t>
      </w:r>
      <w:proofErr w:type="gramStart"/>
      <w:r w:rsidRPr="00B81827">
        <w:rPr>
          <w:rFonts w:ascii="Times New Roman" w:hAnsi="Times New Roman"/>
          <w:bCs/>
          <w:sz w:val="24"/>
          <w:szCs w:val="24"/>
        </w:rPr>
        <w:t>Bayesian analysis of the ordered probit model with endogenous selection.</w:t>
      </w:r>
      <w:proofErr w:type="gramEnd"/>
      <w:r w:rsidRPr="00B81827">
        <w:rPr>
          <w:rFonts w:ascii="Times New Roman" w:hAnsi="Times New Roman"/>
          <w:bCs/>
          <w:sz w:val="24"/>
          <w:szCs w:val="24"/>
        </w:rPr>
        <w:t xml:space="preserve"> </w:t>
      </w:r>
      <w:r w:rsidRPr="00B81827">
        <w:rPr>
          <w:rFonts w:ascii="Times New Roman" w:hAnsi="Times New Roman"/>
          <w:bCs/>
          <w:i/>
          <w:sz w:val="24"/>
          <w:szCs w:val="24"/>
        </w:rPr>
        <w:t>Journal of Econometrics</w:t>
      </w:r>
      <w:r w:rsidRPr="00B81827">
        <w:rPr>
          <w:rFonts w:ascii="Times New Roman" w:hAnsi="Times New Roman"/>
          <w:bCs/>
          <w:sz w:val="24"/>
          <w:szCs w:val="24"/>
        </w:rPr>
        <w:t xml:space="preserve"> </w:t>
      </w:r>
      <w:r w:rsidR="00375301">
        <w:rPr>
          <w:rFonts w:ascii="Times New Roman" w:hAnsi="Times New Roman"/>
          <w:bCs/>
          <w:sz w:val="24"/>
          <w:szCs w:val="24"/>
        </w:rPr>
        <w:t>143(</w:t>
      </w:r>
      <w:r w:rsidRPr="00B81827">
        <w:rPr>
          <w:rFonts w:ascii="Times New Roman" w:hAnsi="Times New Roman"/>
          <w:bCs/>
          <w:sz w:val="24"/>
          <w:szCs w:val="24"/>
        </w:rPr>
        <w:t>2</w:t>
      </w:r>
      <w:r w:rsidR="00375301">
        <w:rPr>
          <w:rFonts w:ascii="Times New Roman" w:hAnsi="Times New Roman"/>
          <w:bCs/>
          <w:sz w:val="24"/>
          <w:szCs w:val="24"/>
        </w:rPr>
        <w:t>)</w:t>
      </w:r>
      <w:r w:rsidRPr="00B81827">
        <w:rPr>
          <w:rFonts w:ascii="Times New Roman" w:hAnsi="Times New Roman"/>
          <w:bCs/>
          <w:sz w:val="24"/>
          <w:szCs w:val="24"/>
        </w:rPr>
        <w:t xml:space="preserve">, 334-348. </w:t>
      </w:r>
    </w:p>
    <w:p w:rsidR="00B81827" w:rsidRPr="003458D5" w:rsidRDefault="002E0093" w:rsidP="00D45D2F">
      <w:pPr>
        <w:spacing w:after="120"/>
        <w:ind w:left="360" w:hanging="360"/>
        <w:jc w:val="both"/>
        <w:rPr>
          <w:rFonts w:ascii="Times New Roman" w:hAnsi="Times New Roman"/>
          <w:bCs/>
          <w:sz w:val="24"/>
          <w:szCs w:val="24"/>
        </w:rPr>
      </w:pPr>
      <w:proofErr w:type="gramStart"/>
      <w:r w:rsidRPr="003458D5">
        <w:rPr>
          <w:rFonts w:ascii="Times New Roman" w:hAnsi="Times New Roman"/>
          <w:bCs/>
          <w:sz w:val="24"/>
          <w:szCs w:val="24"/>
        </w:rPr>
        <w:t xml:space="preserve">National Highway Traffic Safety Administration </w:t>
      </w:r>
      <w:r>
        <w:rPr>
          <w:rFonts w:ascii="Times New Roman" w:hAnsi="Times New Roman"/>
          <w:bCs/>
          <w:sz w:val="24"/>
          <w:szCs w:val="24"/>
        </w:rPr>
        <w:t>(</w:t>
      </w:r>
      <w:r w:rsidR="00C23D81" w:rsidRPr="003458D5">
        <w:rPr>
          <w:rFonts w:ascii="Times New Roman" w:hAnsi="Times New Roman"/>
          <w:bCs/>
          <w:sz w:val="24"/>
          <w:szCs w:val="24"/>
        </w:rPr>
        <w:t>NHTSA</w:t>
      </w:r>
      <w:r w:rsidR="00925928">
        <w:rPr>
          <w:rFonts w:ascii="Times New Roman" w:hAnsi="Times New Roman"/>
          <w:bCs/>
          <w:sz w:val="24"/>
          <w:szCs w:val="24"/>
        </w:rPr>
        <w:t>), 2010</w:t>
      </w:r>
      <w:r w:rsidR="00B81827" w:rsidRPr="003458D5">
        <w:rPr>
          <w:rFonts w:ascii="Times New Roman" w:hAnsi="Times New Roman"/>
          <w:bCs/>
          <w:sz w:val="24"/>
          <w:szCs w:val="24"/>
        </w:rPr>
        <w:t>.</w:t>
      </w:r>
      <w:proofErr w:type="gramEnd"/>
      <w:r w:rsidR="00B81827" w:rsidRPr="003458D5">
        <w:rPr>
          <w:rFonts w:ascii="Times New Roman" w:hAnsi="Times New Roman"/>
          <w:bCs/>
          <w:sz w:val="24"/>
          <w:szCs w:val="24"/>
        </w:rPr>
        <w:t xml:space="preserve"> Crash Factors in Intersection-Related Crashes: An On-Scene Perspective. Publication DOT HS 811366, National Center for Statistics and Analysis, National Highway</w:t>
      </w:r>
      <w:r w:rsidR="003458D5" w:rsidRPr="003458D5">
        <w:rPr>
          <w:rFonts w:ascii="Times New Roman" w:hAnsi="Times New Roman"/>
          <w:bCs/>
          <w:sz w:val="24"/>
          <w:szCs w:val="24"/>
        </w:rPr>
        <w:t xml:space="preserve"> Traffic Safety Administration, Washington D.C.</w:t>
      </w:r>
    </w:p>
    <w:p w:rsidR="00B81827" w:rsidRPr="003458D5" w:rsidRDefault="002E0093" w:rsidP="00D45D2F">
      <w:pPr>
        <w:spacing w:after="120"/>
        <w:ind w:left="360" w:hanging="360"/>
        <w:jc w:val="both"/>
        <w:rPr>
          <w:rFonts w:ascii="Times New Roman" w:hAnsi="Times New Roman"/>
          <w:bCs/>
          <w:sz w:val="24"/>
          <w:szCs w:val="24"/>
        </w:rPr>
      </w:pPr>
      <w:proofErr w:type="gramStart"/>
      <w:r w:rsidRPr="003458D5">
        <w:rPr>
          <w:rFonts w:ascii="Times New Roman" w:hAnsi="Times New Roman"/>
          <w:bCs/>
          <w:sz w:val="24"/>
          <w:szCs w:val="24"/>
        </w:rPr>
        <w:t xml:space="preserve">National Highway Traffic Safety Administration </w:t>
      </w:r>
      <w:r>
        <w:rPr>
          <w:rFonts w:ascii="Times New Roman" w:hAnsi="Times New Roman"/>
          <w:bCs/>
          <w:sz w:val="24"/>
          <w:szCs w:val="24"/>
        </w:rPr>
        <w:t>(</w:t>
      </w:r>
      <w:r w:rsidRPr="003458D5">
        <w:rPr>
          <w:rFonts w:ascii="Times New Roman" w:hAnsi="Times New Roman"/>
          <w:bCs/>
          <w:sz w:val="24"/>
          <w:szCs w:val="24"/>
        </w:rPr>
        <w:t>NHTSA</w:t>
      </w:r>
      <w:r>
        <w:rPr>
          <w:rFonts w:ascii="Times New Roman" w:hAnsi="Times New Roman"/>
          <w:bCs/>
          <w:sz w:val="24"/>
          <w:szCs w:val="24"/>
        </w:rPr>
        <w:t>)</w:t>
      </w:r>
      <w:r w:rsidR="00925928">
        <w:rPr>
          <w:rFonts w:ascii="Times New Roman" w:hAnsi="Times New Roman"/>
          <w:bCs/>
          <w:sz w:val="24"/>
          <w:szCs w:val="24"/>
        </w:rPr>
        <w:t xml:space="preserve">, </w:t>
      </w:r>
      <w:r w:rsidR="00B81827" w:rsidRPr="003458D5">
        <w:rPr>
          <w:rFonts w:ascii="Times New Roman" w:hAnsi="Times New Roman"/>
          <w:bCs/>
          <w:sz w:val="24"/>
          <w:szCs w:val="24"/>
        </w:rPr>
        <w:t>2</w:t>
      </w:r>
      <w:r w:rsidR="00925928">
        <w:rPr>
          <w:rFonts w:ascii="Times New Roman" w:hAnsi="Times New Roman"/>
          <w:bCs/>
          <w:sz w:val="24"/>
          <w:szCs w:val="24"/>
        </w:rPr>
        <w:t>013</w:t>
      </w:r>
      <w:r w:rsidR="00C23D81" w:rsidRPr="003458D5">
        <w:rPr>
          <w:rFonts w:ascii="Times New Roman" w:hAnsi="Times New Roman"/>
          <w:bCs/>
          <w:sz w:val="24"/>
          <w:szCs w:val="24"/>
        </w:rPr>
        <w:t>.</w:t>
      </w:r>
      <w:proofErr w:type="gramEnd"/>
      <w:r w:rsidR="00C23D81" w:rsidRPr="003458D5">
        <w:rPr>
          <w:rFonts w:ascii="Times New Roman" w:hAnsi="Times New Roman"/>
          <w:bCs/>
          <w:sz w:val="24"/>
          <w:szCs w:val="24"/>
        </w:rPr>
        <w:t xml:space="preserve"> </w:t>
      </w:r>
      <w:r w:rsidR="00B81827" w:rsidRPr="003458D5">
        <w:rPr>
          <w:rFonts w:ascii="Times New Roman" w:hAnsi="Times New Roman"/>
          <w:bCs/>
          <w:sz w:val="24"/>
          <w:szCs w:val="24"/>
        </w:rPr>
        <w:t xml:space="preserve">Traffic Safety Facts: 2011 Data. Publication DOT HS 811753, </w:t>
      </w:r>
      <w:r w:rsidR="003458D5" w:rsidRPr="003458D5">
        <w:rPr>
          <w:rFonts w:ascii="Times New Roman" w:hAnsi="Times New Roman"/>
          <w:bCs/>
          <w:sz w:val="24"/>
          <w:szCs w:val="24"/>
        </w:rPr>
        <w:t>National Center for Statistics and Analysis, National Highway Traffic Safety Administration, Washington D.C</w:t>
      </w:r>
      <w:r w:rsidR="00B81827" w:rsidRPr="003458D5">
        <w:rPr>
          <w:rFonts w:ascii="Times New Roman" w:hAnsi="Times New Roman"/>
          <w:bCs/>
          <w:sz w:val="24"/>
          <w:szCs w:val="24"/>
        </w:rPr>
        <w:t xml:space="preserve">. </w:t>
      </w:r>
    </w:p>
    <w:p w:rsidR="002E0093" w:rsidRPr="002E0093" w:rsidRDefault="00925928" w:rsidP="00D45D2F">
      <w:pPr>
        <w:spacing w:after="120"/>
        <w:ind w:left="360" w:hanging="360"/>
        <w:jc w:val="both"/>
        <w:rPr>
          <w:rFonts w:ascii="Times New Roman" w:hAnsi="Times New Roman"/>
          <w:bCs/>
          <w:color w:val="FF0000"/>
          <w:sz w:val="24"/>
          <w:szCs w:val="24"/>
          <w:u w:val="single"/>
        </w:rPr>
      </w:pPr>
      <w:proofErr w:type="gramStart"/>
      <w:r>
        <w:rPr>
          <w:rFonts w:ascii="Times New Roman" w:hAnsi="Times New Roman"/>
          <w:bCs/>
          <w:sz w:val="24"/>
          <w:szCs w:val="24"/>
        </w:rPr>
        <w:lastRenderedPageBreak/>
        <w:t>National Safety Council, 2011.</w:t>
      </w:r>
      <w:proofErr w:type="gramEnd"/>
      <w:r w:rsidR="002E0093" w:rsidRPr="002E0093">
        <w:rPr>
          <w:rFonts w:ascii="Times New Roman" w:hAnsi="Times New Roman"/>
          <w:bCs/>
          <w:sz w:val="24"/>
          <w:szCs w:val="24"/>
        </w:rPr>
        <w:t xml:space="preserve"> </w:t>
      </w:r>
      <w:proofErr w:type="gramStart"/>
      <w:r w:rsidR="002E0093" w:rsidRPr="002E0093">
        <w:rPr>
          <w:rFonts w:ascii="Times New Roman" w:hAnsi="Times New Roman"/>
          <w:bCs/>
          <w:sz w:val="24"/>
          <w:szCs w:val="24"/>
        </w:rPr>
        <w:t>Estimating the costs of unintentional injuries.</w:t>
      </w:r>
      <w:proofErr w:type="gramEnd"/>
      <w:r w:rsidR="002E0093" w:rsidRPr="002E0093">
        <w:rPr>
          <w:rFonts w:ascii="Times New Roman" w:hAnsi="Times New Roman"/>
          <w:bCs/>
          <w:sz w:val="24"/>
          <w:szCs w:val="24"/>
        </w:rPr>
        <w:t xml:space="preserve"> </w:t>
      </w:r>
      <w:proofErr w:type="gramStart"/>
      <w:r w:rsidR="002E0093" w:rsidRPr="002E0093">
        <w:rPr>
          <w:rStyle w:val="mystylescustom-text1"/>
          <w:rFonts w:ascii="Times New Roman" w:hAnsi="Times New Roman" w:cs="Times New Roman"/>
          <w:color w:val="auto"/>
          <w:sz w:val="24"/>
          <w:szCs w:val="24"/>
        </w:rPr>
        <w:t>Statistics Department, National Safety Council, Itasca, IL.</w:t>
      </w:r>
      <w:proofErr w:type="gramEnd"/>
      <w:r w:rsidR="002E0093">
        <w:rPr>
          <w:rStyle w:val="mystylescustom-text1"/>
          <w:rFonts w:ascii="Times New Roman" w:hAnsi="Times New Roman" w:cs="Times New Roman"/>
          <w:color w:val="auto"/>
          <w:sz w:val="24"/>
          <w:szCs w:val="24"/>
        </w:rPr>
        <w:t xml:space="preserve"> </w:t>
      </w:r>
    </w:p>
    <w:p w:rsidR="00CF3F13" w:rsidRPr="00D06039" w:rsidRDefault="00CF3F13" w:rsidP="00D45D2F">
      <w:pPr>
        <w:autoSpaceDE w:val="0"/>
        <w:autoSpaceDN w:val="0"/>
        <w:adjustRightInd w:val="0"/>
        <w:spacing w:after="120"/>
        <w:ind w:left="360" w:hanging="360"/>
        <w:jc w:val="both"/>
        <w:rPr>
          <w:rFonts w:ascii="Times New Roman" w:hAnsi="Times New Roman"/>
          <w:sz w:val="24"/>
          <w:szCs w:val="24"/>
        </w:rPr>
      </w:pPr>
      <w:r w:rsidRPr="00D06039">
        <w:rPr>
          <w:rFonts w:ascii="Times New Roman" w:hAnsi="Times New Roman"/>
          <w:sz w:val="24"/>
          <w:szCs w:val="24"/>
        </w:rPr>
        <w:t>O</w:t>
      </w:r>
      <w:r w:rsidR="00925928">
        <w:rPr>
          <w:rFonts w:ascii="Times New Roman" w:hAnsi="Times New Roman"/>
          <w:sz w:val="24"/>
          <w:szCs w:val="24"/>
        </w:rPr>
        <w:t xml:space="preserve">h, J., Washington, S., Lee, D., </w:t>
      </w:r>
      <w:r w:rsidRPr="00D06039">
        <w:rPr>
          <w:rFonts w:ascii="Times New Roman" w:hAnsi="Times New Roman"/>
          <w:sz w:val="24"/>
          <w:szCs w:val="24"/>
        </w:rPr>
        <w:t xml:space="preserve">2009. </w:t>
      </w:r>
      <w:proofErr w:type="gramStart"/>
      <w:r w:rsidRPr="00D06039">
        <w:rPr>
          <w:rFonts w:ascii="Times New Roman" w:hAnsi="Times New Roman"/>
          <w:sz w:val="24"/>
          <w:szCs w:val="24"/>
        </w:rPr>
        <w:t>Expected safety performance of rural signalized intersections in South Korea.</w:t>
      </w:r>
      <w:proofErr w:type="gramEnd"/>
      <w:r w:rsidR="00925928">
        <w:rPr>
          <w:rFonts w:ascii="Times New Roman" w:hAnsi="Times New Roman"/>
          <w:sz w:val="24"/>
          <w:szCs w:val="24"/>
        </w:rPr>
        <w:t xml:space="preserve"> </w:t>
      </w:r>
      <w:r w:rsidR="00375301" w:rsidRPr="008D7B98">
        <w:rPr>
          <w:rFonts w:ascii="Times New Roman" w:hAnsi="Times New Roman"/>
          <w:bCs/>
          <w:i/>
          <w:iCs/>
          <w:sz w:val="24"/>
          <w:szCs w:val="24"/>
        </w:rPr>
        <w:t>Transportation Research Record: Journal of the Transportation Research Board</w:t>
      </w:r>
      <w:r w:rsidR="00375301">
        <w:rPr>
          <w:rFonts w:ascii="Times New Roman" w:hAnsi="Times New Roman"/>
          <w:sz w:val="24"/>
          <w:szCs w:val="24"/>
        </w:rPr>
        <w:t xml:space="preserve"> </w:t>
      </w:r>
      <w:r w:rsidRPr="00D06039">
        <w:rPr>
          <w:rFonts w:ascii="Times New Roman" w:hAnsi="Times New Roman"/>
          <w:sz w:val="24"/>
          <w:szCs w:val="24"/>
        </w:rPr>
        <w:t>2114, 72-82.</w:t>
      </w:r>
    </w:p>
    <w:p w:rsidR="00CA7FCA" w:rsidRDefault="00CA7FCA" w:rsidP="00D45D2F">
      <w:pPr>
        <w:spacing w:after="120"/>
        <w:ind w:left="360" w:hanging="360"/>
        <w:jc w:val="both"/>
        <w:rPr>
          <w:rFonts w:ascii="Times New Roman" w:hAnsi="Times New Roman"/>
          <w:sz w:val="24"/>
          <w:szCs w:val="24"/>
        </w:rPr>
      </w:pPr>
      <w:proofErr w:type="spellStart"/>
      <w:r w:rsidRPr="00C32CF1">
        <w:rPr>
          <w:rFonts w:ascii="Times New Roman" w:hAnsi="Times New Roman"/>
          <w:sz w:val="24"/>
          <w:szCs w:val="24"/>
        </w:rPr>
        <w:t>Polanis</w:t>
      </w:r>
      <w:proofErr w:type="spellEnd"/>
      <w:r w:rsidRPr="00C32CF1">
        <w:rPr>
          <w:rFonts w:ascii="Times New Roman" w:hAnsi="Times New Roman"/>
          <w:sz w:val="24"/>
          <w:szCs w:val="24"/>
        </w:rPr>
        <w:t xml:space="preserve">, </w:t>
      </w:r>
      <w:r w:rsidR="00C23D81">
        <w:rPr>
          <w:rFonts w:ascii="Times New Roman" w:hAnsi="Times New Roman"/>
          <w:sz w:val="24"/>
          <w:szCs w:val="24"/>
        </w:rPr>
        <w:t>S.</w:t>
      </w:r>
      <w:r w:rsidRPr="00C32CF1">
        <w:rPr>
          <w:rFonts w:ascii="Times New Roman" w:hAnsi="Times New Roman"/>
          <w:sz w:val="24"/>
          <w:szCs w:val="24"/>
        </w:rPr>
        <w:t>F.</w:t>
      </w:r>
      <w:r w:rsidR="00925928">
        <w:rPr>
          <w:rFonts w:ascii="Times New Roman" w:hAnsi="Times New Roman"/>
          <w:sz w:val="24"/>
          <w:szCs w:val="24"/>
        </w:rPr>
        <w:t>, 2002</w:t>
      </w:r>
      <w:r w:rsidR="00C23D81">
        <w:rPr>
          <w:rFonts w:ascii="Times New Roman" w:hAnsi="Times New Roman"/>
          <w:sz w:val="24"/>
          <w:szCs w:val="24"/>
        </w:rPr>
        <w:t xml:space="preserve">. </w:t>
      </w:r>
      <w:r w:rsidRPr="00C32CF1">
        <w:rPr>
          <w:rFonts w:ascii="Times New Roman" w:hAnsi="Times New Roman"/>
          <w:sz w:val="24"/>
          <w:szCs w:val="24"/>
        </w:rPr>
        <w:t>Right-angle crashes and late-night/early-morning flash</w:t>
      </w:r>
      <w:r w:rsidR="00C23D81">
        <w:rPr>
          <w:rFonts w:ascii="Times New Roman" w:hAnsi="Times New Roman"/>
          <w:sz w:val="24"/>
          <w:szCs w:val="24"/>
        </w:rPr>
        <w:t xml:space="preserve">ing operation: </w:t>
      </w:r>
      <w:r w:rsidR="00375301">
        <w:rPr>
          <w:rFonts w:ascii="Times New Roman" w:hAnsi="Times New Roman"/>
          <w:sz w:val="24"/>
          <w:szCs w:val="24"/>
        </w:rPr>
        <w:t xml:space="preserve">19 case studies. </w:t>
      </w:r>
      <w:r w:rsidR="00375301" w:rsidRPr="00375301">
        <w:rPr>
          <w:rFonts w:ascii="Times New Roman" w:hAnsi="Times New Roman"/>
          <w:i/>
          <w:sz w:val="24"/>
          <w:szCs w:val="24"/>
        </w:rPr>
        <w:t>ITE Journal</w:t>
      </w:r>
      <w:r w:rsidR="00375301">
        <w:rPr>
          <w:rFonts w:ascii="Times New Roman" w:hAnsi="Times New Roman"/>
          <w:sz w:val="24"/>
          <w:szCs w:val="24"/>
        </w:rPr>
        <w:t xml:space="preserve"> 72(</w:t>
      </w:r>
      <w:r w:rsidR="00C23D81">
        <w:rPr>
          <w:rFonts w:ascii="Times New Roman" w:hAnsi="Times New Roman"/>
          <w:sz w:val="24"/>
          <w:szCs w:val="24"/>
        </w:rPr>
        <w:t>4</w:t>
      </w:r>
      <w:r w:rsidR="00375301">
        <w:rPr>
          <w:rFonts w:ascii="Times New Roman" w:hAnsi="Times New Roman"/>
          <w:sz w:val="24"/>
          <w:szCs w:val="24"/>
        </w:rPr>
        <w:t>)</w:t>
      </w:r>
      <w:r w:rsidR="00C23D81">
        <w:rPr>
          <w:rFonts w:ascii="Times New Roman" w:hAnsi="Times New Roman"/>
          <w:sz w:val="24"/>
          <w:szCs w:val="24"/>
        </w:rPr>
        <w:t xml:space="preserve">, </w:t>
      </w:r>
      <w:r w:rsidRPr="00C32CF1">
        <w:rPr>
          <w:rFonts w:ascii="Times New Roman" w:hAnsi="Times New Roman"/>
          <w:sz w:val="24"/>
          <w:szCs w:val="24"/>
        </w:rPr>
        <w:t>26-28.</w:t>
      </w:r>
    </w:p>
    <w:p w:rsidR="00CF3F13" w:rsidRDefault="00925928" w:rsidP="00D45D2F">
      <w:pPr>
        <w:spacing w:after="120"/>
        <w:ind w:left="360" w:hanging="360"/>
        <w:jc w:val="both"/>
        <w:rPr>
          <w:rFonts w:ascii="Times New Roman" w:hAnsi="Times New Roman"/>
          <w:sz w:val="24"/>
          <w:szCs w:val="24"/>
        </w:rPr>
      </w:pPr>
      <w:proofErr w:type="spellStart"/>
      <w:r>
        <w:rPr>
          <w:rFonts w:ascii="Times New Roman" w:hAnsi="Times New Roman"/>
          <w:sz w:val="24"/>
          <w:szCs w:val="24"/>
        </w:rPr>
        <w:t>Poškiene</w:t>
      </w:r>
      <w:proofErr w:type="spellEnd"/>
      <w:r>
        <w:rPr>
          <w:rFonts w:ascii="Times New Roman" w:hAnsi="Times New Roman"/>
          <w:sz w:val="24"/>
          <w:szCs w:val="24"/>
        </w:rPr>
        <w:t xml:space="preserve">, J., </w:t>
      </w:r>
      <w:proofErr w:type="spellStart"/>
      <w:r>
        <w:rPr>
          <w:rFonts w:ascii="Times New Roman" w:hAnsi="Times New Roman"/>
          <w:sz w:val="24"/>
          <w:szCs w:val="24"/>
        </w:rPr>
        <w:t>Sokolovskij</w:t>
      </w:r>
      <w:proofErr w:type="spellEnd"/>
      <w:r>
        <w:rPr>
          <w:rFonts w:ascii="Times New Roman" w:hAnsi="Times New Roman"/>
          <w:sz w:val="24"/>
          <w:szCs w:val="24"/>
        </w:rPr>
        <w:t>, E., 2008</w:t>
      </w:r>
      <w:r w:rsidR="00CF3F13" w:rsidRPr="00CF3F13">
        <w:rPr>
          <w:rFonts w:ascii="Times New Roman" w:hAnsi="Times New Roman"/>
          <w:sz w:val="24"/>
          <w:szCs w:val="24"/>
        </w:rPr>
        <w:t>. Traffic control elements influence on accidents, mobility and the environment. </w:t>
      </w:r>
      <w:r w:rsidR="00CF3F13" w:rsidRPr="00CF3F13">
        <w:rPr>
          <w:rFonts w:ascii="Times New Roman" w:hAnsi="Times New Roman"/>
          <w:i/>
          <w:iCs/>
          <w:sz w:val="24"/>
          <w:szCs w:val="24"/>
        </w:rPr>
        <w:t>Transport</w:t>
      </w:r>
      <w:r w:rsidR="00CF3F13" w:rsidRPr="00CF3F13">
        <w:rPr>
          <w:rFonts w:ascii="Times New Roman" w:hAnsi="Times New Roman"/>
          <w:sz w:val="24"/>
          <w:szCs w:val="24"/>
        </w:rPr>
        <w:t> </w:t>
      </w:r>
      <w:r w:rsidR="00CF3F13" w:rsidRPr="00C23D81">
        <w:rPr>
          <w:rFonts w:ascii="Times New Roman" w:hAnsi="Times New Roman"/>
          <w:iCs/>
          <w:sz w:val="24"/>
          <w:szCs w:val="24"/>
        </w:rPr>
        <w:t>23</w:t>
      </w:r>
      <w:r w:rsidR="00CF3F13" w:rsidRPr="00C23D81">
        <w:rPr>
          <w:rFonts w:ascii="Times New Roman" w:hAnsi="Times New Roman"/>
          <w:sz w:val="24"/>
          <w:szCs w:val="24"/>
        </w:rPr>
        <w:t>(1</w:t>
      </w:r>
      <w:r w:rsidR="00CF3F13" w:rsidRPr="00CF3F13">
        <w:rPr>
          <w:rFonts w:ascii="Times New Roman" w:hAnsi="Times New Roman"/>
          <w:sz w:val="24"/>
          <w:szCs w:val="24"/>
        </w:rPr>
        <w:t>), 55-58.</w:t>
      </w:r>
    </w:p>
    <w:p w:rsidR="00CA7FCA" w:rsidRDefault="00925928" w:rsidP="00D45D2F">
      <w:pPr>
        <w:autoSpaceDE w:val="0"/>
        <w:autoSpaceDN w:val="0"/>
        <w:adjustRightInd w:val="0"/>
        <w:spacing w:after="120"/>
        <w:ind w:left="360" w:hanging="360"/>
        <w:jc w:val="both"/>
        <w:rPr>
          <w:rFonts w:ascii="Times New Roman" w:hAnsi="Times New Roman"/>
          <w:sz w:val="24"/>
          <w:szCs w:val="24"/>
        </w:rPr>
      </w:pPr>
      <w:proofErr w:type="spellStart"/>
      <w:proofErr w:type="gramStart"/>
      <w:r>
        <w:rPr>
          <w:rFonts w:ascii="Times New Roman" w:hAnsi="Times New Roman"/>
          <w:sz w:val="24"/>
          <w:szCs w:val="24"/>
        </w:rPr>
        <w:t>Quddus</w:t>
      </w:r>
      <w:proofErr w:type="spellEnd"/>
      <w:r>
        <w:rPr>
          <w:rFonts w:ascii="Times New Roman" w:hAnsi="Times New Roman"/>
          <w:sz w:val="24"/>
          <w:szCs w:val="24"/>
        </w:rPr>
        <w:t xml:space="preserve">, M., </w:t>
      </w:r>
      <w:r w:rsidR="00CA7FCA" w:rsidRPr="00D06039">
        <w:rPr>
          <w:rFonts w:ascii="Times New Roman" w:hAnsi="Times New Roman"/>
          <w:sz w:val="24"/>
          <w:szCs w:val="24"/>
        </w:rPr>
        <w:t>2008.</w:t>
      </w:r>
      <w:proofErr w:type="gramEnd"/>
      <w:r w:rsidR="00CA7FCA" w:rsidRPr="00D06039">
        <w:rPr>
          <w:rFonts w:ascii="Times New Roman" w:hAnsi="Times New Roman"/>
          <w:sz w:val="24"/>
          <w:szCs w:val="24"/>
        </w:rPr>
        <w:t xml:space="preserve"> Time series count data models: an empirical application to traffic accidents. </w:t>
      </w:r>
      <w:r w:rsidR="00CA7FCA" w:rsidRPr="009F4BCA">
        <w:rPr>
          <w:rFonts w:ascii="Times New Roman" w:hAnsi="Times New Roman"/>
          <w:i/>
          <w:sz w:val="24"/>
          <w:szCs w:val="24"/>
        </w:rPr>
        <w:t xml:space="preserve">Accident Analysis </w:t>
      </w:r>
      <w:r w:rsidR="00D45D2F">
        <w:rPr>
          <w:rFonts w:ascii="Times New Roman" w:hAnsi="Times New Roman"/>
          <w:i/>
          <w:sz w:val="24"/>
          <w:szCs w:val="24"/>
        </w:rPr>
        <w:t>&amp;</w:t>
      </w:r>
      <w:r w:rsidR="00CA7FCA" w:rsidRPr="009F4BCA">
        <w:rPr>
          <w:rFonts w:ascii="Times New Roman" w:hAnsi="Times New Roman"/>
          <w:i/>
          <w:sz w:val="24"/>
          <w:szCs w:val="24"/>
        </w:rPr>
        <w:t xml:space="preserve"> Prevention</w:t>
      </w:r>
      <w:r w:rsidR="00CA7FCA">
        <w:rPr>
          <w:rFonts w:ascii="Times New Roman" w:hAnsi="Times New Roman"/>
          <w:sz w:val="24"/>
          <w:szCs w:val="24"/>
        </w:rPr>
        <w:t xml:space="preserve"> 40</w:t>
      </w:r>
      <w:r w:rsidR="00CA7FCA" w:rsidRPr="00D06039">
        <w:rPr>
          <w:rFonts w:ascii="Times New Roman" w:hAnsi="Times New Roman"/>
          <w:sz w:val="24"/>
          <w:szCs w:val="24"/>
        </w:rPr>
        <w:t>(5), 1732-1741.</w:t>
      </w:r>
    </w:p>
    <w:p w:rsidR="00CF3F13" w:rsidRPr="00D06039" w:rsidRDefault="00C23D81" w:rsidP="00D45D2F">
      <w:pPr>
        <w:autoSpaceDE w:val="0"/>
        <w:autoSpaceDN w:val="0"/>
        <w:adjustRightInd w:val="0"/>
        <w:spacing w:after="120"/>
        <w:ind w:left="360" w:hanging="360"/>
        <w:jc w:val="both"/>
        <w:rPr>
          <w:rFonts w:ascii="Times New Roman" w:hAnsi="Times New Roman"/>
          <w:sz w:val="24"/>
          <w:szCs w:val="24"/>
        </w:rPr>
      </w:pPr>
      <w:proofErr w:type="spellStart"/>
      <w:r>
        <w:rPr>
          <w:rFonts w:ascii="Times New Roman" w:hAnsi="Times New Roman"/>
          <w:sz w:val="24"/>
          <w:szCs w:val="24"/>
        </w:rPr>
        <w:t>Savolainen</w:t>
      </w:r>
      <w:proofErr w:type="spellEnd"/>
      <w:r>
        <w:rPr>
          <w:rFonts w:ascii="Times New Roman" w:hAnsi="Times New Roman"/>
          <w:sz w:val="24"/>
          <w:szCs w:val="24"/>
        </w:rPr>
        <w:t>, P.</w:t>
      </w:r>
      <w:r w:rsidR="00CF3F13" w:rsidRPr="00CF3F13">
        <w:rPr>
          <w:rFonts w:ascii="Times New Roman" w:hAnsi="Times New Roman"/>
          <w:sz w:val="24"/>
          <w:szCs w:val="24"/>
        </w:rPr>
        <w:t xml:space="preserve">T., </w:t>
      </w:r>
      <w:proofErr w:type="spellStart"/>
      <w:r>
        <w:rPr>
          <w:rFonts w:ascii="Times New Roman" w:hAnsi="Times New Roman"/>
          <w:sz w:val="24"/>
          <w:szCs w:val="24"/>
        </w:rPr>
        <w:t>Tarko</w:t>
      </w:r>
      <w:proofErr w:type="spellEnd"/>
      <w:r>
        <w:rPr>
          <w:rFonts w:ascii="Times New Roman" w:hAnsi="Times New Roman"/>
          <w:sz w:val="24"/>
          <w:szCs w:val="24"/>
        </w:rPr>
        <w:t>, A.</w:t>
      </w:r>
      <w:r w:rsidR="00925928">
        <w:rPr>
          <w:rFonts w:ascii="Times New Roman" w:hAnsi="Times New Roman"/>
          <w:sz w:val="24"/>
          <w:szCs w:val="24"/>
        </w:rPr>
        <w:t>P., 2005</w:t>
      </w:r>
      <w:r w:rsidR="00CF3F13" w:rsidRPr="00CF3F13">
        <w:rPr>
          <w:rFonts w:ascii="Times New Roman" w:hAnsi="Times New Roman"/>
          <w:sz w:val="24"/>
          <w:szCs w:val="24"/>
        </w:rPr>
        <w:t>. Safety impacts at intersections on curved segments. </w:t>
      </w:r>
      <w:r w:rsidR="00CF3F13" w:rsidRPr="00CF3F13">
        <w:rPr>
          <w:rFonts w:ascii="Times New Roman" w:hAnsi="Times New Roman"/>
          <w:i/>
          <w:iCs/>
          <w:sz w:val="24"/>
          <w:szCs w:val="24"/>
        </w:rPr>
        <w:t>Transportation Research Record: Journal of the Transportation Research Board</w:t>
      </w:r>
      <w:r w:rsidR="00CF3F13" w:rsidRPr="00CF3F13">
        <w:rPr>
          <w:rFonts w:ascii="Times New Roman" w:hAnsi="Times New Roman"/>
          <w:sz w:val="24"/>
          <w:szCs w:val="24"/>
        </w:rPr>
        <w:t> </w:t>
      </w:r>
      <w:r w:rsidR="00CF3F13" w:rsidRPr="00375301">
        <w:rPr>
          <w:rFonts w:ascii="Times New Roman" w:hAnsi="Times New Roman"/>
          <w:iCs/>
          <w:sz w:val="24"/>
          <w:szCs w:val="24"/>
        </w:rPr>
        <w:t>1908</w:t>
      </w:r>
      <w:r w:rsidR="00CF3F13" w:rsidRPr="00375301">
        <w:rPr>
          <w:rFonts w:ascii="Times New Roman" w:hAnsi="Times New Roman"/>
          <w:sz w:val="24"/>
          <w:szCs w:val="24"/>
        </w:rPr>
        <w:t>,</w:t>
      </w:r>
      <w:r w:rsidR="00CF3F13" w:rsidRPr="00CF3F13">
        <w:rPr>
          <w:rFonts w:ascii="Times New Roman" w:hAnsi="Times New Roman"/>
          <w:sz w:val="24"/>
          <w:szCs w:val="24"/>
        </w:rPr>
        <w:t xml:space="preserve"> 130-140.</w:t>
      </w:r>
    </w:p>
    <w:p w:rsidR="00B81827" w:rsidRDefault="00B81827" w:rsidP="00D45D2F">
      <w:pPr>
        <w:spacing w:after="120"/>
        <w:ind w:left="360" w:hanging="360"/>
        <w:jc w:val="both"/>
        <w:rPr>
          <w:rFonts w:ascii="Times New Roman" w:hAnsi="Times New Roman"/>
          <w:bCs/>
          <w:sz w:val="24"/>
          <w:szCs w:val="24"/>
        </w:rPr>
      </w:pPr>
      <w:r w:rsidRPr="00B81827">
        <w:rPr>
          <w:rFonts w:ascii="Times New Roman" w:hAnsi="Times New Roman"/>
          <w:bCs/>
          <w:sz w:val="24"/>
          <w:szCs w:val="24"/>
        </w:rPr>
        <w:t xml:space="preserve">Solow, </w:t>
      </w:r>
      <w:r w:rsidR="00E00614">
        <w:rPr>
          <w:rFonts w:ascii="Times New Roman" w:hAnsi="Times New Roman"/>
          <w:bCs/>
          <w:sz w:val="24"/>
          <w:szCs w:val="24"/>
        </w:rPr>
        <w:t>R.</w:t>
      </w:r>
      <w:r w:rsidR="00925928">
        <w:rPr>
          <w:rFonts w:ascii="Times New Roman" w:hAnsi="Times New Roman"/>
          <w:bCs/>
          <w:sz w:val="24"/>
          <w:szCs w:val="24"/>
        </w:rPr>
        <w:t>M., 1960</w:t>
      </w:r>
      <w:r w:rsidRPr="00B81827">
        <w:rPr>
          <w:rFonts w:ascii="Times New Roman" w:hAnsi="Times New Roman"/>
          <w:bCs/>
          <w:sz w:val="24"/>
          <w:szCs w:val="24"/>
        </w:rPr>
        <w:t xml:space="preserve">. </w:t>
      </w:r>
      <w:proofErr w:type="gramStart"/>
      <w:r w:rsidRPr="00375301">
        <w:rPr>
          <w:rFonts w:ascii="Times New Roman" w:hAnsi="Times New Roman"/>
          <w:bCs/>
          <w:sz w:val="24"/>
          <w:szCs w:val="24"/>
        </w:rPr>
        <w:t xml:space="preserve">On a </w:t>
      </w:r>
      <w:r w:rsidR="007075F7">
        <w:rPr>
          <w:rFonts w:ascii="Times New Roman" w:hAnsi="Times New Roman"/>
          <w:bCs/>
          <w:sz w:val="24"/>
          <w:szCs w:val="24"/>
        </w:rPr>
        <w:t>f</w:t>
      </w:r>
      <w:r w:rsidRPr="00375301">
        <w:rPr>
          <w:rFonts w:ascii="Times New Roman" w:hAnsi="Times New Roman"/>
          <w:bCs/>
          <w:sz w:val="24"/>
          <w:szCs w:val="24"/>
        </w:rPr>
        <w:t xml:space="preserve">amily of </w:t>
      </w:r>
      <w:r w:rsidR="007075F7">
        <w:rPr>
          <w:rFonts w:ascii="Times New Roman" w:hAnsi="Times New Roman"/>
          <w:bCs/>
          <w:sz w:val="24"/>
          <w:szCs w:val="24"/>
        </w:rPr>
        <w:t>l</w:t>
      </w:r>
      <w:r w:rsidRPr="00375301">
        <w:rPr>
          <w:rFonts w:ascii="Times New Roman" w:hAnsi="Times New Roman"/>
          <w:bCs/>
          <w:sz w:val="24"/>
          <w:szCs w:val="24"/>
        </w:rPr>
        <w:t xml:space="preserve">ag </w:t>
      </w:r>
      <w:r w:rsidR="007075F7">
        <w:rPr>
          <w:rFonts w:ascii="Times New Roman" w:hAnsi="Times New Roman"/>
          <w:bCs/>
          <w:sz w:val="24"/>
          <w:szCs w:val="24"/>
        </w:rPr>
        <w:t>d</w:t>
      </w:r>
      <w:r w:rsidRPr="00375301">
        <w:rPr>
          <w:rFonts w:ascii="Times New Roman" w:hAnsi="Times New Roman"/>
          <w:bCs/>
          <w:sz w:val="24"/>
          <w:szCs w:val="24"/>
        </w:rPr>
        <w:t>istributions</w:t>
      </w:r>
      <w:r w:rsidRPr="00C71B55">
        <w:rPr>
          <w:rFonts w:ascii="Times New Roman" w:hAnsi="Times New Roman"/>
          <w:bCs/>
          <w:sz w:val="24"/>
          <w:szCs w:val="24"/>
        </w:rPr>
        <w:t>.</w:t>
      </w:r>
      <w:proofErr w:type="gramEnd"/>
      <w:r w:rsidRPr="00C71B55">
        <w:rPr>
          <w:rFonts w:ascii="Times New Roman" w:hAnsi="Times New Roman"/>
          <w:bCs/>
          <w:sz w:val="24"/>
          <w:szCs w:val="24"/>
        </w:rPr>
        <w:t xml:space="preserve"> </w:t>
      </w:r>
      <w:proofErr w:type="spellStart"/>
      <w:r w:rsidRPr="00375301">
        <w:rPr>
          <w:rFonts w:ascii="Times New Roman" w:hAnsi="Times New Roman"/>
          <w:bCs/>
          <w:i/>
          <w:iCs/>
          <w:sz w:val="24"/>
          <w:szCs w:val="24"/>
        </w:rPr>
        <w:t>Econometrica</w:t>
      </w:r>
      <w:proofErr w:type="spellEnd"/>
      <w:r w:rsidRPr="00375301">
        <w:rPr>
          <w:rFonts w:ascii="Times New Roman" w:hAnsi="Times New Roman"/>
          <w:bCs/>
          <w:sz w:val="24"/>
          <w:szCs w:val="24"/>
        </w:rPr>
        <w:t xml:space="preserve"> 2</w:t>
      </w:r>
      <w:r w:rsidR="00375301">
        <w:rPr>
          <w:rFonts w:ascii="Times New Roman" w:hAnsi="Times New Roman"/>
          <w:bCs/>
          <w:sz w:val="24"/>
          <w:szCs w:val="24"/>
        </w:rPr>
        <w:t>8(</w:t>
      </w:r>
      <w:r w:rsidRPr="00B81827">
        <w:rPr>
          <w:rFonts w:ascii="Times New Roman" w:hAnsi="Times New Roman"/>
          <w:bCs/>
          <w:sz w:val="24"/>
          <w:szCs w:val="24"/>
        </w:rPr>
        <w:t>2</w:t>
      </w:r>
      <w:r w:rsidR="00375301">
        <w:rPr>
          <w:rFonts w:ascii="Times New Roman" w:hAnsi="Times New Roman"/>
          <w:bCs/>
          <w:sz w:val="24"/>
          <w:szCs w:val="24"/>
        </w:rPr>
        <w:t>), 393-406</w:t>
      </w:r>
      <w:r w:rsidRPr="00B81827">
        <w:rPr>
          <w:rFonts w:ascii="Times New Roman" w:hAnsi="Times New Roman"/>
          <w:bCs/>
          <w:sz w:val="24"/>
          <w:szCs w:val="24"/>
        </w:rPr>
        <w:t xml:space="preserve">. </w:t>
      </w:r>
    </w:p>
    <w:p w:rsidR="00CA7FCA" w:rsidRPr="00B81827" w:rsidRDefault="00CA7FCA" w:rsidP="00D45D2F">
      <w:pPr>
        <w:spacing w:after="120"/>
        <w:ind w:left="360" w:hanging="360"/>
        <w:jc w:val="both"/>
        <w:rPr>
          <w:rFonts w:ascii="Times New Roman" w:hAnsi="Times New Roman"/>
          <w:bCs/>
          <w:sz w:val="24"/>
          <w:szCs w:val="24"/>
        </w:rPr>
      </w:pPr>
      <w:r w:rsidRPr="00CA7FCA">
        <w:rPr>
          <w:rFonts w:ascii="Times New Roman" w:hAnsi="Times New Roman"/>
          <w:bCs/>
          <w:sz w:val="24"/>
          <w:szCs w:val="24"/>
        </w:rPr>
        <w:t>Srinivasan, R., Council, F., Lyon, C., Gros</w:t>
      </w:r>
      <w:r w:rsidR="00925928">
        <w:rPr>
          <w:rFonts w:ascii="Times New Roman" w:hAnsi="Times New Roman"/>
          <w:bCs/>
          <w:sz w:val="24"/>
          <w:szCs w:val="24"/>
        </w:rPr>
        <w:t xml:space="preserve">s, F., </w:t>
      </w:r>
      <w:proofErr w:type="spellStart"/>
      <w:r w:rsidR="00925928">
        <w:rPr>
          <w:rFonts w:ascii="Times New Roman" w:hAnsi="Times New Roman"/>
          <w:bCs/>
          <w:sz w:val="24"/>
          <w:szCs w:val="24"/>
        </w:rPr>
        <w:t>Lefler</w:t>
      </w:r>
      <w:proofErr w:type="spellEnd"/>
      <w:r w:rsidR="00925928">
        <w:rPr>
          <w:rFonts w:ascii="Times New Roman" w:hAnsi="Times New Roman"/>
          <w:bCs/>
          <w:sz w:val="24"/>
          <w:szCs w:val="24"/>
        </w:rPr>
        <w:t xml:space="preserve">, N., </w:t>
      </w:r>
      <w:proofErr w:type="spellStart"/>
      <w:r w:rsidR="00925928">
        <w:rPr>
          <w:rFonts w:ascii="Times New Roman" w:hAnsi="Times New Roman"/>
          <w:bCs/>
          <w:sz w:val="24"/>
          <w:szCs w:val="24"/>
        </w:rPr>
        <w:t>Persaud</w:t>
      </w:r>
      <w:proofErr w:type="spellEnd"/>
      <w:r w:rsidR="00925928">
        <w:rPr>
          <w:rFonts w:ascii="Times New Roman" w:hAnsi="Times New Roman"/>
          <w:bCs/>
          <w:sz w:val="24"/>
          <w:szCs w:val="24"/>
        </w:rPr>
        <w:t>, B., 2008</w:t>
      </w:r>
      <w:r w:rsidRPr="00CA7FCA">
        <w:rPr>
          <w:rFonts w:ascii="Times New Roman" w:hAnsi="Times New Roman"/>
          <w:bCs/>
          <w:sz w:val="24"/>
          <w:szCs w:val="24"/>
        </w:rPr>
        <w:t xml:space="preserve">. </w:t>
      </w:r>
      <w:proofErr w:type="gramStart"/>
      <w:r w:rsidRPr="00CA7FCA">
        <w:rPr>
          <w:rFonts w:ascii="Times New Roman" w:hAnsi="Times New Roman"/>
          <w:bCs/>
          <w:sz w:val="24"/>
          <w:szCs w:val="24"/>
        </w:rPr>
        <w:t>Safety effectiveness of selected treatments at urban signalized intersections.</w:t>
      </w:r>
      <w:proofErr w:type="gramEnd"/>
      <w:r w:rsidRPr="00CA7FCA">
        <w:rPr>
          <w:rFonts w:ascii="Times New Roman" w:hAnsi="Times New Roman"/>
          <w:bCs/>
          <w:sz w:val="24"/>
          <w:szCs w:val="24"/>
        </w:rPr>
        <w:t> </w:t>
      </w:r>
      <w:r w:rsidRPr="00CA7FCA">
        <w:rPr>
          <w:rFonts w:ascii="Times New Roman" w:hAnsi="Times New Roman"/>
          <w:bCs/>
          <w:i/>
          <w:iCs/>
          <w:sz w:val="24"/>
          <w:szCs w:val="24"/>
        </w:rPr>
        <w:t>Transportation Research Record: Journal of the Transportation Research Board</w:t>
      </w:r>
      <w:r w:rsidRPr="00CA7FCA">
        <w:rPr>
          <w:rFonts w:ascii="Times New Roman" w:hAnsi="Times New Roman"/>
          <w:bCs/>
          <w:sz w:val="24"/>
          <w:szCs w:val="24"/>
        </w:rPr>
        <w:t> </w:t>
      </w:r>
      <w:r w:rsidRPr="00375301">
        <w:rPr>
          <w:rFonts w:ascii="Times New Roman" w:hAnsi="Times New Roman"/>
          <w:bCs/>
          <w:iCs/>
          <w:sz w:val="24"/>
          <w:szCs w:val="24"/>
        </w:rPr>
        <w:t>2056</w:t>
      </w:r>
      <w:r w:rsidRPr="00375301">
        <w:rPr>
          <w:rFonts w:ascii="Times New Roman" w:hAnsi="Times New Roman"/>
          <w:bCs/>
          <w:sz w:val="24"/>
          <w:szCs w:val="24"/>
        </w:rPr>
        <w:t>,</w:t>
      </w:r>
      <w:r w:rsidRPr="00CA7FCA">
        <w:rPr>
          <w:rFonts w:ascii="Times New Roman" w:hAnsi="Times New Roman"/>
          <w:bCs/>
          <w:sz w:val="24"/>
          <w:szCs w:val="24"/>
        </w:rPr>
        <w:t xml:space="preserve"> 70-76.</w:t>
      </w:r>
    </w:p>
    <w:p w:rsidR="00B81827" w:rsidRPr="00B81827" w:rsidRDefault="00B81827" w:rsidP="00D45D2F">
      <w:pPr>
        <w:spacing w:after="120"/>
        <w:ind w:left="360" w:hanging="360"/>
        <w:jc w:val="both"/>
        <w:rPr>
          <w:rFonts w:ascii="Times New Roman" w:hAnsi="Times New Roman"/>
          <w:bCs/>
          <w:sz w:val="24"/>
          <w:szCs w:val="24"/>
        </w:rPr>
      </w:pPr>
      <w:proofErr w:type="spellStart"/>
      <w:proofErr w:type="gramStart"/>
      <w:r w:rsidRPr="00B81827">
        <w:rPr>
          <w:rFonts w:ascii="Times New Roman" w:hAnsi="Times New Roman"/>
          <w:bCs/>
          <w:sz w:val="24"/>
          <w:szCs w:val="24"/>
        </w:rPr>
        <w:t>Zavoina</w:t>
      </w:r>
      <w:proofErr w:type="spellEnd"/>
      <w:r w:rsidRPr="00B81827">
        <w:rPr>
          <w:rFonts w:ascii="Times New Roman" w:hAnsi="Times New Roman"/>
          <w:bCs/>
          <w:sz w:val="24"/>
          <w:szCs w:val="24"/>
        </w:rPr>
        <w:t>, W</w:t>
      </w:r>
      <w:r w:rsidR="00E00614">
        <w:rPr>
          <w:rFonts w:ascii="Times New Roman" w:hAnsi="Times New Roman"/>
          <w:bCs/>
          <w:sz w:val="24"/>
          <w:szCs w:val="24"/>
        </w:rPr>
        <w:t>.</w:t>
      </w:r>
      <w:r w:rsidR="00C23D81">
        <w:rPr>
          <w:rFonts w:ascii="Times New Roman" w:hAnsi="Times New Roman"/>
          <w:bCs/>
          <w:sz w:val="24"/>
          <w:szCs w:val="24"/>
        </w:rPr>
        <w:t xml:space="preserve">, </w:t>
      </w:r>
      <w:proofErr w:type="spellStart"/>
      <w:r w:rsidRPr="00B81827">
        <w:rPr>
          <w:rFonts w:ascii="Times New Roman" w:hAnsi="Times New Roman"/>
          <w:bCs/>
          <w:sz w:val="24"/>
          <w:szCs w:val="24"/>
        </w:rPr>
        <w:t>McKelvey</w:t>
      </w:r>
      <w:proofErr w:type="spellEnd"/>
      <w:r w:rsidR="00E00614">
        <w:rPr>
          <w:rFonts w:ascii="Times New Roman" w:hAnsi="Times New Roman"/>
          <w:bCs/>
          <w:sz w:val="24"/>
          <w:szCs w:val="24"/>
        </w:rPr>
        <w:t xml:space="preserve"> </w:t>
      </w:r>
      <w:r w:rsidR="00E00614" w:rsidRPr="00B81827">
        <w:rPr>
          <w:rFonts w:ascii="Times New Roman" w:hAnsi="Times New Roman"/>
          <w:bCs/>
          <w:sz w:val="24"/>
          <w:szCs w:val="24"/>
        </w:rPr>
        <w:t>R</w:t>
      </w:r>
      <w:r w:rsidR="00E00614">
        <w:rPr>
          <w:rFonts w:ascii="Times New Roman" w:hAnsi="Times New Roman"/>
          <w:bCs/>
          <w:sz w:val="24"/>
          <w:szCs w:val="24"/>
        </w:rPr>
        <w:t>.</w:t>
      </w:r>
      <w:r w:rsidR="00E00614" w:rsidRPr="00B81827">
        <w:rPr>
          <w:rFonts w:ascii="Times New Roman" w:hAnsi="Times New Roman"/>
          <w:bCs/>
          <w:sz w:val="24"/>
          <w:szCs w:val="24"/>
        </w:rPr>
        <w:t>D.</w:t>
      </w:r>
      <w:r w:rsidR="00925928">
        <w:rPr>
          <w:rFonts w:ascii="Times New Roman" w:hAnsi="Times New Roman"/>
          <w:bCs/>
          <w:sz w:val="24"/>
          <w:szCs w:val="24"/>
        </w:rPr>
        <w:t>, 1975</w:t>
      </w:r>
      <w:r w:rsidRPr="00B81827">
        <w:rPr>
          <w:rFonts w:ascii="Times New Roman" w:hAnsi="Times New Roman"/>
          <w:bCs/>
          <w:sz w:val="24"/>
          <w:szCs w:val="24"/>
        </w:rPr>
        <w:t>.</w:t>
      </w:r>
      <w:proofErr w:type="gramEnd"/>
      <w:r w:rsidRPr="00B81827">
        <w:rPr>
          <w:rFonts w:ascii="Times New Roman" w:hAnsi="Times New Roman"/>
          <w:bCs/>
          <w:sz w:val="24"/>
          <w:szCs w:val="24"/>
        </w:rPr>
        <w:t xml:space="preserve"> </w:t>
      </w:r>
      <w:proofErr w:type="gramStart"/>
      <w:r w:rsidRPr="00B81827">
        <w:rPr>
          <w:rFonts w:ascii="Times New Roman" w:hAnsi="Times New Roman"/>
          <w:bCs/>
          <w:sz w:val="24"/>
          <w:szCs w:val="24"/>
        </w:rPr>
        <w:t>A statistical model for the analysis of ordinal-level dependent variables.</w:t>
      </w:r>
      <w:proofErr w:type="gramEnd"/>
      <w:r w:rsidRPr="00B81827">
        <w:rPr>
          <w:rFonts w:ascii="Times New Roman" w:hAnsi="Times New Roman"/>
          <w:bCs/>
          <w:sz w:val="24"/>
          <w:szCs w:val="24"/>
        </w:rPr>
        <w:t xml:space="preserve"> </w:t>
      </w:r>
      <w:r w:rsidRPr="00B81827">
        <w:rPr>
          <w:rFonts w:ascii="Times New Roman" w:hAnsi="Times New Roman"/>
          <w:bCs/>
          <w:i/>
          <w:sz w:val="24"/>
          <w:szCs w:val="24"/>
        </w:rPr>
        <w:t>Journal of Mathematical Sociology</w:t>
      </w:r>
      <w:r w:rsidRPr="00B81827">
        <w:rPr>
          <w:rFonts w:ascii="Times New Roman" w:hAnsi="Times New Roman"/>
          <w:bCs/>
          <w:sz w:val="24"/>
          <w:szCs w:val="24"/>
        </w:rPr>
        <w:t xml:space="preserve"> 4(1), 103-120.</w:t>
      </w:r>
    </w:p>
    <w:p w:rsidR="00B81827" w:rsidRDefault="00B81827" w:rsidP="00B81827">
      <w:pPr>
        <w:autoSpaceDE w:val="0"/>
        <w:autoSpaceDN w:val="0"/>
        <w:adjustRightInd w:val="0"/>
        <w:spacing w:after="100" w:afterAutospacing="1"/>
        <w:ind w:left="360" w:hanging="360"/>
        <w:contextualSpacing/>
        <w:jc w:val="both"/>
        <w:rPr>
          <w:rFonts w:ascii="Times New Roman" w:hAnsi="Times New Roman"/>
        </w:rPr>
      </w:pPr>
    </w:p>
    <w:p w:rsidR="0027284D" w:rsidRPr="0027284D" w:rsidRDefault="0027284D" w:rsidP="0027284D">
      <w:pPr>
        <w:autoSpaceDE w:val="0"/>
        <w:autoSpaceDN w:val="0"/>
        <w:adjustRightInd w:val="0"/>
        <w:spacing w:line="360" w:lineRule="auto"/>
        <w:jc w:val="center"/>
        <w:rPr>
          <w:rFonts w:ascii="Times New Roman" w:hAnsi="Times New Roman"/>
          <w:b/>
          <w:sz w:val="24"/>
          <w:szCs w:val="24"/>
        </w:rPr>
      </w:pPr>
      <w:r>
        <w:rPr>
          <w:rFonts w:ascii="Times New Roman" w:hAnsi="Times New Roman"/>
          <w:sz w:val="24"/>
          <w:szCs w:val="24"/>
        </w:rPr>
        <w:br w:type="page"/>
      </w:r>
      <w:r w:rsidRPr="0027284D">
        <w:rPr>
          <w:rFonts w:ascii="Times New Roman" w:hAnsi="Times New Roman"/>
          <w:b/>
          <w:sz w:val="24"/>
          <w:szCs w:val="24"/>
        </w:rPr>
        <w:lastRenderedPageBreak/>
        <w:t>Appendix A: Computation of the Expected Number of Crashes</w:t>
      </w:r>
    </w:p>
    <w:p w:rsidR="0027284D" w:rsidRDefault="0027284D" w:rsidP="0027284D">
      <w:pPr>
        <w:autoSpaceDE w:val="0"/>
        <w:autoSpaceDN w:val="0"/>
        <w:adjustRightInd w:val="0"/>
        <w:spacing w:line="360" w:lineRule="auto"/>
        <w:jc w:val="both"/>
        <w:rPr>
          <w:rFonts w:ascii="Times New Roman" w:hAnsi="Times New Roman"/>
          <w:sz w:val="24"/>
          <w:szCs w:val="24"/>
        </w:rPr>
      </w:pPr>
    </w:p>
    <w:p w:rsidR="0027284D" w:rsidRPr="00F60BB6" w:rsidRDefault="0027284D" w:rsidP="0027284D">
      <w:pPr>
        <w:autoSpaceDE w:val="0"/>
        <w:autoSpaceDN w:val="0"/>
        <w:adjustRightInd w:val="0"/>
        <w:spacing w:line="360" w:lineRule="auto"/>
        <w:jc w:val="both"/>
        <w:rPr>
          <w:rFonts w:ascii="Times New Roman" w:hAnsi="Times New Roman"/>
          <w:sz w:val="24"/>
          <w:szCs w:val="24"/>
        </w:rPr>
      </w:pPr>
      <w:r w:rsidRPr="00F60BB6">
        <w:rPr>
          <w:rFonts w:ascii="Times New Roman" w:hAnsi="Times New Roman"/>
          <w:sz w:val="24"/>
          <w:szCs w:val="24"/>
        </w:rPr>
        <w:t>The unconditional effect</w:t>
      </w:r>
      <w:r>
        <w:rPr>
          <w:rFonts w:ascii="Times New Roman" w:hAnsi="Times New Roman"/>
          <w:sz w:val="24"/>
          <w:szCs w:val="24"/>
        </w:rPr>
        <w:t xml:space="preserve">s of variables on the expected number of crashes at intersection </w:t>
      </w:r>
      <w:r w:rsidRPr="00F60BB6">
        <w:rPr>
          <w:rFonts w:ascii="Times New Roman" w:hAnsi="Times New Roman"/>
          <w:i/>
          <w:sz w:val="24"/>
          <w:szCs w:val="24"/>
        </w:rPr>
        <w:t>q</w:t>
      </w:r>
      <w:r w:rsidRPr="00F60BB6">
        <w:rPr>
          <w:rFonts w:ascii="Times New Roman" w:hAnsi="Times New Roman"/>
          <w:sz w:val="24"/>
          <w:szCs w:val="24"/>
        </w:rPr>
        <w:t xml:space="preserve"> unconditional of control type </w:t>
      </w:r>
      <w:r>
        <w:rPr>
          <w:rFonts w:ascii="Times New Roman" w:hAnsi="Times New Roman"/>
          <w:sz w:val="24"/>
          <w:szCs w:val="24"/>
        </w:rPr>
        <w:t xml:space="preserve">may be computed </w:t>
      </w:r>
      <w:r w:rsidRPr="00F60BB6">
        <w:rPr>
          <w:rFonts w:ascii="Times New Roman" w:hAnsi="Times New Roman"/>
          <w:sz w:val="24"/>
          <w:szCs w:val="24"/>
        </w:rPr>
        <w:t>as:</w:t>
      </w:r>
    </w:p>
    <w:p w:rsidR="0027284D" w:rsidRPr="00F60BB6" w:rsidRDefault="0027284D" w:rsidP="0027284D">
      <w:pPr>
        <w:tabs>
          <w:tab w:val="right" w:pos="9360"/>
        </w:tabs>
        <w:autoSpaceDE w:val="0"/>
        <w:autoSpaceDN w:val="0"/>
        <w:adjustRightInd w:val="0"/>
        <w:spacing w:line="360" w:lineRule="auto"/>
        <w:ind w:left="360"/>
        <w:jc w:val="both"/>
        <w:rPr>
          <w:rFonts w:ascii="Times New Roman" w:hAnsi="Times New Roman"/>
          <w:sz w:val="24"/>
          <w:szCs w:val="24"/>
        </w:rPr>
      </w:pPr>
      <w:r w:rsidRPr="00F60BB6">
        <w:rPr>
          <w:rFonts w:ascii="Times New Roman" w:hAnsi="Times New Roman"/>
          <w:position w:val="-28"/>
          <w:sz w:val="24"/>
          <w:szCs w:val="24"/>
        </w:rPr>
        <w:object w:dxaOrig="3620" w:dyaOrig="680">
          <v:shape id="_x0000_i1313" type="#_x0000_t75" style="width:179.3pt;height:34.65pt" o:ole="">
            <v:imagedata r:id="rId551" o:title=""/>
          </v:shape>
          <o:OLEObject Type="Embed" ProgID="Equation.3" ShapeID="_x0000_i1313" DrawAspect="Content" ObjectID="_1445261237" r:id="rId552"/>
        </w:object>
      </w:r>
      <w:r>
        <w:rPr>
          <w:rFonts w:ascii="Times New Roman" w:hAnsi="Times New Roman"/>
          <w:sz w:val="24"/>
          <w:szCs w:val="24"/>
        </w:rPr>
        <w:tab/>
      </w:r>
      <w:r w:rsidRPr="00F60BB6">
        <w:rPr>
          <w:rFonts w:ascii="Times New Roman" w:hAnsi="Times New Roman"/>
          <w:sz w:val="24"/>
          <w:szCs w:val="24"/>
        </w:rPr>
        <w:t>(</w:t>
      </w:r>
      <w:r>
        <w:rPr>
          <w:rFonts w:ascii="Times New Roman" w:hAnsi="Times New Roman"/>
          <w:sz w:val="24"/>
          <w:szCs w:val="24"/>
        </w:rPr>
        <w:t>A.</w:t>
      </w:r>
      <w:r w:rsidRPr="00F60BB6">
        <w:rPr>
          <w:rFonts w:ascii="Times New Roman" w:hAnsi="Times New Roman"/>
          <w:sz w:val="24"/>
          <w:szCs w:val="24"/>
        </w:rPr>
        <w:t>1)</w:t>
      </w:r>
    </w:p>
    <w:p w:rsidR="0027284D" w:rsidRPr="00F60BB6" w:rsidRDefault="0027284D" w:rsidP="0027284D">
      <w:pPr>
        <w:autoSpaceDE w:val="0"/>
        <w:autoSpaceDN w:val="0"/>
        <w:adjustRightInd w:val="0"/>
        <w:spacing w:line="360" w:lineRule="auto"/>
        <w:jc w:val="both"/>
        <w:rPr>
          <w:rFonts w:ascii="Times New Roman" w:hAnsi="Times New Roman"/>
          <w:sz w:val="24"/>
          <w:szCs w:val="24"/>
        </w:rPr>
      </w:pPr>
      <w:proofErr w:type="gramStart"/>
      <w:r w:rsidRPr="00F60BB6">
        <w:rPr>
          <w:rFonts w:ascii="Times New Roman" w:hAnsi="Times New Roman"/>
          <w:sz w:val="24"/>
          <w:szCs w:val="24"/>
        </w:rPr>
        <w:t>where</w:t>
      </w:r>
      <w:proofErr w:type="gramEnd"/>
      <w:r w:rsidRPr="00F60BB6">
        <w:rPr>
          <w:rFonts w:ascii="Times New Roman" w:hAnsi="Times New Roman"/>
          <w:sz w:val="24"/>
          <w:szCs w:val="24"/>
        </w:rPr>
        <w:t xml:space="preserve"> </w:t>
      </w:r>
      <w:r w:rsidRPr="00F60BB6">
        <w:rPr>
          <w:rFonts w:ascii="Times New Roman" w:hAnsi="Times New Roman"/>
          <w:position w:val="-14"/>
          <w:sz w:val="24"/>
          <w:szCs w:val="24"/>
        </w:rPr>
        <w:object w:dxaOrig="1680" w:dyaOrig="380">
          <v:shape id="_x0000_i1314" type="#_x0000_t75" style="width:83.55pt;height:19pt" o:ole="">
            <v:imagedata r:id="rId553" o:title=""/>
          </v:shape>
          <o:OLEObject Type="Embed" ProgID="Equation.3" ShapeID="_x0000_i1314" DrawAspect="Content" ObjectID="_1445261238" r:id="rId554"/>
        </w:object>
      </w:r>
      <w:r w:rsidRPr="00F60BB6">
        <w:rPr>
          <w:rFonts w:ascii="Times New Roman" w:hAnsi="Times New Roman"/>
          <w:sz w:val="24"/>
          <w:szCs w:val="24"/>
        </w:rPr>
        <w:t xml:space="preserve"> is the probability that intersection </w:t>
      </w:r>
      <w:r w:rsidRPr="00F60BB6">
        <w:rPr>
          <w:rFonts w:ascii="Times New Roman" w:hAnsi="Times New Roman"/>
          <w:i/>
          <w:sz w:val="24"/>
          <w:szCs w:val="24"/>
        </w:rPr>
        <w:t>q</w:t>
      </w:r>
      <w:r w:rsidRPr="00F60BB6">
        <w:rPr>
          <w:rFonts w:ascii="Times New Roman" w:hAnsi="Times New Roman"/>
          <w:sz w:val="24"/>
          <w:szCs w:val="24"/>
        </w:rPr>
        <w:t xml:space="preserve"> has control type </w:t>
      </w:r>
      <w:r w:rsidRPr="00F60BB6">
        <w:rPr>
          <w:rFonts w:ascii="Times New Roman" w:hAnsi="Times New Roman"/>
          <w:i/>
          <w:sz w:val="24"/>
          <w:szCs w:val="24"/>
        </w:rPr>
        <w:t>i</w:t>
      </w:r>
      <w:r w:rsidRPr="00F60BB6">
        <w:rPr>
          <w:rFonts w:ascii="Times New Roman" w:hAnsi="Times New Roman"/>
          <w:sz w:val="24"/>
          <w:szCs w:val="24"/>
        </w:rPr>
        <w:t xml:space="preserve"> and </w:t>
      </w:r>
      <w:r w:rsidRPr="00F60BB6">
        <w:rPr>
          <w:rFonts w:ascii="Times New Roman" w:hAnsi="Times New Roman"/>
          <w:i/>
          <w:sz w:val="24"/>
          <w:szCs w:val="24"/>
        </w:rPr>
        <w:t>k</w:t>
      </w:r>
      <w:r w:rsidRPr="00F60BB6">
        <w:rPr>
          <w:rFonts w:ascii="Times New Roman" w:hAnsi="Times New Roman"/>
          <w:sz w:val="24"/>
          <w:szCs w:val="24"/>
        </w:rPr>
        <w:t xml:space="preserve"> crashes. Although the summation in the equation above extends until infinity, we consider counts only up to </w:t>
      </w:r>
      <w:r w:rsidRPr="00F60BB6">
        <w:rPr>
          <w:rFonts w:ascii="Times New Roman" w:hAnsi="Times New Roman"/>
          <w:i/>
          <w:sz w:val="24"/>
          <w:szCs w:val="24"/>
        </w:rPr>
        <w:t xml:space="preserve">k </w:t>
      </w:r>
      <w:r w:rsidRPr="00F60BB6">
        <w:rPr>
          <w:rFonts w:ascii="Times New Roman" w:hAnsi="Times New Roman"/>
          <w:sz w:val="24"/>
          <w:szCs w:val="24"/>
        </w:rPr>
        <w:t xml:space="preserve">= 21, which is the maximum crash frequency observed in the dataset (in all subsequent formulas, we will retain the summation </w:t>
      </w:r>
      <w:proofErr w:type="gramStart"/>
      <w:r w:rsidRPr="00F60BB6">
        <w:rPr>
          <w:rFonts w:ascii="Times New Roman" w:hAnsi="Times New Roman"/>
          <w:sz w:val="24"/>
          <w:szCs w:val="24"/>
        </w:rPr>
        <w:t xml:space="preserve">to </w:t>
      </w:r>
      <w:proofErr w:type="gramEnd"/>
      <w:r w:rsidRPr="00F60BB6">
        <w:rPr>
          <w:rFonts w:ascii="Times New Roman" w:hAnsi="Times New Roman"/>
          <w:position w:val="-4"/>
          <w:sz w:val="24"/>
          <w:szCs w:val="24"/>
        </w:rPr>
        <w:object w:dxaOrig="240" w:dyaOrig="200">
          <v:shape id="_x0000_i1315" type="#_x0000_t75" style="width:10.85pt;height:10.2pt" o:ole="">
            <v:imagedata r:id="rId555" o:title=""/>
          </v:shape>
          <o:OLEObject Type="Embed" ProgID="Equation.3" ShapeID="_x0000_i1315" DrawAspect="Content" ObjectID="_1445261239" r:id="rId556"/>
        </w:object>
      </w:r>
      <w:r w:rsidRPr="00F60BB6">
        <w:rPr>
          <w:rFonts w:ascii="Times New Roman" w:hAnsi="Times New Roman"/>
          <w:sz w:val="24"/>
          <w:szCs w:val="24"/>
        </w:rPr>
        <w:t xml:space="preserve">, though it will be understood that the summation is taken only until </w:t>
      </w:r>
      <w:r w:rsidRPr="00F60BB6">
        <w:rPr>
          <w:rFonts w:ascii="Times New Roman" w:hAnsi="Times New Roman"/>
          <w:i/>
          <w:sz w:val="24"/>
          <w:szCs w:val="24"/>
        </w:rPr>
        <w:t xml:space="preserve">k </w:t>
      </w:r>
      <w:r w:rsidRPr="00F60BB6">
        <w:rPr>
          <w:rFonts w:ascii="Times New Roman" w:hAnsi="Times New Roman"/>
          <w:sz w:val="24"/>
          <w:szCs w:val="24"/>
        </w:rPr>
        <w:t>= 21). This should not affect the elasticity computations because the probabilities associated with higher crash outcomes are very close to zero. Note also that, in Equation (1</w:t>
      </w:r>
      <w:r>
        <w:rPr>
          <w:rFonts w:ascii="Times New Roman" w:hAnsi="Times New Roman"/>
          <w:sz w:val="24"/>
          <w:szCs w:val="24"/>
        </w:rPr>
        <w:t>2</w:t>
      </w:r>
      <w:r w:rsidRPr="00F60BB6">
        <w:rPr>
          <w:rFonts w:ascii="Times New Roman" w:hAnsi="Times New Roman"/>
          <w:sz w:val="24"/>
          <w:szCs w:val="24"/>
        </w:rPr>
        <w:t xml:space="preserve">), the impact of a variable on the expected number of crashes may be through the </w:t>
      </w:r>
      <w:proofErr w:type="spellStart"/>
      <w:r w:rsidRPr="00F60BB6">
        <w:rPr>
          <w:rFonts w:ascii="Times New Roman" w:hAnsi="Times New Roman"/>
          <w:b/>
          <w:sz w:val="24"/>
          <w:szCs w:val="24"/>
        </w:rPr>
        <w:t>x</w:t>
      </w:r>
      <w:r w:rsidRPr="00F60BB6">
        <w:rPr>
          <w:rFonts w:ascii="Times New Roman" w:hAnsi="Times New Roman"/>
          <w:i/>
          <w:sz w:val="24"/>
          <w:szCs w:val="24"/>
          <w:vertAlign w:val="subscript"/>
        </w:rPr>
        <w:t>q</w:t>
      </w:r>
      <w:proofErr w:type="spellEnd"/>
      <w:r w:rsidRPr="00F60BB6">
        <w:rPr>
          <w:rFonts w:ascii="Times New Roman" w:hAnsi="Times New Roman"/>
          <w:sz w:val="24"/>
          <w:szCs w:val="24"/>
        </w:rPr>
        <w:t xml:space="preserve"> vector, through the </w:t>
      </w:r>
      <w:proofErr w:type="spellStart"/>
      <w:r w:rsidRPr="00F60BB6">
        <w:rPr>
          <w:rFonts w:ascii="Times New Roman" w:hAnsi="Times New Roman"/>
          <w:b/>
          <w:sz w:val="24"/>
          <w:szCs w:val="24"/>
        </w:rPr>
        <w:t>w</w:t>
      </w:r>
      <w:r w:rsidRPr="00F60BB6">
        <w:rPr>
          <w:rFonts w:ascii="Times New Roman" w:hAnsi="Times New Roman"/>
          <w:i/>
          <w:sz w:val="24"/>
          <w:szCs w:val="24"/>
          <w:vertAlign w:val="subscript"/>
        </w:rPr>
        <w:t>q</w:t>
      </w:r>
      <w:proofErr w:type="spellEnd"/>
      <w:r w:rsidRPr="00F60BB6">
        <w:rPr>
          <w:rFonts w:ascii="Times New Roman" w:hAnsi="Times New Roman"/>
          <w:sz w:val="24"/>
          <w:szCs w:val="24"/>
        </w:rPr>
        <w:t xml:space="preserve"> vector, through the </w:t>
      </w:r>
      <w:proofErr w:type="spellStart"/>
      <w:r w:rsidRPr="00F60BB6">
        <w:rPr>
          <w:rFonts w:ascii="Times New Roman" w:hAnsi="Times New Roman"/>
          <w:b/>
          <w:sz w:val="24"/>
          <w:szCs w:val="24"/>
        </w:rPr>
        <w:t>z</w:t>
      </w:r>
      <w:r w:rsidRPr="00F60BB6">
        <w:rPr>
          <w:rFonts w:ascii="Times New Roman" w:hAnsi="Times New Roman"/>
          <w:i/>
          <w:sz w:val="24"/>
          <w:szCs w:val="24"/>
          <w:vertAlign w:val="subscript"/>
        </w:rPr>
        <w:t>q</w:t>
      </w:r>
      <w:proofErr w:type="spellEnd"/>
      <w:r w:rsidRPr="00F60BB6">
        <w:rPr>
          <w:rFonts w:ascii="Times New Roman" w:hAnsi="Times New Roman"/>
          <w:sz w:val="24"/>
          <w:szCs w:val="24"/>
        </w:rPr>
        <w:t xml:space="preserve"> vector, or through more than one of these vectors.  Alternatively, one can compute the effect of a variable after controlling for the moderating effect of control type by writing the expected number of crashes at intersection </w:t>
      </w:r>
      <w:r w:rsidRPr="00F60BB6">
        <w:rPr>
          <w:rFonts w:ascii="Times New Roman" w:hAnsi="Times New Roman"/>
          <w:i/>
          <w:sz w:val="24"/>
          <w:szCs w:val="24"/>
        </w:rPr>
        <w:t>q</w:t>
      </w:r>
      <w:r w:rsidRPr="00F60BB6">
        <w:rPr>
          <w:rFonts w:ascii="Times New Roman" w:hAnsi="Times New Roman"/>
          <w:sz w:val="24"/>
          <w:szCs w:val="24"/>
        </w:rPr>
        <w:t xml:space="preserve"> as:</w:t>
      </w:r>
    </w:p>
    <w:p w:rsidR="0027284D" w:rsidRPr="00F60BB6" w:rsidRDefault="0027284D" w:rsidP="0027284D">
      <w:pPr>
        <w:tabs>
          <w:tab w:val="right" w:pos="9360"/>
        </w:tabs>
        <w:autoSpaceDE w:val="0"/>
        <w:autoSpaceDN w:val="0"/>
        <w:adjustRightInd w:val="0"/>
        <w:spacing w:line="360" w:lineRule="auto"/>
        <w:ind w:left="360"/>
        <w:jc w:val="both"/>
        <w:rPr>
          <w:rFonts w:ascii="Times New Roman" w:hAnsi="Times New Roman"/>
          <w:sz w:val="24"/>
          <w:szCs w:val="24"/>
        </w:rPr>
      </w:pPr>
      <w:r w:rsidRPr="00F60BB6">
        <w:rPr>
          <w:rFonts w:ascii="Times New Roman" w:hAnsi="Times New Roman"/>
          <w:position w:val="-28"/>
          <w:sz w:val="24"/>
          <w:szCs w:val="24"/>
        </w:rPr>
        <w:object w:dxaOrig="2620" w:dyaOrig="680">
          <v:shape id="_x0000_i1316" type="#_x0000_t75" style="width:130.4pt;height:34.65pt" o:ole="">
            <v:imagedata r:id="rId557" o:title=""/>
          </v:shape>
          <o:OLEObject Type="Embed" ProgID="Equation.3" ShapeID="_x0000_i1316" DrawAspect="Content" ObjectID="_1445261240" r:id="rId558"/>
        </w:object>
      </w:r>
      <w:r w:rsidRPr="00F60BB6">
        <w:rPr>
          <w:rFonts w:ascii="Times New Roman" w:hAnsi="Times New Roman"/>
          <w:sz w:val="24"/>
          <w:szCs w:val="24"/>
        </w:rPr>
        <w:t xml:space="preserve">                                                                      </w:t>
      </w:r>
      <w:r>
        <w:rPr>
          <w:rFonts w:ascii="Times New Roman" w:hAnsi="Times New Roman"/>
          <w:sz w:val="24"/>
          <w:szCs w:val="24"/>
        </w:rPr>
        <w:tab/>
      </w:r>
      <w:r w:rsidRPr="00F60BB6">
        <w:rPr>
          <w:rFonts w:ascii="Times New Roman" w:hAnsi="Times New Roman"/>
          <w:sz w:val="24"/>
          <w:szCs w:val="24"/>
        </w:rPr>
        <w:t>(</w:t>
      </w:r>
      <w:r>
        <w:rPr>
          <w:rFonts w:ascii="Times New Roman" w:hAnsi="Times New Roman"/>
          <w:sz w:val="24"/>
          <w:szCs w:val="24"/>
        </w:rPr>
        <w:t>A.2</w:t>
      </w:r>
      <w:r w:rsidRPr="00F60BB6">
        <w:rPr>
          <w:rFonts w:ascii="Times New Roman" w:hAnsi="Times New Roman"/>
          <w:sz w:val="24"/>
          <w:szCs w:val="24"/>
        </w:rPr>
        <w:t>)</w:t>
      </w:r>
    </w:p>
    <w:p w:rsidR="0027284D" w:rsidRPr="00CD7626" w:rsidRDefault="0027284D" w:rsidP="0027284D">
      <w:pPr>
        <w:spacing w:line="360" w:lineRule="auto"/>
        <w:jc w:val="both"/>
        <w:rPr>
          <w:rFonts w:ascii="Times New Roman" w:hAnsi="Times New Roman"/>
          <w:sz w:val="24"/>
          <w:szCs w:val="24"/>
        </w:rPr>
      </w:pPr>
      <w:r w:rsidRPr="00F60BB6">
        <w:rPr>
          <w:rFonts w:ascii="Times New Roman" w:hAnsi="Times New Roman"/>
          <w:sz w:val="24"/>
          <w:szCs w:val="24"/>
        </w:rPr>
        <w:t xml:space="preserve">In either case, the expected aggregate numbers of crashes is then computed by summing the above intersection-level number of crashes across all intersections </w:t>
      </w:r>
      <w:r w:rsidRPr="00F60BB6">
        <w:rPr>
          <w:rFonts w:ascii="Times New Roman" w:hAnsi="Times New Roman"/>
          <w:i/>
          <w:sz w:val="24"/>
          <w:szCs w:val="24"/>
        </w:rPr>
        <w:t>Q</w:t>
      </w:r>
      <w:r w:rsidRPr="00F60BB6">
        <w:rPr>
          <w:rFonts w:ascii="Times New Roman" w:hAnsi="Times New Roman"/>
          <w:sz w:val="24"/>
          <w:szCs w:val="24"/>
        </w:rPr>
        <w:t xml:space="preserve">. </w:t>
      </w:r>
    </w:p>
    <w:p w:rsidR="0027284D" w:rsidRDefault="0027284D" w:rsidP="0027284D">
      <w:pPr>
        <w:spacing w:line="360" w:lineRule="auto"/>
        <w:rPr>
          <w:rFonts w:ascii="Times New Roman" w:hAnsi="Times New Roman"/>
          <w:sz w:val="24"/>
          <w:szCs w:val="24"/>
        </w:rPr>
      </w:pPr>
    </w:p>
    <w:p w:rsidR="0027284D" w:rsidRDefault="0027284D">
      <w:pPr>
        <w:rPr>
          <w:rFonts w:ascii="Times New Roman" w:hAnsi="Times New Roman"/>
          <w:b/>
          <w:sz w:val="24"/>
          <w:szCs w:val="24"/>
        </w:rPr>
      </w:pPr>
      <w:r>
        <w:rPr>
          <w:rFonts w:ascii="Times New Roman" w:hAnsi="Times New Roman"/>
          <w:b/>
          <w:sz w:val="24"/>
          <w:szCs w:val="24"/>
        </w:rPr>
        <w:br w:type="page"/>
      </w:r>
    </w:p>
    <w:p w:rsidR="0015544B" w:rsidRPr="0027284D" w:rsidRDefault="0015544B" w:rsidP="0027284D">
      <w:pPr>
        <w:rPr>
          <w:rFonts w:ascii="Times New Roman" w:hAnsi="Times New Roman"/>
          <w:sz w:val="24"/>
          <w:szCs w:val="24"/>
        </w:rPr>
      </w:pPr>
      <w:r w:rsidRPr="0015544B">
        <w:rPr>
          <w:rFonts w:ascii="Times New Roman" w:hAnsi="Times New Roman"/>
          <w:b/>
          <w:sz w:val="24"/>
          <w:szCs w:val="24"/>
        </w:rPr>
        <w:lastRenderedPageBreak/>
        <w:t>LIST OF TABLES</w:t>
      </w:r>
    </w:p>
    <w:p w:rsidR="00015904" w:rsidRDefault="00015904" w:rsidP="00015904">
      <w:pPr>
        <w:tabs>
          <w:tab w:val="left" w:pos="810"/>
        </w:tabs>
        <w:ind w:left="900" w:hanging="900"/>
        <w:jc w:val="both"/>
        <w:rPr>
          <w:rFonts w:ascii="Times New Roman" w:hAnsi="Times New Roman"/>
          <w:sz w:val="24"/>
          <w:szCs w:val="24"/>
        </w:rPr>
      </w:pPr>
    </w:p>
    <w:p w:rsidR="00383D56" w:rsidRPr="00C408E6" w:rsidRDefault="00383D56" w:rsidP="00383D56">
      <w:pPr>
        <w:tabs>
          <w:tab w:val="left" w:pos="900"/>
        </w:tabs>
        <w:ind w:left="360" w:hanging="360"/>
        <w:jc w:val="both"/>
        <w:rPr>
          <w:rFonts w:ascii="Times New Roman" w:hAnsi="Times New Roman"/>
          <w:sz w:val="24"/>
          <w:szCs w:val="24"/>
        </w:rPr>
      </w:pPr>
      <w:proofErr w:type="gramStart"/>
      <w:r w:rsidRPr="00C408E6">
        <w:rPr>
          <w:rFonts w:ascii="Times New Roman" w:hAnsi="Times New Roman"/>
          <w:sz w:val="24"/>
          <w:szCs w:val="24"/>
        </w:rPr>
        <w:t>Table 1.</w:t>
      </w:r>
      <w:proofErr w:type="gramEnd"/>
      <w:r w:rsidRPr="00C408E6">
        <w:rPr>
          <w:rFonts w:ascii="Times New Roman" w:hAnsi="Times New Roman"/>
          <w:sz w:val="24"/>
          <w:szCs w:val="24"/>
        </w:rPr>
        <w:t xml:space="preserve"> </w:t>
      </w:r>
      <w:r w:rsidR="00B521D7" w:rsidRPr="00C408E6">
        <w:rPr>
          <w:rFonts w:ascii="Times New Roman" w:hAnsi="Times New Roman"/>
          <w:sz w:val="24"/>
          <w:szCs w:val="24"/>
        </w:rPr>
        <w:t xml:space="preserve">Simulation Results for 50 </w:t>
      </w:r>
      <w:r w:rsidR="00FD6D71" w:rsidRPr="00C408E6">
        <w:rPr>
          <w:rFonts w:ascii="Times New Roman" w:hAnsi="Times New Roman"/>
          <w:sz w:val="24"/>
          <w:szCs w:val="24"/>
        </w:rPr>
        <w:t>D</w:t>
      </w:r>
      <w:r w:rsidR="00B521D7" w:rsidRPr="00C408E6">
        <w:rPr>
          <w:rFonts w:ascii="Times New Roman" w:hAnsi="Times New Roman"/>
          <w:sz w:val="24"/>
          <w:szCs w:val="24"/>
        </w:rPr>
        <w:t xml:space="preserve">atasets of 2000 </w:t>
      </w:r>
      <w:r w:rsidR="00FD6D71" w:rsidRPr="00C408E6">
        <w:rPr>
          <w:rFonts w:ascii="Times New Roman" w:hAnsi="Times New Roman"/>
          <w:sz w:val="24"/>
          <w:szCs w:val="24"/>
        </w:rPr>
        <w:t>O</w:t>
      </w:r>
      <w:r w:rsidR="00B521D7" w:rsidRPr="00C408E6">
        <w:rPr>
          <w:rFonts w:ascii="Times New Roman" w:hAnsi="Times New Roman"/>
          <w:sz w:val="24"/>
          <w:szCs w:val="24"/>
        </w:rPr>
        <w:t xml:space="preserve">bservations </w:t>
      </w:r>
      <w:r w:rsidR="00FD6D71" w:rsidRPr="00C408E6">
        <w:rPr>
          <w:rFonts w:ascii="Times New Roman" w:hAnsi="Times New Roman"/>
          <w:sz w:val="24"/>
          <w:szCs w:val="24"/>
        </w:rPr>
        <w:t>E</w:t>
      </w:r>
      <w:r w:rsidR="00B521D7" w:rsidRPr="00C408E6">
        <w:rPr>
          <w:rFonts w:ascii="Times New Roman" w:hAnsi="Times New Roman"/>
          <w:sz w:val="24"/>
          <w:szCs w:val="24"/>
        </w:rPr>
        <w:t>ach</w:t>
      </w:r>
    </w:p>
    <w:p w:rsidR="00383D56" w:rsidRPr="00C408E6" w:rsidRDefault="00383D56" w:rsidP="00015904">
      <w:pPr>
        <w:tabs>
          <w:tab w:val="left" w:pos="810"/>
        </w:tabs>
        <w:ind w:left="900" w:hanging="900"/>
        <w:jc w:val="both"/>
        <w:rPr>
          <w:rFonts w:ascii="Times New Roman" w:hAnsi="Times New Roman"/>
          <w:sz w:val="24"/>
          <w:szCs w:val="24"/>
        </w:rPr>
      </w:pPr>
    </w:p>
    <w:p w:rsidR="0015544B" w:rsidRPr="00C408E6" w:rsidRDefault="0015544B" w:rsidP="00015904">
      <w:pPr>
        <w:tabs>
          <w:tab w:val="left" w:pos="810"/>
        </w:tabs>
        <w:ind w:left="900" w:hanging="900"/>
        <w:jc w:val="both"/>
        <w:rPr>
          <w:rFonts w:ascii="Times New Roman" w:hAnsi="Times New Roman"/>
          <w:sz w:val="24"/>
          <w:szCs w:val="24"/>
        </w:rPr>
      </w:pPr>
      <w:proofErr w:type="gramStart"/>
      <w:r w:rsidRPr="00C408E6">
        <w:rPr>
          <w:rFonts w:ascii="Times New Roman" w:hAnsi="Times New Roman"/>
          <w:sz w:val="24"/>
          <w:szCs w:val="24"/>
        </w:rPr>
        <w:t xml:space="preserve">Table </w:t>
      </w:r>
      <w:r w:rsidR="00383D56" w:rsidRPr="00C408E6">
        <w:rPr>
          <w:rFonts w:ascii="Times New Roman" w:hAnsi="Times New Roman"/>
          <w:sz w:val="24"/>
          <w:szCs w:val="24"/>
        </w:rPr>
        <w:t>2</w:t>
      </w:r>
      <w:r w:rsidRPr="00C408E6">
        <w:rPr>
          <w:rFonts w:ascii="Times New Roman" w:hAnsi="Times New Roman"/>
          <w:sz w:val="24"/>
          <w:szCs w:val="24"/>
        </w:rPr>
        <w:t>.</w:t>
      </w:r>
      <w:proofErr w:type="gramEnd"/>
      <w:r w:rsidRPr="00C408E6">
        <w:rPr>
          <w:rFonts w:ascii="Times New Roman" w:hAnsi="Times New Roman"/>
          <w:sz w:val="24"/>
          <w:szCs w:val="24"/>
        </w:rPr>
        <w:t xml:space="preserve"> </w:t>
      </w:r>
      <w:r w:rsidR="00B521D7" w:rsidRPr="00C408E6">
        <w:rPr>
          <w:rFonts w:ascii="Times New Roman" w:hAnsi="Times New Roman"/>
          <w:sz w:val="24"/>
          <w:szCs w:val="24"/>
        </w:rPr>
        <w:t xml:space="preserve">Effects of </w:t>
      </w:r>
      <w:r w:rsidR="00FD6D71" w:rsidRPr="00C408E6">
        <w:rPr>
          <w:rFonts w:ascii="Times New Roman" w:hAnsi="Times New Roman"/>
          <w:sz w:val="24"/>
          <w:szCs w:val="24"/>
        </w:rPr>
        <w:t>I</w:t>
      </w:r>
      <w:r w:rsidR="00B521D7" w:rsidRPr="00C408E6">
        <w:rPr>
          <w:rFonts w:ascii="Times New Roman" w:hAnsi="Times New Roman"/>
          <w:sz w:val="24"/>
          <w:szCs w:val="24"/>
        </w:rPr>
        <w:t xml:space="preserve">gnoring </w:t>
      </w:r>
      <w:r w:rsidR="00FD6D71" w:rsidRPr="00C408E6">
        <w:rPr>
          <w:rFonts w:ascii="Times New Roman" w:hAnsi="Times New Roman"/>
          <w:sz w:val="24"/>
          <w:szCs w:val="24"/>
        </w:rPr>
        <w:t>E</w:t>
      </w:r>
      <w:r w:rsidR="00B521D7" w:rsidRPr="00C408E6">
        <w:rPr>
          <w:rFonts w:ascii="Times New Roman" w:hAnsi="Times New Roman"/>
          <w:sz w:val="24"/>
          <w:szCs w:val="24"/>
        </w:rPr>
        <w:t xml:space="preserve">ndogenous </w:t>
      </w:r>
      <w:r w:rsidR="00FD6D71" w:rsidRPr="00C408E6">
        <w:rPr>
          <w:rFonts w:ascii="Times New Roman" w:hAnsi="Times New Roman"/>
          <w:sz w:val="24"/>
          <w:szCs w:val="24"/>
        </w:rPr>
        <w:t>E</w:t>
      </w:r>
      <w:r w:rsidR="00B521D7" w:rsidRPr="00C408E6">
        <w:rPr>
          <w:rFonts w:ascii="Times New Roman" w:hAnsi="Times New Roman"/>
          <w:sz w:val="24"/>
          <w:szCs w:val="24"/>
        </w:rPr>
        <w:t>ffects</w:t>
      </w:r>
    </w:p>
    <w:p w:rsidR="002636C8" w:rsidRPr="00C408E6" w:rsidRDefault="002636C8" w:rsidP="00015904">
      <w:pPr>
        <w:tabs>
          <w:tab w:val="left" w:pos="810"/>
        </w:tabs>
        <w:ind w:left="900" w:hanging="900"/>
        <w:jc w:val="both"/>
        <w:rPr>
          <w:rFonts w:ascii="Times New Roman" w:hAnsi="Times New Roman"/>
          <w:sz w:val="24"/>
          <w:szCs w:val="24"/>
        </w:rPr>
      </w:pPr>
    </w:p>
    <w:p w:rsidR="0037601E" w:rsidRPr="00C408E6" w:rsidRDefault="00B521D7" w:rsidP="00015904">
      <w:pPr>
        <w:tabs>
          <w:tab w:val="left" w:pos="810"/>
        </w:tabs>
        <w:ind w:left="900" w:hanging="900"/>
        <w:jc w:val="both"/>
        <w:rPr>
          <w:rFonts w:ascii="Times New Roman" w:hAnsi="Times New Roman"/>
          <w:sz w:val="24"/>
          <w:szCs w:val="24"/>
        </w:rPr>
      </w:pPr>
      <w:proofErr w:type="gramStart"/>
      <w:r w:rsidRPr="00C408E6">
        <w:rPr>
          <w:rFonts w:ascii="Times New Roman" w:hAnsi="Times New Roman"/>
          <w:sz w:val="24"/>
          <w:szCs w:val="24"/>
        </w:rPr>
        <w:t>Table 3a.</w:t>
      </w:r>
      <w:proofErr w:type="gramEnd"/>
      <w:r w:rsidRPr="00C408E6">
        <w:rPr>
          <w:rFonts w:ascii="Times New Roman" w:hAnsi="Times New Roman"/>
          <w:sz w:val="24"/>
          <w:szCs w:val="24"/>
        </w:rPr>
        <w:t xml:space="preserve"> Intersection </w:t>
      </w:r>
      <w:r w:rsidR="00FD6D71" w:rsidRPr="00C408E6">
        <w:rPr>
          <w:rFonts w:ascii="Times New Roman" w:hAnsi="Times New Roman"/>
          <w:sz w:val="24"/>
          <w:szCs w:val="24"/>
        </w:rPr>
        <w:t>C</w:t>
      </w:r>
      <w:r w:rsidRPr="00C408E6">
        <w:rPr>
          <w:rFonts w:ascii="Times New Roman" w:hAnsi="Times New Roman"/>
          <w:sz w:val="24"/>
          <w:szCs w:val="24"/>
        </w:rPr>
        <w:t xml:space="preserve">ontrol </w:t>
      </w:r>
      <w:r w:rsidR="00FD6D71" w:rsidRPr="00C408E6">
        <w:rPr>
          <w:rFonts w:ascii="Times New Roman" w:hAnsi="Times New Roman"/>
          <w:sz w:val="24"/>
          <w:szCs w:val="24"/>
        </w:rPr>
        <w:t>T</w:t>
      </w:r>
      <w:r w:rsidRPr="00C408E6">
        <w:rPr>
          <w:rFonts w:ascii="Times New Roman" w:hAnsi="Times New Roman"/>
          <w:sz w:val="24"/>
          <w:szCs w:val="24"/>
        </w:rPr>
        <w:t>ype</w:t>
      </w:r>
    </w:p>
    <w:p w:rsidR="00B521D7" w:rsidRPr="00C408E6" w:rsidRDefault="00B521D7" w:rsidP="00015904">
      <w:pPr>
        <w:tabs>
          <w:tab w:val="left" w:pos="810"/>
        </w:tabs>
        <w:ind w:left="900" w:hanging="900"/>
        <w:jc w:val="both"/>
        <w:rPr>
          <w:rFonts w:ascii="Times New Roman" w:hAnsi="Times New Roman"/>
          <w:sz w:val="24"/>
          <w:szCs w:val="24"/>
        </w:rPr>
      </w:pPr>
    </w:p>
    <w:p w:rsidR="00B521D7" w:rsidRPr="00C408E6" w:rsidRDefault="00B521D7" w:rsidP="00015904">
      <w:pPr>
        <w:tabs>
          <w:tab w:val="left" w:pos="810"/>
        </w:tabs>
        <w:ind w:left="900" w:hanging="900"/>
        <w:jc w:val="both"/>
        <w:rPr>
          <w:rFonts w:ascii="Times New Roman" w:hAnsi="Times New Roman"/>
          <w:sz w:val="24"/>
          <w:szCs w:val="24"/>
        </w:rPr>
      </w:pPr>
      <w:proofErr w:type="gramStart"/>
      <w:r w:rsidRPr="00C408E6">
        <w:rPr>
          <w:rFonts w:ascii="Times New Roman" w:hAnsi="Times New Roman"/>
          <w:sz w:val="24"/>
          <w:szCs w:val="24"/>
        </w:rPr>
        <w:t>Table 3b.</w:t>
      </w:r>
      <w:proofErr w:type="gramEnd"/>
      <w:r w:rsidRPr="00C408E6">
        <w:rPr>
          <w:rFonts w:ascii="Times New Roman" w:hAnsi="Times New Roman"/>
          <w:sz w:val="24"/>
          <w:szCs w:val="24"/>
        </w:rPr>
        <w:t xml:space="preserve"> Crash Frequency Distribution across Intersections</w:t>
      </w:r>
    </w:p>
    <w:p w:rsidR="00B521D7" w:rsidRPr="00C408E6" w:rsidRDefault="00B521D7" w:rsidP="00015904">
      <w:pPr>
        <w:tabs>
          <w:tab w:val="left" w:pos="810"/>
        </w:tabs>
        <w:ind w:left="900" w:hanging="900"/>
        <w:jc w:val="both"/>
        <w:rPr>
          <w:rFonts w:ascii="Times New Roman" w:hAnsi="Times New Roman"/>
          <w:sz w:val="24"/>
          <w:szCs w:val="24"/>
        </w:rPr>
      </w:pPr>
    </w:p>
    <w:p w:rsidR="00015904" w:rsidRPr="00C408E6" w:rsidRDefault="00B521D7" w:rsidP="00015904">
      <w:pPr>
        <w:tabs>
          <w:tab w:val="left" w:pos="810"/>
        </w:tabs>
        <w:ind w:left="907" w:hanging="907"/>
        <w:rPr>
          <w:rFonts w:ascii="Times New Roman" w:hAnsi="Times New Roman"/>
          <w:sz w:val="24"/>
          <w:szCs w:val="24"/>
        </w:rPr>
      </w:pPr>
      <w:proofErr w:type="gramStart"/>
      <w:r w:rsidRPr="00C408E6">
        <w:rPr>
          <w:rFonts w:ascii="Times New Roman" w:hAnsi="Times New Roman"/>
          <w:sz w:val="24"/>
          <w:szCs w:val="24"/>
        </w:rPr>
        <w:t>Table 4.</w:t>
      </w:r>
      <w:proofErr w:type="gramEnd"/>
      <w:r w:rsidRPr="00C408E6">
        <w:rPr>
          <w:rFonts w:ascii="Times New Roman" w:hAnsi="Times New Roman"/>
          <w:sz w:val="24"/>
          <w:szCs w:val="24"/>
        </w:rPr>
        <w:t xml:space="preserve"> Sample Characteristics (1032 </w:t>
      </w:r>
      <w:r w:rsidR="00FD6D71" w:rsidRPr="00C408E6">
        <w:rPr>
          <w:rFonts w:ascii="Times New Roman" w:hAnsi="Times New Roman"/>
          <w:sz w:val="24"/>
          <w:szCs w:val="24"/>
        </w:rPr>
        <w:t>O</w:t>
      </w:r>
      <w:r w:rsidRPr="00C408E6">
        <w:rPr>
          <w:rFonts w:ascii="Times New Roman" w:hAnsi="Times New Roman"/>
          <w:sz w:val="24"/>
          <w:szCs w:val="24"/>
        </w:rPr>
        <w:t>bservations)</w:t>
      </w:r>
    </w:p>
    <w:p w:rsidR="00EE2C8C" w:rsidRPr="00C408E6" w:rsidRDefault="00EE2C8C" w:rsidP="00015904">
      <w:pPr>
        <w:tabs>
          <w:tab w:val="left" w:pos="810"/>
        </w:tabs>
        <w:ind w:left="907" w:hanging="907"/>
        <w:rPr>
          <w:rFonts w:ascii="Times New Roman" w:hAnsi="Times New Roman"/>
          <w:sz w:val="24"/>
          <w:szCs w:val="24"/>
        </w:rPr>
      </w:pPr>
    </w:p>
    <w:p w:rsidR="00015904" w:rsidRPr="00C408E6" w:rsidRDefault="0015544B" w:rsidP="00015904">
      <w:pPr>
        <w:tabs>
          <w:tab w:val="left" w:pos="810"/>
        </w:tabs>
        <w:ind w:left="907" w:hanging="907"/>
        <w:rPr>
          <w:rFonts w:ascii="Times New Roman" w:hAnsi="Times New Roman"/>
          <w:sz w:val="24"/>
          <w:szCs w:val="24"/>
          <w:vertAlign w:val="superscript"/>
        </w:rPr>
      </w:pPr>
      <w:proofErr w:type="gramStart"/>
      <w:r w:rsidRPr="00C408E6">
        <w:rPr>
          <w:rFonts w:ascii="Times New Roman" w:hAnsi="Times New Roman"/>
          <w:sz w:val="24"/>
          <w:szCs w:val="24"/>
        </w:rPr>
        <w:t xml:space="preserve">Table </w:t>
      </w:r>
      <w:r w:rsidR="002636C8" w:rsidRPr="00C408E6">
        <w:rPr>
          <w:rFonts w:ascii="Times New Roman" w:hAnsi="Times New Roman"/>
          <w:sz w:val="24"/>
          <w:szCs w:val="24"/>
        </w:rPr>
        <w:t>5</w:t>
      </w:r>
      <w:r w:rsidRPr="00C408E6">
        <w:rPr>
          <w:rFonts w:ascii="Times New Roman" w:hAnsi="Times New Roman"/>
          <w:sz w:val="24"/>
          <w:szCs w:val="24"/>
        </w:rPr>
        <w:t>.</w:t>
      </w:r>
      <w:proofErr w:type="gramEnd"/>
      <w:r w:rsidRPr="00C408E6">
        <w:rPr>
          <w:rFonts w:ascii="Times New Roman" w:hAnsi="Times New Roman"/>
          <w:sz w:val="24"/>
          <w:szCs w:val="24"/>
        </w:rPr>
        <w:t xml:space="preserve"> </w:t>
      </w:r>
      <w:r w:rsidR="00B521D7" w:rsidRPr="00C408E6">
        <w:rPr>
          <w:rFonts w:ascii="Times New Roman" w:eastAsia="Times New Roman" w:hAnsi="Times New Roman"/>
          <w:color w:val="000000"/>
          <w:sz w:val="24"/>
          <w:szCs w:val="24"/>
        </w:rPr>
        <w:t xml:space="preserve">Estimation </w:t>
      </w:r>
      <w:r w:rsidR="00FD6D71" w:rsidRPr="00C408E6">
        <w:rPr>
          <w:rFonts w:ascii="Times New Roman" w:eastAsia="Times New Roman" w:hAnsi="Times New Roman"/>
          <w:color w:val="000000"/>
          <w:sz w:val="24"/>
          <w:szCs w:val="24"/>
        </w:rPr>
        <w:t>R</w:t>
      </w:r>
      <w:r w:rsidR="00B521D7" w:rsidRPr="00C408E6">
        <w:rPr>
          <w:rFonts w:ascii="Times New Roman" w:eastAsia="Times New Roman" w:hAnsi="Times New Roman"/>
          <w:color w:val="000000"/>
          <w:sz w:val="24"/>
          <w:szCs w:val="24"/>
        </w:rPr>
        <w:t xml:space="preserve">esults </w:t>
      </w:r>
      <w:r w:rsidR="0059713E" w:rsidRPr="00C408E6">
        <w:rPr>
          <w:rFonts w:ascii="Times New Roman" w:eastAsia="Times New Roman" w:hAnsi="Times New Roman"/>
          <w:color w:val="000000"/>
          <w:sz w:val="24"/>
          <w:szCs w:val="24"/>
        </w:rPr>
        <w:t xml:space="preserve">(and t-statistics) </w:t>
      </w:r>
      <w:r w:rsidR="00B521D7" w:rsidRPr="00C408E6">
        <w:rPr>
          <w:rFonts w:ascii="Times New Roman" w:eastAsia="Times New Roman" w:hAnsi="Times New Roman"/>
          <w:color w:val="000000"/>
          <w:sz w:val="24"/>
          <w:szCs w:val="24"/>
        </w:rPr>
        <w:t xml:space="preserve">for the MNP and Count </w:t>
      </w:r>
      <w:r w:rsidR="00FD6D71" w:rsidRPr="00C408E6">
        <w:rPr>
          <w:rFonts w:ascii="Times New Roman" w:eastAsia="Times New Roman" w:hAnsi="Times New Roman"/>
          <w:color w:val="000000"/>
          <w:sz w:val="24"/>
          <w:szCs w:val="24"/>
        </w:rPr>
        <w:t>M</w:t>
      </w:r>
      <w:r w:rsidR="00B521D7" w:rsidRPr="00C408E6">
        <w:rPr>
          <w:rFonts w:ascii="Times New Roman" w:eastAsia="Times New Roman" w:hAnsi="Times New Roman"/>
          <w:color w:val="000000"/>
          <w:sz w:val="24"/>
          <w:szCs w:val="24"/>
        </w:rPr>
        <w:t xml:space="preserve">odel – Joint </w:t>
      </w:r>
      <w:r w:rsidR="00FD6D71" w:rsidRPr="00C408E6">
        <w:rPr>
          <w:rFonts w:ascii="Times New Roman" w:eastAsia="Times New Roman" w:hAnsi="Times New Roman"/>
          <w:color w:val="000000"/>
          <w:sz w:val="24"/>
          <w:szCs w:val="24"/>
        </w:rPr>
        <w:t>M</w:t>
      </w:r>
      <w:r w:rsidR="00B521D7" w:rsidRPr="00C408E6">
        <w:rPr>
          <w:rFonts w:ascii="Times New Roman" w:eastAsia="Times New Roman" w:hAnsi="Times New Roman"/>
          <w:color w:val="000000"/>
          <w:sz w:val="24"/>
          <w:szCs w:val="24"/>
        </w:rPr>
        <w:t>odel</w:t>
      </w:r>
    </w:p>
    <w:p w:rsidR="002636C8" w:rsidRPr="00C408E6" w:rsidRDefault="002636C8" w:rsidP="00015904">
      <w:pPr>
        <w:tabs>
          <w:tab w:val="left" w:pos="810"/>
        </w:tabs>
        <w:ind w:left="907" w:hanging="907"/>
        <w:rPr>
          <w:rFonts w:ascii="Times New Roman" w:hAnsi="Times New Roman"/>
          <w:sz w:val="24"/>
          <w:szCs w:val="24"/>
        </w:rPr>
      </w:pPr>
    </w:p>
    <w:p w:rsidR="00B521D7" w:rsidRPr="00C408E6" w:rsidRDefault="0015544B" w:rsidP="00B521D7">
      <w:pPr>
        <w:tabs>
          <w:tab w:val="left" w:pos="810"/>
        </w:tabs>
        <w:ind w:left="907" w:hanging="907"/>
        <w:rPr>
          <w:rFonts w:ascii="Times New Roman" w:hAnsi="Times New Roman"/>
          <w:sz w:val="24"/>
          <w:szCs w:val="24"/>
        </w:rPr>
      </w:pPr>
      <w:proofErr w:type="gramStart"/>
      <w:r w:rsidRPr="00C408E6">
        <w:rPr>
          <w:rFonts w:ascii="Times New Roman" w:hAnsi="Times New Roman"/>
          <w:sz w:val="24"/>
          <w:szCs w:val="24"/>
        </w:rPr>
        <w:t xml:space="preserve">Table </w:t>
      </w:r>
      <w:r w:rsidR="002636C8" w:rsidRPr="00C408E6">
        <w:rPr>
          <w:rFonts w:ascii="Times New Roman" w:hAnsi="Times New Roman"/>
          <w:sz w:val="24"/>
          <w:szCs w:val="24"/>
        </w:rPr>
        <w:t>6</w:t>
      </w:r>
      <w:r w:rsidRPr="00C408E6">
        <w:rPr>
          <w:rFonts w:ascii="Times New Roman" w:hAnsi="Times New Roman"/>
          <w:sz w:val="24"/>
          <w:szCs w:val="24"/>
        </w:rPr>
        <w:t>.</w:t>
      </w:r>
      <w:proofErr w:type="gramEnd"/>
      <w:r w:rsidR="00B521D7" w:rsidRPr="00C408E6">
        <w:rPr>
          <w:rFonts w:ascii="Times New Roman" w:hAnsi="Times New Roman"/>
          <w:sz w:val="24"/>
          <w:szCs w:val="24"/>
        </w:rPr>
        <w:t xml:space="preserve"> Elasticity </w:t>
      </w:r>
      <w:r w:rsidR="00FD6D71" w:rsidRPr="00C408E6">
        <w:rPr>
          <w:rFonts w:ascii="Times New Roman" w:hAnsi="Times New Roman"/>
          <w:sz w:val="24"/>
          <w:szCs w:val="24"/>
        </w:rPr>
        <w:t>E</w:t>
      </w:r>
      <w:r w:rsidR="00B521D7" w:rsidRPr="00C408E6">
        <w:rPr>
          <w:rFonts w:ascii="Times New Roman" w:hAnsi="Times New Roman"/>
          <w:sz w:val="24"/>
          <w:szCs w:val="24"/>
        </w:rPr>
        <w:t xml:space="preserve">stimates of </w:t>
      </w:r>
      <w:r w:rsidR="00FD6D71" w:rsidRPr="00C408E6">
        <w:rPr>
          <w:rFonts w:ascii="Times New Roman" w:hAnsi="Times New Roman"/>
          <w:sz w:val="24"/>
          <w:szCs w:val="24"/>
        </w:rPr>
        <w:t>Non-C</w:t>
      </w:r>
      <w:r w:rsidR="00B521D7" w:rsidRPr="00C408E6">
        <w:rPr>
          <w:rFonts w:ascii="Times New Roman" w:hAnsi="Times New Roman"/>
          <w:sz w:val="24"/>
          <w:szCs w:val="24"/>
        </w:rPr>
        <w:t xml:space="preserve">ontrol </w:t>
      </w:r>
      <w:r w:rsidR="00FD6D71" w:rsidRPr="00C408E6">
        <w:rPr>
          <w:rFonts w:ascii="Times New Roman" w:hAnsi="Times New Roman"/>
          <w:sz w:val="24"/>
          <w:szCs w:val="24"/>
        </w:rPr>
        <w:t>V</w:t>
      </w:r>
      <w:r w:rsidR="00B521D7" w:rsidRPr="00C408E6">
        <w:rPr>
          <w:rFonts w:ascii="Times New Roman" w:hAnsi="Times New Roman"/>
          <w:sz w:val="24"/>
          <w:szCs w:val="24"/>
        </w:rPr>
        <w:t>ariables (estimate with std. error in parenthesis)</w:t>
      </w:r>
    </w:p>
    <w:p w:rsidR="006963CC" w:rsidRPr="00C408E6" w:rsidRDefault="00F44378" w:rsidP="00B521D7">
      <w:pPr>
        <w:tabs>
          <w:tab w:val="left" w:pos="810"/>
        </w:tabs>
        <w:ind w:left="907" w:hanging="907"/>
        <w:rPr>
          <w:rFonts w:ascii="Times New Roman" w:hAnsi="Times New Roman"/>
          <w:sz w:val="24"/>
          <w:szCs w:val="24"/>
        </w:rPr>
      </w:pPr>
      <w:r w:rsidRPr="00C408E6">
        <w:rPr>
          <w:rFonts w:ascii="Times New Roman" w:hAnsi="Times New Roman"/>
          <w:sz w:val="24"/>
          <w:szCs w:val="24"/>
        </w:rPr>
        <w:br w:type="page"/>
      </w:r>
    </w:p>
    <w:p w:rsidR="00070546" w:rsidRPr="00CD7626" w:rsidRDefault="00070546" w:rsidP="00070546">
      <w:pPr>
        <w:jc w:val="center"/>
        <w:rPr>
          <w:rFonts w:ascii="Times New Roman" w:hAnsi="Times New Roman"/>
          <w:b/>
          <w:sz w:val="24"/>
          <w:szCs w:val="24"/>
          <w:u w:val="single"/>
        </w:rPr>
      </w:pPr>
    </w:p>
    <w:p w:rsidR="00070546" w:rsidRPr="00CD7626" w:rsidRDefault="00070546" w:rsidP="00070546">
      <w:pPr>
        <w:rPr>
          <w:rFonts w:ascii="Times New Roman" w:hAnsi="Times New Roman"/>
          <w:b/>
          <w:sz w:val="24"/>
          <w:szCs w:val="24"/>
          <w:u w:val="single"/>
        </w:rPr>
      </w:pPr>
    </w:p>
    <w:p w:rsidR="00070546" w:rsidRDefault="00070546" w:rsidP="00070546">
      <w:pPr>
        <w:jc w:val="center"/>
        <w:rPr>
          <w:rFonts w:ascii="Times New Roman" w:hAnsi="Times New Roman"/>
          <w:b/>
          <w:sz w:val="24"/>
          <w:szCs w:val="24"/>
        </w:rPr>
      </w:pPr>
    </w:p>
    <w:p w:rsidR="0027284D" w:rsidRDefault="0027284D" w:rsidP="00070546">
      <w:pPr>
        <w:jc w:val="center"/>
        <w:rPr>
          <w:rFonts w:ascii="Times New Roman" w:hAnsi="Times New Roman"/>
          <w:b/>
          <w:sz w:val="24"/>
          <w:szCs w:val="24"/>
        </w:rPr>
      </w:pPr>
    </w:p>
    <w:p w:rsidR="0027284D" w:rsidRDefault="0027284D" w:rsidP="00070546">
      <w:pPr>
        <w:jc w:val="center"/>
        <w:rPr>
          <w:rFonts w:ascii="Times New Roman" w:hAnsi="Times New Roman"/>
          <w:b/>
          <w:sz w:val="24"/>
          <w:szCs w:val="24"/>
        </w:rPr>
      </w:pPr>
    </w:p>
    <w:p w:rsidR="00070546" w:rsidRPr="00C408E6" w:rsidRDefault="00070546" w:rsidP="00FD6D71">
      <w:pPr>
        <w:jc w:val="center"/>
        <w:rPr>
          <w:rFonts w:ascii="Times New Roman" w:hAnsi="Times New Roman"/>
          <w:b/>
          <w:sz w:val="24"/>
          <w:szCs w:val="24"/>
        </w:rPr>
      </w:pPr>
      <w:proofErr w:type="gramStart"/>
      <w:r w:rsidRPr="00C408E6">
        <w:rPr>
          <w:rFonts w:ascii="Times New Roman" w:hAnsi="Times New Roman"/>
          <w:b/>
          <w:sz w:val="24"/>
          <w:szCs w:val="24"/>
        </w:rPr>
        <w:t>Table 1.</w:t>
      </w:r>
      <w:proofErr w:type="gramEnd"/>
      <w:r w:rsidRPr="00C408E6">
        <w:rPr>
          <w:rFonts w:ascii="Times New Roman" w:hAnsi="Times New Roman"/>
          <w:b/>
          <w:sz w:val="24"/>
          <w:szCs w:val="24"/>
        </w:rPr>
        <w:t xml:space="preserve"> Simulation Results for 50 </w:t>
      </w:r>
      <w:r w:rsidR="00FD6D71" w:rsidRPr="00C408E6">
        <w:rPr>
          <w:rFonts w:ascii="Times New Roman" w:hAnsi="Times New Roman"/>
          <w:b/>
          <w:sz w:val="24"/>
          <w:szCs w:val="24"/>
        </w:rPr>
        <w:t>D</w:t>
      </w:r>
      <w:r w:rsidRPr="00C408E6">
        <w:rPr>
          <w:rFonts w:ascii="Times New Roman" w:hAnsi="Times New Roman"/>
          <w:b/>
          <w:sz w:val="24"/>
          <w:szCs w:val="24"/>
        </w:rPr>
        <w:t xml:space="preserve">atasets of 2000 </w:t>
      </w:r>
      <w:r w:rsidR="00FD6D71" w:rsidRPr="00C408E6">
        <w:rPr>
          <w:rFonts w:ascii="Times New Roman" w:hAnsi="Times New Roman"/>
          <w:b/>
          <w:sz w:val="24"/>
          <w:szCs w:val="24"/>
        </w:rPr>
        <w:t>O</w:t>
      </w:r>
      <w:r w:rsidRPr="00C408E6">
        <w:rPr>
          <w:rFonts w:ascii="Times New Roman" w:hAnsi="Times New Roman"/>
          <w:b/>
          <w:sz w:val="24"/>
          <w:szCs w:val="24"/>
        </w:rPr>
        <w:t xml:space="preserve">bservations </w:t>
      </w:r>
      <w:r w:rsidR="00FD6D71" w:rsidRPr="00C408E6">
        <w:rPr>
          <w:rFonts w:ascii="Times New Roman" w:hAnsi="Times New Roman"/>
          <w:b/>
          <w:sz w:val="24"/>
          <w:szCs w:val="24"/>
        </w:rPr>
        <w:t>E</w:t>
      </w:r>
      <w:r w:rsidRPr="00C408E6">
        <w:rPr>
          <w:rFonts w:ascii="Times New Roman" w:hAnsi="Times New Roman"/>
          <w:b/>
          <w:sz w:val="24"/>
          <w:szCs w:val="24"/>
        </w:rPr>
        <w:t>ach</w:t>
      </w:r>
    </w:p>
    <w:p w:rsidR="00070546" w:rsidRDefault="00070546" w:rsidP="00FD6D71">
      <w:pPr>
        <w:rPr>
          <w:rFonts w:ascii="Times New Roman" w:hAnsi="Times New Roman"/>
          <w:b/>
        </w:rPr>
      </w:pPr>
    </w:p>
    <w:tbl>
      <w:tblPr>
        <w:tblW w:w="9467" w:type="dxa"/>
        <w:tblInd w:w="85" w:type="dxa"/>
        <w:tblLook w:val="04A0"/>
      </w:tblPr>
      <w:tblGrid>
        <w:gridCol w:w="1127"/>
        <w:gridCol w:w="1220"/>
        <w:gridCol w:w="820"/>
        <w:gridCol w:w="1237"/>
        <w:gridCol w:w="1003"/>
        <w:gridCol w:w="960"/>
        <w:gridCol w:w="960"/>
        <w:gridCol w:w="960"/>
        <w:gridCol w:w="1180"/>
      </w:tblGrid>
      <w:tr w:rsidR="00070546" w:rsidRPr="00E20835" w:rsidTr="00F64E35">
        <w:trPr>
          <w:trHeight w:val="405"/>
        </w:trPr>
        <w:tc>
          <w:tcPr>
            <w:tcW w:w="1127"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Parameter</w:t>
            </w:r>
          </w:p>
        </w:tc>
        <w:tc>
          <w:tcPr>
            <w:tcW w:w="1220"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Component of</w:t>
            </w:r>
          </w:p>
        </w:tc>
        <w:tc>
          <w:tcPr>
            <w:tcW w:w="3060" w:type="dxa"/>
            <w:gridSpan w:val="3"/>
            <w:tcBorders>
              <w:top w:val="double" w:sz="6" w:space="0" w:color="auto"/>
              <w:left w:val="nil"/>
              <w:bottom w:val="single" w:sz="4" w:space="0" w:color="auto"/>
              <w:right w:val="double" w:sz="6" w:space="0" w:color="000000"/>
            </w:tcBorders>
            <w:shd w:val="clear" w:color="auto" w:fill="auto"/>
            <w:noWrap/>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Parameter Estimates</w:t>
            </w:r>
          </w:p>
        </w:tc>
        <w:tc>
          <w:tcPr>
            <w:tcW w:w="4060" w:type="dxa"/>
            <w:gridSpan w:val="4"/>
            <w:tcBorders>
              <w:top w:val="double" w:sz="6" w:space="0" w:color="auto"/>
              <w:left w:val="nil"/>
              <w:bottom w:val="single" w:sz="4" w:space="0" w:color="auto"/>
              <w:right w:val="double" w:sz="6" w:space="0" w:color="000000"/>
            </w:tcBorders>
            <w:shd w:val="clear" w:color="auto" w:fill="auto"/>
            <w:noWrap/>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Standard Error Estimates</w:t>
            </w:r>
          </w:p>
        </w:tc>
      </w:tr>
      <w:tr w:rsidR="00070546" w:rsidRPr="00E20835" w:rsidTr="00F64E35">
        <w:trPr>
          <w:trHeight w:val="615"/>
        </w:trPr>
        <w:tc>
          <w:tcPr>
            <w:tcW w:w="1127" w:type="dxa"/>
            <w:vMerge/>
            <w:tcBorders>
              <w:top w:val="double" w:sz="6" w:space="0" w:color="auto"/>
              <w:left w:val="double" w:sz="6" w:space="0" w:color="auto"/>
              <w:bottom w:val="double" w:sz="6" w:space="0" w:color="000000"/>
              <w:right w:val="single" w:sz="4" w:space="0" w:color="auto"/>
            </w:tcBorders>
            <w:vAlign w:val="center"/>
            <w:hideMark/>
          </w:tcPr>
          <w:p w:rsidR="00070546" w:rsidRPr="00E20835" w:rsidRDefault="00070546" w:rsidP="00F64E35">
            <w:pPr>
              <w:rPr>
                <w:rFonts w:ascii="Times New Roman" w:eastAsia="Times New Roman" w:hAnsi="Times New Roman"/>
                <w:b/>
                <w:bCs/>
                <w:color w:val="000000"/>
                <w:sz w:val="20"/>
                <w:szCs w:val="20"/>
              </w:rPr>
            </w:pPr>
          </w:p>
        </w:tc>
        <w:tc>
          <w:tcPr>
            <w:tcW w:w="1220" w:type="dxa"/>
            <w:vMerge/>
            <w:tcBorders>
              <w:top w:val="double" w:sz="6" w:space="0" w:color="auto"/>
              <w:left w:val="single" w:sz="4" w:space="0" w:color="auto"/>
              <w:bottom w:val="double" w:sz="6" w:space="0" w:color="000000"/>
              <w:right w:val="double" w:sz="6" w:space="0" w:color="auto"/>
            </w:tcBorders>
            <w:vAlign w:val="center"/>
            <w:hideMark/>
          </w:tcPr>
          <w:p w:rsidR="00070546" w:rsidRPr="00E20835" w:rsidRDefault="00070546" w:rsidP="00F64E35">
            <w:pPr>
              <w:rPr>
                <w:rFonts w:ascii="Times New Roman" w:eastAsia="Times New Roman" w:hAnsi="Times New Roman"/>
                <w:b/>
                <w:bCs/>
                <w:color w:val="000000"/>
                <w:sz w:val="20"/>
                <w:szCs w:val="20"/>
              </w:rPr>
            </w:pPr>
          </w:p>
        </w:tc>
        <w:tc>
          <w:tcPr>
            <w:tcW w:w="82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True</w:t>
            </w:r>
          </w:p>
        </w:tc>
        <w:tc>
          <w:tcPr>
            <w:tcW w:w="1237" w:type="dxa"/>
            <w:tcBorders>
              <w:top w:val="nil"/>
              <w:left w:val="nil"/>
              <w:bottom w:val="double" w:sz="6" w:space="0" w:color="auto"/>
              <w:right w:val="single" w:sz="4" w:space="0" w:color="auto"/>
            </w:tcBorders>
            <w:shd w:val="clear" w:color="auto" w:fill="auto"/>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Mean Estimate</w:t>
            </w:r>
          </w:p>
        </w:tc>
        <w:tc>
          <w:tcPr>
            <w:tcW w:w="1003" w:type="dxa"/>
            <w:tcBorders>
              <w:top w:val="nil"/>
              <w:left w:val="nil"/>
              <w:bottom w:val="double" w:sz="6" w:space="0" w:color="auto"/>
              <w:right w:val="double" w:sz="6" w:space="0" w:color="auto"/>
            </w:tcBorders>
            <w:shd w:val="clear" w:color="auto" w:fill="auto"/>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APB</w:t>
            </w:r>
          </w:p>
        </w:tc>
        <w:tc>
          <w:tcPr>
            <w:tcW w:w="960" w:type="dxa"/>
            <w:tcBorders>
              <w:top w:val="nil"/>
              <w:left w:val="nil"/>
              <w:bottom w:val="double" w:sz="6" w:space="0" w:color="auto"/>
              <w:right w:val="single" w:sz="4" w:space="0" w:color="auto"/>
            </w:tcBorders>
            <w:shd w:val="clear" w:color="auto" w:fill="auto"/>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FSSE</w:t>
            </w:r>
          </w:p>
        </w:tc>
        <w:tc>
          <w:tcPr>
            <w:tcW w:w="960" w:type="dxa"/>
            <w:tcBorders>
              <w:top w:val="nil"/>
              <w:left w:val="nil"/>
              <w:bottom w:val="double" w:sz="6" w:space="0" w:color="auto"/>
              <w:right w:val="single" w:sz="4" w:space="0" w:color="auto"/>
            </w:tcBorders>
            <w:shd w:val="clear" w:color="auto" w:fill="auto"/>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ASE</w:t>
            </w:r>
          </w:p>
        </w:tc>
        <w:tc>
          <w:tcPr>
            <w:tcW w:w="960" w:type="dxa"/>
            <w:tcBorders>
              <w:top w:val="nil"/>
              <w:left w:val="nil"/>
              <w:bottom w:val="double" w:sz="6" w:space="0" w:color="auto"/>
              <w:right w:val="single" w:sz="4" w:space="0" w:color="auto"/>
            </w:tcBorders>
            <w:shd w:val="clear" w:color="auto" w:fill="auto"/>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RE</w:t>
            </w:r>
          </w:p>
        </w:tc>
        <w:tc>
          <w:tcPr>
            <w:tcW w:w="1180" w:type="dxa"/>
            <w:tcBorders>
              <w:top w:val="nil"/>
              <w:left w:val="nil"/>
              <w:bottom w:val="double" w:sz="6" w:space="0" w:color="auto"/>
              <w:right w:val="double" w:sz="6" w:space="0" w:color="auto"/>
            </w:tcBorders>
            <w:shd w:val="clear" w:color="auto" w:fill="auto"/>
            <w:vAlign w:val="center"/>
            <w:hideMark/>
          </w:tcPr>
          <w:p w:rsidR="00070546" w:rsidRPr="00E20835" w:rsidRDefault="00070546" w:rsidP="00F64E35">
            <w:pPr>
              <w:jc w:val="center"/>
              <w:rPr>
                <w:rFonts w:ascii="Times New Roman" w:eastAsia="Times New Roman" w:hAnsi="Times New Roman"/>
                <w:b/>
                <w:bCs/>
                <w:color w:val="000000"/>
                <w:sz w:val="20"/>
                <w:szCs w:val="20"/>
              </w:rPr>
            </w:pPr>
            <w:r w:rsidRPr="00E20835">
              <w:rPr>
                <w:rFonts w:ascii="Times New Roman" w:eastAsia="Times New Roman" w:hAnsi="Times New Roman"/>
                <w:b/>
                <w:bCs/>
                <w:color w:val="000000"/>
                <w:sz w:val="20"/>
                <w:szCs w:val="20"/>
              </w:rPr>
              <w:t>APERR</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b1</w: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MNP</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1.500</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1.464</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2.4%</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0.175</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0.177</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1.02</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0.013</w:t>
            </w:r>
          </w:p>
        </w:tc>
      </w:tr>
      <w:tr w:rsidR="00070546" w:rsidRPr="00E20835" w:rsidTr="00F64E35">
        <w:trPr>
          <w:trHeight w:val="432"/>
        </w:trPr>
        <w:tc>
          <w:tcPr>
            <w:tcW w:w="1127" w:type="dxa"/>
            <w:tcBorders>
              <w:top w:val="nil"/>
              <w:left w:val="double" w:sz="6"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b2</w:t>
            </w:r>
          </w:p>
        </w:tc>
        <w:tc>
          <w:tcPr>
            <w:tcW w:w="1220" w:type="dxa"/>
            <w:tcBorders>
              <w:top w:val="nil"/>
              <w:left w:val="nil"/>
              <w:bottom w:val="double" w:sz="6"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MNP</w:t>
            </w:r>
          </w:p>
        </w:tc>
        <w:tc>
          <w:tcPr>
            <w:tcW w:w="820" w:type="dxa"/>
            <w:tcBorders>
              <w:top w:val="nil"/>
              <w:left w:val="double" w:sz="6"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-1.000</w:t>
            </w:r>
          </w:p>
        </w:tc>
        <w:tc>
          <w:tcPr>
            <w:tcW w:w="1237"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-0.956</w:t>
            </w:r>
          </w:p>
        </w:tc>
        <w:tc>
          <w:tcPr>
            <w:tcW w:w="1003"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4.4%</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0.155</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0.125</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0.80</w:t>
            </w:r>
          </w:p>
        </w:tc>
        <w:tc>
          <w:tcPr>
            <w:tcW w:w="1180"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0.008</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866A64" w:rsidRDefault="00070546" w:rsidP="00F64E35">
            <w:pPr>
              <w:jc w:val="center"/>
              <w:rPr>
                <w:rFonts w:ascii="Times New Roman" w:eastAsia="Times New Roman" w:hAnsi="Times New Roman"/>
                <w:color w:val="000000"/>
              </w:rPr>
            </w:pPr>
            <w:r w:rsidRPr="00E56DD8">
              <w:rPr>
                <w:position w:val="-14"/>
              </w:rPr>
              <w:object w:dxaOrig="360" w:dyaOrig="380">
                <v:shape id="_x0000_i1317" type="#_x0000_t75" style="width:19pt;height:19pt" o:ole="">
                  <v:imagedata r:id="rId559" o:title=""/>
                </v:shape>
                <o:OLEObject Type="Embed" ProgID="Equation.3" ShapeID="_x0000_i1317" DrawAspect="Content" ObjectID="_1445261241" r:id="rId560"/>
              </w:objec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MNP</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1.000</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0.983</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1.7%</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0.163</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0.149</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0.91</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0.012</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866A64" w:rsidRDefault="00070546" w:rsidP="00F64E35">
            <w:pPr>
              <w:jc w:val="center"/>
              <w:rPr>
                <w:rFonts w:ascii="Times New Roman" w:eastAsia="Times New Roman" w:hAnsi="Times New Roman"/>
                <w:color w:val="000000"/>
              </w:rPr>
            </w:pPr>
            <w:r w:rsidRPr="00E56DD8">
              <w:rPr>
                <w:position w:val="-14"/>
              </w:rPr>
              <w:object w:dxaOrig="380" w:dyaOrig="380">
                <v:shape id="_x0000_i1318" type="#_x0000_t75" style="width:19pt;height:19pt" o:ole="">
                  <v:imagedata r:id="rId561" o:title=""/>
                </v:shape>
                <o:OLEObject Type="Embed" ProgID="Equation.3" ShapeID="_x0000_i1318" DrawAspect="Content" ObjectID="_1445261242" r:id="rId562"/>
              </w:objec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MNP</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0.600</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0.604</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0.6%</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0.141</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0.138</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0.97</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0.010</w:t>
            </w:r>
          </w:p>
        </w:tc>
      </w:tr>
      <w:tr w:rsidR="00070546" w:rsidRPr="00E20835" w:rsidTr="00F64E35">
        <w:trPr>
          <w:trHeight w:val="432"/>
        </w:trPr>
        <w:tc>
          <w:tcPr>
            <w:tcW w:w="1127" w:type="dxa"/>
            <w:tcBorders>
              <w:top w:val="nil"/>
              <w:left w:val="double" w:sz="6" w:space="0" w:color="auto"/>
              <w:bottom w:val="double" w:sz="6" w:space="0" w:color="auto"/>
              <w:right w:val="single" w:sz="4" w:space="0" w:color="auto"/>
            </w:tcBorders>
            <w:shd w:val="clear" w:color="auto" w:fill="auto"/>
            <w:noWrap/>
            <w:vAlign w:val="center"/>
            <w:hideMark/>
          </w:tcPr>
          <w:p w:rsidR="00070546" w:rsidRPr="00866A64" w:rsidRDefault="00070546" w:rsidP="00F64E35">
            <w:pPr>
              <w:jc w:val="center"/>
              <w:rPr>
                <w:rFonts w:ascii="Times New Roman" w:eastAsia="Times New Roman" w:hAnsi="Times New Roman"/>
                <w:color w:val="000000"/>
              </w:rPr>
            </w:pPr>
            <w:r w:rsidRPr="00E56DD8">
              <w:rPr>
                <w:position w:val="-14"/>
              </w:rPr>
              <w:object w:dxaOrig="420" w:dyaOrig="380">
                <v:shape id="_x0000_i1319" type="#_x0000_t75" style="width:21.75pt;height:19pt" o:ole="">
                  <v:imagedata r:id="rId563" o:title=""/>
                </v:shape>
                <o:OLEObject Type="Embed" ProgID="Equation.3" ShapeID="_x0000_i1319" DrawAspect="Content" ObjectID="_1445261243" r:id="rId564"/>
              </w:object>
            </w:r>
          </w:p>
        </w:tc>
        <w:tc>
          <w:tcPr>
            <w:tcW w:w="1220" w:type="dxa"/>
            <w:tcBorders>
              <w:top w:val="nil"/>
              <w:left w:val="nil"/>
              <w:bottom w:val="double" w:sz="6"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MNP</w:t>
            </w:r>
          </w:p>
        </w:tc>
        <w:tc>
          <w:tcPr>
            <w:tcW w:w="820" w:type="dxa"/>
            <w:tcBorders>
              <w:top w:val="nil"/>
              <w:left w:val="double" w:sz="6"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1.100</w:t>
            </w:r>
          </w:p>
        </w:tc>
        <w:tc>
          <w:tcPr>
            <w:tcW w:w="1237"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1.028</w:t>
            </w:r>
          </w:p>
        </w:tc>
        <w:tc>
          <w:tcPr>
            <w:tcW w:w="1003"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6.5%</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0.189</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0.164</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0.87</w:t>
            </w:r>
          </w:p>
        </w:tc>
        <w:tc>
          <w:tcPr>
            <w:tcW w:w="1180"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0.012</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d1</w: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Count</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0.500</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0.505</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0.9%</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0.046</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0.045</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0.99</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0.001</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d2</w: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Count</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-0.500</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-0.502</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0.4%</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0.087</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0.096</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1.10</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0.003</w:t>
            </w:r>
          </w:p>
        </w:tc>
      </w:tr>
      <w:tr w:rsidR="00070546" w:rsidRPr="00E20835" w:rsidTr="00F64E35">
        <w:trPr>
          <w:trHeight w:val="432"/>
        </w:trPr>
        <w:tc>
          <w:tcPr>
            <w:tcW w:w="1127" w:type="dxa"/>
            <w:tcBorders>
              <w:top w:val="nil"/>
              <w:left w:val="double" w:sz="6"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d3</w:t>
            </w:r>
          </w:p>
        </w:tc>
        <w:tc>
          <w:tcPr>
            <w:tcW w:w="1220" w:type="dxa"/>
            <w:tcBorders>
              <w:top w:val="nil"/>
              <w:left w:val="nil"/>
              <w:bottom w:val="double" w:sz="6"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Count</w:t>
            </w:r>
          </w:p>
        </w:tc>
        <w:tc>
          <w:tcPr>
            <w:tcW w:w="820" w:type="dxa"/>
            <w:tcBorders>
              <w:top w:val="nil"/>
              <w:left w:val="double" w:sz="6" w:space="0" w:color="auto"/>
              <w:bottom w:val="nil"/>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-1.000</w:t>
            </w:r>
          </w:p>
        </w:tc>
        <w:tc>
          <w:tcPr>
            <w:tcW w:w="1237" w:type="dxa"/>
            <w:tcBorders>
              <w:top w:val="nil"/>
              <w:left w:val="nil"/>
              <w:bottom w:val="nil"/>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-1.047</w:t>
            </w:r>
          </w:p>
        </w:tc>
        <w:tc>
          <w:tcPr>
            <w:tcW w:w="1003" w:type="dxa"/>
            <w:tcBorders>
              <w:top w:val="nil"/>
              <w:left w:val="nil"/>
              <w:bottom w:val="nil"/>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4.7%</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0.118</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0.137</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1.16</w:t>
            </w:r>
          </w:p>
        </w:tc>
        <w:tc>
          <w:tcPr>
            <w:tcW w:w="1180"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0.011</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866A64" w:rsidRDefault="00070546" w:rsidP="00F64E35">
            <w:pPr>
              <w:jc w:val="center"/>
              <w:rPr>
                <w:rFonts w:ascii="Times New Roman" w:eastAsia="Times New Roman" w:hAnsi="Times New Roman"/>
                <w:color w:val="000000"/>
              </w:rPr>
            </w:pPr>
            <w:r w:rsidRPr="00E56DD8">
              <w:rPr>
                <w:position w:val="-14"/>
              </w:rPr>
              <w:object w:dxaOrig="279" w:dyaOrig="380">
                <v:shape id="_x0000_i1320" type="#_x0000_t75" style="width:17pt;height:19pt" o:ole="">
                  <v:imagedata r:id="rId565" o:title=""/>
                </v:shape>
                <o:OLEObject Type="Embed" ProgID="Equation.3" ShapeID="_x0000_i1320" DrawAspect="Content" ObjectID="_1445261244" r:id="rId566"/>
              </w:objec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Count</w:t>
            </w:r>
          </w:p>
        </w:tc>
        <w:tc>
          <w:tcPr>
            <w:tcW w:w="8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0.500</w:t>
            </w:r>
          </w:p>
        </w:tc>
        <w:tc>
          <w:tcPr>
            <w:tcW w:w="1237" w:type="dxa"/>
            <w:tcBorders>
              <w:top w:val="double" w:sz="6" w:space="0" w:color="auto"/>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0.492</w:t>
            </w:r>
          </w:p>
        </w:tc>
        <w:tc>
          <w:tcPr>
            <w:tcW w:w="1003" w:type="dxa"/>
            <w:tcBorders>
              <w:top w:val="double" w:sz="6" w:space="0" w:color="auto"/>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1.6%</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0.060</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0.085</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1.40</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0.003</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866A64" w:rsidRDefault="00070546" w:rsidP="00F64E35">
            <w:pPr>
              <w:jc w:val="center"/>
              <w:rPr>
                <w:rFonts w:ascii="Times New Roman" w:eastAsia="Times New Roman" w:hAnsi="Times New Roman"/>
                <w:color w:val="000000"/>
              </w:rPr>
            </w:pPr>
            <w:r w:rsidRPr="00E56DD8">
              <w:rPr>
                <w:position w:val="-14"/>
              </w:rPr>
              <w:object w:dxaOrig="320" w:dyaOrig="380">
                <v:shape id="_x0000_i1321" type="#_x0000_t75" style="width:17pt;height:19pt" o:ole="">
                  <v:imagedata r:id="rId567" o:title=""/>
                </v:shape>
                <o:OLEObject Type="Embed" ProgID="Equation.3" ShapeID="_x0000_i1321" DrawAspect="Content" ObjectID="_1445261245" r:id="rId568"/>
              </w:objec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Count</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0.707</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0.697</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0.158</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0.164</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1.04</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0.006</w:t>
            </w:r>
          </w:p>
        </w:tc>
      </w:tr>
      <w:tr w:rsidR="00070546" w:rsidRPr="00E20835" w:rsidTr="00F64E35">
        <w:trPr>
          <w:trHeight w:val="432"/>
        </w:trPr>
        <w:tc>
          <w:tcPr>
            <w:tcW w:w="1127" w:type="dxa"/>
            <w:tcBorders>
              <w:top w:val="nil"/>
              <w:left w:val="double" w:sz="6" w:space="0" w:color="auto"/>
              <w:bottom w:val="double" w:sz="6" w:space="0" w:color="auto"/>
              <w:right w:val="single" w:sz="4" w:space="0" w:color="auto"/>
            </w:tcBorders>
            <w:shd w:val="clear" w:color="auto" w:fill="auto"/>
            <w:noWrap/>
            <w:vAlign w:val="center"/>
            <w:hideMark/>
          </w:tcPr>
          <w:p w:rsidR="00070546" w:rsidRPr="00866A64" w:rsidRDefault="00070546" w:rsidP="00F64E35">
            <w:pPr>
              <w:jc w:val="center"/>
              <w:rPr>
                <w:rFonts w:ascii="Times New Roman" w:eastAsia="Times New Roman" w:hAnsi="Times New Roman"/>
                <w:color w:val="000000"/>
              </w:rPr>
            </w:pPr>
            <w:r w:rsidRPr="00E56DD8">
              <w:rPr>
                <w:position w:val="-14"/>
              </w:rPr>
              <w:object w:dxaOrig="300" w:dyaOrig="380">
                <v:shape id="_x0000_i1322" type="#_x0000_t75" style="width:17pt;height:19pt" o:ole="">
                  <v:imagedata r:id="rId569" o:title=""/>
                </v:shape>
                <o:OLEObject Type="Embed" ProgID="Equation.3" ShapeID="_x0000_i1322" DrawAspect="Content" ObjectID="_1445261246" r:id="rId570"/>
              </w:object>
            </w:r>
          </w:p>
        </w:tc>
        <w:tc>
          <w:tcPr>
            <w:tcW w:w="1220" w:type="dxa"/>
            <w:tcBorders>
              <w:top w:val="nil"/>
              <w:left w:val="nil"/>
              <w:bottom w:val="double" w:sz="6"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Count</w:t>
            </w:r>
          </w:p>
        </w:tc>
        <w:tc>
          <w:tcPr>
            <w:tcW w:w="820" w:type="dxa"/>
            <w:tcBorders>
              <w:top w:val="nil"/>
              <w:left w:val="double" w:sz="6"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1.000</w:t>
            </w:r>
          </w:p>
        </w:tc>
        <w:tc>
          <w:tcPr>
            <w:tcW w:w="1237"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1.040</w:t>
            </w:r>
          </w:p>
        </w:tc>
        <w:tc>
          <w:tcPr>
            <w:tcW w:w="1003"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4.0%</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0.129</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0.151</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1.17</w:t>
            </w:r>
          </w:p>
        </w:tc>
        <w:tc>
          <w:tcPr>
            <w:tcW w:w="1180"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0.009</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θ</w: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Count</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2.000</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2.186</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9.3%</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0.396</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0.561</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1.41</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0.028</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C408E6" w:rsidP="00F64E35">
            <w:pPr>
              <w:jc w:val="center"/>
              <w:rPr>
                <w:rFonts w:ascii="Times New Roman" w:eastAsia="Times New Roman" w:hAnsi="Times New Roman"/>
                <w:color w:val="000000"/>
              </w:rPr>
            </w:pPr>
            <w:r>
              <w:rPr>
                <w:rFonts w:ascii="Times New Roman" w:eastAsia="Times New Roman" w:hAnsi="Times New Roman"/>
                <w:color w:val="000000"/>
              </w:rPr>
              <w:t>φ</w:t>
            </w:r>
            <w:r w:rsidR="00070546" w:rsidRPr="00E20835">
              <w:rPr>
                <w:rFonts w:ascii="Times New Roman" w:eastAsia="Times New Roman" w:hAnsi="Times New Roman"/>
                <w:color w:val="000000"/>
              </w:rPr>
              <w:t>1</w: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Count</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0.750</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0.755</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0.6%</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0.069</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0.074</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1.08</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0.003</w:t>
            </w:r>
          </w:p>
        </w:tc>
      </w:tr>
      <w:tr w:rsidR="00070546" w:rsidRPr="00E20835" w:rsidTr="00F64E35">
        <w:trPr>
          <w:trHeight w:val="432"/>
        </w:trPr>
        <w:tc>
          <w:tcPr>
            <w:tcW w:w="1127" w:type="dxa"/>
            <w:tcBorders>
              <w:top w:val="nil"/>
              <w:left w:val="double" w:sz="6"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γ1</w:t>
            </w:r>
          </w:p>
        </w:tc>
        <w:tc>
          <w:tcPr>
            <w:tcW w:w="1220" w:type="dxa"/>
            <w:tcBorders>
              <w:top w:val="nil"/>
              <w:left w:val="nil"/>
              <w:bottom w:val="double" w:sz="6"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Count</w:t>
            </w:r>
          </w:p>
        </w:tc>
        <w:tc>
          <w:tcPr>
            <w:tcW w:w="820" w:type="dxa"/>
            <w:tcBorders>
              <w:top w:val="nil"/>
              <w:left w:val="double" w:sz="6"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0.500</w:t>
            </w:r>
          </w:p>
        </w:tc>
        <w:tc>
          <w:tcPr>
            <w:tcW w:w="1237"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0.494</w:t>
            </w:r>
          </w:p>
        </w:tc>
        <w:tc>
          <w:tcPr>
            <w:tcW w:w="1003"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1.3%</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0.039</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0.042</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1.09</w:t>
            </w:r>
          </w:p>
        </w:tc>
        <w:tc>
          <w:tcPr>
            <w:tcW w:w="1180"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0.001</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866A64" w:rsidRDefault="00070546" w:rsidP="00F64E35">
            <w:pPr>
              <w:jc w:val="center"/>
              <w:rPr>
                <w:rFonts w:ascii="Times New Roman" w:eastAsia="Times New Roman" w:hAnsi="Times New Roman"/>
                <w:color w:val="000000"/>
              </w:rPr>
            </w:pPr>
            <w:r w:rsidRPr="00E56DD8">
              <w:rPr>
                <w:position w:val="-16"/>
              </w:rPr>
              <w:object w:dxaOrig="360" w:dyaOrig="400">
                <v:shape id="_x0000_i1323" type="#_x0000_t75" style="width:19pt;height:20.4pt" o:ole="">
                  <v:imagedata r:id="rId519" o:title=""/>
                </v:shape>
                <o:OLEObject Type="Embed" ProgID="Equation.3" ShapeID="_x0000_i1323" DrawAspect="Content" ObjectID="_1445261247" r:id="rId571"/>
              </w:objec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MNP</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0.600</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0.587</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2.2%</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0.081</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0.127</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1.56</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0.015</w:t>
            </w:r>
          </w:p>
        </w:tc>
      </w:tr>
      <w:tr w:rsidR="00070546" w:rsidRPr="00E20835" w:rsidTr="00F64E35">
        <w:trPr>
          <w:trHeight w:val="432"/>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866A64" w:rsidRDefault="00070546" w:rsidP="00F64E35">
            <w:pPr>
              <w:jc w:val="center"/>
              <w:rPr>
                <w:rFonts w:ascii="Times New Roman" w:eastAsia="Times New Roman" w:hAnsi="Times New Roman"/>
                <w:color w:val="000000"/>
              </w:rPr>
            </w:pPr>
            <w:r w:rsidRPr="00E56DD8">
              <w:rPr>
                <w:position w:val="-16"/>
              </w:rPr>
              <w:object w:dxaOrig="380" w:dyaOrig="400">
                <v:shape id="_x0000_i1324" type="#_x0000_t75" style="width:19pt;height:20.4pt" o:ole="">
                  <v:imagedata r:id="rId572" o:title=""/>
                </v:shape>
                <o:OLEObject Type="Embed" ProgID="Equation.3" ShapeID="_x0000_i1324" DrawAspect="Content" ObjectID="_1445261248" r:id="rId573"/>
              </w:object>
            </w:r>
          </w:p>
        </w:tc>
        <w:tc>
          <w:tcPr>
            <w:tcW w:w="1220" w:type="dxa"/>
            <w:tcBorders>
              <w:top w:val="nil"/>
              <w:left w:val="nil"/>
              <w:bottom w:val="single" w:sz="4"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MNP</w:t>
            </w:r>
          </w:p>
        </w:tc>
        <w:tc>
          <w:tcPr>
            <w:tcW w:w="820" w:type="dxa"/>
            <w:tcBorders>
              <w:top w:val="nil"/>
              <w:left w:val="double" w:sz="6" w:space="0" w:color="auto"/>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0.800</w:t>
            </w:r>
          </w:p>
        </w:tc>
        <w:tc>
          <w:tcPr>
            <w:tcW w:w="1237"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0.776</w:t>
            </w:r>
          </w:p>
        </w:tc>
        <w:tc>
          <w:tcPr>
            <w:tcW w:w="1003"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0.115</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0.133</w:t>
            </w:r>
          </w:p>
        </w:tc>
        <w:tc>
          <w:tcPr>
            <w:tcW w:w="960" w:type="dxa"/>
            <w:tcBorders>
              <w:top w:val="nil"/>
              <w:left w:val="nil"/>
              <w:bottom w:val="single" w:sz="4"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1.16</w:t>
            </w:r>
          </w:p>
        </w:tc>
        <w:tc>
          <w:tcPr>
            <w:tcW w:w="1180" w:type="dxa"/>
            <w:tcBorders>
              <w:top w:val="nil"/>
              <w:left w:val="nil"/>
              <w:bottom w:val="single" w:sz="4"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0.012</w:t>
            </w:r>
          </w:p>
        </w:tc>
      </w:tr>
      <w:tr w:rsidR="00070546" w:rsidRPr="00E20835" w:rsidTr="00F64E35">
        <w:trPr>
          <w:trHeight w:val="432"/>
        </w:trPr>
        <w:tc>
          <w:tcPr>
            <w:tcW w:w="1127" w:type="dxa"/>
            <w:tcBorders>
              <w:top w:val="nil"/>
              <w:left w:val="double" w:sz="6" w:space="0" w:color="auto"/>
              <w:bottom w:val="double" w:sz="6" w:space="0" w:color="auto"/>
              <w:right w:val="single" w:sz="4" w:space="0" w:color="auto"/>
            </w:tcBorders>
            <w:shd w:val="clear" w:color="auto" w:fill="auto"/>
            <w:noWrap/>
            <w:vAlign w:val="center"/>
            <w:hideMark/>
          </w:tcPr>
          <w:p w:rsidR="00070546" w:rsidRPr="00866A64" w:rsidRDefault="00070546" w:rsidP="00F64E35">
            <w:pPr>
              <w:jc w:val="center"/>
              <w:rPr>
                <w:rFonts w:ascii="Times New Roman" w:eastAsia="Times New Roman" w:hAnsi="Times New Roman"/>
                <w:color w:val="000000"/>
              </w:rPr>
            </w:pPr>
            <w:r w:rsidRPr="00E56DD8">
              <w:rPr>
                <w:position w:val="-16"/>
              </w:rPr>
              <w:object w:dxaOrig="380" w:dyaOrig="400">
                <v:shape id="_x0000_i1325" type="#_x0000_t75" style="width:19pt;height:20.4pt" o:ole="">
                  <v:imagedata r:id="rId574" o:title=""/>
                </v:shape>
                <o:OLEObject Type="Embed" ProgID="Equation.3" ShapeID="_x0000_i1325" DrawAspect="Content" ObjectID="_1445261249" r:id="rId575"/>
              </w:object>
            </w:r>
          </w:p>
        </w:tc>
        <w:tc>
          <w:tcPr>
            <w:tcW w:w="1220" w:type="dxa"/>
            <w:tcBorders>
              <w:top w:val="nil"/>
              <w:left w:val="nil"/>
              <w:bottom w:val="double" w:sz="6"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Joint</w:t>
            </w:r>
          </w:p>
        </w:tc>
        <w:tc>
          <w:tcPr>
            <w:tcW w:w="820" w:type="dxa"/>
            <w:tcBorders>
              <w:top w:val="nil"/>
              <w:left w:val="double" w:sz="6"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0.600</w:t>
            </w:r>
          </w:p>
        </w:tc>
        <w:tc>
          <w:tcPr>
            <w:tcW w:w="1237"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E20835">
              <w:rPr>
                <w:rFonts w:ascii="Times New Roman" w:eastAsia="Times New Roman" w:hAnsi="Times New Roman"/>
                <w:color w:val="000000"/>
              </w:rPr>
              <w:t>0.650</w:t>
            </w:r>
          </w:p>
        </w:tc>
        <w:tc>
          <w:tcPr>
            <w:tcW w:w="1003"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8.3%</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0.128</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0.142</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477492" w:rsidRDefault="00070546" w:rsidP="00F64E35">
            <w:pPr>
              <w:jc w:val="center"/>
              <w:rPr>
                <w:rFonts w:ascii="Times New Roman" w:eastAsia="Times New Roman" w:hAnsi="Times New Roman"/>
                <w:color w:val="000000"/>
              </w:rPr>
            </w:pPr>
            <w:r w:rsidRPr="00477492">
              <w:rPr>
                <w:rFonts w:ascii="Times New Roman" w:eastAsia="Times New Roman" w:hAnsi="Times New Roman"/>
                <w:color w:val="000000"/>
              </w:rPr>
              <w:t>1.11</w:t>
            </w:r>
          </w:p>
        </w:tc>
        <w:tc>
          <w:tcPr>
            <w:tcW w:w="1180"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0.026</w:t>
            </w:r>
          </w:p>
        </w:tc>
      </w:tr>
      <w:tr w:rsidR="00070546" w:rsidRPr="00E20835" w:rsidTr="00F64E35">
        <w:trPr>
          <w:trHeight w:val="432"/>
        </w:trPr>
        <w:tc>
          <w:tcPr>
            <w:tcW w:w="2347" w:type="dxa"/>
            <w:gridSpan w:val="2"/>
            <w:tcBorders>
              <w:top w:val="double" w:sz="6" w:space="0" w:color="auto"/>
              <w:left w:val="double" w:sz="6" w:space="0" w:color="auto"/>
              <w:bottom w:val="double" w:sz="6" w:space="0" w:color="auto"/>
              <w:right w:val="nil"/>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Across all Parameters</w:t>
            </w:r>
          </w:p>
        </w:tc>
        <w:tc>
          <w:tcPr>
            <w:tcW w:w="2057"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 </w:t>
            </w:r>
          </w:p>
        </w:tc>
        <w:tc>
          <w:tcPr>
            <w:tcW w:w="1003" w:type="dxa"/>
            <w:tcBorders>
              <w:top w:val="nil"/>
              <w:left w:val="nil"/>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sidRPr="00E20835">
              <w:rPr>
                <w:rFonts w:ascii="Times New Roman" w:eastAsia="Times New Roman" w:hAnsi="Times New Roman"/>
                <w:color w:val="000000"/>
              </w:rPr>
              <w:t>3.1%</w:t>
            </w:r>
          </w:p>
        </w:tc>
        <w:tc>
          <w:tcPr>
            <w:tcW w:w="960" w:type="dxa"/>
            <w:tcBorders>
              <w:top w:val="nil"/>
              <w:left w:val="nil"/>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0.132</w:t>
            </w:r>
          </w:p>
        </w:tc>
        <w:tc>
          <w:tcPr>
            <w:tcW w:w="960" w:type="dxa"/>
            <w:tcBorders>
              <w:top w:val="nil"/>
              <w:left w:val="single" w:sz="4"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0.148</w:t>
            </w:r>
          </w:p>
        </w:tc>
        <w:tc>
          <w:tcPr>
            <w:tcW w:w="960" w:type="dxa"/>
            <w:tcBorders>
              <w:top w:val="nil"/>
              <w:left w:val="single" w:sz="4" w:space="0" w:color="auto"/>
              <w:bottom w:val="double" w:sz="6" w:space="0" w:color="auto"/>
              <w:right w:val="single" w:sz="4"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1.11</w:t>
            </w:r>
          </w:p>
        </w:tc>
        <w:tc>
          <w:tcPr>
            <w:tcW w:w="1180" w:type="dxa"/>
            <w:tcBorders>
              <w:top w:val="nil"/>
              <w:left w:val="single" w:sz="4" w:space="0" w:color="auto"/>
              <w:bottom w:val="double" w:sz="6" w:space="0" w:color="auto"/>
              <w:right w:val="double" w:sz="6" w:space="0" w:color="auto"/>
            </w:tcBorders>
            <w:shd w:val="clear" w:color="auto" w:fill="auto"/>
            <w:noWrap/>
            <w:vAlign w:val="center"/>
            <w:hideMark/>
          </w:tcPr>
          <w:p w:rsidR="00070546" w:rsidRPr="00E20835" w:rsidRDefault="00070546" w:rsidP="00F64E35">
            <w:pPr>
              <w:jc w:val="center"/>
              <w:rPr>
                <w:rFonts w:ascii="Times New Roman" w:eastAsia="Times New Roman" w:hAnsi="Times New Roman"/>
                <w:color w:val="000000"/>
              </w:rPr>
            </w:pPr>
            <w:r>
              <w:rPr>
                <w:rFonts w:ascii="Times New Roman" w:eastAsia="Times New Roman" w:hAnsi="Times New Roman"/>
                <w:color w:val="000000"/>
              </w:rPr>
              <w:t>0.010</w:t>
            </w:r>
          </w:p>
        </w:tc>
      </w:tr>
    </w:tbl>
    <w:p w:rsidR="00070546" w:rsidRDefault="00070546" w:rsidP="00070546">
      <w:pPr>
        <w:spacing w:after="120"/>
        <w:jc w:val="center"/>
        <w:rPr>
          <w:rFonts w:ascii="Times New Roman" w:hAnsi="Times New Roman"/>
          <w:b/>
          <w:sz w:val="24"/>
          <w:szCs w:val="24"/>
        </w:rPr>
      </w:pPr>
    </w:p>
    <w:p w:rsidR="00070546" w:rsidRDefault="00070546" w:rsidP="00070546">
      <w:pPr>
        <w:spacing w:after="120"/>
        <w:jc w:val="center"/>
        <w:rPr>
          <w:rFonts w:ascii="Times New Roman" w:hAnsi="Times New Roman"/>
          <w:b/>
          <w:sz w:val="24"/>
          <w:szCs w:val="24"/>
        </w:rPr>
      </w:pPr>
    </w:p>
    <w:p w:rsidR="00070546" w:rsidRDefault="00070546" w:rsidP="00070546">
      <w:pPr>
        <w:spacing w:after="120"/>
        <w:jc w:val="center"/>
        <w:rPr>
          <w:rFonts w:ascii="Times New Roman" w:hAnsi="Times New Roman"/>
          <w:b/>
          <w:sz w:val="24"/>
          <w:szCs w:val="24"/>
        </w:rPr>
      </w:pPr>
    </w:p>
    <w:p w:rsidR="00070546" w:rsidRDefault="00070546" w:rsidP="00070546">
      <w:pPr>
        <w:spacing w:after="120"/>
        <w:rPr>
          <w:rFonts w:ascii="Times New Roman" w:hAnsi="Times New Roman"/>
          <w:b/>
          <w:sz w:val="24"/>
          <w:szCs w:val="24"/>
        </w:rPr>
      </w:pPr>
    </w:p>
    <w:p w:rsidR="00070546" w:rsidRDefault="00070546" w:rsidP="00070546">
      <w:pPr>
        <w:spacing w:after="120"/>
        <w:rPr>
          <w:rFonts w:ascii="Times New Roman" w:hAnsi="Times New Roman"/>
          <w:b/>
          <w:sz w:val="24"/>
          <w:szCs w:val="24"/>
        </w:rPr>
      </w:pPr>
    </w:p>
    <w:p w:rsidR="00070546" w:rsidRDefault="00070546" w:rsidP="00070546">
      <w:pPr>
        <w:spacing w:after="120"/>
        <w:jc w:val="center"/>
        <w:rPr>
          <w:rFonts w:ascii="Times New Roman" w:hAnsi="Times New Roman"/>
          <w:b/>
          <w:sz w:val="24"/>
          <w:szCs w:val="24"/>
        </w:rPr>
      </w:pPr>
    </w:p>
    <w:p w:rsidR="00070546" w:rsidRDefault="00070546" w:rsidP="00070546">
      <w:pPr>
        <w:jc w:val="center"/>
        <w:rPr>
          <w:rFonts w:ascii="Times New Roman" w:hAnsi="Times New Roman"/>
          <w:b/>
          <w:sz w:val="24"/>
          <w:szCs w:val="24"/>
        </w:rPr>
      </w:pPr>
      <w:proofErr w:type="gramStart"/>
      <w:r w:rsidRPr="00D407E1">
        <w:rPr>
          <w:rFonts w:ascii="Times New Roman" w:hAnsi="Times New Roman"/>
          <w:b/>
          <w:sz w:val="24"/>
          <w:szCs w:val="24"/>
        </w:rPr>
        <w:t xml:space="preserve">Table </w:t>
      </w:r>
      <w:r>
        <w:rPr>
          <w:rFonts w:ascii="Times New Roman" w:hAnsi="Times New Roman"/>
          <w:b/>
          <w:sz w:val="24"/>
          <w:szCs w:val="24"/>
        </w:rPr>
        <w:t>2</w:t>
      </w:r>
      <w:r w:rsidRPr="00D407E1">
        <w:rPr>
          <w:rFonts w:ascii="Times New Roman" w:hAnsi="Times New Roman"/>
          <w:b/>
          <w:sz w:val="24"/>
          <w:szCs w:val="24"/>
        </w:rPr>
        <w:t>.</w:t>
      </w:r>
      <w:proofErr w:type="gramEnd"/>
      <w:r w:rsidRPr="00D407E1">
        <w:rPr>
          <w:rFonts w:ascii="Times New Roman" w:hAnsi="Times New Roman"/>
          <w:b/>
          <w:sz w:val="24"/>
          <w:szCs w:val="24"/>
        </w:rPr>
        <w:t xml:space="preserve"> Effects of </w:t>
      </w:r>
      <w:r w:rsidR="00FD6D71">
        <w:rPr>
          <w:rFonts w:ascii="Times New Roman" w:hAnsi="Times New Roman"/>
          <w:b/>
          <w:sz w:val="24"/>
          <w:szCs w:val="24"/>
        </w:rPr>
        <w:t>I</w:t>
      </w:r>
      <w:r w:rsidRPr="00D407E1">
        <w:rPr>
          <w:rFonts w:ascii="Times New Roman" w:hAnsi="Times New Roman"/>
          <w:b/>
          <w:sz w:val="24"/>
          <w:szCs w:val="24"/>
        </w:rPr>
        <w:t xml:space="preserve">gnoring </w:t>
      </w:r>
      <w:r w:rsidR="00FD6D71">
        <w:rPr>
          <w:rFonts w:ascii="Times New Roman" w:hAnsi="Times New Roman"/>
          <w:b/>
          <w:sz w:val="24"/>
          <w:szCs w:val="24"/>
        </w:rPr>
        <w:t>E</w:t>
      </w:r>
      <w:r w:rsidRPr="00D407E1">
        <w:rPr>
          <w:rFonts w:ascii="Times New Roman" w:hAnsi="Times New Roman"/>
          <w:b/>
          <w:sz w:val="24"/>
          <w:szCs w:val="24"/>
        </w:rPr>
        <w:t xml:space="preserve">ndogenous </w:t>
      </w:r>
      <w:r w:rsidR="00FD6D71">
        <w:rPr>
          <w:rFonts w:ascii="Times New Roman" w:hAnsi="Times New Roman"/>
          <w:b/>
          <w:sz w:val="24"/>
          <w:szCs w:val="24"/>
        </w:rPr>
        <w:t>E</w:t>
      </w:r>
      <w:r w:rsidRPr="00D407E1">
        <w:rPr>
          <w:rFonts w:ascii="Times New Roman" w:hAnsi="Times New Roman"/>
          <w:b/>
          <w:sz w:val="24"/>
          <w:szCs w:val="24"/>
        </w:rPr>
        <w:t>ffects</w:t>
      </w:r>
    </w:p>
    <w:p w:rsidR="00FD6D71" w:rsidRPr="00D407E1" w:rsidRDefault="00FD6D71" w:rsidP="00070546">
      <w:pPr>
        <w:jc w:val="center"/>
        <w:rPr>
          <w:rFonts w:ascii="Times New Roman" w:hAnsi="Times New Roman"/>
          <w:sz w:val="24"/>
          <w:szCs w:val="24"/>
        </w:rPr>
      </w:pPr>
    </w:p>
    <w:tbl>
      <w:tblPr>
        <w:tblW w:w="7799" w:type="dxa"/>
        <w:jc w:val="center"/>
        <w:tblLook w:val="04A0"/>
      </w:tblPr>
      <w:tblGrid>
        <w:gridCol w:w="1127"/>
        <w:gridCol w:w="1220"/>
        <w:gridCol w:w="960"/>
        <w:gridCol w:w="1147"/>
        <w:gridCol w:w="1059"/>
        <w:gridCol w:w="1164"/>
        <w:gridCol w:w="1122"/>
      </w:tblGrid>
      <w:tr w:rsidR="00070546" w:rsidRPr="00D407E1" w:rsidTr="00C408E6">
        <w:trPr>
          <w:trHeight w:val="555"/>
          <w:jc w:val="center"/>
        </w:trPr>
        <w:tc>
          <w:tcPr>
            <w:tcW w:w="1127" w:type="dxa"/>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b/>
                <w:bCs/>
                <w:color w:val="000000"/>
                <w:sz w:val="20"/>
                <w:szCs w:val="20"/>
              </w:rPr>
            </w:pPr>
            <w:r w:rsidRPr="00D407E1">
              <w:rPr>
                <w:rFonts w:ascii="Times New Roman" w:eastAsia="Times New Roman" w:hAnsi="Times New Roman"/>
                <w:b/>
                <w:bCs/>
                <w:color w:val="000000"/>
                <w:sz w:val="20"/>
                <w:szCs w:val="20"/>
              </w:rPr>
              <w:t>Parameter</w:t>
            </w:r>
          </w:p>
        </w:tc>
        <w:tc>
          <w:tcPr>
            <w:tcW w:w="1220"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rsidR="00070546" w:rsidRPr="00D407E1" w:rsidRDefault="00070546" w:rsidP="00F64E35">
            <w:pPr>
              <w:jc w:val="center"/>
              <w:rPr>
                <w:rFonts w:ascii="Times New Roman" w:eastAsia="Times New Roman" w:hAnsi="Times New Roman"/>
                <w:b/>
                <w:bCs/>
                <w:color w:val="000000"/>
                <w:sz w:val="20"/>
                <w:szCs w:val="20"/>
              </w:rPr>
            </w:pPr>
            <w:r w:rsidRPr="00D407E1">
              <w:rPr>
                <w:rFonts w:ascii="Times New Roman" w:eastAsia="Times New Roman" w:hAnsi="Times New Roman"/>
                <w:b/>
                <w:bCs/>
                <w:color w:val="000000"/>
                <w:sz w:val="20"/>
                <w:szCs w:val="20"/>
              </w:rPr>
              <w:t>Component of</w:t>
            </w:r>
          </w:p>
        </w:tc>
        <w:tc>
          <w:tcPr>
            <w:tcW w:w="960" w:type="dxa"/>
            <w:vMerge w:val="restart"/>
            <w:tcBorders>
              <w:top w:val="double" w:sz="6" w:space="0" w:color="auto"/>
              <w:left w:val="double" w:sz="6" w:space="0" w:color="auto"/>
              <w:bottom w:val="double" w:sz="6" w:space="0" w:color="000000"/>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b/>
                <w:bCs/>
                <w:color w:val="000000"/>
                <w:sz w:val="20"/>
                <w:szCs w:val="20"/>
              </w:rPr>
            </w:pPr>
            <w:r w:rsidRPr="00D407E1">
              <w:rPr>
                <w:rFonts w:ascii="Times New Roman" w:eastAsia="Times New Roman" w:hAnsi="Times New Roman"/>
                <w:b/>
                <w:bCs/>
                <w:color w:val="000000"/>
                <w:sz w:val="20"/>
                <w:szCs w:val="20"/>
              </w:rPr>
              <w:t>True</w:t>
            </w:r>
          </w:p>
        </w:tc>
        <w:tc>
          <w:tcPr>
            <w:tcW w:w="2206"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rsidR="00070546" w:rsidRPr="00D407E1" w:rsidRDefault="00070546" w:rsidP="00F64E35">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CEMPS</w:t>
            </w:r>
          </w:p>
        </w:tc>
        <w:tc>
          <w:tcPr>
            <w:tcW w:w="2286" w:type="dxa"/>
            <w:gridSpan w:val="2"/>
            <w:tcBorders>
              <w:top w:val="double" w:sz="6" w:space="0" w:color="auto"/>
              <w:left w:val="nil"/>
              <w:bottom w:val="single" w:sz="4" w:space="0" w:color="auto"/>
              <w:right w:val="double" w:sz="6" w:space="0" w:color="000000"/>
            </w:tcBorders>
            <w:shd w:val="clear" w:color="auto" w:fill="auto"/>
            <w:vAlign w:val="center"/>
            <w:hideMark/>
          </w:tcPr>
          <w:p w:rsidR="00070546" w:rsidRPr="00D407E1" w:rsidRDefault="00070546" w:rsidP="00F64E35">
            <w:pPr>
              <w:jc w:val="center"/>
              <w:rPr>
                <w:rFonts w:ascii="Times New Roman" w:eastAsia="Times New Roman" w:hAnsi="Times New Roman"/>
                <w:b/>
                <w:bCs/>
                <w:color w:val="000000"/>
                <w:sz w:val="20"/>
                <w:szCs w:val="20"/>
              </w:rPr>
            </w:pPr>
            <w:r w:rsidRPr="00D407E1">
              <w:rPr>
                <w:rFonts w:ascii="Times New Roman" w:eastAsia="Times New Roman" w:hAnsi="Times New Roman"/>
                <w:b/>
                <w:bCs/>
                <w:color w:val="000000"/>
                <w:sz w:val="20"/>
                <w:szCs w:val="20"/>
              </w:rPr>
              <w:t>Independent</w:t>
            </w:r>
          </w:p>
        </w:tc>
      </w:tr>
      <w:tr w:rsidR="00070546" w:rsidRPr="00D407E1" w:rsidTr="00C408E6">
        <w:trPr>
          <w:trHeight w:val="525"/>
          <w:jc w:val="center"/>
        </w:trPr>
        <w:tc>
          <w:tcPr>
            <w:tcW w:w="1127" w:type="dxa"/>
            <w:vMerge/>
            <w:tcBorders>
              <w:top w:val="double" w:sz="6" w:space="0" w:color="auto"/>
              <w:left w:val="double" w:sz="6" w:space="0" w:color="auto"/>
              <w:bottom w:val="double" w:sz="6" w:space="0" w:color="000000"/>
              <w:right w:val="single" w:sz="4" w:space="0" w:color="auto"/>
            </w:tcBorders>
            <w:vAlign w:val="center"/>
            <w:hideMark/>
          </w:tcPr>
          <w:p w:rsidR="00070546" w:rsidRPr="00D407E1" w:rsidRDefault="00070546" w:rsidP="00F64E35">
            <w:pPr>
              <w:rPr>
                <w:rFonts w:ascii="Times New Roman" w:eastAsia="Times New Roman" w:hAnsi="Times New Roman"/>
                <w:b/>
                <w:bCs/>
                <w:color w:val="000000"/>
                <w:sz w:val="20"/>
                <w:szCs w:val="20"/>
              </w:rPr>
            </w:pPr>
          </w:p>
        </w:tc>
        <w:tc>
          <w:tcPr>
            <w:tcW w:w="1220" w:type="dxa"/>
            <w:vMerge/>
            <w:tcBorders>
              <w:top w:val="double" w:sz="6" w:space="0" w:color="auto"/>
              <w:left w:val="single" w:sz="4" w:space="0" w:color="auto"/>
              <w:bottom w:val="double" w:sz="6" w:space="0" w:color="000000"/>
              <w:right w:val="double" w:sz="6" w:space="0" w:color="auto"/>
            </w:tcBorders>
            <w:vAlign w:val="center"/>
            <w:hideMark/>
          </w:tcPr>
          <w:p w:rsidR="00070546" w:rsidRPr="00D407E1" w:rsidRDefault="00070546" w:rsidP="00F64E35">
            <w:pPr>
              <w:rPr>
                <w:rFonts w:ascii="Times New Roman" w:eastAsia="Times New Roman" w:hAnsi="Times New Roman"/>
                <w:b/>
                <w:bCs/>
                <w:color w:val="000000"/>
                <w:sz w:val="20"/>
                <w:szCs w:val="20"/>
              </w:rPr>
            </w:pPr>
          </w:p>
        </w:tc>
        <w:tc>
          <w:tcPr>
            <w:tcW w:w="960" w:type="dxa"/>
            <w:vMerge/>
            <w:tcBorders>
              <w:top w:val="double" w:sz="6" w:space="0" w:color="auto"/>
              <w:left w:val="double" w:sz="6" w:space="0" w:color="auto"/>
              <w:bottom w:val="double" w:sz="6" w:space="0" w:color="000000"/>
              <w:right w:val="nil"/>
            </w:tcBorders>
            <w:vAlign w:val="center"/>
            <w:hideMark/>
          </w:tcPr>
          <w:p w:rsidR="00070546" w:rsidRPr="00D407E1" w:rsidRDefault="00070546" w:rsidP="00F64E35">
            <w:pPr>
              <w:rPr>
                <w:rFonts w:ascii="Times New Roman" w:eastAsia="Times New Roman" w:hAnsi="Times New Roman"/>
                <w:b/>
                <w:bCs/>
                <w:color w:val="000000"/>
                <w:sz w:val="20"/>
                <w:szCs w:val="20"/>
              </w:rPr>
            </w:pPr>
          </w:p>
        </w:tc>
        <w:tc>
          <w:tcPr>
            <w:tcW w:w="1147" w:type="dxa"/>
            <w:tcBorders>
              <w:top w:val="nil"/>
              <w:left w:val="double" w:sz="6" w:space="0" w:color="auto"/>
              <w:bottom w:val="double" w:sz="6" w:space="0" w:color="auto"/>
              <w:right w:val="single" w:sz="4" w:space="0" w:color="auto"/>
            </w:tcBorders>
            <w:shd w:val="clear" w:color="auto" w:fill="auto"/>
            <w:vAlign w:val="center"/>
            <w:hideMark/>
          </w:tcPr>
          <w:p w:rsidR="00070546" w:rsidRPr="00D407E1" w:rsidRDefault="00070546" w:rsidP="00F64E35">
            <w:pPr>
              <w:jc w:val="center"/>
              <w:rPr>
                <w:rFonts w:ascii="Times New Roman" w:eastAsia="Times New Roman" w:hAnsi="Times New Roman"/>
                <w:b/>
                <w:bCs/>
                <w:color w:val="000000"/>
                <w:sz w:val="20"/>
                <w:szCs w:val="20"/>
              </w:rPr>
            </w:pPr>
            <w:r w:rsidRPr="00D407E1">
              <w:rPr>
                <w:rFonts w:ascii="Times New Roman" w:eastAsia="Times New Roman" w:hAnsi="Times New Roman"/>
                <w:b/>
                <w:bCs/>
                <w:color w:val="000000"/>
                <w:sz w:val="20"/>
                <w:szCs w:val="20"/>
              </w:rPr>
              <w:t>Mean Estimate</w:t>
            </w:r>
          </w:p>
        </w:tc>
        <w:tc>
          <w:tcPr>
            <w:tcW w:w="1059" w:type="dxa"/>
            <w:tcBorders>
              <w:top w:val="nil"/>
              <w:left w:val="nil"/>
              <w:bottom w:val="double" w:sz="6"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b/>
                <w:bCs/>
                <w:color w:val="000000"/>
                <w:sz w:val="20"/>
                <w:szCs w:val="20"/>
              </w:rPr>
            </w:pPr>
            <w:r w:rsidRPr="00D407E1">
              <w:rPr>
                <w:rFonts w:ascii="Times New Roman" w:eastAsia="Times New Roman" w:hAnsi="Times New Roman"/>
                <w:b/>
                <w:bCs/>
                <w:color w:val="000000"/>
                <w:sz w:val="20"/>
                <w:szCs w:val="20"/>
              </w:rPr>
              <w:t>APB</w:t>
            </w:r>
          </w:p>
        </w:tc>
        <w:tc>
          <w:tcPr>
            <w:tcW w:w="1164" w:type="dxa"/>
            <w:tcBorders>
              <w:top w:val="nil"/>
              <w:left w:val="nil"/>
              <w:bottom w:val="double" w:sz="6" w:space="0" w:color="auto"/>
              <w:right w:val="single" w:sz="4" w:space="0" w:color="auto"/>
            </w:tcBorders>
            <w:shd w:val="clear" w:color="auto" w:fill="auto"/>
            <w:vAlign w:val="center"/>
            <w:hideMark/>
          </w:tcPr>
          <w:p w:rsidR="00070546" w:rsidRPr="00D407E1" w:rsidRDefault="00070546" w:rsidP="00F64E35">
            <w:pPr>
              <w:jc w:val="center"/>
              <w:rPr>
                <w:rFonts w:ascii="Times New Roman" w:eastAsia="Times New Roman" w:hAnsi="Times New Roman"/>
                <w:b/>
                <w:bCs/>
                <w:color w:val="000000"/>
                <w:sz w:val="20"/>
                <w:szCs w:val="20"/>
              </w:rPr>
            </w:pPr>
            <w:r w:rsidRPr="00D407E1">
              <w:rPr>
                <w:rFonts w:ascii="Times New Roman" w:eastAsia="Times New Roman" w:hAnsi="Times New Roman"/>
                <w:b/>
                <w:bCs/>
                <w:color w:val="000000"/>
                <w:sz w:val="20"/>
                <w:szCs w:val="20"/>
              </w:rPr>
              <w:t>Mean Estimate</w:t>
            </w:r>
          </w:p>
        </w:tc>
        <w:tc>
          <w:tcPr>
            <w:tcW w:w="1122" w:type="dxa"/>
            <w:tcBorders>
              <w:top w:val="nil"/>
              <w:left w:val="nil"/>
              <w:bottom w:val="double" w:sz="6"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b/>
                <w:bCs/>
                <w:color w:val="000000"/>
                <w:sz w:val="20"/>
                <w:szCs w:val="20"/>
              </w:rPr>
            </w:pPr>
            <w:r w:rsidRPr="00D407E1">
              <w:rPr>
                <w:rFonts w:ascii="Times New Roman" w:eastAsia="Times New Roman" w:hAnsi="Times New Roman"/>
                <w:b/>
                <w:bCs/>
                <w:color w:val="000000"/>
                <w:sz w:val="20"/>
                <w:szCs w:val="20"/>
              </w:rPr>
              <w:t>APB</w:t>
            </w:r>
          </w:p>
        </w:tc>
      </w:tr>
      <w:tr w:rsidR="00070546" w:rsidRPr="00D407E1" w:rsidTr="00C408E6">
        <w:trPr>
          <w:trHeight w:val="432"/>
          <w:jc w:val="center"/>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b1</w:t>
            </w:r>
          </w:p>
        </w:tc>
        <w:tc>
          <w:tcPr>
            <w:tcW w:w="1220" w:type="dxa"/>
            <w:tcBorders>
              <w:top w:val="nil"/>
              <w:left w:val="nil"/>
              <w:bottom w:val="single" w:sz="4"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MNP</w:t>
            </w:r>
          </w:p>
        </w:tc>
        <w:tc>
          <w:tcPr>
            <w:tcW w:w="960" w:type="dxa"/>
            <w:tcBorders>
              <w:top w:val="nil"/>
              <w:left w:val="double" w:sz="6" w:space="0" w:color="auto"/>
              <w:bottom w:val="single" w:sz="4"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1.500</w:t>
            </w:r>
          </w:p>
        </w:tc>
        <w:tc>
          <w:tcPr>
            <w:tcW w:w="1147" w:type="dxa"/>
            <w:tcBorders>
              <w:top w:val="nil"/>
              <w:left w:val="double" w:sz="6" w:space="0" w:color="auto"/>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1.463</w:t>
            </w:r>
          </w:p>
        </w:tc>
        <w:tc>
          <w:tcPr>
            <w:tcW w:w="1059" w:type="dxa"/>
            <w:tcBorders>
              <w:top w:val="nil"/>
              <w:left w:val="nil"/>
              <w:bottom w:val="single" w:sz="4"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2.5%</w:t>
            </w:r>
          </w:p>
        </w:tc>
        <w:tc>
          <w:tcPr>
            <w:tcW w:w="1164" w:type="dxa"/>
            <w:tcBorders>
              <w:top w:val="nil"/>
              <w:left w:val="nil"/>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1.459</w:t>
            </w:r>
          </w:p>
        </w:tc>
        <w:tc>
          <w:tcPr>
            <w:tcW w:w="1122" w:type="dxa"/>
            <w:tcBorders>
              <w:top w:val="nil"/>
              <w:left w:val="nil"/>
              <w:bottom w:val="single" w:sz="4"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2.8%</w:t>
            </w:r>
          </w:p>
        </w:tc>
      </w:tr>
      <w:tr w:rsidR="00070546" w:rsidRPr="00D407E1" w:rsidTr="00C408E6">
        <w:trPr>
          <w:trHeight w:val="432"/>
          <w:jc w:val="center"/>
        </w:trPr>
        <w:tc>
          <w:tcPr>
            <w:tcW w:w="1127" w:type="dxa"/>
            <w:tcBorders>
              <w:top w:val="nil"/>
              <w:left w:val="double" w:sz="6" w:space="0" w:color="auto"/>
              <w:bottom w:val="double" w:sz="6"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b2</w:t>
            </w:r>
          </w:p>
        </w:tc>
        <w:tc>
          <w:tcPr>
            <w:tcW w:w="1220" w:type="dxa"/>
            <w:tcBorders>
              <w:top w:val="nil"/>
              <w:left w:val="nil"/>
              <w:bottom w:val="double" w:sz="6"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MNP</w:t>
            </w:r>
          </w:p>
        </w:tc>
        <w:tc>
          <w:tcPr>
            <w:tcW w:w="960" w:type="dxa"/>
            <w:tcBorders>
              <w:top w:val="nil"/>
              <w:left w:val="double" w:sz="6" w:space="0" w:color="auto"/>
              <w:bottom w:val="double" w:sz="6"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-1.000</w:t>
            </w:r>
          </w:p>
        </w:tc>
        <w:tc>
          <w:tcPr>
            <w:tcW w:w="1147" w:type="dxa"/>
            <w:tcBorders>
              <w:top w:val="nil"/>
              <w:left w:val="double" w:sz="6" w:space="0" w:color="auto"/>
              <w:bottom w:val="double" w:sz="6"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-0.957</w:t>
            </w:r>
          </w:p>
        </w:tc>
        <w:tc>
          <w:tcPr>
            <w:tcW w:w="1059" w:type="dxa"/>
            <w:tcBorders>
              <w:top w:val="nil"/>
              <w:left w:val="nil"/>
              <w:bottom w:val="double" w:sz="6"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4.5%</w:t>
            </w:r>
          </w:p>
        </w:tc>
        <w:tc>
          <w:tcPr>
            <w:tcW w:w="1164" w:type="dxa"/>
            <w:tcBorders>
              <w:top w:val="nil"/>
              <w:left w:val="nil"/>
              <w:bottom w:val="double" w:sz="6"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-0.952</w:t>
            </w:r>
          </w:p>
        </w:tc>
        <w:tc>
          <w:tcPr>
            <w:tcW w:w="1122" w:type="dxa"/>
            <w:tcBorders>
              <w:top w:val="nil"/>
              <w:left w:val="nil"/>
              <w:bottom w:val="double" w:sz="6"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5.0%</w:t>
            </w:r>
          </w:p>
        </w:tc>
      </w:tr>
      <w:tr w:rsidR="00070546" w:rsidRPr="00D407E1" w:rsidTr="00C408E6">
        <w:trPr>
          <w:trHeight w:val="432"/>
          <w:jc w:val="center"/>
        </w:trPr>
        <w:tc>
          <w:tcPr>
            <w:tcW w:w="112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E56DD8">
              <w:rPr>
                <w:position w:val="-14"/>
              </w:rPr>
              <w:object w:dxaOrig="360" w:dyaOrig="380">
                <v:shape id="_x0000_i1326" type="#_x0000_t75" style="width:19pt;height:19pt" o:ole="">
                  <v:imagedata r:id="rId559" o:title=""/>
                </v:shape>
                <o:OLEObject Type="Embed" ProgID="Equation.3" ShapeID="_x0000_i1326" DrawAspect="Content" ObjectID="_1445261250" r:id="rId576"/>
              </w:object>
            </w:r>
          </w:p>
        </w:tc>
        <w:tc>
          <w:tcPr>
            <w:tcW w:w="1220" w:type="dxa"/>
            <w:tcBorders>
              <w:top w:val="nil"/>
              <w:left w:val="nil"/>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MNP</w:t>
            </w:r>
          </w:p>
        </w:tc>
        <w:tc>
          <w:tcPr>
            <w:tcW w:w="960" w:type="dxa"/>
            <w:tcBorders>
              <w:top w:val="nil"/>
              <w:left w:val="double" w:sz="6" w:space="0" w:color="auto"/>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1.000</w:t>
            </w:r>
          </w:p>
        </w:tc>
        <w:tc>
          <w:tcPr>
            <w:tcW w:w="114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0.984</w:t>
            </w:r>
          </w:p>
        </w:tc>
        <w:tc>
          <w:tcPr>
            <w:tcW w:w="1059"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1.6%</w:t>
            </w:r>
          </w:p>
        </w:tc>
        <w:tc>
          <w:tcPr>
            <w:tcW w:w="1164" w:type="dxa"/>
            <w:tcBorders>
              <w:top w:val="nil"/>
              <w:left w:val="nil"/>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0.985</w:t>
            </w:r>
          </w:p>
        </w:tc>
        <w:tc>
          <w:tcPr>
            <w:tcW w:w="1122"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1.5%</w:t>
            </w:r>
          </w:p>
        </w:tc>
      </w:tr>
      <w:tr w:rsidR="00070546" w:rsidRPr="00D407E1" w:rsidTr="00C408E6">
        <w:trPr>
          <w:trHeight w:val="432"/>
          <w:jc w:val="center"/>
        </w:trPr>
        <w:tc>
          <w:tcPr>
            <w:tcW w:w="112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E56DD8">
              <w:rPr>
                <w:position w:val="-14"/>
              </w:rPr>
              <w:object w:dxaOrig="380" w:dyaOrig="380">
                <v:shape id="_x0000_i1327" type="#_x0000_t75" style="width:19pt;height:19pt" o:ole="">
                  <v:imagedata r:id="rId561" o:title=""/>
                </v:shape>
                <o:OLEObject Type="Embed" ProgID="Equation.3" ShapeID="_x0000_i1327" DrawAspect="Content" ObjectID="_1445261251" r:id="rId577"/>
              </w:object>
            </w:r>
          </w:p>
        </w:tc>
        <w:tc>
          <w:tcPr>
            <w:tcW w:w="1220" w:type="dxa"/>
            <w:tcBorders>
              <w:top w:val="nil"/>
              <w:left w:val="nil"/>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MNP</w:t>
            </w:r>
          </w:p>
        </w:tc>
        <w:tc>
          <w:tcPr>
            <w:tcW w:w="960" w:type="dxa"/>
            <w:tcBorders>
              <w:top w:val="nil"/>
              <w:left w:val="double" w:sz="6" w:space="0" w:color="auto"/>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0.600</w:t>
            </w:r>
          </w:p>
        </w:tc>
        <w:tc>
          <w:tcPr>
            <w:tcW w:w="114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0.601</w:t>
            </w:r>
          </w:p>
        </w:tc>
        <w:tc>
          <w:tcPr>
            <w:tcW w:w="1059"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0.2%</w:t>
            </w:r>
          </w:p>
        </w:tc>
        <w:tc>
          <w:tcPr>
            <w:tcW w:w="1164" w:type="dxa"/>
            <w:tcBorders>
              <w:top w:val="nil"/>
              <w:left w:val="nil"/>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0.601</w:t>
            </w:r>
          </w:p>
        </w:tc>
        <w:tc>
          <w:tcPr>
            <w:tcW w:w="1122"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0.2%</w:t>
            </w:r>
          </w:p>
        </w:tc>
      </w:tr>
      <w:tr w:rsidR="00070546" w:rsidRPr="00D407E1" w:rsidTr="00C408E6">
        <w:trPr>
          <w:trHeight w:val="432"/>
          <w:jc w:val="center"/>
        </w:trPr>
        <w:tc>
          <w:tcPr>
            <w:tcW w:w="1127" w:type="dxa"/>
            <w:tcBorders>
              <w:top w:val="nil"/>
              <w:left w:val="double" w:sz="6" w:space="0" w:color="auto"/>
              <w:bottom w:val="doub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E56DD8">
              <w:rPr>
                <w:position w:val="-14"/>
              </w:rPr>
              <w:object w:dxaOrig="420" w:dyaOrig="380">
                <v:shape id="_x0000_i1328" type="#_x0000_t75" style="width:21.75pt;height:19pt" o:ole="">
                  <v:imagedata r:id="rId563" o:title=""/>
                </v:shape>
                <o:OLEObject Type="Embed" ProgID="Equation.3" ShapeID="_x0000_i1328" DrawAspect="Content" ObjectID="_1445261252" r:id="rId578"/>
              </w:object>
            </w:r>
          </w:p>
        </w:tc>
        <w:tc>
          <w:tcPr>
            <w:tcW w:w="1220" w:type="dxa"/>
            <w:tcBorders>
              <w:top w:val="nil"/>
              <w:left w:val="nil"/>
              <w:bottom w:val="doub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MNP</w:t>
            </w:r>
          </w:p>
        </w:tc>
        <w:tc>
          <w:tcPr>
            <w:tcW w:w="960" w:type="dxa"/>
            <w:tcBorders>
              <w:top w:val="nil"/>
              <w:left w:val="double" w:sz="6" w:space="0" w:color="auto"/>
              <w:bottom w:val="doub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1.100</w:t>
            </w:r>
          </w:p>
        </w:tc>
        <w:tc>
          <w:tcPr>
            <w:tcW w:w="1147" w:type="dxa"/>
            <w:tcBorders>
              <w:top w:val="nil"/>
              <w:left w:val="double" w:sz="6" w:space="0" w:color="auto"/>
              <w:bottom w:val="doub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1.034</w:t>
            </w:r>
          </w:p>
        </w:tc>
        <w:tc>
          <w:tcPr>
            <w:tcW w:w="1059" w:type="dxa"/>
            <w:tcBorders>
              <w:top w:val="nil"/>
              <w:left w:val="nil"/>
              <w:bottom w:val="doub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6.4%</w:t>
            </w:r>
          </w:p>
        </w:tc>
        <w:tc>
          <w:tcPr>
            <w:tcW w:w="1164" w:type="dxa"/>
            <w:tcBorders>
              <w:top w:val="nil"/>
              <w:left w:val="nil"/>
              <w:bottom w:val="doub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1.026</w:t>
            </w:r>
          </w:p>
        </w:tc>
        <w:tc>
          <w:tcPr>
            <w:tcW w:w="1122" w:type="dxa"/>
            <w:tcBorders>
              <w:top w:val="nil"/>
              <w:left w:val="nil"/>
              <w:bottom w:val="doub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7.1%</w:t>
            </w:r>
          </w:p>
        </w:tc>
      </w:tr>
      <w:tr w:rsidR="00070546" w:rsidRPr="00D407E1" w:rsidTr="00C408E6">
        <w:trPr>
          <w:trHeight w:val="432"/>
          <w:jc w:val="center"/>
        </w:trPr>
        <w:tc>
          <w:tcPr>
            <w:tcW w:w="1127" w:type="dxa"/>
            <w:tcBorders>
              <w:top w:val="double" w:sz="4" w:space="0" w:color="auto"/>
              <w:left w:val="double" w:sz="6" w:space="0" w:color="auto"/>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d1</w:t>
            </w:r>
          </w:p>
        </w:tc>
        <w:tc>
          <w:tcPr>
            <w:tcW w:w="1220" w:type="dxa"/>
            <w:tcBorders>
              <w:top w:val="double" w:sz="4" w:space="0" w:color="auto"/>
              <w:left w:val="nil"/>
              <w:bottom w:val="single" w:sz="4"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Count</w:t>
            </w:r>
          </w:p>
        </w:tc>
        <w:tc>
          <w:tcPr>
            <w:tcW w:w="960" w:type="dxa"/>
            <w:tcBorders>
              <w:top w:val="double" w:sz="4" w:space="0" w:color="auto"/>
              <w:left w:val="double" w:sz="6" w:space="0" w:color="auto"/>
              <w:bottom w:val="single" w:sz="4"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0.500</w:t>
            </w:r>
          </w:p>
        </w:tc>
        <w:tc>
          <w:tcPr>
            <w:tcW w:w="1147" w:type="dxa"/>
            <w:tcBorders>
              <w:top w:val="double" w:sz="4" w:space="0" w:color="auto"/>
              <w:left w:val="double" w:sz="6" w:space="0" w:color="auto"/>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0.504</w:t>
            </w:r>
          </w:p>
        </w:tc>
        <w:tc>
          <w:tcPr>
            <w:tcW w:w="1059" w:type="dxa"/>
            <w:tcBorders>
              <w:top w:val="double" w:sz="4" w:space="0" w:color="auto"/>
              <w:left w:val="nil"/>
              <w:bottom w:val="single" w:sz="4"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0.8%</w:t>
            </w:r>
          </w:p>
        </w:tc>
        <w:tc>
          <w:tcPr>
            <w:tcW w:w="1164" w:type="dxa"/>
            <w:tcBorders>
              <w:top w:val="double" w:sz="4" w:space="0" w:color="auto"/>
              <w:left w:val="nil"/>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0.490</w:t>
            </w:r>
          </w:p>
        </w:tc>
        <w:tc>
          <w:tcPr>
            <w:tcW w:w="1122" w:type="dxa"/>
            <w:tcBorders>
              <w:top w:val="double" w:sz="4" w:space="0" w:color="auto"/>
              <w:left w:val="nil"/>
              <w:bottom w:val="single" w:sz="4"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1.8%</w:t>
            </w:r>
          </w:p>
        </w:tc>
      </w:tr>
      <w:tr w:rsidR="00070546" w:rsidRPr="00D407E1" w:rsidTr="00C408E6">
        <w:trPr>
          <w:trHeight w:val="432"/>
          <w:jc w:val="center"/>
        </w:trPr>
        <w:tc>
          <w:tcPr>
            <w:tcW w:w="1127" w:type="dxa"/>
            <w:tcBorders>
              <w:top w:val="nil"/>
              <w:left w:val="double" w:sz="6" w:space="0" w:color="auto"/>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d2</w:t>
            </w:r>
          </w:p>
        </w:tc>
        <w:tc>
          <w:tcPr>
            <w:tcW w:w="1220" w:type="dxa"/>
            <w:tcBorders>
              <w:top w:val="nil"/>
              <w:left w:val="nil"/>
              <w:bottom w:val="single" w:sz="4"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Count</w:t>
            </w:r>
          </w:p>
        </w:tc>
        <w:tc>
          <w:tcPr>
            <w:tcW w:w="960" w:type="dxa"/>
            <w:tcBorders>
              <w:top w:val="nil"/>
              <w:left w:val="double" w:sz="6" w:space="0" w:color="auto"/>
              <w:bottom w:val="single" w:sz="4"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-0.500</w:t>
            </w:r>
          </w:p>
        </w:tc>
        <w:tc>
          <w:tcPr>
            <w:tcW w:w="1147" w:type="dxa"/>
            <w:tcBorders>
              <w:top w:val="nil"/>
              <w:left w:val="double" w:sz="6" w:space="0" w:color="auto"/>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-0.504</w:t>
            </w:r>
          </w:p>
        </w:tc>
        <w:tc>
          <w:tcPr>
            <w:tcW w:w="1059" w:type="dxa"/>
            <w:tcBorders>
              <w:top w:val="nil"/>
              <w:left w:val="nil"/>
              <w:bottom w:val="single" w:sz="4"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0.9%</w:t>
            </w:r>
          </w:p>
        </w:tc>
        <w:tc>
          <w:tcPr>
            <w:tcW w:w="1164" w:type="dxa"/>
            <w:tcBorders>
              <w:top w:val="nil"/>
              <w:left w:val="nil"/>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-0.548</w:t>
            </w:r>
          </w:p>
        </w:tc>
        <w:tc>
          <w:tcPr>
            <w:tcW w:w="1122" w:type="dxa"/>
            <w:tcBorders>
              <w:top w:val="nil"/>
              <w:left w:val="nil"/>
              <w:bottom w:val="single" w:sz="4"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8.8%</w:t>
            </w:r>
          </w:p>
        </w:tc>
      </w:tr>
      <w:tr w:rsidR="00070546" w:rsidRPr="00D407E1" w:rsidTr="00C408E6">
        <w:trPr>
          <w:trHeight w:val="432"/>
          <w:jc w:val="center"/>
        </w:trPr>
        <w:tc>
          <w:tcPr>
            <w:tcW w:w="1127" w:type="dxa"/>
            <w:tcBorders>
              <w:top w:val="nil"/>
              <w:left w:val="double" w:sz="6" w:space="0" w:color="auto"/>
              <w:bottom w:val="double" w:sz="6"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d3</w:t>
            </w:r>
          </w:p>
        </w:tc>
        <w:tc>
          <w:tcPr>
            <w:tcW w:w="1220" w:type="dxa"/>
            <w:tcBorders>
              <w:top w:val="nil"/>
              <w:left w:val="nil"/>
              <w:bottom w:val="double" w:sz="6"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Count</w:t>
            </w:r>
          </w:p>
        </w:tc>
        <w:tc>
          <w:tcPr>
            <w:tcW w:w="960" w:type="dxa"/>
            <w:tcBorders>
              <w:top w:val="nil"/>
              <w:left w:val="double" w:sz="6" w:space="0" w:color="auto"/>
              <w:bottom w:val="nil"/>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-1.000</w:t>
            </w:r>
          </w:p>
        </w:tc>
        <w:tc>
          <w:tcPr>
            <w:tcW w:w="1147" w:type="dxa"/>
            <w:tcBorders>
              <w:top w:val="nil"/>
              <w:left w:val="double" w:sz="6" w:space="0" w:color="auto"/>
              <w:bottom w:val="double" w:sz="6"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-1.028</w:t>
            </w:r>
          </w:p>
        </w:tc>
        <w:tc>
          <w:tcPr>
            <w:tcW w:w="1059" w:type="dxa"/>
            <w:tcBorders>
              <w:top w:val="nil"/>
              <w:left w:val="nil"/>
              <w:bottom w:val="double" w:sz="6"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2.7%</w:t>
            </w:r>
          </w:p>
        </w:tc>
        <w:tc>
          <w:tcPr>
            <w:tcW w:w="1164" w:type="dxa"/>
            <w:tcBorders>
              <w:top w:val="nil"/>
              <w:left w:val="nil"/>
              <w:bottom w:val="double" w:sz="6"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-0.755</w:t>
            </w:r>
          </w:p>
        </w:tc>
        <w:tc>
          <w:tcPr>
            <w:tcW w:w="1122" w:type="dxa"/>
            <w:tcBorders>
              <w:top w:val="nil"/>
              <w:left w:val="nil"/>
              <w:bottom w:val="double" w:sz="6"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32.4%</w:t>
            </w:r>
          </w:p>
        </w:tc>
      </w:tr>
      <w:tr w:rsidR="00070546" w:rsidRPr="00D407E1" w:rsidTr="00C408E6">
        <w:trPr>
          <w:trHeight w:val="432"/>
          <w:jc w:val="center"/>
        </w:trPr>
        <w:tc>
          <w:tcPr>
            <w:tcW w:w="112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E56DD8">
              <w:rPr>
                <w:position w:val="-14"/>
              </w:rPr>
              <w:object w:dxaOrig="279" w:dyaOrig="380">
                <v:shape id="_x0000_i1329" type="#_x0000_t75" style="width:17pt;height:19pt" o:ole="">
                  <v:imagedata r:id="rId565" o:title=""/>
                </v:shape>
                <o:OLEObject Type="Embed" ProgID="Equation.3" ShapeID="_x0000_i1329" DrawAspect="Content" ObjectID="_1445261253" r:id="rId579"/>
              </w:object>
            </w:r>
          </w:p>
        </w:tc>
        <w:tc>
          <w:tcPr>
            <w:tcW w:w="1220" w:type="dxa"/>
            <w:tcBorders>
              <w:top w:val="nil"/>
              <w:left w:val="nil"/>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Count</w:t>
            </w:r>
          </w:p>
        </w:tc>
        <w:tc>
          <w:tcPr>
            <w:tcW w:w="960" w:type="dxa"/>
            <w:tcBorders>
              <w:top w:val="double" w:sz="6" w:space="0" w:color="auto"/>
              <w:left w:val="double" w:sz="6" w:space="0" w:color="auto"/>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0.500</w:t>
            </w:r>
          </w:p>
        </w:tc>
        <w:tc>
          <w:tcPr>
            <w:tcW w:w="114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0.481</w:t>
            </w:r>
          </w:p>
        </w:tc>
        <w:tc>
          <w:tcPr>
            <w:tcW w:w="1059"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3.9%</w:t>
            </w:r>
          </w:p>
        </w:tc>
        <w:tc>
          <w:tcPr>
            <w:tcW w:w="1164" w:type="dxa"/>
            <w:tcBorders>
              <w:top w:val="nil"/>
              <w:left w:val="nil"/>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0.433</w:t>
            </w:r>
          </w:p>
        </w:tc>
        <w:tc>
          <w:tcPr>
            <w:tcW w:w="1122"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15.4%</w:t>
            </w:r>
          </w:p>
        </w:tc>
      </w:tr>
      <w:tr w:rsidR="00070546" w:rsidRPr="00D407E1" w:rsidTr="00C408E6">
        <w:trPr>
          <w:trHeight w:val="432"/>
          <w:jc w:val="center"/>
        </w:trPr>
        <w:tc>
          <w:tcPr>
            <w:tcW w:w="112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E56DD8">
              <w:rPr>
                <w:position w:val="-14"/>
              </w:rPr>
              <w:object w:dxaOrig="320" w:dyaOrig="380">
                <v:shape id="_x0000_i1330" type="#_x0000_t75" style="width:17pt;height:19pt" o:ole="">
                  <v:imagedata r:id="rId567" o:title=""/>
                </v:shape>
                <o:OLEObject Type="Embed" ProgID="Equation.3" ShapeID="_x0000_i1330" DrawAspect="Content" ObjectID="_1445261254" r:id="rId580"/>
              </w:object>
            </w:r>
          </w:p>
        </w:tc>
        <w:tc>
          <w:tcPr>
            <w:tcW w:w="1220" w:type="dxa"/>
            <w:tcBorders>
              <w:top w:val="nil"/>
              <w:left w:val="nil"/>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Count</w:t>
            </w:r>
          </w:p>
        </w:tc>
        <w:tc>
          <w:tcPr>
            <w:tcW w:w="960" w:type="dxa"/>
            <w:tcBorders>
              <w:top w:val="nil"/>
              <w:left w:val="double" w:sz="6" w:space="0" w:color="auto"/>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0.707</w:t>
            </w:r>
          </w:p>
        </w:tc>
        <w:tc>
          <w:tcPr>
            <w:tcW w:w="114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0.700</w:t>
            </w:r>
          </w:p>
        </w:tc>
        <w:tc>
          <w:tcPr>
            <w:tcW w:w="1059"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1.0%</w:t>
            </w:r>
          </w:p>
        </w:tc>
        <w:tc>
          <w:tcPr>
            <w:tcW w:w="1164" w:type="dxa"/>
            <w:tcBorders>
              <w:top w:val="nil"/>
              <w:left w:val="nil"/>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0.672</w:t>
            </w:r>
          </w:p>
        </w:tc>
        <w:tc>
          <w:tcPr>
            <w:tcW w:w="1122"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5.2%</w:t>
            </w:r>
          </w:p>
        </w:tc>
      </w:tr>
      <w:tr w:rsidR="00070546" w:rsidRPr="00D407E1" w:rsidTr="00C408E6">
        <w:trPr>
          <w:trHeight w:val="432"/>
          <w:jc w:val="center"/>
        </w:trPr>
        <w:tc>
          <w:tcPr>
            <w:tcW w:w="1127" w:type="dxa"/>
            <w:tcBorders>
              <w:top w:val="nil"/>
              <w:left w:val="double" w:sz="6" w:space="0" w:color="auto"/>
              <w:bottom w:val="double" w:sz="6"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E56DD8">
              <w:rPr>
                <w:position w:val="-14"/>
              </w:rPr>
              <w:object w:dxaOrig="300" w:dyaOrig="380">
                <v:shape id="_x0000_i1331" type="#_x0000_t75" style="width:17pt;height:19pt" o:ole="">
                  <v:imagedata r:id="rId569" o:title=""/>
                </v:shape>
                <o:OLEObject Type="Embed" ProgID="Equation.3" ShapeID="_x0000_i1331" DrawAspect="Content" ObjectID="_1445261255" r:id="rId581"/>
              </w:object>
            </w:r>
          </w:p>
        </w:tc>
        <w:tc>
          <w:tcPr>
            <w:tcW w:w="1220" w:type="dxa"/>
            <w:tcBorders>
              <w:top w:val="nil"/>
              <w:left w:val="nil"/>
              <w:bottom w:val="double" w:sz="6"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Count</w:t>
            </w:r>
          </w:p>
        </w:tc>
        <w:tc>
          <w:tcPr>
            <w:tcW w:w="960" w:type="dxa"/>
            <w:tcBorders>
              <w:top w:val="nil"/>
              <w:left w:val="double" w:sz="6" w:space="0" w:color="auto"/>
              <w:bottom w:val="double" w:sz="6"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1.000</w:t>
            </w:r>
          </w:p>
        </w:tc>
        <w:tc>
          <w:tcPr>
            <w:tcW w:w="1147" w:type="dxa"/>
            <w:tcBorders>
              <w:top w:val="nil"/>
              <w:left w:val="double" w:sz="6" w:space="0" w:color="auto"/>
              <w:bottom w:val="double" w:sz="6"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1.033</w:t>
            </w:r>
          </w:p>
        </w:tc>
        <w:tc>
          <w:tcPr>
            <w:tcW w:w="1059" w:type="dxa"/>
            <w:tcBorders>
              <w:top w:val="nil"/>
              <w:left w:val="nil"/>
              <w:bottom w:val="double" w:sz="6"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3.2%</w:t>
            </w:r>
          </w:p>
        </w:tc>
        <w:tc>
          <w:tcPr>
            <w:tcW w:w="1164" w:type="dxa"/>
            <w:tcBorders>
              <w:top w:val="nil"/>
              <w:left w:val="nil"/>
              <w:bottom w:val="double" w:sz="6"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0.987</w:t>
            </w:r>
          </w:p>
        </w:tc>
        <w:tc>
          <w:tcPr>
            <w:tcW w:w="1122" w:type="dxa"/>
            <w:tcBorders>
              <w:top w:val="nil"/>
              <w:left w:val="nil"/>
              <w:bottom w:val="double" w:sz="6"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1.2%</w:t>
            </w:r>
          </w:p>
        </w:tc>
      </w:tr>
      <w:tr w:rsidR="00070546" w:rsidRPr="00D407E1" w:rsidTr="00C408E6">
        <w:trPr>
          <w:trHeight w:val="432"/>
          <w:jc w:val="center"/>
        </w:trPr>
        <w:tc>
          <w:tcPr>
            <w:tcW w:w="112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θ</w:t>
            </w:r>
          </w:p>
        </w:tc>
        <w:tc>
          <w:tcPr>
            <w:tcW w:w="1220" w:type="dxa"/>
            <w:tcBorders>
              <w:top w:val="nil"/>
              <w:left w:val="nil"/>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Count</w:t>
            </w:r>
          </w:p>
        </w:tc>
        <w:tc>
          <w:tcPr>
            <w:tcW w:w="960" w:type="dxa"/>
            <w:tcBorders>
              <w:top w:val="nil"/>
              <w:left w:val="double" w:sz="6" w:space="0" w:color="auto"/>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2.000</w:t>
            </w:r>
          </w:p>
        </w:tc>
        <w:tc>
          <w:tcPr>
            <w:tcW w:w="114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2.117</w:t>
            </w:r>
          </w:p>
        </w:tc>
        <w:tc>
          <w:tcPr>
            <w:tcW w:w="1059"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5.5%</w:t>
            </w:r>
          </w:p>
        </w:tc>
        <w:tc>
          <w:tcPr>
            <w:tcW w:w="1164" w:type="dxa"/>
            <w:tcBorders>
              <w:top w:val="nil"/>
              <w:left w:val="nil"/>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1.633</w:t>
            </w:r>
          </w:p>
        </w:tc>
        <w:tc>
          <w:tcPr>
            <w:tcW w:w="1122"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22.4%</w:t>
            </w:r>
          </w:p>
        </w:tc>
      </w:tr>
      <w:tr w:rsidR="00070546" w:rsidRPr="00D407E1" w:rsidTr="00C408E6">
        <w:trPr>
          <w:trHeight w:val="432"/>
          <w:jc w:val="center"/>
        </w:trPr>
        <w:tc>
          <w:tcPr>
            <w:tcW w:w="112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C408E6" w:rsidP="00F64E35">
            <w:pPr>
              <w:jc w:val="center"/>
              <w:rPr>
                <w:rFonts w:ascii="Times New Roman" w:eastAsia="Times New Roman" w:hAnsi="Times New Roman"/>
                <w:color w:val="000000"/>
              </w:rPr>
            </w:pPr>
            <w:r>
              <w:rPr>
                <w:rFonts w:ascii="Times New Roman" w:eastAsia="Times New Roman" w:hAnsi="Times New Roman"/>
                <w:color w:val="000000"/>
              </w:rPr>
              <w:t>φ</w:t>
            </w:r>
            <w:r w:rsidR="00070546" w:rsidRPr="00D407E1">
              <w:rPr>
                <w:rFonts w:ascii="Times New Roman" w:eastAsia="Times New Roman" w:hAnsi="Times New Roman"/>
                <w:color w:val="000000"/>
              </w:rPr>
              <w:t>1</w:t>
            </w:r>
          </w:p>
        </w:tc>
        <w:tc>
          <w:tcPr>
            <w:tcW w:w="1220" w:type="dxa"/>
            <w:tcBorders>
              <w:top w:val="nil"/>
              <w:left w:val="nil"/>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Count</w:t>
            </w:r>
          </w:p>
        </w:tc>
        <w:tc>
          <w:tcPr>
            <w:tcW w:w="960" w:type="dxa"/>
            <w:tcBorders>
              <w:top w:val="nil"/>
              <w:left w:val="double" w:sz="6" w:space="0" w:color="auto"/>
              <w:bottom w:val="sing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0.750</w:t>
            </w:r>
          </w:p>
        </w:tc>
        <w:tc>
          <w:tcPr>
            <w:tcW w:w="1147" w:type="dxa"/>
            <w:tcBorders>
              <w:top w:val="nil"/>
              <w:left w:val="double" w:sz="6" w:space="0" w:color="auto"/>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0.752</w:t>
            </w:r>
          </w:p>
        </w:tc>
        <w:tc>
          <w:tcPr>
            <w:tcW w:w="1059"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0.3%</w:t>
            </w:r>
          </w:p>
        </w:tc>
        <w:tc>
          <w:tcPr>
            <w:tcW w:w="1164" w:type="dxa"/>
            <w:tcBorders>
              <w:top w:val="nil"/>
              <w:left w:val="nil"/>
              <w:bottom w:val="sing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0.789</w:t>
            </w:r>
          </w:p>
        </w:tc>
        <w:tc>
          <w:tcPr>
            <w:tcW w:w="1122" w:type="dxa"/>
            <w:tcBorders>
              <w:top w:val="nil"/>
              <w:left w:val="nil"/>
              <w:bottom w:val="sing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5.0%</w:t>
            </w:r>
          </w:p>
        </w:tc>
      </w:tr>
      <w:tr w:rsidR="00070546" w:rsidRPr="00D407E1" w:rsidTr="00C408E6">
        <w:trPr>
          <w:trHeight w:val="432"/>
          <w:jc w:val="center"/>
        </w:trPr>
        <w:tc>
          <w:tcPr>
            <w:tcW w:w="1127" w:type="dxa"/>
            <w:tcBorders>
              <w:top w:val="nil"/>
              <w:left w:val="double" w:sz="6" w:space="0" w:color="auto"/>
              <w:bottom w:val="doub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γ1</w:t>
            </w:r>
          </w:p>
        </w:tc>
        <w:tc>
          <w:tcPr>
            <w:tcW w:w="1220" w:type="dxa"/>
            <w:tcBorders>
              <w:top w:val="nil"/>
              <w:left w:val="nil"/>
              <w:bottom w:val="doub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Count</w:t>
            </w:r>
          </w:p>
        </w:tc>
        <w:tc>
          <w:tcPr>
            <w:tcW w:w="960" w:type="dxa"/>
            <w:tcBorders>
              <w:top w:val="nil"/>
              <w:left w:val="double" w:sz="6" w:space="0" w:color="auto"/>
              <w:bottom w:val="double" w:sz="4" w:space="0" w:color="auto"/>
              <w:right w:val="nil"/>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0.500</w:t>
            </w:r>
          </w:p>
        </w:tc>
        <w:tc>
          <w:tcPr>
            <w:tcW w:w="1147" w:type="dxa"/>
            <w:tcBorders>
              <w:top w:val="nil"/>
              <w:left w:val="double" w:sz="6" w:space="0" w:color="auto"/>
              <w:bottom w:val="doub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0.496</w:t>
            </w:r>
          </w:p>
        </w:tc>
        <w:tc>
          <w:tcPr>
            <w:tcW w:w="1059" w:type="dxa"/>
            <w:tcBorders>
              <w:top w:val="nil"/>
              <w:left w:val="nil"/>
              <w:bottom w:val="doub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0.9%</w:t>
            </w:r>
          </w:p>
        </w:tc>
        <w:tc>
          <w:tcPr>
            <w:tcW w:w="1164" w:type="dxa"/>
            <w:tcBorders>
              <w:top w:val="nil"/>
              <w:left w:val="nil"/>
              <w:bottom w:val="double" w:sz="4" w:space="0" w:color="auto"/>
              <w:right w:val="single" w:sz="4"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0.504</w:t>
            </w:r>
          </w:p>
        </w:tc>
        <w:tc>
          <w:tcPr>
            <w:tcW w:w="1122" w:type="dxa"/>
            <w:tcBorders>
              <w:top w:val="nil"/>
              <w:left w:val="nil"/>
              <w:bottom w:val="double" w:sz="4"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1.0%</w:t>
            </w:r>
          </w:p>
        </w:tc>
      </w:tr>
      <w:tr w:rsidR="00070546" w:rsidRPr="00D407E1" w:rsidTr="00C408E6">
        <w:trPr>
          <w:trHeight w:val="432"/>
          <w:jc w:val="center"/>
        </w:trPr>
        <w:tc>
          <w:tcPr>
            <w:tcW w:w="1127" w:type="dxa"/>
            <w:tcBorders>
              <w:top w:val="double" w:sz="4" w:space="0" w:color="auto"/>
              <w:left w:val="double" w:sz="6" w:space="0" w:color="auto"/>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hAnsi="Times New Roman"/>
                <w:position w:val="-16"/>
              </w:rPr>
              <w:object w:dxaOrig="400" w:dyaOrig="400">
                <v:shape id="_x0000_i1332" type="#_x0000_t75" style="width:20.4pt;height:20.4pt" o:ole="">
                  <v:imagedata r:id="rId582" o:title=""/>
                </v:shape>
                <o:OLEObject Type="Embed" ProgID="Equation.3" ShapeID="_x0000_i1332" DrawAspect="Content" ObjectID="_1445261256" r:id="rId583"/>
              </w:object>
            </w:r>
          </w:p>
        </w:tc>
        <w:tc>
          <w:tcPr>
            <w:tcW w:w="1220" w:type="dxa"/>
            <w:tcBorders>
              <w:top w:val="double" w:sz="4" w:space="0" w:color="auto"/>
              <w:left w:val="nil"/>
              <w:bottom w:val="single" w:sz="4"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MNP</w:t>
            </w:r>
          </w:p>
        </w:tc>
        <w:tc>
          <w:tcPr>
            <w:tcW w:w="960" w:type="dxa"/>
            <w:tcBorders>
              <w:top w:val="double" w:sz="4" w:space="0" w:color="auto"/>
              <w:left w:val="double" w:sz="6" w:space="0" w:color="auto"/>
              <w:bottom w:val="single" w:sz="4" w:space="0" w:color="auto"/>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0.600</w:t>
            </w:r>
          </w:p>
        </w:tc>
        <w:tc>
          <w:tcPr>
            <w:tcW w:w="1147" w:type="dxa"/>
            <w:tcBorders>
              <w:top w:val="double" w:sz="4" w:space="0" w:color="auto"/>
              <w:left w:val="double" w:sz="6" w:space="0" w:color="auto"/>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0.581</w:t>
            </w:r>
          </w:p>
        </w:tc>
        <w:tc>
          <w:tcPr>
            <w:tcW w:w="1059" w:type="dxa"/>
            <w:tcBorders>
              <w:top w:val="double" w:sz="4" w:space="0" w:color="auto"/>
              <w:left w:val="nil"/>
              <w:bottom w:val="single" w:sz="4"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3.3%</w:t>
            </w:r>
          </w:p>
        </w:tc>
        <w:tc>
          <w:tcPr>
            <w:tcW w:w="1164" w:type="dxa"/>
            <w:tcBorders>
              <w:top w:val="double" w:sz="4" w:space="0" w:color="auto"/>
              <w:left w:val="nil"/>
              <w:bottom w:val="single" w:sz="4"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0.573</w:t>
            </w:r>
          </w:p>
        </w:tc>
        <w:tc>
          <w:tcPr>
            <w:tcW w:w="1122" w:type="dxa"/>
            <w:tcBorders>
              <w:top w:val="double" w:sz="4" w:space="0" w:color="auto"/>
              <w:left w:val="nil"/>
              <w:bottom w:val="single" w:sz="4"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4.6%</w:t>
            </w:r>
          </w:p>
        </w:tc>
      </w:tr>
      <w:tr w:rsidR="00070546" w:rsidRPr="00D407E1" w:rsidTr="00C408E6">
        <w:trPr>
          <w:trHeight w:val="432"/>
          <w:jc w:val="center"/>
        </w:trPr>
        <w:tc>
          <w:tcPr>
            <w:tcW w:w="1127" w:type="dxa"/>
            <w:tcBorders>
              <w:top w:val="nil"/>
              <w:left w:val="double" w:sz="6" w:space="0" w:color="auto"/>
              <w:bottom w:val="nil"/>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hAnsi="Times New Roman"/>
                <w:position w:val="-16"/>
              </w:rPr>
              <w:object w:dxaOrig="440" w:dyaOrig="400">
                <v:shape id="_x0000_i1333" type="#_x0000_t75" style="width:21.75pt;height:20.4pt" o:ole="">
                  <v:imagedata r:id="rId584" o:title=""/>
                </v:shape>
                <o:OLEObject Type="Embed" ProgID="Equation.3" ShapeID="_x0000_i1333" DrawAspect="Content" ObjectID="_1445261257" r:id="rId585"/>
              </w:object>
            </w:r>
          </w:p>
        </w:tc>
        <w:tc>
          <w:tcPr>
            <w:tcW w:w="1220" w:type="dxa"/>
            <w:tcBorders>
              <w:top w:val="nil"/>
              <w:left w:val="nil"/>
              <w:bottom w:val="nil"/>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MNP</w:t>
            </w:r>
          </w:p>
        </w:tc>
        <w:tc>
          <w:tcPr>
            <w:tcW w:w="960" w:type="dxa"/>
            <w:tcBorders>
              <w:top w:val="nil"/>
              <w:left w:val="double" w:sz="6" w:space="0" w:color="auto"/>
              <w:bottom w:val="nil"/>
              <w:right w:val="nil"/>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0.800</w:t>
            </w:r>
          </w:p>
        </w:tc>
        <w:tc>
          <w:tcPr>
            <w:tcW w:w="1147" w:type="dxa"/>
            <w:tcBorders>
              <w:top w:val="nil"/>
              <w:left w:val="double" w:sz="6" w:space="0" w:color="auto"/>
              <w:bottom w:val="double" w:sz="6"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0.772</w:t>
            </w:r>
          </w:p>
        </w:tc>
        <w:tc>
          <w:tcPr>
            <w:tcW w:w="1059" w:type="dxa"/>
            <w:tcBorders>
              <w:top w:val="nil"/>
              <w:left w:val="nil"/>
              <w:bottom w:val="double" w:sz="6"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3.7%</w:t>
            </w:r>
          </w:p>
        </w:tc>
        <w:tc>
          <w:tcPr>
            <w:tcW w:w="1164" w:type="dxa"/>
            <w:tcBorders>
              <w:top w:val="nil"/>
              <w:left w:val="nil"/>
              <w:bottom w:val="double" w:sz="6" w:space="0" w:color="auto"/>
              <w:right w:val="single" w:sz="4"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D407E1">
              <w:rPr>
                <w:rFonts w:ascii="Times New Roman" w:eastAsia="Times New Roman" w:hAnsi="Times New Roman"/>
                <w:color w:val="000000"/>
              </w:rPr>
              <w:t>0.762</w:t>
            </w:r>
          </w:p>
        </w:tc>
        <w:tc>
          <w:tcPr>
            <w:tcW w:w="1122" w:type="dxa"/>
            <w:tcBorders>
              <w:top w:val="nil"/>
              <w:left w:val="nil"/>
              <w:bottom w:val="double" w:sz="6" w:space="0" w:color="auto"/>
              <w:right w:val="double" w:sz="6" w:space="0" w:color="auto"/>
            </w:tcBorders>
            <w:shd w:val="clear" w:color="auto" w:fill="auto"/>
            <w:noWrap/>
            <w:vAlign w:val="center"/>
            <w:hideMark/>
          </w:tcPr>
          <w:p w:rsidR="00070546" w:rsidRPr="00D407E1" w:rsidRDefault="00070546" w:rsidP="00F64E35">
            <w:pPr>
              <w:jc w:val="center"/>
              <w:rPr>
                <w:rFonts w:ascii="Times New Roman" w:eastAsia="Times New Roman" w:hAnsi="Times New Roman"/>
                <w:color w:val="000000"/>
              </w:rPr>
            </w:pPr>
            <w:r w:rsidRPr="00D407E1">
              <w:rPr>
                <w:rFonts w:ascii="Times New Roman" w:eastAsia="Times New Roman" w:hAnsi="Times New Roman"/>
                <w:color w:val="000000"/>
              </w:rPr>
              <w:t>4.9%</w:t>
            </w:r>
          </w:p>
        </w:tc>
      </w:tr>
      <w:tr w:rsidR="00070546" w:rsidRPr="00D407E1" w:rsidTr="00C408E6">
        <w:trPr>
          <w:trHeight w:val="551"/>
          <w:jc w:val="center"/>
        </w:trPr>
        <w:tc>
          <w:tcPr>
            <w:tcW w:w="3307" w:type="dxa"/>
            <w:gridSpan w:val="3"/>
            <w:tcBorders>
              <w:top w:val="double" w:sz="6" w:space="0" w:color="auto"/>
              <w:left w:val="double" w:sz="6" w:space="0" w:color="auto"/>
              <w:right w:val="double" w:sz="6" w:space="0" w:color="auto"/>
            </w:tcBorders>
            <w:shd w:val="clear" w:color="auto" w:fill="auto"/>
            <w:noWrap/>
            <w:vAlign w:val="center"/>
            <w:hideMark/>
          </w:tcPr>
          <w:p w:rsidR="00070546" w:rsidRPr="00803B52" w:rsidRDefault="00070546" w:rsidP="00F64E35">
            <w:pPr>
              <w:jc w:val="center"/>
              <w:rPr>
                <w:rFonts w:ascii="Times New Roman" w:eastAsia="Times New Roman" w:hAnsi="Times New Roman"/>
                <w:b/>
                <w:color w:val="000000"/>
              </w:rPr>
            </w:pPr>
            <w:r w:rsidRPr="0020572F">
              <w:rPr>
                <w:rFonts w:ascii="Times New Roman" w:hAnsi="Times New Roman"/>
                <w:b/>
                <w:color w:val="000000"/>
                <w:sz w:val="20"/>
                <w:szCs w:val="20"/>
              </w:rPr>
              <w:t>Overall mean value across parameters</w:t>
            </w:r>
          </w:p>
        </w:tc>
        <w:tc>
          <w:tcPr>
            <w:tcW w:w="1147" w:type="dxa"/>
            <w:tcBorders>
              <w:top w:val="nil"/>
              <w:left w:val="nil"/>
              <w:bottom w:val="double" w:sz="4" w:space="0" w:color="auto"/>
              <w:right w:val="double" w:sz="6" w:space="0" w:color="auto"/>
            </w:tcBorders>
            <w:shd w:val="clear" w:color="auto" w:fill="auto"/>
            <w:noWrap/>
            <w:vAlign w:val="center"/>
            <w:hideMark/>
          </w:tcPr>
          <w:p w:rsidR="00070546" w:rsidRPr="00524F16" w:rsidRDefault="00070546" w:rsidP="00F64E35">
            <w:pPr>
              <w:jc w:val="center"/>
              <w:rPr>
                <w:rFonts w:ascii="Times New Roman" w:eastAsia="Times New Roman" w:hAnsi="Times New Roman"/>
                <w:color w:val="000000"/>
              </w:rPr>
            </w:pPr>
          </w:p>
        </w:tc>
        <w:tc>
          <w:tcPr>
            <w:tcW w:w="1059" w:type="dxa"/>
            <w:tcBorders>
              <w:top w:val="nil"/>
              <w:left w:val="nil"/>
              <w:bottom w:val="double" w:sz="4" w:space="0" w:color="auto"/>
              <w:right w:val="double" w:sz="6" w:space="0" w:color="auto"/>
            </w:tcBorders>
            <w:shd w:val="clear" w:color="auto" w:fill="auto"/>
            <w:noWrap/>
            <w:vAlign w:val="center"/>
            <w:hideMark/>
          </w:tcPr>
          <w:p w:rsidR="00070546" w:rsidRPr="00524F16" w:rsidRDefault="00070546" w:rsidP="00F64E35">
            <w:pPr>
              <w:jc w:val="center"/>
              <w:rPr>
                <w:rFonts w:ascii="Times New Roman" w:eastAsia="Times New Roman" w:hAnsi="Times New Roman"/>
                <w:bCs/>
                <w:color w:val="000000"/>
              </w:rPr>
            </w:pPr>
            <w:r w:rsidRPr="00524F16">
              <w:rPr>
                <w:rFonts w:ascii="Times New Roman" w:eastAsia="Times New Roman" w:hAnsi="Times New Roman"/>
                <w:bCs/>
                <w:color w:val="000000"/>
              </w:rPr>
              <w:t>2.6%</w:t>
            </w:r>
          </w:p>
        </w:tc>
        <w:tc>
          <w:tcPr>
            <w:tcW w:w="1164" w:type="dxa"/>
            <w:tcBorders>
              <w:top w:val="nil"/>
              <w:left w:val="nil"/>
              <w:bottom w:val="double" w:sz="4" w:space="0" w:color="auto"/>
              <w:right w:val="double" w:sz="6" w:space="0" w:color="auto"/>
            </w:tcBorders>
            <w:shd w:val="clear" w:color="auto" w:fill="auto"/>
            <w:noWrap/>
            <w:vAlign w:val="center"/>
            <w:hideMark/>
          </w:tcPr>
          <w:p w:rsidR="00070546" w:rsidRPr="00524F16" w:rsidRDefault="00070546" w:rsidP="00F64E35">
            <w:pPr>
              <w:jc w:val="center"/>
              <w:rPr>
                <w:rFonts w:ascii="Times New Roman" w:eastAsia="Times New Roman" w:hAnsi="Times New Roman"/>
                <w:color w:val="000000"/>
              </w:rPr>
            </w:pPr>
          </w:p>
        </w:tc>
        <w:tc>
          <w:tcPr>
            <w:tcW w:w="1122" w:type="dxa"/>
            <w:tcBorders>
              <w:top w:val="nil"/>
              <w:left w:val="nil"/>
              <w:bottom w:val="double" w:sz="4" w:space="0" w:color="auto"/>
              <w:right w:val="double" w:sz="6" w:space="0" w:color="auto"/>
            </w:tcBorders>
            <w:shd w:val="clear" w:color="auto" w:fill="auto"/>
            <w:noWrap/>
            <w:vAlign w:val="center"/>
            <w:hideMark/>
          </w:tcPr>
          <w:p w:rsidR="00070546" w:rsidRPr="00524F16" w:rsidRDefault="00070546" w:rsidP="00F64E35">
            <w:pPr>
              <w:jc w:val="center"/>
              <w:rPr>
                <w:rFonts w:ascii="Times New Roman" w:eastAsia="Times New Roman" w:hAnsi="Times New Roman"/>
                <w:bCs/>
                <w:color w:val="000000"/>
              </w:rPr>
            </w:pPr>
            <w:r w:rsidRPr="00524F16">
              <w:rPr>
                <w:rFonts w:ascii="Times New Roman" w:eastAsia="Times New Roman" w:hAnsi="Times New Roman"/>
                <w:bCs/>
                <w:color w:val="000000"/>
              </w:rPr>
              <w:t>7.5%</w:t>
            </w:r>
          </w:p>
        </w:tc>
      </w:tr>
      <w:tr w:rsidR="00070546" w:rsidRPr="00D407E1" w:rsidTr="00C408E6">
        <w:trPr>
          <w:trHeight w:val="551"/>
          <w:jc w:val="center"/>
        </w:trPr>
        <w:tc>
          <w:tcPr>
            <w:tcW w:w="3307" w:type="dxa"/>
            <w:gridSpan w:val="3"/>
            <w:tcBorders>
              <w:top w:val="double" w:sz="6" w:space="0" w:color="auto"/>
              <w:left w:val="double" w:sz="6" w:space="0" w:color="auto"/>
              <w:right w:val="double" w:sz="6" w:space="0" w:color="auto"/>
            </w:tcBorders>
            <w:shd w:val="clear" w:color="auto" w:fill="auto"/>
            <w:noWrap/>
            <w:vAlign w:val="center"/>
          </w:tcPr>
          <w:p w:rsidR="00070546" w:rsidRPr="0020572F" w:rsidRDefault="00070546" w:rsidP="00F64E35">
            <w:pPr>
              <w:jc w:val="center"/>
              <w:rPr>
                <w:rFonts w:ascii="Times New Roman" w:hAnsi="Times New Roman"/>
                <w:b/>
                <w:color w:val="000000"/>
                <w:sz w:val="20"/>
                <w:szCs w:val="20"/>
              </w:rPr>
            </w:pPr>
            <w:r>
              <w:rPr>
                <w:rFonts w:ascii="Times New Roman" w:hAnsi="Times New Roman"/>
                <w:b/>
                <w:color w:val="000000"/>
                <w:sz w:val="20"/>
                <w:szCs w:val="20"/>
              </w:rPr>
              <w:t>Mean log-likelihood at convergence</w:t>
            </w:r>
          </w:p>
        </w:tc>
        <w:tc>
          <w:tcPr>
            <w:tcW w:w="2206" w:type="dxa"/>
            <w:gridSpan w:val="2"/>
            <w:tcBorders>
              <w:top w:val="double" w:sz="4" w:space="0" w:color="auto"/>
              <w:left w:val="nil"/>
              <w:right w:val="double" w:sz="6" w:space="0" w:color="auto"/>
            </w:tcBorders>
            <w:shd w:val="clear" w:color="auto" w:fill="auto"/>
            <w:noWrap/>
            <w:vAlign w:val="center"/>
          </w:tcPr>
          <w:p w:rsidR="00070546" w:rsidRPr="00524F16" w:rsidRDefault="00070546" w:rsidP="00F64E35">
            <w:pPr>
              <w:jc w:val="center"/>
              <w:rPr>
                <w:rFonts w:ascii="Times New Roman" w:eastAsia="Times New Roman" w:hAnsi="Times New Roman"/>
                <w:bCs/>
                <w:color w:val="000000"/>
              </w:rPr>
            </w:pPr>
            <w:r w:rsidRPr="00524F16">
              <w:rPr>
                <w:rFonts w:ascii="Times New Roman" w:eastAsia="Times New Roman" w:hAnsi="Times New Roman"/>
                <w:bCs/>
                <w:color w:val="000000"/>
              </w:rPr>
              <w:t>-3265.9</w:t>
            </w:r>
          </w:p>
        </w:tc>
        <w:tc>
          <w:tcPr>
            <w:tcW w:w="2286" w:type="dxa"/>
            <w:gridSpan w:val="2"/>
            <w:tcBorders>
              <w:top w:val="double" w:sz="4" w:space="0" w:color="auto"/>
              <w:left w:val="nil"/>
              <w:right w:val="double" w:sz="6" w:space="0" w:color="auto"/>
            </w:tcBorders>
            <w:shd w:val="clear" w:color="auto" w:fill="auto"/>
            <w:noWrap/>
            <w:vAlign w:val="center"/>
          </w:tcPr>
          <w:p w:rsidR="00070546" w:rsidRPr="00524F16" w:rsidRDefault="00070546" w:rsidP="00F64E35">
            <w:pPr>
              <w:jc w:val="center"/>
              <w:rPr>
                <w:rFonts w:ascii="Times New Roman" w:eastAsia="Times New Roman" w:hAnsi="Times New Roman"/>
                <w:bCs/>
                <w:color w:val="000000"/>
              </w:rPr>
            </w:pPr>
            <w:r w:rsidRPr="00524F16">
              <w:rPr>
                <w:rFonts w:ascii="Times New Roman" w:eastAsia="Times New Roman" w:hAnsi="Times New Roman"/>
                <w:bCs/>
                <w:color w:val="000000"/>
              </w:rPr>
              <w:t>-3276.9</w:t>
            </w:r>
          </w:p>
        </w:tc>
      </w:tr>
      <w:tr w:rsidR="00070546" w:rsidRPr="00D407E1" w:rsidTr="00C408E6">
        <w:trPr>
          <w:trHeight w:val="729"/>
          <w:jc w:val="center"/>
        </w:trPr>
        <w:tc>
          <w:tcPr>
            <w:tcW w:w="3307" w:type="dxa"/>
            <w:gridSpan w:val="3"/>
            <w:tcBorders>
              <w:top w:val="double" w:sz="6" w:space="0" w:color="auto"/>
              <w:left w:val="double" w:sz="6" w:space="0" w:color="auto"/>
              <w:bottom w:val="double" w:sz="6" w:space="0" w:color="auto"/>
              <w:right w:val="double" w:sz="6" w:space="0" w:color="auto"/>
            </w:tcBorders>
            <w:shd w:val="clear" w:color="auto" w:fill="auto"/>
            <w:noWrap/>
            <w:vAlign w:val="center"/>
          </w:tcPr>
          <w:p w:rsidR="00070546" w:rsidRPr="00D407E1" w:rsidRDefault="00070546" w:rsidP="00F64E35">
            <w:pPr>
              <w:jc w:val="center"/>
              <w:rPr>
                <w:rFonts w:ascii="Times New Roman" w:eastAsia="Times New Roman" w:hAnsi="Times New Roman"/>
                <w:color w:val="000000"/>
              </w:rPr>
            </w:pPr>
            <w:r w:rsidRPr="0020572F">
              <w:rPr>
                <w:rFonts w:ascii="Times New Roman" w:hAnsi="Times New Roman"/>
                <w:b/>
                <w:color w:val="000000"/>
                <w:sz w:val="20"/>
                <w:szCs w:val="20"/>
              </w:rPr>
              <w:t xml:space="preserve">Number of times the likelihood ratio test (LRT) statistic favors the </w:t>
            </w:r>
            <w:r>
              <w:rPr>
                <w:rFonts w:ascii="Times New Roman" w:eastAsia="Times New Roman" w:hAnsi="Times New Roman"/>
                <w:b/>
                <w:bCs/>
                <w:color w:val="000000"/>
                <w:sz w:val="20"/>
                <w:szCs w:val="20"/>
              </w:rPr>
              <w:t>CEMPS</w:t>
            </w:r>
            <w:r w:rsidRPr="0020572F">
              <w:rPr>
                <w:rFonts w:ascii="Times New Roman" w:hAnsi="Times New Roman"/>
                <w:b/>
                <w:color w:val="000000"/>
                <w:sz w:val="20"/>
                <w:szCs w:val="20"/>
              </w:rPr>
              <w:t xml:space="preserve"> model</w:t>
            </w:r>
          </w:p>
        </w:tc>
        <w:tc>
          <w:tcPr>
            <w:tcW w:w="4492" w:type="dxa"/>
            <w:gridSpan w:val="4"/>
            <w:tcBorders>
              <w:top w:val="double" w:sz="4" w:space="0" w:color="auto"/>
              <w:left w:val="nil"/>
              <w:bottom w:val="double" w:sz="6" w:space="0" w:color="auto"/>
              <w:right w:val="double" w:sz="6" w:space="0" w:color="auto"/>
            </w:tcBorders>
            <w:shd w:val="clear" w:color="auto" w:fill="auto"/>
            <w:noWrap/>
            <w:vAlign w:val="center"/>
          </w:tcPr>
          <w:p w:rsidR="00070546" w:rsidRPr="00C408E6" w:rsidRDefault="00070546" w:rsidP="00F64E35">
            <w:pPr>
              <w:jc w:val="center"/>
              <w:rPr>
                <w:rFonts w:ascii="Times New Roman" w:eastAsia="Times New Roman" w:hAnsi="Times New Roman"/>
                <w:bCs/>
                <w:color w:val="000000"/>
              </w:rPr>
            </w:pPr>
            <w:r w:rsidRPr="00C408E6">
              <w:rPr>
                <w:rFonts w:ascii="Times New Roman" w:eastAsia="Times New Roman" w:hAnsi="Times New Roman"/>
                <w:bCs/>
                <w:color w:val="000000"/>
              </w:rPr>
              <w:t xml:space="preserve">All fifty times when compared with </w:t>
            </w:r>
            <w:r w:rsidRPr="00C408E6">
              <w:rPr>
                <w:rFonts w:ascii="Times New Roman" w:hAnsi="Times New Roman"/>
                <w:position w:val="-14"/>
              </w:rPr>
              <w:object w:dxaOrig="1240" w:dyaOrig="400">
                <v:shape id="_x0000_i1334" type="#_x0000_t75" style="width:61.8pt;height:19pt" o:ole="">
                  <v:imagedata r:id="rId586" o:title=""/>
                </v:shape>
                <o:OLEObject Type="Embed" ProgID="Equation.3" ShapeID="_x0000_i1334" DrawAspect="Content" ObjectID="_1445261258" r:id="rId587"/>
              </w:object>
            </w:r>
            <w:r w:rsidRPr="00C408E6">
              <w:rPr>
                <w:rFonts w:ascii="Times New Roman" w:eastAsia="Times New Roman" w:hAnsi="Times New Roman"/>
                <w:bCs/>
                <w:color w:val="000000"/>
              </w:rPr>
              <w:t>value (mean LRT statistic is 21.3)</w:t>
            </w:r>
          </w:p>
        </w:tc>
      </w:tr>
    </w:tbl>
    <w:p w:rsidR="00070546" w:rsidRPr="00D407E1" w:rsidRDefault="00070546" w:rsidP="00070546">
      <w:pPr>
        <w:jc w:val="center"/>
        <w:rPr>
          <w:rFonts w:ascii="Times New Roman" w:hAnsi="Times New Roman"/>
          <w:sz w:val="24"/>
          <w:szCs w:val="24"/>
        </w:rPr>
      </w:pPr>
    </w:p>
    <w:p w:rsidR="00070546" w:rsidRDefault="00070546" w:rsidP="00070546">
      <w:pPr>
        <w:jc w:val="center"/>
        <w:rPr>
          <w:rFonts w:ascii="Times New Roman" w:hAnsi="Times New Roman"/>
          <w:sz w:val="24"/>
          <w:szCs w:val="24"/>
        </w:rPr>
      </w:pPr>
    </w:p>
    <w:p w:rsidR="00070546" w:rsidRDefault="00070546" w:rsidP="00070546">
      <w:pPr>
        <w:jc w:val="center"/>
        <w:rPr>
          <w:rFonts w:ascii="Times New Roman" w:hAnsi="Times New Roman"/>
          <w:sz w:val="24"/>
          <w:szCs w:val="24"/>
        </w:rPr>
      </w:pPr>
    </w:p>
    <w:p w:rsidR="00070546" w:rsidRDefault="00070546" w:rsidP="00070546">
      <w:pPr>
        <w:rPr>
          <w:rFonts w:ascii="Times New Roman" w:hAnsi="Times New Roman"/>
          <w:sz w:val="24"/>
          <w:szCs w:val="24"/>
        </w:rPr>
      </w:pPr>
    </w:p>
    <w:p w:rsidR="00070546" w:rsidRDefault="00070546" w:rsidP="00070546">
      <w:pPr>
        <w:jc w:val="center"/>
        <w:rPr>
          <w:rFonts w:ascii="Times New Roman" w:hAnsi="Times New Roman"/>
          <w:sz w:val="24"/>
          <w:szCs w:val="24"/>
        </w:rPr>
      </w:pPr>
    </w:p>
    <w:p w:rsidR="00070546" w:rsidRDefault="00070546" w:rsidP="00070546">
      <w:pPr>
        <w:jc w:val="center"/>
        <w:rPr>
          <w:rFonts w:ascii="Times New Roman" w:hAnsi="Times New Roman"/>
          <w:b/>
          <w:sz w:val="24"/>
          <w:szCs w:val="24"/>
        </w:rPr>
      </w:pPr>
      <w:proofErr w:type="gramStart"/>
      <w:r>
        <w:rPr>
          <w:rFonts w:ascii="Times New Roman" w:hAnsi="Times New Roman"/>
          <w:b/>
          <w:sz w:val="24"/>
          <w:szCs w:val="24"/>
        </w:rPr>
        <w:t>Table 3a.</w:t>
      </w:r>
      <w:proofErr w:type="gramEnd"/>
      <w:r>
        <w:rPr>
          <w:rFonts w:ascii="Times New Roman" w:hAnsi="Times New Roman"/>
          <w:b/>
          <w:sz w:val="24"/>
          <w:szCs w:val="24"/>
        </w:rPr>
        <w:t xml:space="preserve"> Intersection </w:t>
      </w:r>
      <w:r w:rsidR="00FD6D71">
        <w:rPr>
          <w:rFonts w:ascii="Times New Roman" w:hAnsi="Times New Roman"/>
          <w:b/>
          <w:sz w:val="24"/>
          <w:szCs w:val="24"/>
        </w:rPr>
        <w:t>C</w:t>
      </w:r>
      <w:r>
        <w:rPr>
          <w:rFonts w:ascii="Times New Roman" w:hAnsi="Times New Roman"/>
          <w:b/>
          <w:sz w:val="24"/>
          <w:szCs w:val="24"/>
        </w:rPr>
        <w:t xml:space="preserve">ontrol </w:t>
      </w:r>
      <w:r w:rsidR="00FD6D71">
        <w:rPr>
          <w:rFonts w:ascii="Times New Roman" w:hAnsi="Times New Roman"/>
          <w:b/>
          <w:sz w:val="24"/>
          <w:szCs w:val="24"/>
        </w:rPr>
        <w:t>T</w:t>
      </w:r>
      <w:r>
        <w:rPr>
          <w:rFonts w:ascii="Times New Roman" w:hAnsi="Times New Roman"/>
          <w:b/>
          <w:sz w:val="24"/>
          <w:szCs w:val="24"/>
        </w:rPr>
        <w:t xml:space="preserve">ype </w:t>
      </w:r>
    </w:p>
    <w:p w:rsidR="00FD6D71" w:rsidRPr="00CD4428" w:rsidRDefault="00FD6D71" w:rsidP="00070546">
      <w:pPr>
        <w:jc w:val="center"/>
        <w:rPr>
          <w:rFonts w:ascii="Times New Roman" w:hAnsi="Times New Roman"/>
          <w:sz w:val="24"/>
          <w:szCs w:val="24"/>
        </w:rPr>
      </w:pPr>
    </w:p>
    <w:tbl>
      <w:tblPr>
        <w:tblW w:w="6960" w:type="dxa"/>
        <w:jc w:val="center"/>
        <w:tblLook w:val="04A0"/>
      </w:tblPr>
      <w:tblGrid>
        <w:gridCol w:w="5680"/>
        <w:gridCol w:w="1280"/>
      </w:tblGrid>
      <w:tr w:rsidR="00070546" w:rsidRPr="00CD4428" w:rsidTr="00555485">
        <w:trPr>
          <w:trHeight w:val="432"/>
          <w:jc w:val="center"/>
        </w:trPr>
        <w:tc>
          <w:tcPr>
            <w:tcW w:w="5680" w:type="dxa"/>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070546" w:rsidRPr="00CD4428" w:rsidRDefault="00070546" w:rsidP="00555485">
            <w:pPr>
              <w:rPr>
                <w:rFonts w:ascii="Times New Roman" w:eastAsia="Times New Roman" w:hAnsi="Times New Roman"/>
                <w:b/>
                <w:bCs/>
                <w:color w:val="000000"/>
              </w:rPr>
            </w:pPr>
            <w:r w:rsidRPr="00CD4428">
              <w:rPr>
                <w:rFonts w:ascii="Times New Roman" w:eastAsia="Times New Roman" w:hAnsi="Times New Roman"/>
                <w:b/>
                <w:bCs/>
                <w:color w:val="000000"/>
              </w:rPr>
              <w:t>Type of Traffic Control</w:t>
            </w:r>
          </w:p>
        </w:tc>
        <w:tc>
          <w:tcPr>
            <w:tcW w:w="1280" w:type="dxa"/>
            <w:tcBorders>
              <w:top w:val="double" w:sz="6" w:space="0" w:color="auto"/>
              <w:left w:val="nil"/>
              <w:bottom w:val="double" w:sz="6" w:space="0" w:color="auto"/>
              <w:right w:val="double" w:sz="6" w:space="0" w:color="auto"/>
            </w:tcBorders>
            <w:shd w:val="clear" w:color="auto" w:fill="auto"/>
            <w:noWrap/>
            <w:vAlign w:val="center"/>
            <w:hideMark/>
          </w:tcPr>
          <w:p w:rsidR="00070546" w:rsidRPr="00CD4428" w:rsidRDefault="00070546" w:rsidP="00555485">
            <w:pPr>
              <w:jc w:val="center"/>
              <w:rPr>
                <w:rFonts w:ascii="Times New Roman" w:eastAsia="Times New Roman" w:hAnsi="Times New Roman"/>
                <w:b/>
                <w:bCs/>
                <w:color w:val="000000"/>
              </w:rPr>
            </w:pPr>
            <w:r w:rsidRPr="00CD4428">
              <w:rPr>
                <w:rFonts w:ascii="Times New Roman" w:eastAsia="Times New Roman" w:hAnsi="Times New Roman"/>
                <w:b/>
                <w:bCs/>
                <w:color w:val="000000"/>
              </w:rPr>
              <w:t>Percentage</w:t>
            </w:r>
          </w:p>
        </w:tc>
      </w:tr>
      <w:tr w:rsidR="00070546" w:rsidRPr="00CD4428" w:rsidTr="00F64E35">
        <w:trPr>
          <w:trHeight w:val="315"/>
          <w:jc w:val="center"/>
        </w:trPr>
        <w:tc>
          <w:tcPr>
            <w:tcW w:w="5680" w:type="dxa"/>
            <w:tcBorders>
              <w:top w:val="nil"/>
              <w:left w:val="double" w:sz="6" w:space="0" w:color="auto"/>
              <w:bottom w:val="nil"/>
              <w:right w:val="double" w:sz="6" w:space="0" w:color="000000"/>
            </w:tcBorders>
            <w:shd w:val="clear" w:color="auto" w:fill="auto"/>
            <w:noWrap/>
            <w:vAlign w:val="center"/>
            <w:hideMark/>
          </w:tcPr>
          <w:p w:rsidR="00070546" w:rsidRPr="00CD4428" w:rsidRDefault="00070546" w:rsidP="00F64E35">
            <w:pPr>
              <w:ind w:firstLineChars="100" w:firstLine="220"/>
              <w:rPr>
                <w:rFonts w:ascii="Times New Roman" w:eastAsia="Times New Roman" w:hAnsi="Times New Roman"/>
                <w:color w:val="000000"/>
              </w:rPr>
            </w:pPr>
            <w:r w:rsidRPr="00CD4428">
              <w:rPr>
                <w:rFonts w:ascii="Times New Roman" w:eastAsia="Times New Roman" w:hAnsi="Times New Roman"/>
                <w:color w:val="000000"/>
              </w:rPr>
              <w:t>No traffic control or minimal traffic control</w:t>
            </w:r>
          </w:p>
        </w:tc>
        <w:tc>
          <w:tcPr>
            <w:tcW w:w="1280" w:type="dxa"/>
            <w:tcBorders>
              <w:top w:val="nil"/>
              <w:left w:val="nil"/>
              <w:bottom w:val="nil"/>
              <w:right w:val="double" w:sz="6" w:space="0" w:color="auto"/>
            </w:tcBorders>
            <w:shd w:val="clear" w:color="auto" w:fill="auto"/>
            <w:noWrap/>
            <w:vAlign w:val="bottom"/>
            <w:hideMark/>
          </w:tcPr>
          <w:p w:rsidR="00070546" w:rsidRPr="00CD4428" w:rsidRDefault="00070546" w:rsidP="00F64E35">
            <w:pPr>
              <w:jc w:val="center"/>
              <w:rPr>
                <w:rFonts w:ascii="Times New Roman" w:eastAsia="Times New Roman" w:hAnsi="Times New Roman"/>
                <w:color w:val="000000"/>
              </w:rPr>
            </w:pPr>
            <w:r>
              <w:rPr>
                <w:rFonts w:ascii="Times New Roman" w:eastAsia="Times New Roman" w:hAnsi="Times New Roman"/>
                <w:color w:val="000000"/>
              </w:rPr>
              <w:t>34.6</w:t>
            </w:r>
            <w:r w:rsidRPr="00CD4428">
              <w:rPr>
                <w:rFonts w:ascii="Times New Roman" w:eastAsia="Times New Roman" w:hAnsi="Times New Roman"/>
                <w:color w:val="000000"/>
              </w:rPr>
              <w:t>%</w:t>
            </w:r>
          </w:p>
        </w:tc>
      </w:tr>
      <w:tr w:rsidR="00070546" w:rsidRPr="00CD4428" w:rsidTr="00F64E35">
        <w:trPr>
          <w:trHeight w:val="300"/>
          <w:jc w:val="center"/>
        </w:trPr>
        <w:tc>
          <w:tcPr>
            <w:tcW w:w="5680" w:type="dxa"/>
            <w:tcBorders>
              <w:top w:val="nil"/>
              <w:left w:val="double" w:sz="6" w:space="0" w:color="auto"/>
              <w:bottom w:val="nil"/>
              <w:right w:val="double" w:sz="6" w:space="0" w:color="000000"/>
            </w:tcBorders>
            <w:shd w:val="clear" w:color="auto" w:fill="auto"/>
            <w:noWrap/>
            <w:vAlign w:val="center"/>
            <w:hideMark/>
          </w:tcPr>
          <w:p w:rsidR="00070546" w:rsidRPr="00CD4428" w:rsidRDefault="00070546" w:rsidP="00F64E35">
            <w:pPr>
              <w:ind w:firstLineChars="100" w:firstLine="220"/>
              <w:rPr>
                <w:rFonts w:ascii="Times New Roman" w:eastAsia="Times New Roman" w:hAnsi="Times New Roman"/>
                <w:color w:val="000000"/>
              </w:rPr>
            </w:pPr>
            <w:r w:rsidRPr="00CD4428">
              <w:rPr>
                <w:rFonts w:ascii="Times New Roman" w:eastAsia="Times New Roman" w:hAnsi="Times New Roman"/>
                <w:color w:val="000000"/>
              </w:rPr>
              <w:t>Yield sign</w:t>
            </w:r>
          </w:p>
        </w:tc>
        <w:tc>
          <w:tcPr>
            <w:tcW w:w="1280" w:type="dxa"/>
            <w:tcBorders>
              <w:top w:val="nil"/>
              <w:left w:val="nil"/>
              <w:bottom w:val="nil"/>
              <w:right w:val="double" w:sz="6" w:space="0" w:color="auto"/>
            </w:tcBorders>
            <w:shd w:val="clear" w:color="auto" w:fill="auto"/>
            <w:noWrap/>
            <w:vAlign w:val="bottom"/>
            <w:hideMark/>
          </w:tcPr>
          <w:p w:rsidR="00070546" w:rsidRPr="00CD4428"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6.1</w:t>
            </w:r>
            <w:r w:rsidRPr="00CD4428">
              <w:rPr>
                <w:rFonts w:ascii="Times New Roman" w:eastAsia="Times New Roman" w:hAnsi="Times New Roman"/>
                <w:color w:val="000000"/>
              </w:rPr>
              <w:t>%</w:t>
            </w:r>
          </w:p>
        </w:tc>
      </w:tr>
      <w:tr w:rsidR="00070546" w:rsidRPr="00CD4428" w:rsidTr="00F64E35">
        <w:trPr>
          <w:trHeight w:val="300"/>
          <w:jc w:val="center"/>
        </w:trPr>
        <w:tc>
          <w:tcPr>
            <w:tcW w:w="5680" w:type="dxa"/>
            <w:tcBorders>
              <w:top w:val="nil"/>
              <w:left w:val="double" w:sz="6" w:space="0" w:color="auto"/>
              <w:bottom w:val="nil"/>
              <w:right w:val="double" w:sz="6" w:space="0" w:color="000000"/>
            </w:tcBorders>
            <w:shd w:val="clear" w:color="auto" w:fill="auto"/>
            <w:noWrap/>
            <w:vAlign w:val="center"/>
            <w:hideMark/>
          </w:tcPr>
          <w:p w:rsidR="00070546" w:rsidRPr="00CD4428" w:rsidRDefault="00070546" w:rsidP="00F64E35">
            <w:pPr>
              <w:ind w:firstLineChars="100" w:firstLine="220"/>
              <w:rPr>
                <w:rFonts w:ascii="Times New Roman" w:eastAsia="Times New Roman" w:hAnsi="Times New Roman"/>
                <w:color w:val="000000"/>
              </w:rPr>
            </w:pPr>
            <w:r w:rsidRPr="00CD4428">
              <w:rPr>
                <w:rFonts w:ascii="Times New Roman" w:eastAsia="Times New Roman" w:hAnsi="Times New Roman"/>
                <w:color w:val="000000"/>
              </w:rPr>
              <w:t>Stop sign</w:t>
            </w:r>
          </w:p>
        </w:tc>
        <w:tc>
          <w:tcPr>
            <w:tcW w:w="1280" w:type="dxa"/>
            <w:tcBorders>
              <w:top w:val="nil"/>
              <w:left w:val="nil"/>
              <w:bottom w:val="nil"/>
              <w:right w:val="double" w:sz="6" w:space="0" w:color="auto"/>
            </w:tcBorders>
            <w:shd w:val="clear" w:color="auto" w:fill="auto"/>
            <w:noWrap/>
            <w:vAlign w:val="bottom"/>
            <w:hideMark/>
          </w:tcPr>
          <w:p w:rsidR="00070546" w:rsidRPr="00CD4428" w:rsidRDefault="00070546" w:rsidP="00F64E35">
            <w:pPr>
              <w:jc w:val="center"/>
              <w:rPr>
                <w:rFonts w:ascii="Times New Roman" w:eastAsia="Times New Roman" w:hAnsi="Times New Roman"/>
                <w:color w:val="000000"/>
              </w:rPr>
            </w:pPr>
            <w:r>
              <w:rPr>
                <w:rFonts w:ascii="Times New Roman" w:eastAsia="Times New Roman" w:hAnsi="Times New Roman"/>
                <w:color w:val="000000"/>
              </w:rPr>
              <w:t>36.5</w:t>
            </w:r>
            <w:r w:rsidRPr="00CD4428">
              <w:rPr>
                <w:rFonts w:ascii="Times New Roman" w:eastAsia="Times New Roman" w:hAnsi="Times New Roman"/>
                <w:color w:val="000000"/>
              </w:rPr>
              <w:t>%</w:t>
            </w:r>
          </w:p>
        </w:tc>
      </w:tr>
      <w:tr w:rsidR="00070546" w:rsidRPr="00CD4428" w:rsidTr="00F64E35">
        <w:trPr>
          <w:trHeight w:val="300"/>
          <w:jc w:val="center"/>
        </w:trPr>
        <w:tc>
          <w:tcPr>
            <w:tcW w:w="5680" w:type="dxa"/>
            <w:tcBorders>
              <w:top w:val="nil"/>
              <w:left w:val="double" w:sz="6" w:space="0" w:color="auto"/>
              <w:bottom w:val="nil"/>
              <w:right w:val="double" w:sz="6" w:space="0" w:color="000000"/>
            </w:tcBorders>
            <w:shd w:val="clear" w:color="auto" w:fill="auto"/>
            <w:noWrap/>
            <w:vAlign w:val="center"/>
            <w:hideMark/>
          </w:tcPr>
          <w:p w:rsidR="00070546" w:rsidRPr="00CD4428" w:rsidRDefault="00070546" w:rsidP="00F64E35">
            <w:pPr>
              <w:ind w:firstLineChars="100" w:firstLine="220"/>
              <w:rPr>
                <w:rFonts w:ascii="Times New Roman" w:eastAsia="Times New Roman" w:hAnsi="Times New Roman"/>
                <w:color w:val="000000"/>
              </w:rPr>
            </w:pPr>
            <w:r w:rsidRPr="00CD4428">
              <w:rPr>
                <w:rFonts w:ascii="Times New Roman" w:eastAsia="Times New Roman" w:hAnsi="Times New Roman"/>
                <w:color w:val="000000"/>
              </w:rPr>
              <w:t>Flashing light</w:t>
            </w:r>
          </w:p>
        </w:tc>
        <w:tc>
          <w:tcPr>
            <w:tcW w:w="1280" w:type="dxa"/>
            <w:tcBorders>
              <w:top w:val="nil"/>
              <w:left w:val="nil"/>
              <w:bottom w:val="nil"/>
              <w:right w:val="double" w:sz="6" w:space="0" w:color="auto"/>
            </w:tcBorders>
            <w:shd w:val="clear" w:color="auto" w:fill="auto"/>
            <w:noWrap/>
            <w:vAlign w:val="bottom"/>
            <w:hideMark/>
          </w:tcPr>
          <w:p w:rsidR="00070546" w:rsidRPr="00CD4428"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3.0</w:t>
            </w:r>
            <w:r w:rsidRPr="00CD4428">
              <w:rPr>
                <w:rFonts w:ascii="Times New Roman" w:eastAsia="Times New Roman" w:hAnsi="Times New Roman"/>
                <w:color w:val="000000"/>
              </w:rPr>
              <w:t>%</w:t>
            </w:r>
          </w:p>
        </w:tc>
      </w:tr>
      <w:tr w:rsidR="00070546" w:rsidRPr="00CD4428" w:rsidTr="00F64E35">
        <w:trPr>
          <w:trHeight w:val="315"/>
          <w:jc w:val="center"/>
        </w:trPr>
        <w:tc>
          <w:tcPr>
            <w:tcW w:w="5680" w:type="dxa"/>
            <w:tcBorders>
              <w:top w:val="nil"/>
              <w:left w:val="double" w:sz="6" w:space="0" w:color="auto"/>
              <w:bottom w:val="double" w:sz="6" w:space="0" w:color="auto"/>
              <w:right w:val="double" w:sz="6" w:space="0" w:color="000000"/>
            </w:tcBorders>
            <w:shd w:val="clear" w:color="auto" w:fill="auto"/>
            <w:noWrap/>
            <w:vAlign w:val="center"/>
            <w:hideMark/>
          </w:tcPr>
          <w:p w:rsidR="00070546" w:rsidRPr="00CD4428" w:rsidRDefault="00070546" w:rsidP="00F64E35">
            <w:pPr>
              <w:ind w:firstLineChars="100" w:firstLine="220"/>
              <w:rPr>
                <w:rFonts w:ascii="Times New Roman" w:eastAsia="Times New Roman" w:hAnsi="Times New Roman"/>
                <w:color w:val="000000"/>
              </w:rPr>
            </w:pPr>
            <w:r w:rsidRPr="00CD4428">
              <w:rPr>
                <w:rFonts w:ascii="Times New Roman" w:eastAsia="Times New Roman" w:hAnsi="Times New Roman"/>
                <w:color w:val="000000"/>
              </w:rPr>
              <w:t>Regular signal light</w:t>
            </w:r>
          </w:p>
        </w:tc>
        <w:tc>
          <w:tcPr>
            <w:tcW w:w="1280" w:type="dxa"/>
            <w:tcBorders>
              <w:top w:val="nil"/>
              <w:left w:val="nil"/>
              <w:bottom w:val="double" w:sz="6" w:space="0" w:color="auto"/>
              <w:right w:val="double" w:sz="6" w:space="0" w:color="auto"/>
            </w:tcBorders>
            <w:shd w:val="clear" w:color="auto" w:fill="auto"/>
            <w:noWrap/>
            <w:vAlign w:val="bottom"/>
            <w:hideMark/>
          </w:tcPr>
          <w:p w:rsidR="00070546" w:rsidRPr="00CD4428" w:rsidRDefault="00070546" w:rsidP="00F64E35">
            <w:pPr>
              <w:jc w:val="center"/>
              <w:rPr>
                <w:rFonts w:ascii="Times New Roman" w:eastAsia="Times New Roman" w:hAnsi="Times New Roman"/>
                <w:color w:val="000000"/>
              </w:rPr>
            </w:pPr>
            <w:r>
              <w:rPr>
                <w:rFonts w:ascii="Times New Roman" w:eastAsia="Times New Roman" w:hAnsi="Times New Roman"/>
                <w:color w:val="000000"/>
              </w:rPr>
              <w:t>19.8</w:t>
            </w:r>
            <w:r w:rsidRPr="00CD4428">
              <w:rPr>
                <w:rFonts w:ascii="Times New Roman" w:eastAsia="Times New Roman" w:hAnsi="Times New Roman"/>
                <w:color w:val="000000"/>
              </w:rPr>
              <w:t>%</w:t>
            </w:r>
          </w:p>
        </w:tc>
      </w:tr>
    </w:tbl>
    <w:p w:rsidR="00070546" w:rsidRDefault="00070546" w:rsidP="00070546">
      <w:pPr>
        <w:jc w:val="center"/>
        <w:rPr>
          <w:rFonts w:ascii="Times New Roman" w:hAnsi="Times New Roman"/>
          <w:b/>
          <w:sz w:val="24"/>
          <w:szCs w:val="24"/>
        </w:rPr>
      </w:pPr>
    </w:p>
    <w:p w:rsidR="00070546" w:rsidRDefault="00070546" w:rsidP="00070546">
      <w:pPr>
        <w:jc w:val="center"/>
        <w:rPr>
          <w:rFonts w:ascii="Times New Roman" w:hAnsi="Times New Roman"/>
          <w:b/>
          <w:sz w:val="24"/>
          <w:szCs w:val="24"/>
        </w:rPr>
      </w:pPr>
    </w:p>
    <w:p w:rsidR="00070546" w:rsidRDefault="00070546" w:rsidP="00070546">
      <w:pPr>
        <w:jc w:val="center"/>
        <w:rPr>
          <w:rFonts w:ascii="Times New Roman" w:hAnsi="Times New Roman"/>
          <w:b/>
          <w:sz w:val="24"/>
          <w:szCs w:val="24"/>
        </w:rPr>
      </w:pPr>
    </w:p>
    <w:p w:rsidR="00FD6D71" w:rsidRDefault="00FD6D71" w:rsidP="00070546">
      <w:pPr>
        <w:jc w:val="center"/>
        <w:rPr>
          <w:rFonts w:ascii="Times New Roman" w:hAnsi="Times New Roman"/>
          <w:b/>
          <w:sz w:val="24"/>
          <w:szCs w:val="24"/>
        </w:rPr>
      </w:pPr>
    </w:p>
    <w:p w:rsidR="00070546" w:rsidRDefault="00070546" w:rsidP="00070546">
      <w:pPr>
        <w:jc w:val="center"/>
        <w:rPr>
          <w:rFonts w:ascii="Times New Roman" w:hAnsi="Times New Roman"/>
          <w:b/>
          <w:sz w:val="24"/>
          <w:szCs w:val="24"/>
        </w:rPr>
      </w:pPr>
      <w:proofErr w:type="gramStart"/>
      <w:r w:rsidRPr="00D407E1">
        <w:rPr>
          <w:rFonts w:ascii="Times New Roman" w:hAnsi="Times New Roman"/>
          <w:b/>
          <w:sz w:val="24"/>
          <w:szCs w:val="24"/>
        </w:rPr>
        <w:t xml:space="preserve">Table </w:t>
      </w:r>
      <w:r>
        <w:rPr>
          <w:rFonts w:ascii="Times New Roman" w:hAnsi="Times New Roman"/>
          <w:b/>
          <w:sz w:val="24"/>
          <w:szCs w:val="24"/>
        </w:rPr>
        <w:t>3b</w:t>
      </w:r>
      <w:r w:rsidRPr="00D407E1">
        <w:rPr>
          <w:rFonts w:ascii="Times New Roman" w:hAnsi="Times New Roman"/>
          <w:b/>
          <w:sz w:val="24"/>
          <w:szCs w:val="24"/>
        </w:rPr>
        <w:t>.</w:t>
      </w:r>
      <w:proofErr w:type="gramEnd"/>
      <w:r w:rsidRPr="00D407E1">
        <w:rPr>
          <w:rFonts w:ascii="Times New Roman" w:hAnsi="Times New Roman"/>
          <w:b/>
          <w:sz w:val="24"/>
          <w:szCs w:val="24"/>
        </w:rPr>
        <w:t xml:space="preserve"> Crash Fre</w:t>
      </w:r>
      <w:r>
        <w:rPr>
          <w:rFonts w:ascii="Times New Roman" w:hAnsi="Times New Roman"/>
          <w:b/>
          <w:sz w:val="24"/>
          <w:szCs w:val="24"/>
        </w:rPr>
        <w:t>quency Distribution across</w:t>
      </w:r>
      <w:r w:rsidRPr="00D407E1">
        <w:rPr>
          <w:rFonts w:ascii="Times New Roman" w:hAnsi="Times New Roman"/>
          <w:b/>
          <w:sz w:val="24"/>
          <w:szCs w:val="24"/>
        </w:rPr>
        <w:t xml:space="preserve"> Intersections</w:t>
      </w:r>
    </w:p>
    <w:p w:rsidR="00FD6D71" w:rsidRDefault="00FD6D71" w:rsidP="00070546">
      <w:pPr>
        <w:jc w:val="center"/>
        <w:rPr>
          <w:rFonts w:ascii="Times New Roman" w:hAnsi="Times New Roman"/>
          <w:b/>
          <w:sz w:val="24"/>
          <w:szCs w:val="24"/>
        </w:rPr>
      </w:pPr>
    </w:p>
    <w:tbl>
      <w:tblPr>
        <w:tblW w:w="7320" w:type="dxa"/>
        <w:jc w:val="center"/>
        <w:tblLook w:val="04A0"/>
      </w:tblPr>
      <w:tblGrid>
        <w:gridCol w:w="2040"/>
        <w:gridCol w:w="1760"/>
        <w:gridCol w:w="1760"/>
        <w:gridCol w:w="1760"/>
      </w:tblGrid>
      <w:tr w:rsidR="00070546" w:rsidRPr="00504E0D" w:rsidTr="00F64E35">
        <w:trPr>
          <w:trHeight w:val="675"/>
          <w:jc w:val="center"/>
        </w:trPr>
        <w:tc>
          <w:tcPr>
            <w:tcW w:w="2040"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070546" w:rsidRPr="00504E0D" w:rsidRDefault="00070546" w:rsidP="00F64E35">
            <w:pPr>
              <w:jc w:val="center"/>
              <w:rPr>
                <w:rFonts w:ascii="Times New Roman" w:eastAsia="Times New Roman" w:hAnsi="Times New Roman"/>
                <w:b/>
                <w:bCs/>
                <w:color w:val="000000"/>
              </w:rPr>
            </w:pPr>
            <w:r w:rsidRPr="00504E0D">
              <w:rPr>
                <w:rFonts w:ascii="Times New Roman" w:eastAsia="Times New Roman" w:hAnsi="Times New Roman"/>
                <w:b/>
                <w:bCs/>
                <w:color w:val="000000"/>
              </w:rPr>
              <w:t>Number of Crashes</w:t>
            </w:r>
          </w:p>
        </w:tc>
        <w:tc>
          <w:tcPr>
            <w:tcW w:w="1760" w:type="dxa"/>
            <w:tcBorders>
              <w:top w:val="double" w:sz="6" w:space="0" w:color="auto"/>
              <w:left w:val="nil"/>
              <w:bottom w:val="double" w:sz="6" w:space="0" w:color="auto"/>
              <w:right w:val="single" w:sz="4" w:space="0" w:color="auto"/>
            </w:tcBorders>
            <w:shd w:val="clear" w:color="auto" w:fill="auto"/>
            <w:vAlign w:val="center"/>
            <w:hideMark/>
          </w:tcPr>
          <w:p w:rsidR="00070546" w:rsidRPr="00504E0D" w:rsidRDefault="00070546" w:rsidP="00F64E35">
            <w:pPr>
              <w:jc w:val="center"/>
              <w:rPr>
                <w:rFonts w:ascii="Times New Roman" w:eastAsia="Times New Roman" w:hAnsi="Times New Roman"/>
                <w:b/>
                <w:bCs/>
                <w:color w:val="000000"/>
              </w:rPr>
            </w:pPr>
            <w:r w:rsidRPr="00504E0D">
              <w:rPr>
                <w:rFonts w:ascii="Times New Roman" w:eastAsia="Times New Roman" w:hAnsi="Times New Roman"/>
                <w:b/>
                <w:bCs/>
                <w:color w:val="000000"/>
              </w:rPr>
              <w:t>Number of Intersections</w:t>
            </w:r>
          </w:p>
        </w:tc>
        <w:tc>
          <w:tcPr>
            <w:tcW w:w="1760" w:type="dxa"/>
            <w:tcBorders>
              <w:top w:val="double" w:sz="6" w:space="0" w:color="auto"/>
              <w:left w:val="single" w:sz="4" w:space="0" w:color="auto"/>
              <w:bottom w:val="double" w:sz="6" w:space="0" w:color="auto"/>
              <w:right w:val="nil"/>
            </w:tcBorders>
            <w:shd w:val="clear" w:color="auto" w:fill="auto"/>
            <w:vAlign w:val="center"/>
            <w:hideMark/>
          </w:tcPr>
          <w:p w:rsidR="00070546" w:rsidRPr="00504E0D" w:rsidRDefault="00070546" w:rsidP="00F64E35">
            <w:pPr>
              <w:jc w:val="center"/>
              <w:rPr>
                <w:rFonts w:ascii="Times New Roman" w:eastAsia="Times New Roman" w:hAnsi="Times New Roman"/>
                <w:b/>
                <w:bCs/>
                <w:color w:val="000000"/>
              </w:rPr>
            </w:pPr>
            <w:r w:rsidRPr="00504E0D">
              <w:rPr>
                <w:rFonts w:ascii="Times New Roman" w:eastAsia="Times New Roman" w:hAnsi="Times New Roman"/>
                <w:b/>
                <w:bCs/>
                <w:color w:val="000000"/>
              </w:rPr>
              <w:t>Percentage of total</w:t>
            </w:r>
          </w:p>
        </w:tc>
        <w:tc>
          <w:tcPr>
            <w:tcW w:w="1760"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070546" w:rsidRPr="00504E0D" w:rsidRDefault="00070546" w:rsidP="00F64E35">
            <w:pPr>
              <w:jc w:val="center"/>
              <w:rPr>
                <w:rFonts w:ascii="Times New Roman" w:eastAsia="Times New Roman" w:hAnsi="Times New Roman"/>
                <w:b/>
                <w:bCs/>
                <w:color w:val="000000"/>
              </w:rPr>
            </w:pPr>
            <w:r w:rsidRPr="00504E0D">
              <w:rPr>
                <w:rFonts w:ascii="Times New Roman" w:eastAsia="Times New Roman" w:hAnsi="Times New Roman"/>
                <w:b/>
                <w:bCs/>
                <w:color w:val="000000"/>
              </w:rPr>
              <w:t>Cumulative percentage</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651</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63.1%</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63.1%</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195</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18.9%</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82.0%</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2</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77</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7.5%</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89.4%</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3</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30</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2.9%</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92.3%</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4</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24</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2.3%</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94.7%</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5</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19</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1.8%</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96.5%</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6</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10</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1.0%</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97.5%</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7</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6</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0.6%</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98.1%</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8</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5</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0.5%</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98.5%</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2</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0.2%</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98.7%</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10</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5</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0.5%</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99.2%</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11</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2</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0.2%</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99.4%</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12</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0.1%</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99.5%</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13</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0.1%</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99.6%</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15</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0.1%</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99.7%</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16</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0.1%</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99.8%</w:t>
            </w:r>
          </w:p>
        </w:tc>
      </w:tr>
      <w:tr w:rsidR="00070546" w:rsidRPr="00504E0D" w:rsidTr="00FD6D71">
        <w:trPr>
          <w:trHeight w:val="360"/>
          <w:jc w:val="center"/>
        </w:trPr>
        <w:tc>
          <w:tcPr>
            <w:tcW w:w="2040" w:type="dxa"/>
            <w:tcBorders>
              <w:top w:val="nil"/>
              <w:left w:val="double" w:sz="6" w:space="0" w:color="auto"/>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20</w:t>
            </w:r>
          </w:p>
        </w:tc>
        <w:tc>
          <w:tcPr>
            <w:tcW w:w="1760" w:type="dxa"/>
            <w:tcBorders>
              <w:top w:val="nil"/>
              <w:left w:val="nil"/>
              <w:bottom w:val="single" w:sz="4"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w:t>
            </w:r>
          </w:p>
        </w:tc>
        <w:tc>
          <w:tcPr>
            <w:tcW w:w="1760" w:type="dxa"/>
            <w:tcBorders>
              <w:top w:val="nil"/>
              <w:left w:val="single" w:sz="4" w:space="0" w:color="auto"/>
              <w:bottom w:val="single" w:sz="4"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0.1%</w:t>
            </w:r>
          </w:p>
        </w:tc>
        <w:tc>
          <w:tcPr>
            <w:tcW w:w="1760" w:type="dxa"/>
            <w:tcBorders>
              <w:top w:val="nil"/>
              <w:left w:val="single" w:sz="4" w:space="0" w:color="auto"/>
              <w:bottom w:val="single" w:sz="4"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99.9%</w:t>
            </w:r>
          </w:p>
        </w:tc>
      </w:tr>
      <w:tr w:rsidR="00070546" w:rsidRPr="00504E0D" w:rsidTr="00FD6D71">
        <w:trPr>
          <w:trHeight w:val="360"/>
          <w:jc w:val="center"/>
        </w:trPr>
        <w:tc>
          <w:tcPr>
            <w:tcW w:w="2040" w:type="dxa"/>
            <w:tcBorders>
              <w:top w:val="nil"/>
              <w:left w:val="double" w:sz="6" w:space="0" w:color="auto"/>
              <w:bottom w:val="double" w:sz="6"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21</w:t>
            </w:r>
          </w:p>
        </w:tc>
        <w:tc>
          <w:tcPr>
            <w:tcW w:w="1760" w:type="dxa"/>
            <w:tcBorders>
              <w:top w:val="nil"/>
              <w:left w:val="nil"/>
              <w:bottom w:val="double" w:sz="6" w:space="0" w:color="auto"/>
              <w:right w:val="single" w:sz="4"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w:t>
            </w:r>
          </w:p>
        </w:tc>
        <w:tc>
          <w:tcPr>
            <w:tcW w:w="1760" w:type="dxa"/>
            <w:tcBorders>
              <w:top w:val="nil"/>
              <w:left w:val="single" w:sz="4" w:space="0" w:color="auto"/>
              <w:bottom w:val="double" w:sz="6" w:space="0" w:color="auto"/>
              <w:right w:val="nil"/>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0.1%</w:t>
            </w:r>
          </w:p>
        </w:tc>
        <w:tc>
          <w:tcPr>
            <w:tcW w:w="1760" w:type="dxa"/>
            <w:tcBorders>
              <w:top w:val="nil"/>
              <w:left w:val="single" w:sz="4" w:space="0" w:color="auto"/>
              <w:bottom w:val="double" w:sz="6" w:space="0" w:color="auto"/>
              <w:right w:val="double" w:sz="6" w:space="0" w:color="auto"/>
            </w:tcBorders>
            <w:shd w:val="clear" w:color="auto" w:fill="auto"/>
            <w:noWrap/>
            <w:vAlign w:val="center"/>
            <w:hideMark/>
          </w:tcPr>
          <w:p w:rsidR="00070546" w:rsidRPr="00504E0D" w:rsidRDefault="00070546" w:rsidP="00F64E35">
            <w:pPr>
              <w:jc w:val="center"/>
              <w:rPr>
                <w:rFonts w:ascii="Times New Roman" w:eastAsia="Times New Roman" w:hAnsi="Times New Roman"/>
                <w:color w:val="000000"/>
              </w:rPr>
            </w:pPr>
            <w:r w:rsidRPr="00504E0D">
              <w:rPr>
                <w:rFonts w:ascii="Times New Roman" w:eastAsia="Times New Roman" w:hAnsi="Times New Roman"/>
                <w:color w:val="000000"/>
              </w:rPr>
              <w:t>100.0%</w:t>
            </w:r>
          </w:p>
        </w:tc>
      </w:tr>
    </w:tbl>
    <w:p w:rsidR="00070546" w:rsidRDefault="00070546" w:rsidP="00070546">
      <w:pPr>
        <w:spacing w:after="120"/>
        <w:rPr>
          <w:rFonts w:ascii="Times New Roman" w:hAnsi="Times New Roman"/>
          <w:b/>
          <w:sz w:val="24"/>
          <w:szCs w:val="24"/>
        </w:rPr>
      </w:pPr>
    </w:p>
    <w:p w:rsidR="00070546" w:rsidRDefault="00070546" w:rsidP="00070546">
      <w:pPr>
        <w:spacing w:after="120"/>
        <w:jc w:val="center"/>
        <w:rPr>
          <w:rFonts w:ascii="Times New Roman" w:hAnsi="Times New Roman"/>
          <w:b/>
          <w:sz w:val="24"/>
          <w:szCs w:val="24"/>
        </w:rPr>
      </w:pPr>
    </w:p>
    <w:p w:rsidR="00070546" w:rsidRDefault="00070546" w:rsidP="00070546">
      <w:pPr>
        <w:spacing w:after="120"/>
        <w:jc w:val="center"/>
        <w:rPr>
          <w:rFonts w:ascii="Times New Roman" w:hAnsi="Times New Roman"/>
          <w:b/>
          <w:sz w:val="24"/>
          <w:szCs w:val="24"/>
        </w:rPr>
      </w:pPr>
    </w:p>
    <w:p w:rsidR="00070546" w:rsidRDefault="00070546" w:rsidP="00070546">
      <w:pPr>
        <w:spacing w:after="120"/>
        <w:jc w:val="center"/>
        <w:rPr>
          <w:rFonts w:ascii="Times New Roman" w:hAnsi="Times New Roman"/>
          <w:b/>
          <w:sz w:val="24"/>
          <w:szCs w:val="24"/>
        </w:rPr>
      </w:pPr>
    </w:p>
    <w:p w:rsidR="00070546" w:rsidRDefault="00070546" w:rsidP="00070546">
      <w:pPr>
        <w:tabs>
          <w:tab w:val="left" w:pos="810"/>
        </w:tabs>
        <w:ind w:left="900" w:hanging="900"/>
        <w:jc w:val="center"/>
        <w:rPr>
          <w:rFonts w:ascii="Times New Roman" w:hAnsi="Times New Roman"/>
          <w:b/>
          <w:sz w:val="24"/>
          <w:szCs w:val="24"/>
        </w:rPr>
      </w:pPr>
      <w:proofErr w:type="gramStart"/>
      <w:r w:rsidRPr="00D407E1">
        <w:rPr>
          <w:rFonts w:ascii="Times New Roman" w:hAnsi="Times New Roman"/>
          <w:b/>
          <w:sz w:val="24"/>
          <w:szCs w:val="24"/>
        </w:rPr>
        <w:t xml:space="preserve">Table </w:t>
      </w:r>
      <w:r>
        <w:rPr>
          <w:rFonts w:ascii="Times New Roman" w:hAnsi="Times New Roman"/>
          <w:b/>
          <w:sz w:val="24"/>
          <w:szCs w:val="24"/>
        </w:rPr>
        <w:t>4</w:t>
      </w:r>
      <w:r w:rsidRPr="00D407E1">
        <w:rPr>
          <w:rFonts w:ascii="Times New Roman" w:hAnsi="Times New Roman"/>
          <w:b/>
          <w:sz w:val="24"/>
          <w:szCs w:val="24"/>
        </w:rPr>
        <w:t>.</w:t>
      </w:r>
      <w:proofErr w:type="gramEnd"/>
      <w:r w:rsidRPr="00D407E1">
        <w:rPr>
          <w:rFonts w:ascii="Times New Roman" w:hAnsi="Times New Roman"/>
          <w:b/>
          <w:sz w:val="24"/>
          <w:szCs w:val="24"/>
        </w:rPr>
        <w:t xml:space="preserve"> </w:t>
      </w:r>
      <w:r w:rsidRPr="00D407E1">
        <w:rPr>
          <w:rFonts w:ascii="Times New Roman" w:hAnsi="Times New Roman"/>
          <w:b/>
          <w:sz w:val="24"/>
          <w:szCs w:val="24"/>
        </w:rPr>
        <w:tab/>
        <w:t xml:space="preserve">Sample Characteristics (1032 </w:t>
      </w:r>
      <w:r w:rsidR="00FD6D71">
        <w:rPr>
          <w:rFonts w:ascii="Times New Roman" w:hAnsi="Times New Roman"/>
          <w:b/>
          <w:sz w:val="24"/>
          <w:szCs w:val="24"/>
        </w:rPr>
        <w:t>O</w:t>
      </w:r>
      <w:r w:rsidRPr="00D407E1">
        <w:rPr>
          <w:rFonts w:ascii="Times New Roman" w:hAnsi="Times New Roman"/>
          <w:b/>
          <w:sz w:val="24"/>
          <w:szCs w:val="24"/>
        </w:rPr>
        <w:t>bservations)</w:t>
      </w:r>
    </w:p>
    <w:p w:rsidR="00FD6D71" w:rsidRDefault="00FD6D71" w:rsidP="00070546">
      <w:pPr>
        <w:tabs>
          <w:tab w:val="left" w:pos="810"/>
        </w:tabs>
        <w:ind w:left="900" w:hanging="900"/>
        <w:jc w:val="center"/>
        <w:rPr>
          <w:rFonts w:ascii="Times New Roman" w:hAnsi="Times New Roman"/>
          <w:b/>
          <w:sz w:val="24"/>
          <w:szCs w:val="24"/>
        </w:rPr>
      </w:pPr>
    </w:p>
    <w:tbl>
      <w:tblPr>
        <w:tblW w:w="9369" w:type="dxa"/>
        <w:jc w:val="center"/>
        <w:tblLook w:val="04A0"/>
      </w:tblPr>
      <w:tblGrid>
        <w:gridCol w:w="4294"/>
        <w:gridCol w:w="1260"/>
        <w:gridCol w:w="1260"/>
        <w:gridCol w:w="1151"/>
        <w:gridCol w:w="1404"/>
      </w:tblGrid>
      <w:tr w:rsidR="00070546" w:rsidRPr="00AE1CFC" w:rsidTr="00F64E35">
        <w:trPr>
          <w:trHeight w:val="432"/>
          <w:jc w:val="center"/>
        </w:trPr>
        <w:tc>
          <w:tcPr>
            <w:tcW w:w="7965" w:type="dxa"/>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Variable</w:t>
            </w:r>
          </w:p>
        </w:tc>
        <w:tc>
          <w:tcPr>
            <w:tcW w:w="1404" w:type="dxa"/>
            <w:tcBorders>
              <w:top w:val="double" w:sz="6" w:space="0" w:color="auto"/>
              <w:left w:val="nil"/>
              <w:bottom w:val="double" w:sz="6" w:space="0" w:color="auto"/>
              <w:right w:val="double" w:sz="6"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Sample share</w:t>
            </w:r>
          </w:p>
        </w:tc>
      </w:tr>
      <w:tr w:rsidR="00070546" w:rsidRPr="00AE1CFC" w:rsidTr="00F64E35">
        <w:trPr>
          <w:trHeight w:val="432"/>
          <w:jc w:val="center"/>
        </w:trPr>
        <w:tc>
          <w:tcPr>
            <w:tcW w:w="7965" w:type="dxa"/>
            <w:gridSpan w:val="4"/>
            <w:tcBorders>
              <w:top w:val="nil"/>
              <w:left w:val="double" w:sz="6" w:space="0" w:color="auto"/>
              <w:bottom w:val="nil"/>
              <w:right w:val="double" w:sz="6" w:space="0" w:color="000000"/>
            </w:tcBorders>
            <w:shd w:val="clear" w:color="auto" w:fill="auto"/>
            <w:noWrap/>
            <w:vAlign w:val="center"/>
            <w:hideMark/>
          </w:tcPr>
          <w:p w:rsidR="00070546" w:rsidRPr="00FA4D22" w:rsidRDefault="00070546" w:rsidP="00F64E35">
            <w:pPr>
              <w:rPr>
                <w:rFonts w:ascii="Times New Roman" w:eastAsia="Times New Roman" w:hAnsi="Times New Roman"/>
                <w:i/>
                <w:color w:val="000000"/>
              </w:rPr>
            </w:pPr>
            <w:r w:rsidRPr="00FA4D22">
              <w:rPr>
                <w:rFonts w:ascii="Times New Roman" w:eastAsia="Times New Roman" w:hAnsi="Times New Roman"/>
                <w:i/>
                <w:color w:val="000000"/>
              </w:rPr>
              <w:t xml:space="preserve">Number </w:t>
            </w:r>
            <w:r>
              <w:rPr>
                <w:rFonts w:ascii="Times New Roman" w:eastAsia="Times New Roman" w:hAnsi="Times New Roman"/>
                <w:i/>
                <w:color w:val="000000"/>
              </w:rPr>
              <w:t>and C</w:t>
            </w:r>
            <w:r w:rsidRPr="00FA4D22">
              <w:rPr>
                <w:rFonts w:ascii="Times New Roman" w:eastAsia="Times New Roman" w:hAnsi="Times New Roman"/>
                <w:i/>
                <w:color w:val="000000"/>
              </w:rPr>
              <w:t>onfiguration of Entering Roads</w:t>
            </w:r>
          </w:p>
        </w:tc>
        <w:tc>
          <w:tcPr>
            <w:tcW w:w="1404" w:type="dxa"/>
            <w:tcBorders>
              <w:top w:val="nil"/>
              <w:left w:val="nil"/>
              <w:bottom w:val="nil"/>
              <w:right w:val="double" w:sz="6"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 </w:t>
            </w:r>
          </w:p>
        </w:tc>
      </w:tr>
      <w:tr w:rsidR="00070546" w:rsidRPr="00AE1CFC" w:rsidTr="00F64E35">
        <w:trPr>
          <w:trHeight w:val="432"/>
          <w:jc w:val="center"/>
        </w:trPr>
        <w:tc>
          <w:tcPr>
            <w:tcW w:w="7965" w:type="dxa"/>
            <w:gridSpan w:val="4"/>
            <w:tcBorders>
              <w:top w:val="nil"/>
              <w:left w:val="double" w:sz="6" w:space="0" w:color="auto"/>
              <w:bottom w:val="nil"/>
              <w:right w:val="double" w:sz="6" w:space="0" w:color="000000"/>
            </w:tcBorders>
            <w:shd w:val="clear" w:color="auto" w:fill="auto"/>
            <w:noWrap/>
            <w:vAlign w:val="center"/>
            <w:hideMark/>
          </w:tcPr>
          <w:p w:rsidR="00070546" w:rsidRPr="00AE1CFC" w:rsidRDefault="00070546" w:rsidP="00F64E35">
            <w:pPr>
              <w:ind w:firstLineChars="100" w:firstLine="220"/>
              <w:rPr>
                <w:rFonts w:ascii="Times New Roman" w:eastAsia="Times New Roman" w:hAnsi="Times New Roman"/>
                <w:color w:val="000000"/>
              </w:rPr>
            </w:pPr>
            <w:r w:rsidRPr="00AE1CFC">
              <w:rPr>
                <w:rFonts w:ascii="Times New Roman" w:eastAsia="Times New Roman" w:hAnsi="Times New Roman"/>
                <w:color w:val="000000"/>
              </w:rPr>
              <w:t>Three</w:t>
            </w:r>
          </w:p>
        </w:tc>
        <w:tc>
          <w:tcPr>
            <w:tcW w:w="1404" w:type="dxa"/>
            <w:tcBorders>
              <w:top w:val="nil"/>
              <w:left w:val="nil"/>
              <w:bottom w:val="nil"/>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 </w:t>
            </w:r>
          </w:p>
        </w:tc>
      </w:tr>
      <w:tr w:rsidR="00070546" w:rsidRPr="00AE1CFC" w:rsidTr="00F64E35">
        <w:trPr>
          <w:trHeight w:val="432"/>
          <w:jc w:val="center"/>
        </w:trPr>
        <w:tc>
          <w:tcPr>
            <w:tcW w:w="7965" w:type="dxa"/>
            <w:gridSpan w:val="4"/>
            <w:tcBorders>
              <w:top w:val="nil"/>
              <w:left w:val="double" w:sz="6" w:space="0" w:color="auto"/>
              <w:bottom w:val="nil"/>
              <w:right w:val="double" w:sz="6" w:space="0" w:color="000000"/>
            </w:tcBorders>
            <w:shd w:val="clear" w:color="auto" w:fill="auto"/>
            <w:noWrap/>
            <w:vAlign w:val="center"/>
            <w:hideMark/>
          </w:tcPr>
          <w:p w:rsidR="00070546" w:rsidRPr="00AE1CFC" w:rsidRDefault="00070546" w:rsidP="00F64E35">
            <w:pPr>
              <w:ind w:firstLineChars="200" w:firstLine="440"/>
              <w:rPr>
                <w:rFonts w:ascii="Times New Roman" w:eastAsia="Times New Roman" w:hAnsi="Times New Roman"/>
                <w:color w:val="000000"/>
              </w:rPr>
            </w:pPr>
            <w:r w:rsidRPr="00AE1CFC">
              <w:rPr>
                <w:rFonts w:ascii="Times New Roman" w:eastAsia="Times New Roman" w:hAnsi="Times New Roman"/>
                <w:color w:val="000000"/>
              </w:rPr>
              <w:t>T-intersection</w:t>
            </w:r>
          </w:p>
        </w:tc>
        <w:tc>
          <w:tcPr>
            <w:tcW w:w="1404" w:type="dxa"/>
            <w:tcBorders>
              <w:top w:val="nil"/>
              <w:left w:val="nil"/>
              <w:bottom w:val="nil"/>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32.9%</w:t>
            </w:r>
          </w:p>
        </w:tc>
      </w:tr>
      <w:tr w:rsidR="00070546" w:rsidRPr="00AE1CFC" w:rsidTr="00F64E35">
        <w:trPr>
          <w:trHeight w:val="432"/>
          <w:jc w:val="center"/>
        </w:trPr>
        <w:tc>
          <w:tcPr>
            <w:tcW w:w="7965" w:type="dxa"/>
            <w:gridSpan w:val="4"/>
            <w:tcBorders>
              <w:top w:val="nil"/>
              <w:left w:val="double" w:sz="6" w:space="0" w:color="auto"/>
              <w:right w:val="double" w:sz="6" w:space="0" w:color="000000"/>
            </w:tcBorders>
            <w:shd w:val="clear" w:color="auto" w:fill="auto"/>
            <w:noWrap/>
            <w:vAlign w:val="center"/>
            <w:hideMark/>
          </w:tcPr>
          <w:p w:rsidR="00070546" w:rsidRPr="00AE1CFC" w:rsidRDefault="00070546" w:rsidP="00F64E35">
            <w:pPr>
              <w:ind w:firstLineChars="200" w:firstLine="440"/>
              <w:rPr>
                <w:rFonts w:ascii="Times New Roman" w:eastAsia="Times New Roman" w:hAnsi="Times New Roman"/>
                <w:color w:val="000000"/>
              </w:rPr>
            </w:pPr>
            <w:r w:rsidRPr="00AE1CFC">
              <w:rPr>
                <w:rFonts w:ascii="Times New Roman" w:eastAsia="Times New Roman" w:hAnsi="Times New Roman"/>
                <w:color w:val="000000"/>
              </w:rPr>
              <w:t>Y-intersection</w:t>
            </w:r>
          </w:p>
        </w:tc>
        <w:tc>
          <w:tcPr>
            <w:tcW w:w="1404" w:type="dxa"/>
            <w:tcBorders>
              <w:top w:val="nil"/>
              <w:left w:val="nil"/>
              <w:bottom w:val="nil"/>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AE1CFC">
              <w:rPr>
                <w:rFonts w:ascii="Times New Roman" w:eastAsia="Times New Roman" w:hAnsi="Times New Roman"/>
                <w:color w:val="000000"/>
              </w:rPr>
              <w:t>7.0%</w:t>
            </w:r>
          </w:p>
        </w:tc>
      </w:tr>
      <w:tr w:rsidR="00070546" w:rsidRPr="00AE1CFC" w:rsidTr="00F64E35">
        <w:trPr>
          <w:trHeight w:val="432"/>
          <w:jc w:val="center"/>
        </w:trPr>
        <w:tc>
          <w:tcPr>
            <w:tcW w:w="7965" w:type="dxa"/>
            <w:gridSpan w:val="4"/>
            <w:tcBorders>
              <w:top w:val="nil"/>
              <w:left w:val="double" w:sz="6" w:space="0" w:color="auto"/>
              <w:bottom w:val="single" w:sz="4" w:space="0" w:color="auto"/>
              <w:right w:val="double" w:sz="6" w:space="0" w:color="000000"/>
            </w:tcBorders>
            <w:shd w:val="clear" w:color="auto" w:fill="auto"/>
            <w:noWrap/>
            <w:vAlign w:val="center"/>
            <w:hideMark/>
          </w:tcPr>
          <w:p w:rsidR="00070546" w:rsidRPr="00AE1CFC" w:rsidRDefault="00070546" w:rsidP="00F64E35">
            <w:pPr>
              <w:ind w:firstLineChars="100" w:firstLine="220"/>
              <w:rPr>
                <w:rFonts w:ascii="Times New Roman" w:eastAsia="Times New Roman" w:hAnsi="Times New Roman"/>
                <w:color w:val="000000"/>
              </w:rPr>
            </w:pPr>
            <w:r w:rsidRPr="00AE1CFC">
              <w:rPr>
                <w:rFonts w:ascii="Times New Roman" w:eastAsia="Times New Roman" w:hAnsi="Times New Roman"/>
                <w:color w:val="000000"/>
              </w:rPr>
              <w:t>Four</w:t>
            </w:r>
          </w:p>
        </w:tc>
        <w:tc>
          <w:tcPr>
            <w:tcW w:w="1404" w:type="dxa"/>
            <w:tcBorders>
              <w:top w:val="nil"/>
              <w:left w:val="nil"/>
              <w:bottom w:val="single" w:sz="4" w:space="0" w:color="auto"/>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60.1%</w:t>
            </w:r>
          </w:p>
        </w:tc>
      </w:tr>
      <w:tr w:rsidR="00070546" w:rsidRPr="00AE1CFC" w:rsidTr="00F64E35">
        <w:trPr>
          <w:trHeight w:val="432"/>
          <w:jc w:val="center"/>
        </w:trPr>
        <w:tc>
          <w:tcPr>
            <w:tcW w:w="7965" w:type="dxa"/>
            <w:gridSpan w:val="4"/>
            <w:tcBorders>
              <w:top w:val="single" w:sz="4" w:space="0" w:color="auto"/>
              <w:left w:val="double" w:sz="6" w:space="0" w:color="auto"/>
              <w:bottom w:val="nil"/>
              <w:right w:val="double" w:sz="6" w:space="0" w:color="000000"/>
            </w:tcBorders>
            <w:shd w:val="clear" w:color="auto" w:fill="auto"/>
            <w:noWrap/>
            <w:vAlign w:val="center"/>
            <w:hideMark/>
          </w:tcPr>
          <w:p w:rsidR="00070546" w:rsidRPr="00FA4D22" w:rsidRDefault="00070546" w:rsidP="00F64E35">
            <w:pPr>
              <w:rPr>
                <w:rFonts w:ascii="Times New Roman" w:eastAsia="Times New Roman" w:hAnsi="Times New Roman"/>
                <w:i/>
                <w:color w:val="000000"/>
              </w:rPr>
            </w:pPr>
            <w:r w:rsidRPr="00FA4D22">
              <w:rPr>
                <w:rFonts w:ascii="Times New Roman" w:eastAsia="Times New Roman" w:hAnsi="Times New Roman"/>
                <w:i/>
                <w:color w:val="000000"/>
              </w:rPr>
              <w:t>Approach Roadway Type Combination</w:t>
            </w:r>
          </w:p>
        </w:tc>
        <w:tc>
          <w:tcPr>
            <w:tcW w:w="1404" w:type="dxa"/>
            <w:tcBorders>
              <w:top w:val="single" w:sz="4" w:space="0" w:color="auto"/>
              <w:left w:val="nil"/>
              <w:bottom w:val="nil"/>
              <w:right w:val="double" w:sz="6"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 </w:t>
            </w:r>
          </w:p>
        </w:tc>
      </w:tr>
      <w:tr w:rsidR="00070546" w:rsidRPr="00AE1CFC" w:rsidTr="00F64E35">
        <w:trPr>
          <w:trHeight w:val="432"/>
          <w:jc w:val="center"/>
        </w:trPr>
        <w:tc>
          <w:tcPr>
            <w:tcW w:w="7965" w:type="dxa"/>
            <w:gridSpan w:val="4"/>
            <w:tcBorders>
              <w:top w:val="nil"/>
              <w:left w:val="double" w:sz="6" w:space="0" w:color="auto"/>
              <w:right w:val="double" w:sz="6" w:space="0" w:color="000000"/>
            </w:tcBorders>
            <w:shd w:val="clear" w:color="auto" w:fill="auto"/>
            <w:noWrap/>
            <w:vAlign w:val="center"/>
            <w:hideMark/>
          </w:tcPr>
          <w:p w:rsidR="00070546" w:rsidRPr="00AE1CFC" w:rsidRDefault="00070546" w:rsidP="00F64E35">
            <w:pPr>
              <w:ind w:firstLineChars="100" w:firstLine="220"/>
              <w:rPr>
                <w:rFonts w:ascii="Times New Roman" w:eastAsia="Times New Roman" w:hAnsi="Times New Roman"/>
                <w:color w:val="000000"/>
              </w:rPr>
            </w:pPr>
            <w:r w:rsidRPr="00AE1CFC">
              <w:rPr>
                <w:rFonts w:ascii="Times New Roman" w:eastAsia="Times New Roman" w:hAnsi="Times New Roman"/>
                <w:color w:val="000000"/>
              </w:rPr>
              <w:t>All approach roadways are city streets</w:t>
            </w:r>
          </w:p>
        </w:tc>
        <w:tc>
          <w:tcPr>
            <w:tcW w:w="1404" w:type="dxa"/>
            <w:tcBorders>
              <w:top w:val="nil"/>
              <w:left w:val="nil"/>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84.6%</w:t>
            </w:r>
          </w:p>
        </w:tc>
      </w:tr>
      <w:tr w:rsidR="00070546" w:rsidRPr="00AE1CFC" w:rsidTr="00F64E35">
        <w:trPr>
          <w:trHeight w:val="432"/>
          <w:jc w:val="center"/>
        </w:trPr>
        <w:tc>
          <w:tcPr>
            <w:tcW w:w="7965" w:type="dxa"/>
            <w:gridSpan w:val="4"/>
            <w:tcBorders>
              <w:top w:val="nil"/>
              <w:left w:val="double" w:sz="6" w:space="0" w:color="auto"/>
              <w:bottom w:val="single" w:sz="4" w:space="0" w:color="auto"/>
              <w:right w:val="double" w:sz="6" w:space="0" w:color="000000"/>
            </w:tcBorders>
            <w:shd w:val="clear" w:color="auto" w:fill="auto"/>
            <w:noWrap/>
            <w:vAlign w:val="center"/>
            <w:hideMark/>
          </w:tcPr>
          <w:p w:rsidR="00070546" w:rsidRPr="00AE1CFC" w:rsidRDefault="00070546" w:rsidP="00F64E35">
            <w:pPr>
              <w:ind w:firstLineChars="100" w:firstLine="220"/>
              <w:rPr>
                <w:rFonts w:ascii="Times New Roman" w:eastAsia="Times New Roman" w:hAnsi="Times New Roman"/>
                <w:color w:val="000000"/>
              </w:rPr>
            </w:pPr>
            <w:r w:rsidRPr="00AE1CFC">
              <w:rPr>
                <w:rFonts w:ascii="Times New Roman" w:eastAsia="Times New Roman" w:hAnsi="Times New Roman"/>
                <w:color w:val="000000"/>
              </w:rPr>
              <w:t>At least one approach roadway is a non-city street</w:t>
            </w:r>
          </w:p>
        </w:tc>
        <w:tc>
          <w:tcPr>
            <w:tcW w:w="1404" w:type="dxa"/>
            <w:tcBorders>
              <w:top w:val="nil"/>
              <w:left w:val="nil"/>
              <w:bottom w:val="single" w:sz="4" w:space="0" w:color="auto"/>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15.4%</w:t>
            </w:r>
          </w:p>
        </w:tc>
      </w:tr>
      <w:tr w:rsidR="00070546" w:rsidRPr="00AE1CFC" w:rsidTr="00F64E35">
        <w:trPr>
          <w:trHeight w:val="432"/>
          <w:jc w:val="center"/>
        </w:trPr>
        <w:tc>
          <w:tcPr>
            <w:tcW w:w="7965" w:type="dxa"/>
            <w:gridSpan w:val="4"/>
            <w:tcBorders>
              <w:top w:val="single" w:sz="4" w:space="0" w:color="auto"/>
              <w:left w:val="double" w:sz="6" w:space="0" w:color="auto"/>
              <w:bottom w:val="nil"/>
              <w:right w:val="double" w:sz="6" w:space="0" w:color="000000"/>
            </w:tcBorders>
            <w:shd w:val="clear" w:color="auto" w:fill="auto"/>
            <w:noWrap/>
            <w:vAlign w:val="center"/>
            <w:hideMark/>
          </w:tcPr>
          <w:p w:rsidR="00070546" w:rsidRPr="00FA4D22" w:rsidRDefault="00070546" w:rsidP="00F64E35">
            <w:pPr>
              <w:rPr>
                <w:rFonts w:ascii="Times New Roman" w:eastAsia="Times New Roman" w:hAnsi="Times New Roman"/>
                <w:i/>
                <w:color w:val="000000"/>
              </w:rPr>
            </w:pPr>
            <w:r w:rsidRPr="00FA4D22">
              <w:rPr>
                <w:rFonts w:ascii="Times New Roman" w:eastAsia="Times New Roman" w:hAnsi="Times New Roman"/>
                <w:i/>
                <w:color w:val="000000"/>
              </w:rPr>
              <w:t>Approach Roadway Alignment</w:t>
            </w:r>
          </w:p>
        </w:tc>
        <w:tc>
          <w:tcPr>
            <w:tcW w:w="1404" w:type="dxa"/>
            <w:tcBorders>
              <w:top w:val="single" w:sz="4" w:space="0" w:color="auto"/>
              <w:left w:val="nil"/>
              <w:bottom w:val="nil"/>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 </w:t>
            </w:r>
          </w:p>
        </w:tc>
      </w:tr>
      <w:tr w:rsidR="00070546" w:rsidRPr="00AE1CFC" w:rsidTr="00F64E35">
        <w:trPr>
          <w:trHeight w:val="432"/>
          <w:jc w:val="center"/>
        </w:trPr>
        <w:tc>
          <w:tcPr>
            <w:tcW w:w="7965" w:type="dxa"/>
            <w:gridSpan w:val="4"/>
            <w:tcBorders>
              <w:top w:val="nil"/>
              <w:left w:val="double" w:sz="6" w:space="0" w:color="auto"/>
              <w:bottom w:val="nil"/>
              <w:right w:val="double" w:sz="6" w:space="0" w:color="000000"/>
            </w:tcBorders>
            <w:shd w:val="clear" w:color="auto" w:fill="auto"/>
            <w:noWrap/>
            <w:vAlign w:val="center"/>
            <w:hideMark/>
          </w:tcPr>
          <w:p w:rsidR="00070546" w:rsidRPr="00AE1CFC" w:rsidRDefault="00070546" w:rsidP="00F64E35">
            <w:pPr>
              <w:ind w:firstLineChars="100" w:firstLine="220"/>
              <w:rPr>
                <w:rFonts w:ascii="Times New Roman" w:eastAsia="Times New Roman" w:hAnsi="Times New Roman"/>
                <w:color w:val="000000"/>
              </w:rPr>
            </w:pPr>
            <w:r>
              <w:rPr>
                <w:rFonts w:ascii="Times New Roman" w:eastAsia="Times New Roman" w:hAnsi="Times New Roman"/>
                <w:color w:val="000000"/>
              </w:rPr>
              <w:t>Straight and level approach streets</w:t>
            </w:r>
          </w:p>
        </w:tc>
        <w:tc>
          <w:tcPr>
            <w:tcW w:w="1404" w:type="dxa"/>
            <w:tcBorders>
              <w:top w:val="nil"/>
              <w:left w:val="nil"/>
              <w:bottom w:val="nil"/>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81.4%</w:t>
            </w:r>
          </w:p>
        </w:tc>
      </w:tr>
      <w:tr w:rsidR="00070546" w:rsidRPr="00AE1CFC" w:rsidTr="00F64E35">
        <w:trPr>
          <w:trHeight w:val="432"/>
          <w:jc w:val="center"/>
        </w:trPr>
        <w:tc>
          <w:tcPr>
            <w:tcW w:w="7965" w:type="dxa"/>
            <w:gridSpan w:val="4"/>
            <w:tcBorders>
              <w:top w:val="nil"/>
              <w:left w:val="double" w:sz="6" w:space="0" w:color="auto"/>
              <w:bottom w:val="nil"/>
              <w:right w:val="double" w:sz="6" w:space="0" w:color="000000"/>
            </w:tcBorders>
            <w:shd w:val="clear" w:color="auto" w:fill="auto"/>
            <w:noWrap/>
            <w:vAlign w:val="center"/>
            <w:hideMark/>
          </w:tcPr>
          <w:p w:rsidR="00070546" w:rsidRPr="00AE1CFC" w:rsidRDefault="00070546" w:rsidP="00F64E35">
            <w:pPr>
              <w:ind w:firstLineChars="100" w:firstLine="220"/>
              <w:rPr>
                <w:rFonts w:ascii="Times New Roman" w:eastAsia="Times New Roman" w:hAnsi="Times New Roman"/>
                <w:color w:val="000000"/>
              </w:rPr>
            </w:pPr>
            <w:r w:rsidRPr="00AE1CFC">
              <w:rPr>
                <w:rFonts w:ascii="Times New Roman" w:eastAsia="Times New Roman" w:hAnsi="Times New Roman"/>
                <w:color w:val="000000"/>
              </w:rPr>
              <w:t>At least one approach has a vertical grade</w:t>
            </w:r>
          </w:p>
        </w:tc>
        <w:tc>
          <w:tcPr>
            <w:tcW w:w="1404" w:type="dxa"/>
            <w:tcBorders>
              <w:top w:val="nil"/>
              <w:left w:val="nil"/>
              <w:bottom w:val="nil"/>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AE1CFC">
              <w:rPr>
                <w:rFonts w:ascii="Times New Roman" w:eastAsia="Times New Roman" w:hAnsi="Times New Roman"/>
                <w:color w:val="000000"/>
              </w:rPr>
              <w:t>7.8%</w:t>
            </w:r>
          </w:p>
        </w:tc>
      </w:tr>
      <w:tr w:rsidR="00070546" w:rsidRPr="00AE1CFC" w:rsidTr="00F64E35">
        <w:trPr>
          <w:trHeight w:val="432"/>
          <w:jc w:val="center"/>
        </w:trPr>
        <w:tc>
          <w:tcPr>
            <w:tcW w:w="7965" w:type="dxa"/>
            <w:gridSpan w:val="4"/>
            <w:tcBorders>
              <w:top w:val="nil"/>
              <w:left w:val="double" w:sz="6" w:space="0" w:color="auto"/>
              <w:right w:val="double" w:sz="6" w:space="0" w:color="000000"/>
            </w:tcBorders>
            <w:shd w:val="clear" w:color="auto" w:fill="auto"/>
            <w:noWrap/>
            <w:vAlign w:val="center"/>
            <w:hideMark/>
          </w:tcPr>
          <w:p w:rsidR="00070546" w:rsidRPr="00AE1CFC" w:rsidRDefault="00070546" w:rsidP="00F64E35">
            <w:pPr>
              <w:ind w:firstLineChars="100" w:firstLine="220"/>
              <w:rPr>
                <w:rFonts w:ascii="Times New Roman" w:eastAsia="Times New Roman" w:hAnsi="Times New Roman"/>
                <w:color w:val="000000"/>
              </w:rPr>
            </w:pPr>
            <w:r w:rsidRPr="00AE1CFC">
              <w:rPr>
                <w:rFonts w:ascii="Times New Roman" w:eastAsia="Times New Roman" w:hAnsi="Times New Roman"/>
                <w:color w:val="000000"/>
              </w:rPr>
              <w:t xml:space="preserve">At least one approach roadway has a </w:t>
            </w:r>
            <w:r>
              <w:rPr>
                <w:rFonts w:ascii="Times New Roman" w:eastAsia="Times New Roman" w:hAnsi="Times New Roman"/>
                <w:color w:val="000000"/>
              </w:rPr>
              <w:t xml:space="preserve">horizontal </w:t>
            </w:r>
            <w:r w:rsidRPr="00AE1CFC">
              <w:rPr>
                <w:rFonts w:ascii="Times New Roman" w:eastAsia="Times New Roman" w:hAnsi="Times New Roman"/>
                <w:color w:val="000000"/>
              </w:rPr>
              <w:t>curve</w:t>
            </w:r>
          </w:p>
        </w:tc>
        <w:tc>
          <w:tcPr>
            <w:tcW w:w="1404" w:type="dxa"/>
            <w:tcBorders>
              <w:top w:val="nil"/>
              <w:left w:val="nil"/>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AE1CFC">
              <w:rPr>
                <w:rFonts w:ascii="Times New Roman" w:eastAsia="Times New Roman" w:hAnsi="Times New Roman"/>
                <w:color w:val="000000"/>
              </w:rPr>
              <w:t>6.3%</w:t>
            </w:r>
          </w:p>
        </w:tc>
      </w:tr>
      <w:tr w:rsidR="00070546" w:rsidRPr="00AE1CFC" w:rsidTr="00F64E35">
        <w:trPr>
          <w:trHeight w:val="432"/>
          <w:jc w:val="center"/>
        </w:trPr>
        <w:tc>
          <w:tcPr>
            <w:tcW w:w="7965" w:type="dxa"/>
            <w:gridSpan w:val="4"/>
            <w:tcBorders>
              <w:top w:val="nil"/>
              <w:left w:val="double" w:sz="6" w:space="0" w:color="auto"/>
              <w:bottom w:val="single" w:sz="4" w:space="0" w:color="auto"/>
              <w:right w:val="double" w:sz="6" w:space="0" w:color="000000"/>
            </w:tcBorders>
            <w:shd w:val="clear" w:color="auto" w:fill="auto"/>
            <w:noWrap/>
            <w:vAlign w:val="center"/>
            <w:hideMark/>
          </w:tcPr>
          <w:p w:rsidR="00070546" w:rsidRPr="00AE1CFC" w:rsidRDefault="00070546" w:rsidP="00F64E35">
            <w:pPr>
              <w:ind w:firstLineChars="100" w:firstLine="220"/>
              <w:rPr>
                <w:rFonts w:ascii="Times New Roman" w:eastAsia="Times New Roman" w:hAnsi="Times New Roman"/>
                <w:color w:val="000000"/>
              </w:rPr>
            </w:pPr>
            <w:r w:rsidRPr="00AE1CFC">
              <w:rPr>
                <w:rFonts w:ascii="Times New Roman" w:eastAsia="Times New Roman" w:hAnsi="Times New Roman"/>
                <w:color w:val="000000"/>
              </w:rPr>
              <w:t>At least one approach roadway has a hillcrest</w:t>
            </w:r>
          </w:p>
        </w:tc>
        <w:tc>
          <w:tcPr>
            <w:tcW w:w="1404" w:type="dxa"/>
            <w:tcBorders>
              <w:top w:val="nil"/>
              <w:left w:val="nil"/>
              <w:bottom w:val="single" w:sz="4" w:space="0" w:color="auto"/>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AE1CFC">
              <w:rPr>
                <w:rFonts w:ascii="Times New Roman" w:eastAsia="Times New Roman" w:hAnsi="Times New Roman"/>
                <w:color w:val="000000"/>
              </w:rPr>
              <w:t>4.4%</w:t>
            </w:r>
          </w:p>
        </w:tc>
      </w:tr>
      <w:tr w:rsidR="00070546" w:rsidRPr="00AE1CFC" w:rsidTr="00F64E35">
        <w:trPr>
          <w:trHeight w:val="432"/>
          <w:jc w:val="center"/>
        </w:trPr>
        <w:tc>
          <w:tcPr>
            <w:tcW w:w="7965" w:type="dxa"/>
            <w:gridSpan w:val="4"/>
            <w:tcBorders>
              <w:top w:val="single" w:sz="4" w:space="0" w:color="auto"/>
              <w:left w:val="double" w:sz="6" w:space="0" w:color="auto"/>
              <w:bottom w:val="nil"/>
              <w:right w:val="double" w:sz="6" w:space="0" w:color="000000"/>
            </w:tcBorders>
            <w:shd w:val="clear" w:color="auto" w:fill="auto"/>
            <w:noWrap/>
            <w:vAlign w:val="center"/>
          </w:tcPr>
          <w:p w:rsidR="00070546" w:rsidRPr="00FA4D22" w:rsidRDefault="00070546" w:rsidP="00F64E35">
            <w:pPr>
              <w:rPr>
                <w:rFonts w:ascii="Times New Roman" w:eastAsia="Times New Roman" w:hAnsi="Times New Roman"/>
                <w:i/>
                <w:color w:val="000000"/>
              </w:rPr>
            </w:pPr>
            <w:r w:rsidRPr="00FA4D22">
              <w:rPr>
                <w:rFonts w:ascii="Times New Roman" w:eastAsia="Times New Roman" w:hAnsi="Times New Roman"/>
                <w:i/>
                <w:color w:val="000000"/>
              </w:rPr>
              <w:t xml:space="preserve">Is </w:t>
            </w:r>
            <w:r>
              <w:rPr>
                <w:rFonts w:ascii="Times New Roman" w:eastAsia="Times New Roman" w:hAnsi="Times New Roman"/>
                <w:i/>
                <w:color w:val="000000"/>
              </w:rPr>
              <w:t xml:space="preserve">Intersection </w:t>
            </w:r>
            <w:r w:rsidRPr="00FA4D22">
              <w:rPr>
                <w:rFonts w:ascii="Times New Roman" w:eastAsia="Times New Roman" w:hAnsi="Times New Roman"/>
                <w:i/>
                <w:color w:val="000000"/>
              </w:rPr>
              <w:t xml:space="preserve">Location on </w:t>
            </w:r>
            <w:r>
              <w:rPr>
                <w:rFonts w:ascii="Times New Roman" w:eastAsia="Times New Roman" w:hAnsi="Times New Roman"/>
                <w:i/>
                <w:color w:val="000000"/>
              </w:rPr>
              <w:t xml:space="preserve">a </w:t>
            </w:r>
            <w:r w:rsidRPr="00FA4D22">
              <w:rPr>
                <w:rFonts w:ascii="Times New Roman" w:eastAsia="Times New Roman" w:hAnsi="Times New Roman"/>
                <w:i/>
                <w:color w:val="000000"/>
              </w:rPr>
              <w:t>Frontage Road</w:t>
            </w:r>
          </w:p>
        </w:tc>
        <w:tc>
          <w:tcPr>
            <w:tcW w:w="1404" w:type="dxa"/>
            <w:tcBorders>
              <w:top w:val="single" w:sz="4" w:space="0" w:color="auto"/>
              <w:left w:val="nil"/>
              <w:bottom w:val="nil"/>
              <w:right w:val="double" w:sz="6" w:space="0" w:color="auto"/>
            </w:tcBorders>
            <w:shd w:val="clear" w:color="auto" w:fill="auto"/>
            <w:noWrap/>
            <w:vAlign w:val="center"/>
          </w:tcPr>
          <w:p w:rsidR="00070546" w:rsidRPr="00AE1CFC" w:rsidRDefault="00070546" w:rsidP="00F64E35">
            <w:pPr>
              <w:jc w:val="center"/>
              <w:rPr>
                <w:rFonts w:ascii="Times New Roman" w:eastAsia="Times New Roman" w:hAnsi="Times New Roman"/>
                <w:color w:val="000000"/>
              </w:rPr>
            </w:pPr>
          </w:p>
        </w:tc>
      </w:tr>
      <w:tr w:rsidR="00070546" w:rsidRPr="00AE1CFC" w:rsidTr="00F64E35">
        <w:trPr>
          <w:trHeight w:val="432"/>
          <w:jc w:val="center"/>
        </w:trPr>
        <w:tc>
          <w:tcPr>
            <w:tcW w:w="7965" w:type="dxa"/>
            <w:gridSpan w:val="4"/>
            <w:tcBorders>
              <w:top w:val="nil"/>
              <w:left w:val="double" w:sz="6" w:space="0" w:color="auto"/>
              <w:bottom w:val="nil"/>
              <w:right w:val="double" w:sz="6" w:space="0" w:color="000000"/>
            </w:tcBorders>
            <w:shd w:val="clear" w:color="auto" w:fill="auto"/>
            <w:noWrap/>
            <w:vAlign w:val="center"/>
          </w:tcPr>
          <w:p w:rsidR="00070546" w:rsidRPr="008900C0" w:rsidRDefault="00070546" w:rsidP="0052182F">
            <w:pPr>
              <w:ind w:firstLine="257"/>
              <w:rPr>
                <w:rFonts w:ascii="Times New Roman" w:eastAsia="Times New Roman" w:hAnsi="Times New Roman"/>
                <w:color w:val="000000"/>
              </w:rPr>
            </w:pPr>
            <w:r w:rsidRPr="008900C0">
              <w:rPr>
                <w:rFonts w:ascii="Times New Roman" w:eastAsia="Times New Roman" w:hAnsi="Times New Roman"/>
                <w:color w:val="000000"/>
              </w:rPr>
              <w:t>No</w:t>
            </w:r>
            <w:r>
              <w:rPr>
                <w:rFonts w:ascii="Times New Roman" w:eastAsia="Times New Roman" w:hAnsi="Times New Roman"/>
                <w:color w:val="000000"/>
              </w:rPr>
              <w:t>ne of the</w:t>
            </w:r>
            <w:r w:rsidRPr="008900C0">
              <w:rPr>
                <w:rFonts w:ascii="Times New Roman" w:eastAsia="Times New Roman" w:hAnsi="Times New Roman"/>
                <w:color w:val="000000"/>
              </w:rPr>
              <w:t xml:space="preserve"> approach</w:t>
            </w:r>
            <w:r>
              <w:rPr>
                <w:rFonts w:ascii="Times New Roman" w:eastAsia="Times New Roman" w:hAnsi="Times New Roman"/>
                <w:color w:val="000000"/>
              </w:rPr>
              <w:t>es</w:t>
            </w:r>
            <w:r w:rsidRPr="008900C0">
              <w:rPr>
                <w:rFonts w:ascii="Times New Roman" w:eastAsia="Times New Roman" w:hAnsi="Times New Roman"/>
                <w:color w:val="000000"/>
              </w:rPr>
              <w:t xml:space="preserve"> is a frontage road</w:t>
            </w:r>
          </w:p>
        </w:tc>
        <w:tc>
          <w:tcPr>
            <w:tcW w:w="1404" w:type="dxa"/>
            <w:tcBorders>
              <w:top w:val="nil"/>
              <w:left w:val="nil"/>
              <w:bottom w:val="nil"/>
              <w:right w:val="double" w:sz="6" w:space="0" w:color="auto"/>
            </w:tcBorders>
            <w:shd w:val="clear" w:color="auto" w:fill="auto"/>
            <w:noWrap/>
            <w:vAlign w:val="center"/>
          </w:tcPr>
          <w:p w:rsidR="00070546" w:rsidRPr="00AE1CFC" w:rsidRDefault="00070546" w:rsidP="00F64E35">
            <w:pPr>
              <w:jc w:val="center"/>
              <w:rPr>
                <w:rFonts w:ascii="Times New Roman" w:eastAsia="Times New Roman" w:hAnsi="Times New Roman"/>
                <w:color w:val="000000"/>
              </w:rPr>
            </w:pPr>
            <w:r>
              <w:rPr>
                <w:rFonts w:ascii="Times New Roman" w:eastAsia="Times New Roman" w:hAnsi="Times New Roman"/>
                <w:color w:val="000000"/>
              </w:rPr>
              <w:t>92.8%</w:t>
            </w:r>
          </w:p>
        </w:tc>
      </w:tr>
      <w:tr w:rsidR="00070546" w:rsidRPr="00AE1CFC" w:rsidTr="00F64E35">
        <w:trPr>
          <w:trHeight w:val="432"/>
          <w:jc w:val="center"/>
        </w:trPr>
        <w:tc>
          <w:tcPr>
            <w:tcW w:w="7965" w:type="dxa"/>
            <w:gridSpan w:val="4"/>
            <w:tcBorders>
              <w:top w:val="nil"/>
              <w:left w:val="double" w:sz="6" w:space="0" w:color="auto"/>
              <w:bottom w:val="double" w:sz="6" w:space="0" w:color="auto"/>
              <w:right w:val="double" w:sz="6" w:space="0" w:color="000000"/>
            </w:tcBorders>
            <w:shd w:val="clear" w:color="auto" w:fill="auto"/>
            <w:noWrap/>
            <w:vAlign w:val="center"/>
            <w:hideMark/>
          </w:tcPr>
          <w:p w:rsidR="00070546" w:rsidRPr="00AE1CFC" w:rsidRDefault="00070546" w:rsidP="0052182F">
            <w:pPr>
              <w:ind w:firstLine="257"/>
              <w:rPr>
                <w:rFonts w:ascii="Times New Roman" w:eastAsia="Times New Roman" w:hAnsi="Times New Roman"/>
                <w:color w:val="000000"/>
              </w:rPr>
            </w:pPr>
            <w:r w:rsidRPr="00AE1CFC">
              <w:rPr>
                <w:rFonts w:ascii="Times New Roman" w:eastAsia="Times New Roman" w:hAnsi="Times New Roman"/>
                <w:color w:val="000000"/>
              </w:rPr>
              <w:t>At least one approach roadway is a frontage road</w:t>
            </w:r>
          </w:p>
        </w:tc>
        <w:tc>
          <w:tcPr>
            <w:tcW w:w="1404" w:type="dxa"/>
            <w:tcBorders>
              <w:top w:val="nil"/>
              <w:left w:val="nil"/>
              <w:bottom w:val="double" w:sz="6" w:space="0" w:color="auto"/>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Pr>
                <w:rFonts w:ascii="Times New Roman" w:eastAsia="Times New Roman" w:hAnsi="Times New Roman"/>
                <w:color w:val="000000"/>
              </w:rPr>
              <w:t xml:space="preserve"> </w:t>
            </w:r>
            <w:r w:rsidRPr="00AE1CFC">
              <w:rPr>
                <w:rFonts w:ascii="Times New Roman" w:eastAsia="Times New Roman" w:hAnsi="Times New Roman"/>
                <w:color w:val="000000"/>
              </w:rPr>
              <w:t>7.2%</w:t>
            </w:r>
          </w:p>
        </w:tc>
      </w:tr>
      <w:tr w:rsidR="00070546" w:rsidRPr="00AE1CFC" w:rsidTr="00F64E35">
        <w:trPr>
          <w:trHeight w:val="432"/>
          <w:jc w:val="center"/>
        </w:trPr>
        <w:tc>
          <w:tcPr>
            <w:tcW w:w="9369"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Descriptive statistics</w:t>
            </w:r>
          </w:p>
        </w:tc>
      </w:tr>
      <w:tr w:rsidR="00070546" w:rsidRPr="00AE1CFC" w:rsidTr="00F64E35">
        <w:trPr>
          <w:trHeight w:val="432"/>
          <w:jc w:val="center"/>
        </w:trPr>
        <w:tc>
          <w:tcPr>
            <w:tcW w:w="4294" w:type="dxa"/>
            <w:tcBorders>
              <w:top w:val="nil"/>
              <w:left w:val="double" w:sz="6" w:space="0" w:color="auto"/>
              <w:bottom w:val="double" w:sz="6" w:space="0" w:color="auto"/>
              <w:right w:val="double" w:sz="6"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 </w:t>
            </w:r>
          </w:p>
        </w:tc>
        <w:tc>
          <w:tcPr>
            <w:tcW w:w="1260" w:type="dxa"/>
            <w:tcBorders>
              <w:top w:val="nil"/>
              <w:left w:val="nil"/>
              <w:bottom w:val="double" w:sz="6" w:space="0" w:color="auto"/>
              <w:right w:val="single" w:sz="4"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Minimum</w:t>
            </w:r>
          </w:p>
        </w:tc>
        <w:tc>
          <w:tcPr>
            <w:tcW w:w="1260" w:type="dxa"/>
            <w:tcBorders>
              <w:top w:val="nil"/>
              <w:left w:val="single" w:sz="4" w:space="0" w:color="auto"/>
              <w:bottom w:val="double" w:sz="6" w:space="0" w:color="auto"/>
              <w:right w:val="single" w:sz="4"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Maximum</w:t>
            </w:r>
          </w:p>
        </w:tc>
        <w:tc>
          <w:tcPr>
            <w:tcW w:w="1151" w:type="dxa"/>
            <w:tcBorders>
              <w:top w:val="nil"/>
              <w:left w:val="nil"/>
              <w:bottom w:val="double" w:sz="6" w:space="0" w:color="auto"/>
              <w:right w:val="single" w:sz="4"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Mean</w:t>
            </w:r>
          </w:p>
        </w:tc>
        <w:tc>
          <w:tcPr>
            <w:tcW w:w="1404" w:type="dxa"/>
            <w:tcBorders>
              <w:top w:val="nil"/>
              <w:left w:val="single" w:sz="4" w:space="0" w:color="auto"/>
              <w:bottom w:val="double" w:sz="6" w:space="0" w:color="auto"/>
              <w:right w:val="double" w:sz="6"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Std. Dev.</w:t>
            </w:r>
          </w:p>
        </w:tc>
      </w:tr>
      <w:tr w:rsidR="00070546" w:rsidRPr="00AE1CFC" w:rsidTr="00F64E35">
        <w:trPr>
          <w:trHeight w:val="432"/>
          <w:jc w:val="center"/>
        </w:trPr>
        <w:tc>
          <w:tcPr>
            <w:tcW w:w="4294" w:type="dxa"/>
            <w:tcBorders>
              <w:top w:val="nil"/>
              <w:left w:val="double" w:sz="6" w:space="0" w:color="auto"/>
              <w:bottom w:val="nil"/>
              <w:right w:val="double" w:sz="6"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Total daily entering volume (vehicles/day)</w:t>
            </w:r>
          </w:p>
        </w:tc>
        <w:tc>
          <w:tcPr>
            <w:tcW w:w="1260" w:type="dxa"/>
            <w:tcBorders>
              <w:top w:val="nil"/>
              <w:left w:val="nil"/>
              <w:bottom w:val="nil"/>
              <w:right w:val="single" w:sz="4"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200.000</w:t>
            </w:r>
          </w:p>
        </w:tc>
        <w:tc>
          <w:tcPr>
            <w:tcW w:w="1260" w:type="dxa"/>
            <w:tcBorders>
              <w:top w:val="nil"/>
              <w:left w:val="nil"/>
              <w:bottom w:val="nil"/>
              <w:right w:val="single" w:sz="4"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78288.000</w:t>
            </w:r>
          </w:p>
        </w:tc>
        <w:tc>
          <w:tcPr>
            <w:tcW w:w="1151" w:type="dxa"/>
            <w:tcBorders>
              <w:top w:val="nil"/>
              <w:left w:val="nil"/>
              <w:bottom w:val="nil"/>
              <w:right w:val="single" w:sz="4"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14517.210</w:t>
            </w:r>
          </w:p>
        </w:tc>
        <w:tc>
          <w:tcPr>
            <w:tcW w:w="1404" w:type="dxa"/>
            <w:tcBorders>
              <w:top w:val="nil"/>
              <w:left w:val="nil"/>
              <w:bottom w:val="nil"/>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13235.758</w:t>
            </w:r>
          </w:p>
        </w:tc>
      </w:tr>
      <w:tr w:rsidR="00070546" w:rsidRPr="00AE1CFC" w:rsidTr="00F64E35">
        <w:trPr>
          <w:trHeight w:val="432"/>
          <w:jc w:val="center"/>
        </w:trPr>
        <w:tc>
          <w:tcPr>
            <w:tcW w:w="4294" w:type="dxa"/>
            <w:tcBorders>
              <w:top w:val="nil"/>
              <w:left w:val="double" w:sz="6" w:space="0" w:color="auto"/>
              <w:bottom w:val="double" w:sz="6" w:space="0" w:color="auto"/>
              <w:right w:val="double" w:sz="6" w:space="0" w:color="auto"/>
            </w:tcBorders>
            <w:shd w:val="clear" w:color="auto" w:fill="auto"/>
            <w:noWrap/>
            <w:vAlign w:val="center"/>
            <w:hideMark/>
          </w:tcPr>
          <w:p w:rsidR="00070546" w:rsidRPr="00AE1CFC" w:rsidRDefault="00070546" w:rsidP="00F64E35">
            <w:pPr>
              <w:rPr>
                <w:rFonts w:ascii="Times New Roman" w:eastAsia="Times New Roman" w:hAnsi="Times New Roman"/>
                <w:color w:val="000000"/>
              </w:rPr>
            </w:pPr>
            <w:r w:rsidRPr="00AE1CFC">
              <w:rPr>
                <w:rFonts w:ascii="Times New Roman" w:eastAsia="Times New Roman" w:hAnsi="Times New Roman"/>
                <w:color w:val="000000"/>
              </w:rPr>
              <w:t>Flow split imbalance (FSIMB) factor</w:t>
            </w:r>
          </w:p>
        </w:tc>
        <w:tc>
          <w:tcPr>
            <w:tcW w:w="1260" w:type="dxa"/>
            <w:tcBorders>
              <w:top w:val="nil"/>
              <w:left w:val="nil"/>
              <w:bottom w:val="double" w:sz="6" w:space="0" w:color="auto"/>
              <w:right w:val="single" w:sz="4"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0.000</w:t>
            </w:r>
          </w:p>
        </w:tc>
        <w:tc>
          <w:tcPr>
            <w:tcW w:w="1260" w:type="dxa"/>
            <w:tcBorders>
              <w:top w:val="nil"/>
              <w:left w:val="nil"/>
              <w:bottom w:val="double" w:sz="6" w:space="0" w:color="auto"/>
              <w:right w:val="single" w:sz="4"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0.997</w:t>
            </w:r>
          </w:p>
        </w:tc>
        <w:tc>
          <w:tcPr>
            <w:tcW w:w="1151" w:type="dxa"/>
            <w:tcBorders>
              <w:top w:val="nil"/>
              <w:left w:val="nil"/>
              <w:bottom w:val="double" w:sz="6" w:space="0" w:color="auto"/>
              <w:right w:val="single" w:sz="4"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0.626</w:t>
            </w:r>
          </w:p>
        </w:tc>
        <w:tc>
          <w:tcPr>
            <w:tcW w:w="1404" w:type="dxa"/>
            <w:tcBorders>
              <w:top w:val="nil"/>
              <w:left w:val="nil"/>
              <w:bottom w:val="double" w:sz="6" w:space="0" w:color="auto"/>
              <w:right w:val="double" w:sz="6" w:space="0" w:color="auto"/>
            </w:tcBorders>
            <w:shd w:val="clear" w:color="auto" w:fill="auto"/>
            <w:noWrap/>
            <w:vAlign w:val="center"/>
            <w:hideMark/>
          </w:tcPr>
          <w:p w:rsidR="00070546" w:rsidRPr="00AE1CFC" w:rsidRDefault="00070546" w:rsidP="00F64E35">
            <w:pPr>
              <w:jc w:val="center"/>
              <w:rPr>
                <w:rFonts w:ascii="Times New Roman" w:eastAsia="Times New Roman" w:hAnsi="Times New Roman"/>
                <w:color w:val="000000"/>
              </w:rPr>
            </w:pPr>
            <w:r w:rsidRPr="00AE1CFC">
              <w:rPr>
                <w:rFonts w:ascii="Times New Roman" w:eastAsia="Times New Roman" w:hAnsi="Times New Roman"/>
                <w:color w:val="000000"/>
              </w:rPr>
              <w:t>0.306</w:t>
            </w:r>
          </w:p>
        </w:tc>
      </w:tr>
    </w:tbl>
    <w:p w:rsidR="00070546" w:rsidRDefault="00070546" w:rsidP="00070546">
      <w:pPr>
        <w:tabs>
          <w:tab w:val="left" w:pos="810"/>
        </w:tabs>
        <w:ind w:left="900" w:hanging="900"/>
        <w:jc w:val="center"/>
        <w:rPr>
          <w:rFonts w:ascii="Times New Roman" w:hAnsi="Times New Roman"/>
          <w:b/>
          <w:sz w:val="24"/>
          <w:szCs w:val="24"/>
        </w:rPr>
      </w:pPr>
    </w:p>
    <w:p w:rsidR="00070546" w:rsidRDefault="00070546" w:rsidP="00070546">
      <w:pPr>
        <w:tabs>
          <w:tab w:val="left" w:pos="810"/>
        </w:tabs>
        <w:ind w:left="900" w:hanging="900"/>
        <w:jc w:val="center"/>
        <w:rPr>
          <w:rFonts w:ascii="Times New Roman" w:hAnsi="Times New Roman"/>
          <w:b/>
          <w:sz w:val="24"/>
          <w:szCs w:val="24"/>
        </w:rPr>
      </w:pPr>
    </w:p>
    <w:p w:rsidR="00070546" w:rsidRDefault="00070546" w:rsidP="00070546">
      <w:pPr>
        <w:tabs>
          <w:tab w:val="left" w:pos="810"/>
        </w:tabs>
        <w:ind w:left="900" w:hanging="900"/>
        <w:jc w:val="center"/>
        <w:rPr>
          <w:rFonts w:ascii="Times New Roman" w:hAnsi="Times New Roman"/>
          <w:b/>
          <w:sz w:val="24"/>
          <w:szCs w:val="24"/>
        </w:rPr>
      </w:pPr>
    </w:p>
    <w:p w:rsidR="00070546" w:rsidRDefault="00070546" w:rsidP="00070546">
      <w:pPr>
        <w:tabs>
          <w:tab w:val="left" w:pos="810"/>
        </w:tabs>
        <w:ind w:left="900" w:hanging="900"/>
        <w:jc w:val="center"/>
        <w:rPr>
          <w:rFonts w:ascii="Times New Roman" w:hAnsi="Times New Roman"/>
          <w:b/>
          <w:sz w:val="24"/>
          <w:szCs w:val="24"/>
        </w:rPr>
      </w:pPr>
    </w:p>
    <w:p w:rsidR="00070546" w:rsidRDefault="00070546" w:rsidP="00070546">
      <w:pPr>
        <w:tabs>
          <w:tab w:val="left" w:pos="810"/>
        </w:tabs>
        <w:ind w:left="900" w:hanging="900"/>
        <w:jc w:val="center"/>
        <w:rPr>
          <w:rFonts w:ascii="Times New Roman" w:hAnsi="Times New Roman"/>
          <w:b/>
          <w:sz w:val="24"/>
          <w:szCs w:val="24"/>
        </w:rPr>
      </w:pPr>
    </w:p>
    <w:p w:rsidR="00070546" w:rsidRDefault="00070546" w:rsidP="00070546">
      <w:pPr>
        <w:tabs>
          <w:tab w:val="left" w:pos="810"/>
        </w:tabs>
        <w:ind w:left="900" w:hanging="900"/>
        <w:jc w:val="center"/>
        <w:rPr>
          <w:rFonts w:ascii="Times New Roman" w:hAnsi="Times New Roman"/>
          <w:b/>
          <w:sz w:val="24"/>
          <w:szCs w:val="24"/>
        </w:rPr>
      </w:pPr>
    </w:p>
    <w:p w:rsidR="00070546" w:rsidRDefault="00070546" w:rsidP="00070546">
      <w:pPr>
        <w:rPr>
          <w:rFonts w:ascii="Times New Roman" w:eastAsia="Times New Roman" w:hAnsi="Times New Roman"/>
          <w:b/>
          <w:color w:val="000000"/>
          <w:sz w:val="24"/>
          <w:szCs w:val="24"/>
        </w:rPr>
      </w:pPr>
    </w:p>
    <w:p w:rsidR="00FD6D71" w:rsidRDefault="00FD6D71">
      <w:pPr>
        <w:rPr>
          <w:rFonts w:ascii="Times New Roman" w:eastAsia="Times New Roman" w:hAnsi="Times New Roman"/>
          <w:b/>
          <w:color w:val="000000"/>
          <w:sz w:val="24"/>
          <w:szCs w:val="24"/>
        </w:rPr>
      </w:pPr>
      <w:r>
        <w:rPr>
          <w:rFonts w:ascii="Times New Roman" w:eastAsia="Times New Roman" w:hAnsi="Times New Roman"/>
          <w:b/>
          <w:color w:val="000000"/>
          <w:sz w:val="24"/>
          <w:szCs w:val="24"/>
        </w:rPr>
        <w:br w:type="page"/>
      </w:r>
    </w:p>
    <w:p w:rsidR="00070546" w:rsidRDefault="00070546" w:rsidP="00070546">
      <w:pPr>
        <w:jc w:val="center"/>
        <w:rPr>
          <w:rFonts w:ascii="Times New Roman" w:eastAsia="Times New Roman" w:hAnsi="Times New Roman"/>
          <w:b/>
          <w:color w:val="000000"/>
          <w:sz w:val="24"/>
          <w:szCs w:val="24"/>
        </w:rPr>
      </w:pPr>
      <w:proofErr w:type="gramStart"/>
      <w:r w:rsidRPr="00DF043F">
        <w:rPr>
          <w:rFonts w:ascii="Times New Roman" w:eastAsia="Times New Roman" w:hAnsi="Times New Roman"/>
          <w:b/>
          <w:color w:val="000000"/>
          <w:sz w:val="24"/>
          <w:szCs w:val="24"/>
        </w:rPr>
        <w:lastRenderedPageBreak/>
        <w:t>Table 5</w:t>
      </w:r>
      <w:r w:rsidR="00FD6D71">
        <w:rPr>
          <w:rFonts w:ascii="Times New Roman" w:eastAsia="Times New Roman" w:hAnsi="Times New Roman"/>
          <w:b/>
          <w:color w:val="000000"/>
          <w:sz w:val="24"/>
          <w:szCs w:val="24"/>
        </w:rPr>
        <w:t>.</w:t>
      </w:r>
      <w:proofErr w:type="gramEnd"/>
      <w:r w:rsidRPr="00DF043F">
        <w:rPr>
          <w:rFonts w:ascii="Times New Roman" w:eastAsia="Times New Roman" w:hAnsi="Times New Roman"/>
          <w:b/>
          <w:color w:val="000000"/>
          <w:sz w:val="24"/>
          <w:szCs w:val="24"/>
        </w:rPr>
        <w:t xml:space="preserve"> Estimation </w:t>
      </w:r>
      <w:r w:rsidR="00FD6D71">
        <w:rPr>
          <w:rFonts w:ascii="Times New Roman" w:eastAsia="Times New Roman" w:hAnsi="Times New Roman"/>
          <w:b/>
          <w:color w:val="000000"/>
          <w:sz w:val="24"/>
          <w:szCs w:val="24"/>
        </w:rPr>
        <w:t>R</w:t>
      </w:r>
      <w:r w:rsidRPr="00DF043F">
        <w:rPr>
          <w:rFonts w:ascii="Times New Roman" w:eastAsia="Times New Roman" w:hAnsi="Times New Roman"/>
          <w:b/>
          <w:color w:val="000000"/>
          <w:sz w:val="24"/>
          <w:szCs w:val="24"/>
        </w:rPr>
        <w:t xml:space="preserve">esults </w:t>
      </w:r>
      <w:r w:rsidR="0059713E">
        <w:rPr>
          <w:rFonts w:ascii="Times New Roman" w:eastAsia="Times New Roman" w:hAnsi="Times New Roman"/>
          <w:b/>
          <w:color w:val="000000"/>
          <w:sz w:val="24"/>
          <w:szCs w:val="24"/>
        </w:rPr>
        <w:t xml:space="preserve">(and t-statistics) </w:t>
      </w:r>
      <w:r w:rsidRPr="00DF043F">
        <w:rPr>
          <w:rFonts w:ascii="Times New Roman" w:eastAsia="Times New Roman" w:hAnsi="Times New Roman"/>
          <w:b/>
          <w:color w:val="000000"/>
          <w:sz w:val="24"/>
          <w:szCs w:val="24"/>
        </w:rPr>
        <w:t xml:space="preserve">for the MNP and Count </w:t>
      </w:r>
      <w:r w:rsidR="00FD6D71">
        <w:rPr>
          <w:rFonts w:ascii="Times New Roman" w:eastAsia="Times New Roman" w:hAnsi="Times New Roman"/>
          <w:b/>
          <w:color w:val="000000"/>
          <w:sz w:val="24"/>
          <w:szCs w:val="24"/>
        </w:rPr>
        <w:t>M</w:t>
      </w:r>
      <w:r w:rsidRPr="00DF043F">
        <w:rPr>
          <w:rFonts w:ascii="Times New Roman" w:eastAsia="Times New Roman" w:hAnsi="Times New Roman"/>
          <w:b/>
          <w:color w:val="000000"/>
          <w:sz w:val="24"/>
          <w:szCs w:val="24"/>
        </w:rPr>
        <w:t xml:space="preserve">odel – Joint </w:t>
      </w:r>
      <w:r w:rsidR="00FD6D71">
        <w:rPr>
          <w:rFonts w:ascii="Times New Roman" w:eastAsia="Times New Roman" w:hAnsi="Times New Roman"/>
          <w:b/>
          <w:color w:val="000000"/>
          <w:sz w:val="24"/>
          <w:szCs w:val="24"/>
        </w:rPr>
        <w:t>M</w:t>
      </w:r>
      <w:r w:rsidRPr="00DF043F">
        <w:rPr>
          <w:rFonts w:ascii="Times New Roman" w:eastAsia="Times New Roman" w:hAnsi="Times New Roman"/>
          <w:b/>
          <w:color w:val="000000"/>
          <w:sz w:val="24"/>
          <w:szCs w:val="24"/>
        </w:rPr>
        <w:t>odel</w:t>
      </w:r>
    </w:p>
    <w:p w:rsidR="00FD6D71" w:rsidRDefault="00FD6D71" w:rsidP="00070546">
      <w:pPr>
        <w:jc w:val="center"/>
      </w:pPr>
    </w:p>
    <w:tbl>
      <w:tblPr>
        <w:tblW w:w="10160" w:type="dxa"/>
        <w:jc w:val="center"/>
        <w:tblLook w:val="04A0"/>
      </w:tblPr>
      <w:tblGrid>
        <w:gridCol w:w="3954"/>
        <w:gridCol w:w="995"/>
        <w:gridCol w:w="994"/>
        <w:gridCol w:w="998"/>
        <w:gridCol w:w="996"/>
        <w:gridCol w:w="1061"/>
        <w:gridCol w:w="1162"/>
      </w:tblGrid>
      <w:tr w:rsidR="00070546" w:rsidRPr="00FD6D71" w:rsidTr="00FD6D71">
        <w:trPr>
          <w:trHeight w:val="432"/>
          <w:jc w:val="center"/>
        </w:trPr>
        <w:tc>
          <w:tcPr>
            <w:tcW w:w="3954" w:type="dxa"/>
            <w:vMerge w:val="restart"/>
            <w:tcBorders>
              <w:top w:val="double" w:sz="6" w:space="0" w:color="auto"/>
              <w:left w:val="double" w:sz="6" w:space="0" w:color="auto"/>
              <w:bottom w:val="single" w:sz="4" w:space="0" w:color="auto"/>
              <w:right w:val="double" w:sz="6" w:space="0" w:color="auto"/>
            </w:tcBorders>
            <w:shd w:val="clear" w:color="auto" w:fill="auto"/>
            <w:vAlign w:val="center"/>
            <w:hideMark/>
          </w:tcPr>
          <w:p w:rsidR="00070546" w:rsidRPr="00FD6D71" w:rsidRDefault="00070546" w:rsidP="00F64E35">
            <w:pPr>
              <w:rPr>
                <w:rFonts w:ascii="Times New Roman" w:eastAsia="Times New Roman" w:hAnsi="Times New Roman"/>
                <w:b/>
                <w:bCs/>
                <w:color w:val="000000"/>
                <w:sz w:val="20"/>
                <w:szCs w:val="20"/>
              </w:rPr>
            </w:pPr>
            <w:r w:rsidRPr="00FD6D71">
              <w:rPr>
                <w:rFonts w:ascii="Times New Roman" w:eastAsia="Times New Roman" w:hAnsi="Times New Roman"/>
                <w:b/>
                <w:bCs/>
                <w:color w:val="000000"/>
                <w:sz w:val="20"/>
                <w:szCs w:val="20"/>
              </w:rPr>
              <w:t>Variables</w:t>
            </w:r>
          </w:p>
        </w:tc>
        <w:tc>
          <w:tcPr>
            <w:tcW w:w="6206" w:type="dxa"/>
            <w:gridSpan w:val="6"/>
            <w:tcBorders>
              <w:top w:val="double" w:sz="6" w:space="0" w:color="auto"/>
              <w:left w:val="nil"/>
              <w:bottom w:val="nil"/>
              <w:right w:val="double" w:sz="6" w:space="0" w:color="000000"/>
            </w:tcBorders>
            <w:shd w:val="clear" w:color="auto" w:fill="auto"/>
            <w:vAlign w:val="center"/>
            <w:hideMark/>
          </w:tcPr>
          <w:p w:rsidR="00070546" w:rsidRPr="00FD6D71" w:rsidRDefault="00070546" w:rsidP="00FD6D71">
            <w:pPr>
              <w:jc w:val="center"/>
              <w:rPr>
                <w:rFonts w:ascii="Times New Roman" w:eastAsia="Times New Roman" w:hAnsi="Times New Roman"/>
                <w:b/>
                <w:bCs/>
                <w:color w:val="000000"/>
                <w:sz w:val="20"/>
                <w:szCs w:val="20"/>
              </w:rPr>
            </w:pPr>
            <w:r w:rsidRPr="00FD6D71">
              <w:rPr>
                <w:rFonts w:ascii="Times New Roman" w:eastAsia="Times New Roman" w:hAnsi="Times New Roman"/>
                <w:b/>
                <w:bCs/>
                <w:color w:val="000000"/>
                <w:sz w:val="20"/>
                <w:szCs w:val="20"/>
              </w:rPr>
              <w:t xml:space="preserve">Joint MNP and Count </w:t>
            </w:r>
            <w:r w:rsidR="00FD6D71" w:rsidRPr="00FD6D71">
              <w:rPr>
                <w:rFonts w:ascii="Times New Roman" w:eastAsia="Times New Roman" w:hAnsi="Times New Roman"/>
                <w:b/>
                <w:bCs/>
                <w:color w:val="000000"/>
                <w:sz w:val="20"/>
                <w:szCs w:val="20"/>
              </w:rPr>
              <w:t>M</w:t>
            </w:r>
            <w:r w:rsidRPr="00FD6D71">
              <w:rPr>
                <w:rFonts w:ascii="Times New Roman" w:eastAsia="Times New Roman" w:hAnsi="Times New Roman"/>
                <w:b/>
                <w:bCs/>
                <w:color w:val="000000"/>
                <w:sz w:val="20"/>
                <w:szCs w:val="20"/>
              </w:rPr>
              <w:t>odel</w:t>
            </w:r>
          </w:p>
        </w:tc>
      </w:tr>
      <w:tr w:rsidR="00070546" w:rsidRPr="00FD6D71" w:rsidTr="00FD6D71">
        <w:trPr>
          <w:trHeight w:val="432"/>
          <w:jc w:val="center"/>
        </w:trPr>
        <w:tc>
          <w:tcPr>
            <w:tcW w:w="3954" w:type="dxa"/>
            <w:vMerge/>
            <w:tcBorders>
              <w:top w:val="double" w:sz="6" w:space="0" w:color="auto"/>
              <w:left w:val="double" w:sz="6" w:space="0" w:color="auto"/>
              <w:bottom w:val="single" w:sz="4" w:space="0" w:color="auto"/>
              <w:right w:val="double" w:sz="6" w:space="0" w:color="auto"/>
            </w:tcBorders>
            <w:vAlign w:val="center"/>
            <w:hideMark/>
          </w:tcPr>
          <w:p w:rsidR="00070546" w:rsidRPr="00FD6D71" w:rsidRDefault="00070546" w:rsidP="00F64E35">
            <w:pPr>
              <w:rPr>
                <w:rFonts w:ascii="Times New Roman" w:eastAsia="Times New Roman" w:hAnsi="Times New Roman"/>
                <w:b/>
                <w:bCs/>
                <w:color w:val="000000"/>
                <w:sz w:val="20"/>
                <w:szCs w:val="20"/>
              </w:rPr>
            </w:pPr>
          </w:p>
        </w:tc>
        <w:tc>
          <w:tcPr>
            <w:tcW w:w="3983" w:type="dxa"/>
            <w:gridSpan w:val="4"/>
            <w:tcBorders>
              <w:top w:val="double" w:sz="6" w:space="0" w:color="auto"/>
              <w:left w:val="nil"/>
              <w:bottom w:val="single" w:sz="4" w:space="0" w:color="auto"/>
              <w:right w:val="double" w:sz="6" w:space="0" w:color="000000"/>
            </w:tcBorders>
            <w:shd w:val="clear" w:color="auto" w:fill="auto"/>
            <w:vAlign w:val="center"/>
            <w:hideMark/>
          </w:tcPr>
          <w:p w:rsidR="00070546" w:rsidRPr="00FD6D71" w:rsidRDefault="00070546" w:rsidP="00F64E35">
            <w:pPr>
              <w:jc w:val="center"/>
              <w:rPr>
                <w:rFonts w:ascii="Times New Roman" w:eastAsia="Times New Roman" w:hAnsi="Times New Roman"/>
                <w:b/>
                <w:bCs/>
                <w:color w:val="000000"/>
                <w:sz w:val="20"/>
                <w:szCs w:val="20"/>
              </w:rPr>
            </w:pPr>
            <w:r w:rsidRPr="00FD6D71">
              <w:rPr>
                <w:rFonts w:ascii="Times New Roman" w:eastAsia="Times New Roman" w:hAnsi="Times New Roman"/>
                <w:b/>
                <w:bCs/>
                <w:color w:val="000000"/>
                <w:sz w:val="20"/>
                <w:szCs w:val="20"/>
              </w:rPr>
              <w:t>MNL Parameters</w:t>
            </w:r>
          </w:p>
        </w:tc>
        <w:tc>
          <w:tcPr>
            <w:tcW w:w="2223" w:type="dxa"/>
            <w:gridSpan w:val="2"/>
            <w:tcBorders>
              <w:top w:val="double" w:sz="6" w:space="0" w:color="auto"/>
              <w:left w:val="nil"/>
              <w:bottom w:val="single" w:sz="4" w:space="0" w:color="auto"/>
              <w:right w:val="double" w:sz="6" w:space="0" w:color="000000"/>
            </w:tcBorders>
            <w:shd w:val="clear" w:color="auto" w:fill="auto"/>
            <w:vAlign w:val="center"/>
            <w:hideMark/>
          </w:tcPr>
          <w:p w:rsidR="00070546" w:rsidRPr="00FD6D71" w:rsidRDefault="00070546" w:rsidP="00F64E35">
            <w:pPr>
              <w:jc w:val="center"/>
              <w:rPr>
                <w:rFonts w:ascii="Times New Roman" w:eastAsia="Times New Roman" w:hAnsi="Times New Roman"/>
                <w:b/>
                <w:bCs/>
                <w:color w:val="000000"/>
                <w:sz w:val="20"/>
                <w:szCs w:val="20"/>
              </w:rPr>
            </w:pPr>
            <w:r w:rsidRPr="00FD6D71">
              <w:rPr>
                <w:rFonts w:ascii="Times New Roman" w:eastAsia="Times New Roman" w:hAnsi="Times New Roman"/>
                <w:b/>
                <w:bCs/>
                <w:color w:val="000000"/>
                <w:sz w:val="20"/>
                <w:szCs w:val="20"/>
              </w:rPr>
              <w:t>Count Parameters</w:t>
            </w:r>
          </w:p>
        </w:tc>
      </w:tr>
      <w:tr w:rsidR="00070546" w:rsidRPr="00FD6D71" w:rsidTr="00FD6D71">
        <w:trPr>
          <w:trHeight w:val="432"/>
          <w:jc w:val="center"/>
        </w:trPr>
        <w:tc>
          <w:tcPr>
            <w:tcW w:w="3954" w:type="dxa"/>
            <w:vMerge/>
            <w:tcBorders>
              <w:top w:val="double" w:sz="6" w:space="0" w:color="auto"/>
              <w:left w:val="double" w:sz="6" w:space="0" w:color="auto"/>
              <w:bottom w:val="double" w:sz="6" w:space="0" w:color="auto"/>
              <w:right w:val="double" w:sz="6" w:space="0" w:color="auto"/>
            </w:tcBorders>
            <w:vAlign w:val="center"/>
            <w:hideMark/>
          </w:tcPr>
          <w:p w:rsidR="00070546" w:rsidRPr="00FD6D71" w:rsidRDefault="00070546" w:rsidP="00F64E35">
            <w:pPr>
              <w:rPr>
                <w:rFonts w:ascii="Times New Roman" w:eastAsia="Times New Roman" w:hAnsi="Times New Roman"/>
                <w:b/>
                <w:bCs/>
                <w:color w:val="000000"/>
                <w:sz w:val="20"/>
                <w:szCs w:val="20"/>
              </w:rPr>
            </w:pPr>
          </w:p>
        </w:tc>
        <w:tc>
          <w:tcPr>
            <w:tcW w:w="995" w:type="dxa"/>
            <w:tcBorders>
              <w:top w:val="nil"/>
              <w:left w:val="nil"/>
              <w:bottom w:val="double" w:sz="6"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Yield</w:t>
            </w:r>
          </w:p>
        </w:tc>
        <w:tc>
          <w:tcPr>
            <w:tcW w:w="994" w:type="dxa"/>
            <w:tcBorders>
              <w:top w:val="nil"/>
              <w:left w:val="nil"/>
              <w:bottom w:val="double" w:sz="6"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Stop</w:t>
            </w:r>
          </w:p>
        </w:tc>
        <w:tc>
          <w:tcPr>
            <w:tcW w:w="998" w:type="dxa"/>
            <w:tcBorders>
              <w:top w:val="nil"/>
              <w:left w:val="nil"/>
              <w:bottom w:val="double" w:sz="6"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Flashing</w:t>
            </w:r>
          </w:p>
        </w:tc>
        <w:tc>
          <w:tcPr>
            <w:tcW w:w="996" w:type="dxa"/>
            <w:tcBorders>
              <w:top w:val="nil"/>
              <w:left w:val="nil"/>
              <w:bottom w:val="double" w:sz="6"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Signal</w:t>
            </w:r>
          </w:p>
        </w:tc>
        <w:tc>
          <w:tcPr>
            <w:tcW w:w="1061" w:type="dxa"/>
            <w:tcBorders>
              <w:top w:val="nil"/>
              <w:left w:val="nil"/>
              <w:bottom w:val="double" w:sz="6"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Long-term propensity</w:t>
            </w:r>
          </w:p>
        </w:tc>
        <w:tc>
          <w:tcPr>
            <w:tcW w:w="1162" w:type="dxa"/>
            <w:tcBorders>
              <w:top w:val="nil"/>
              <w:left w:val="nil"/>
              <w:bottom w:val="double" w:sz="6"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Threshold Estimates</w:t>
            </w:r>
          </w:p>
        </w:tc>
      </w:tr>
      <w:tr w:rsidR="00070546" w:rsidRPr="00FD6D71" w:rsidTr="00FD6D71">
        <w:trPr>
          <w:trHeight w:val="432"/>
          <w:jc w:val="center"/>
        </w:trPr>
        <w:tc>
          <w:tcPr>
            <w:tcW w:w="3954"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070546" w:rsidRPr="00FD6D71" w:rsidRDefault="00070546" w:rsidP="00F64E35">
            <w:pP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Constant</w:t>
            </w:r>
          </w:p>
        </w:tc>
        <w:tc>
          <w:tcPr>
            <w:tcW w:w="995" w:type="dxa"/>
            <w:tcBorders>
              <w:top w:val="double" w:sz="6" w:space="0" w:color="auto"/>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-2.887</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(-4.42)</w:t>
            </w:r>
          </w:p>
        </w:tc>
        <w:tc>
          <w:tcPr>
            <w:tcW w:w="994" w:type="dxa"/>
            <w:tcBorders>
              <w:top w:val="double" w:sz="6" w:space="0" w:color="auto"/>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0.423 (2.38)</w:t>
            </w:r>
          </w:p>
        </w:tc>
        <w:tc>
          <w:tcPr>
            <w:tcW w:w="998" w:type="dxa"/>
            <w:tcBorders>
              <w:top w:val="double" w:sz="6" w:space="0" w:color="auto"/>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-4.619</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(-4.39)</w:t>
            </w:r>
          </w:p>
        </w:tc>
        <w:tc>
          <w:tcPr>
            <w:tcW w:w="996" w:type="dxa"/>
            <w:tcBorders>
              <w:top w:val="double" w:sz="6" w:space="0" w:color="auto"/>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-7.798</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(-13.97)</w:t>
            </w:r>
          </w:p>
        </w:tc>
        <w:tc>
          <w:tcPr>
            <w:tcW w:w="1061" w:type="dxa"/>
            <w:tcBorders>
              <w:top w:val="double" w:sz="6" w:space="0" w:color="auto"/>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0.000 (fixed)</w:t>
            </w:r>
          </w:p>
        </w:tc>
        <w:tc>
          <w:tcPr>
            <w:tcW w:w="1162" w:type="dxa"/>
            <w:tcBorders>
              <w:top w:val="double" w:sz="6" w:space="0" w:color="auto"/>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-5.070</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(-5.15)</w:t>
            </w:r>
          </w:p>
        </w:tc>
      </w:tr>
      <w:tr w:rsidR="00070546" w:rsidRPr="00FD6D71" w:rsidTr="00FD6D71">
        <w:trPr>
          <w:trHeight w:val="432"/>
          <w:jc w:val="center"/>
        </w:trPr>
        <w:tc>
          <w:tcPr>
            <w:tcW w:w="3954" w:type="dxa"/>
            <w:tcBorders>
              <w:top w:val="single" w:sz="4" w:space="0" w:color="auto"/>
              <w:left w:val="double" w:sz="6" w:space="0" w:color="auto"/>
              <w:right w:val="double" w:sz="6" w:space="0" w:color="auto"/>
            </w:tcBorders>
            <w:shd w:val="clear" w:color="auto" w:fill="auto"/>
            <w:vAlign w:val="center"/>
          </w:tcPr>
          <w:p w:rsidR="00070546" w:rsidRPr="00FD6D71" w:rsidRDefault="00070546" w:rsidP="00F64E35">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Number and Configuration of Entering Roads (base is “four entering roads”)</w:t>
            </w:r>
          </w:p>
        </w:tc>
        <w:tc>
          <w:tcPr>
            <w:tcW w:w="995"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4"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8"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6" w:type="dxa"/>
            <w:tcBorders>
              <w:top w:val="single" w:sz="4" w:space="0" w:color="auto"/>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061"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162" w:type="dxa"/>
            <w:tcBorders>
              <w:top w:val="single" w:sz="4" w:space="0" w:color="auto"/>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r>
      <w:tr w:rsidR="00070546" w:rsidRPr="00FD6D71" w:rsidTr="00FD6D71">
        <w:trPr>
          <w:trHeight w:val="432"/>
          <w:jc w:val="center"/>
        </w:trPr>
        <w:tc>
          <w:tcPr>
            <w:tcW w:w="3954" w:type="dxa"/>
            <w:tcBorders>
              <w:left w:val="double" w:sz="6" w:space="0" w:color="auto"/>
              <w:bottom w:val="nil"/>
              <w:right w:val="double" w:sz="6" w:space="0" w:color="auto"/>
            </w:tcBorders>
            <w:shd w:val="clear" w:color="auto" w:fill="auto"/>
            <w:vAlign w:val="center"/>
            <w:hideMark/>
          </w:tcPr>
          <w:p w:rsidR="00070546" w:rsidRPr="00FD6D71" w:rsidRDefault="00070546" w:rsidP="00F64E35">
            <w:pPr>
              <w:tabs>
                <w:tab w:val="center" w:pos="491"/>
              </w:tabs>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Intersection is a T-intersection</w:t>
            </w:r>
          </w:p>
        </w:tc>
        <w:tc>
          <w:tcPr>
            <w:tcW w:w="995"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-0.629</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(-1.67)</w:t>
            </w:r>
          </w:p>
        </w:tc>
        <w:tc>
          <w:tcPr>
            <w:tcW w:w="998"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-0.609</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(-2.43)</w:t>
            </w:r>
          </w:p>
        </w:tc>
        <w:tc>
          <w:tcPr>
            <w:tcW w:w="996" w:type="dxa"/>
            <w:tcBorders>
              <w:left w:val="nil"/>
              <w:bottom w:val="nil"/>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-0.993</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(-6.32)</w:t>
            </w:r>
          </w:p>
        </w:tc>
        <w:tc>
          <w:tcPr>
            <w:tcW w:w="1061"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0.671 (2.06)</w:t>
            </w:r>
          </w:p>
        </w:tc>
        <w:tc>
          <w:tcPr>
            <w:tcW w:w="1162" w:type="dxa"/>
            <w:tcBorders>
              <w:left w:val="nil"/>
              <w:bottom w:val="nil"/>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-1.252</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(-2.15)</w:t>
            </w:r>
          </w:p>
        </w:tc>
      </w:tr>
      <w:tr w:rsidR="00070546" w:rsidRPr="00FD6D71" w:rsidTr="00FD6D71">
        <w:trPr>
          <w:trHeight w:val="432"/>
          <w:jc w:val="center"/>
        </w:trPr>
        <w:tc>
          <w:tcPr>
            <w:tcW w:w="3954" w:type="dxa"/>
            <w:tcBorders>
              <w:top w:val="nil"/>
              <w:left w:val="double" w:sz="6" w:space="0" w:color="auto"/>
              <w:right w:val="double" w:sz="6" w:space="0" w:color="auto"/>
            </w:tcBorders>
            <w:shd w:val="clear" w:color="auto" w:fill="auto"/>
            <w:vAlign w:val="center"/>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 xml:space="preserve">           Standard Deviation</w:t>
            </w:r>
          </w:p>
        </w:tc>
        <w:tc>
          <w:tcPr>
            <w:tcW w:w="995" w:type="dxa"/>
            <w:tcBorders>
              <w:top w:val="nil"/>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top w:val="nil"/>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1.891</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(1.45)</w:t>
            </w:r>
          </w:p>
        </w:tc>
        <w:tc>
          <w:tcPr>
            <w:tcW w:w="998" w:type="dxa"/>
            <w:tcBorders>
              <w:top w:val="nil"/>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6" w:type="dxa"/>
            <w:tcBorders>
              <w:top w:val="nil"/>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061" w:type="dxa"/>
            <w:tcBorders>
              <w:top w:val="nil"/>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162" w:type="dxa"/>
            <w:tcBorders>
              <w:top w:val="nil"/>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r>
      <w:tr w:rsidR="00070546" w:rsidRPr="00FD6D71" w:rsidTr="00FD6D71">
        <w:trPr>
          <w:trHeight w:val="432"/>
          <w:jc w:val="center"/>
        </w:trPr>
        <w:tc>
          <w:tcPr>
            <w:tcW w:w="3954" w:type="dxa"/>
            <w:tcBorders>
              <w:top w:val="nil"/>
              <w:left w:val="double" w:sz="6" w:space="0" w:color="auto"/>
              <w:bottom w:val="single" w:sz="4" w:space="0" w:color="auto"/>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Intersection is a Y-intersection</w:t>
            </w:r>
          </w:p>
        </w:tc>
        <w:tc>
          <w:tcPr>
            <w:tcW w:w="995"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0.863 (5.30)</w:t>
            </w:r>
          </w:p>
        </w:tc>
        <w:tc>
          <w:tcPr>
            <w:tcW w:w="994"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6" w:type="dxa"/>
            <w:tcBorders>
              <w:top w:val="nil"/>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-0.835</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(-3.19)</w:t>
            </w:r>
          </w:p>
        </w:tc>
        <w:tc>
          <w:tcPr>
            <w:tcW w:w="1061"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162" w:type="dxa"/>
            <w:tcBorders>
              <w:top w:val="nil"/>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r>
      <w:tr w:rsidR="00070546" w:rsidRPr="00FD6D71" w:rsidTr="00FD6D71">
        <w:trPr>
          <w:trHeight w:val="432"/>
          <w:jc w:val="center"/>
        </w:trPr>
        <w:tc>
          <w:tcPr>
            <w:tcW w:w="3954" w:type="dxa"/>
            <w:tcBorders>
              <w:top w:val="single" w:sz="4" w:space="0" w:color="auto"/>
              <w:left w:val="double" w:sz="6" w:space="0" w:color="auto"/>
              <w:right w:val="double" w:sz="6" w:space="0" w:color="auto"/>
            </w:tcBorders>
            <w:shd w:val="clear" w:color="auto" w:fill="auto"/>
            <w:vAlign w:val="center"/>
          </w:tcPr>
          <w:p w:rsidR="00070546" w:rsidRPr="00FD6D71" w:rsidRDefault="00070546" w:rsidP="00F64E35">
            <w:pPr>
              <w:rPr>
                <w:rFonts w:ascii="Times New Roman" w:eastAsia="Times New Roman" w:hAnsi="Times New Roman"/>
                <w:i/>
                <w:color w:val="000000"/>
                <w:sz w:val="20"/>
                <w:szCs w:val="20"/>
              </w:rPr>
            </w:pPr>
            <w:r w:rsidRPr="00FD6D71">
              <w:rPr>
                <w:rFonts w:ascii="Times New Roman" w:eastAsia="Times New Roman" w:hAnsi="Times New Roman"/>
                <w:i/>
                <w:color w:val="000000"/>
                <w:sz w:val="20"/>
                <w:szCs w:val="20"/>
              </w:rPr>
              <w:t>Approach Roadway Type Combination</w:t>
            </w:r>
          </w:p>
          <w:p w:rsidR="00070546" w:rsidRPr="00FD6D71" w:rsidRDefault="00EF64DE" w:rsidP="00F64E35">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(base is “at least one</w:t>
            </w:r>
            <w:r w:rsidR="00070546" w:rsidRPr="00FD6D71">
              <w:rPr>
                <w:rFonts w:ascii="Times New Roman" w:eastAsia="Times New Roman" w:hAnsi="Times New Roman"/>
                <w:i/>
                <w:color w:val="000000"/>
                <w:sz w:val="20"/>
                <w:szCs w:val="20"/>
              </w:rPr>
              <w:t xml:space="preserve"> approach</w:t>
            </w:r>
            <w:r w:rsidRPr="00FD6D71">
              <w:rPr>
                <w:rFonts w:ascii="Times New Roman" w:eastAsia="Times New Roman" w:hAnsi="Times New Roman"/>
                <w:i/>
                <w:color w:val="000000"/>
                <w:sz w:val="20"/>
                <w:szCs w:val="20"/>
              </w:rPr>
              <w:t xml:space="preserve"> road is a non-city street</w:t>
            </w:r>
            <w:r w:rsidR="00070546" w:rsidRPr="00FD6D71">
              <w:rPr>
                <w:rFonts w:ascii="Times New Roman" w:eastAsia="Times New Roman" w:hAnsi="Times New Roman"/>
                <w:i/>
                <w:color w:val="000000"/>
                <w:sz w:val="20"/>
                <w:szCs w:val="20"/>
              </w:rPr>
              <w:t>”)</w:t>
            </w:r>
          </w:p>
        </w:tc>
        <w:tc>
          <w:tcPr>
            <w:tcW w:w="995"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4"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8"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6" w:type="dxa"/>
            <w:tcBorders>
              <w:top w:val="single" w:sz="4" w:space="0" w:color="auto"/>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061"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162" w:type="dxa"/>
            <w:tcBorders>
              <w:top w:val="single" w:sz="4" w:space="0" w:color="auto"/>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r>
      <w:tr w:rsidR="00070546" w:rsidRPr="00FD6D71" w:rsidTr="00FD6D71">
        <w:trPr>
          <w:trHeight w:val="432"/>
          <w:jc w:val="center"/>
        </w:trPr>
        <w:tc>
          <w:tcPr>
            <w:tcW w:w="3954" w:type="dxa"/>
            <w:tcBorders>
              <w:left w:val="double" w:sz="6" w:space="0" w:color="auto"/>
              <w:bottom w:val="single" w:sz="4" w:space="0" w:color="auto"/>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All approach roadways are city streets</w:t>
            </w:r>
          </w:p>
        </w:tc>
        <w:tc>
          <w:tcPr>
            <w:tcW w:w="995" w:type="dxa"/>
            <w:tcBorders>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0.279 (2.06)</w:t>
            </w:r>
          </w:p>
        </w:tc>
        <w:tc>
          <w:tcPr>
            <w:tcW w:w="998" w:type="dxa"/>
            <w:tcBorders>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6" w:type="dxa"/>
            <w:tcBorders>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061" w:type="dxa"/>
            <w:tcBorders>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-0.324</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(-1.14)</w:t>
            </w:r>
          </w:p>
        </w:tc>
        <w:tc>
          <w:tcPr>
            <w:tcW w:w="1162" w:type="dxa"/>
            <w:tcBorders>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0.570 (1.29)</w:t>
            </w:r>
          </w:p>
        </w:tc>
      </w:tr>
      <w:tr w:rsidR="00070546" w:rsidRPr="00FD6D71" w:rsidTr="00FD6D71">
        <w:trPr>
          <w:trHeight w:val="432"/>
          <w:jc w:val="center"/>
        </w:trPr>
        <w:tc>
          <w:tcPr>
            <w:tcW w:w="3954" w:type="dxa"/>
            <w:tcBorders>
              <w:top w:val="single" w:sz="4" w:space="0" w:color="auto"/>
              <w:left w:val="double" w:sz="6" w:space="0" w:color="auto"/>
              <w:right w:val="double" w:sz="6" w:space="0" w:color="auto"/>
            </w:tcBorders>
            <w:shd w:val="clear" w:color="auto" w:fill="auto"/>
            <w:vAlign w:val="center"/>
          </w:tcPr>
          <w:p w:rsidR="00070546" w:rsidRPr="00FD6D71" w:rsidRDefault="00070546" w:rsidP="00F64E35">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Approach Roadway Alignment (base is “straight and level approach streets”)</w:t>
            </w:r>
          </w:p>
        </w:tc>
        <w:tc>
          <w:tcPr>
            <w:tcW w:w="995"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4"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8"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6" w:type="dxa"/>
            <w:tcBorders>
              <w:top w:val="single" w:sz="4" w:space="0" w:color="auto"/>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061"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162" w:type="dxa"/>
            <w:tcBorders>
              <w:top w:val="single" w:sz="4" w:space="0" w:color="auto"/>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r>
      <w:tr w:rsidR="00070546" w:rsidRPr="00FD6D71" w:rsidTr="00FD6D71">
        <w:trPr>
          <w:trHeight w:val="432"/>
          <w:jc w:val="center"/>
        </w:trPr>
        <w:tc>
          <w:tcPr>
            <w:tcW w:w="3954" w:type="dxa"/>
            <w:tcBorders>
              <w:left w:val="double" w:sz="6" w:space="0" w:color="auto"/>
              <w:bottom w:val="nil"/>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At least one approach has vertical grade</w:t>
            </w:r>
          </w:p>
        </w:tc>
        <w:tc>
          <w:tcPr>
            <w:tcW w:w="995"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0.469 (1.92)</w:t>
            </w:r>
          </w:p>
        </w:tc>
        <w:tc>
          <w:tcPr>
            <w:tcW w:w="996" w:type="dxa"/>
            <w:tcBorders>
              <w:left w:val="nil"/>
              <w:bottom w:val="nil"/>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061"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0.460 (3.22)</w:t>
            </w:r>
          </w:p>
        </w:tc>
        <w:tc>
          <w:tcPr>
            <w:tcW w:w="1162" w:type="dxa"/>
            <w:tcBorders>
              <w:left w:val="nil"/>
              <w:bottom w:val="nil"/>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r>
      <w:tr w:rsidR="00070546" w:rsidRPr="00FD6D71" w:rsidTr="00FD6D71">
        <w:trPr>
          <w:trHeight w:val="432"/>
          <w:jc w:val="center"/>
        </w:trPr>
        <w:tc>
          <w:tcPr>
            <w:tcW w:w="3954" w:type="dxa"/>
            <w:tcBorders>
              <w:top w:val="nil"/>
              <w:left w:val="double" w:sz="6" w:space="0" w:color="auto"/>
              <w:right w:val="double" w:sz="6" w:space="0" w:color="auto"/>
            </w:tcBorders>
            <w:shd w:val="clear" w:color="auto" w:fill="auto"/>
            <w:vAlign w:val="center"/>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At least one approach has  horizontal curvature</w:t>
            </w:r>
          </w:p>
        </w:tc>
        <w:tc>
          <w:tcPr>
            <w:tcW w:w="995" w:type="dxa"/>
            <w:tcBorders>
              <w:top w:val="nil"/>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top w:val="nil"/>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top w:val="nil"/>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6" w:type="dxa"/>
            <w:tcBorders>
              <w:top w:val="nil"/>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061" w:type="dxa"/>
            <w:tcBorders>
              <w:top w:val="nil"/>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0.454 (2.99)</w:t>
            </w:r>
          </w:p>
        </w:tc>
        <w:tc>
          <w:tcPr>
            <w:tcW w:w="1162" w:type="dxa"/>
            <w:tcBorders>
              <w:top w:val="nil"/>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r>
      <w:tr w:rsidR="00070546" w:rsidRPr="00FD6D71" w:rsidTr="00FD6D71">
        <w:trPr>
          <w:trHeight w:val="432"/>
          <w:jc w:val="center"/>
        </w:trPr>
        <w:tc>
          <w:tcPr>
            <w:tcW w:w="3954" w:type="dxa"/>
            <w:tcBorders>
              <w:top w:val="nil"/>
              <w:left w:val="double" w:sz="6" w:space="0" w:color="auto"/>
              <w:bottom w:val="single" w:sz="4" w:space="0" w:color="auto"/>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At least one approach has a crest</w:t>
            </w:r>
          </w:p>
        </w:tc>
        <w:tc>
          <w:tcPr>
            <w:tcW w:w="995"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0.829 (2.79)</w:t>
            </w:r>
          </w:p>
        </w:tc>
        <w:tc>
          <w:tcPr>
            <w:tcW w:w="996" w:type="dxa"/>
            <w:tcBorders>
              <w:top w:val="nil"/>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0.416 (1.63)</w:t>
            </w:r>
          </w:p>
        </w:tc>
        <w:tc>
          <w:tcPr>
            <w:tcW w:w="1061"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1.996 (4.77)</w:t>
            </w:r>
          </w:p>
        </w:tc>
        <w:tc>
          <w:tcPr>
            <w:tcW w:w="1162" w:type="dxa"/>
            <w:tcBorders>
              <w:top w:val="nil"/>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-1.483</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(-2.91)</w:t>
            </w:r>
          </w:p>
        </w:tc>
      </w:tr>
      <w:tr w:rsidR="00070546" w:rsidRPr="00FD6D71" w:rsidTr="00FD6D71">
        <w:trPr>
          <w:trHeight w:val="432"/>
          <w:jc w:val="center"/>
        </w:trPr>
        <w:tc>
          <w:tcPr>
            <w:tcW w:w="3954" w:type="dxa"/>
            <w:tcBorders>
              <w:top w:val="single" w:sz="4" w:space="0" w:color="auto"/>
              <w:left w:val="double" w:sz="6" w:space="0" w:color="auto"/>
              <w:right w:val="double" w:sz="6" w:space="0" w:color="auto"/>
            </w:tcBorders>
            <w:shd w:val="clear" w:color="auto" w:fill="auto"/>
            <w:vAlign w:val="center"/>
          </w:tcPr>
          <w:p w:rsidR="00070546" w:rsidRPr="00FD6D71" w:rsidRDefault="00070546" w:rsidP="00F64E35">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Is Intersection Location on a Frontage Road (base is “none of the approaches is a frontage road”)</w:t>
            </w:r>
          </w:p>
        </w:tc>
        <w:tc>
          <w:tcPr>
            <w:tcW w:w="995"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4"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8"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6" w:type="dxa"/>
            <w:tcBorders>
              <w:top w:val="single" w:sz="4" w:space="0" w:color="auto"/>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061" w:type="dxa"/>
            <w:tcBorders>
              <w:top w:val="single" w:sz="4" w:space="0" w:color="auto"/>
              <w:left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162" w:type="dxa"/>
            <w:tcBorders>
              <w:top w:val="single" w:sz="4" w:space="0" w:color="auto"/>
              <w:left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r>
      <w:tr w:rsidR="00070546" w:rsidRPr="00FD6D71" w:rsidTr="00FD6D71">
        <w:trPr>
          <w:trHeight w:val="432"/>
          <w:jc w:val="center"/>
        </w:trPr>
        <w:tc>
          <w:tcPr>
            <w:tcW w:w="3954" w:type="dxa"/>
            <w:tcBorders>
              <w:left w:val="double" w:sz="6" w:space="0" w:color="auto"/>
              <w:bottom w:val="single" w:sz="4" w:space="0" w:color="auto"/>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At least one approach roadway is a frontage road</w:t>
            </w:r>
          </w:p>
        </w:tc>
        <w:tc>
          <w:tcPr>
            <w:tcW w:w="995" w:type="dxa"/>
            <w:tcBorders>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6" w:type="dxa"/>
            <w:tcBorders>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061" w:type="dxa"/>
            <w:tcBorders>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162" w:type="dxa"/>
            <w:tcBorders>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1.025 (3.90)</w:t>
            </w:r>
          </w:p>
        </w:tc>
      </w:tr>
      <w:tr w:rsidR="00070546" w:rsidRPr="00FD6D71" w:rsidTr="00FD6D71">
        <w:trPr>
          <w:trHeight w:val="432"/>
          <w:jc w:val="center"/>
        </w:trPr>
        <w:tc>
          <w:tcPr>
            <w:tcW w:w="3954" w:type="dxa"/>
            <w:tcBorders>
              <w:top w:val="single" w:sz="4" w:space="0" w:color="auto"/>
              <w:left w:val="double" w:sz="6" w:space="0" w:color="auto"/>
              <w:bottom w:val="nil"/>
              <w:right w:val="double" w:sz="6" w:space="0" w:color="auto"/>
            </w:tcBorders>
            <w:shd w:val="clear" w:color="auto" w:fill="auto"/>
            <w:vAlign w:val="center"/>
          </w:tcPr>
          <w:p w:rsidR="00070546" w:rsidRPr="00FD6D71" w:rsidRDefault="00070546" w:rsidP="00F64E35">
            <w:pPr>
              <w:ind w:left="15"/>
              <w:rPr>
                <w:rFonts w:ascii="Times New Roman" w:eastAsia="Times New Roman" w:hAnsi="Times New Roman"/>
                <w:i/>
                <w:color w:val="000000"/>
                <w:sz w:val="20"/>
                <w:szCs w:val="20"/>
              </w:rPr>
            </w:pPr>
            <w:r w:rsidRPr="00FD6D71">
              <w:rPr>
                <w:rFonts w:ascii="Times New Roman" w:eastAsia="Times New Roman" w:hAnsi="Times New Roman"/>
                <w:i/>
                <w:color w:val="000000"/>
                <w:sz w:val="20"/>
                <w:szCs w:val="20"/>
              </w:rPr>
              <w:t>Traffic Volume-Related Variables</w:t>
            </w:r>
          </w:p>
        </w:tc>
        <w:tc>
          <w:tcPr>
            <w:tcW w:w="995" w:type="dxa"/>
            <w:tcBorders>
              <w:top w:val="single" w:sz="4" w:space="0" w:color="auto"/>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4" w:type="dxa"/>
            <w:tcBorders>
              <w:top w:val="single" w:sz="4" w:space="0" w:color="auto"/>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8" w:type="dxa"/>
            <w:tcBorders>
              <w:top w:val="single" w:sz="4" w:space="0" w:color="auto"/>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6" w:type="dxa"/>
            <w:tcBorders>
              <w:top w:val="single" w:sz="4" w:space="0" w:color="auto"/>
              <w:left w:val="nil"/>
              <w:bottom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061" w:type="dxa"/>
            <w:tcBorders>
              <w:top w:val="single" w:sz="4" w:space="0" w:color="auto"/>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162" w:type="dxa"/>
            <w:tcBorders>
              <w:top w:val="single" w:sz="4" w:space="0" w:color="auto"/>
              <w:left w:val="nil"/>
              <w:bottom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r>
      <w:tr w:rsidR="00070546" w:rsidRPr="00FD6D71" w:rsidTr="00FD6D71">
        <w:trPr>
          <w:trHeight w:val="432"/>
          <w:jc w:val="center"/>
        </w:trPr>
        <w:tc>
          <w:tcPr>
            <w:tcW w:w="3954" w:type="dxa"/>
            <w:tcBorders>
              <w:left w:val="double" w:sz="6" w:space="0" w:color="auto"/>
              <w:bottom w:val="nil"/>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Logarithm of daily entering volume (</w:t>
            </w:r>
            <w:proofErr w:type="spellStart"/>
            <w:r w:rsidRPr="00FD6D71">
              <w:rPr>
                <w:rFonts w:ascii="Times New Roman" w:eastAsia="Times New Roman" w:hAnsi="Times New Roman"/>
                <w:color w:val="000000"/>
                <w:sz w:val="20"/>
                <w:szCs w:val="20"/>
              </w:rPr>
              <w:t>veh</w:t>
            </w:r>
            <w:proofErr w:type="spellEnd"/>
            <w:r w:rsidRPr="00FD6D71">
              <w:rPr>
                <w:rFonts w:ascii="Times New Roman" w:eastAsia="Times New Roman" w:hAnsi="Times New Roman"/>
                <w:color w:val="000000"/>
                <w:sz w:val="20"/>
                <w:szCs w:val="20"/>
              </w:rPr>
              <w:t>/day)</w:t>
            </w:r>
          </w:p>
        </w:tc>
        <w:tc>
          <w:tcPr>
            <w:tcW w:w="995"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0.257 (3.33)</w:t>
            </w:r>
          </w:p>
        </w:tc>
        <w:tc>
          <w:tcPr>
            <w:tcW w:w="994"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0.494 (4.42)</w:t>
            </w:r>
          </w:p>
        </w:tc>
        <w:tc>
          <w:tcPr>
            <w:tcW w:w="996" w:type="dxa"/>
            <w:tcBorders>
              <w:left w:val="nil"/>
              <w:bottom w:val="nil"/>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0.953 (15.81)</w:t>
            </w:r>
          </w:p>
        </w:tc>
        <w:tc>
          <w:tcPr>
            <w:tcW w:w="1061" w:type="dxa"/>
            <w:tcBorders>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162" w:type="dxa"/>
            <w:tcBorders>
              <w:left w:val="nil"/>
              <w:bottom w:val="nil"/>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0.487 (4.78)</w:t>
            </w:r>
          </w:p>
        </w:tc>
      </w:tr>
      <w:tr w:rsidR="00070546" w:rsidRPr="00FD6D71" w:rsidTr="00FD6D71">
        <w:trPr>
          <w:trHeight w:val="432"/>
          <w:jc w:val="center"/>
        </w:trPr>
        <w:tc>
          <w:tcPr>
            <w:tcW w:w="3954" w:type="dxa"/>
            <w:tcBorders>
              <w:top w:val="nil"/>
              <w:left w:val="double" w:sz="6" w:space="0" w:color="auto"/>
              <w:bottom w:val="single" w:sz="4" w:space="0" w:color="auto"/>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Flow split imbalance (FSIMB) factor</w:t>
            </w:r>
          </w:p>
        </w:tc>
        <w:tc>
          <w:tcPr>
            <w:tcW w:w="995"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-0.599</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(-2.25)</w:t>
            </w:r>
          </w:p>
        </w:tc>
        <w:tc>
          <w:tcPr>
            <w:tcW w:w="994"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-0.793</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(-4.58)</w:t>
            </w:r>
          </w:p>
        </w:tc>
        <w:tc>
          <w:tcPr>
            <w:tcW w:w="998"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-1.544</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(-4.52)</w:t>
            </w:r>
          </w:p>
        </w:tc>
        <w:tc>
          <w:tcPr>
            <w:tcW w:w="996" w:type="dxa"/>
            <w:tcBorders>
              <w:top w:val="nil"/>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-1.989</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(-8.77)</w:t>
            </w:r>
          </w:p>
        </w:tc>
        <w:tc>
          <w:tcPr>
            <w:tcW w:w="1061"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0.424 (1.03)</w:t>
            </w:r>
          </w:p>
        </w:tc>
        <w:tc>
          <w:tcPr>
            <w:tcW w:w="1162" w:type="dxa"/>
            <w:tcBorders>
              <w:top w:val="nil"/>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-1.234</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(-1.77)</w:t>
            </w:r>
          </w:p>
        </w:tc>
      </w:tr>
      <w:tr w:rsidR="00070546" w:rsidRPr="00FD6D71" w:rsidTr="00FD6D71">
        <w:trPr>
          <w:trHeight w:val="432"/>
          <w:jc w:val="center"/>
        </w:trPr>
        <w:tc>
          <w:tcPr>
            <w:tcW w:w="3954" w:type="dxa"/>
            <w:tcBorders>
              <w:top w:val="nil"/>
              <w:left w:val="double" w:sz="6" w:space="0" w:color="auto"/>
              <w:bottom w:val="nil"/>
              <w:right w:val="double" w:sz="6" w:space="0" w:color="auto"/>
            </w:tcBorders>
            <w:shd w:val="clear" w:color="auto" w:fill="auto"/>
            <w:vAlign w:val="center"/>
          </w:tcPr>
          <w:p w:rsidR="00070546" w:rsidRPr="00FD6D71" w:rsidRDefault="00070546" w:rsidP="00F64E35">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Intersection Control Type (base is “no control”)</w:t>
            </w:r>
          </w:p>
        </w:tc>
        <w:tc>
          <w:tcPr>
            <w:tcW w:w="995"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4"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8"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996" w:type="dxa"/>
            <w:tcBorders>
              <w:top w:val="nil"/>
              <w:left w:val="nil"/>
              <w:bottom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061"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c>
          <w:tcPr>
            <w:tcW w:w="1162" w:type="dxa"/>
            <w:tcBorders>
              <w:top w:val="nil"/>
              <w:left w:val="nil"/>
              <w:bottom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p>
        </w:tc>
      </w:tr>
      <w:tr w:rsidR="00070546" w:rsidRPr="00FD6D71" w:rsidTr="00FD6D71">
        <w:trPr>
          <w:trHeight w:val="432"/>
          <w:jc w:val="center"/>
        </w:trPr>
        <w:tc>
          <w:tcPr>
            <w:tcW w:w="3954" w:type="dxa"/>
            <w:tcBorders>
              <w:top w:val="nil"/>
              <w:left w:val="double" w:sz="6" w:space="0" w:color="auto"/>
              <w:bottom w:val="nil"/>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Yield control type</w:t>
            </w:r>
          </w:p>
        </w:tc>
        <w:tc>
          <w:tcPr>
            <w:tcW w:w="995"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6" w:type="dxa"/>
            <w:tcBorders>
              <w:top w:val="nil"/>
              <w:left w:val="nil"/>
              <w:bottom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061" w:type="dxa"/>
            <w:tcBorders>
              <w:top w:val="nil"/>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0.200</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(1.09)</w:t>
            </w:r>
          </w:p>
        </w:tc>
        <w:tc>
          <w:tcPr>
            <w:tcW w:w="1162" w:type="dxa"/>
            <w:tcBorders>
              <w:top w:val="nil"/>
              <w:left w:val="nil"/>
              <w:bottom w:val="nil"/>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r>
      <w:tr w:rsidR="00070546" w:rsidRPr="00FD6D71" w:rsidTr="00FD6D71">
        <w:trPr>
          <w:trHeight w:val="432"/>
          <w:jc w:val="center"/>
        </w:trPr>
        <w:tc>
          <w:tcPr>
            <w:tcW w:w="3954" w:type="dxa"/>
            <w:tcBorders>
              <w:top w:val="nil"/>
              <w:left w:val="double" w:sz="6" w:space="0" w:color="auto"/>
              <w:bottom w:val="nil"/>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Stop control type</w:t>
            </w:r>
          </w:p>
        </w:tc>
        <w:tc>
          <w:tcPr>
            <w:tcW w:w="995"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6" w:type="dxa"/>
            <w:tcBorders>
              <w:top w:val="nil"/>
              <w:left w:val="nil"/>
              <w:bottom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061" w:type="dxa"/>
            <w:tcBorders>
              <w:top w:val="nil"/>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-0.164</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(-0.66)</w:t>
            </w:r>
          </w:p>
        </w:tc>
        <w:tc>
          <w:tcPr>
            <w:tcW w:w="1162" w:type="dxa"/>
            <w:tcBorders>
              <w:top w:val="nil"/>
              <w:left w:val="nil"/>
              <w:bottom w:val="nil"/>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r>
      <w:tr w:rsidR="00070546" w:rsidRPr="00FD6D71" w:rsidTr="00FD6D71">
        <w:trPr>
          <w:trHeight w:val="432"/>
          <w:jc w:val="center"/>
        </w:trPr>
        <w:tc>
          <w:tcPr>
            <w:tcW w:w="3954" w:type="dxa"/>
            <w:tcBorders>
              <w:top w:val="nil"/>
              <w:left w:val="double" w:sz="6" w:space="0" w:color="auto"/>
              <w:bottom w:val="nil"/>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Flashing lights  control type</w:t>
            </w:r>
          </w:p>
        </w:tc>
        <w:tc>
          <w:tcPr>
            <w:tcW w:w="995"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top w:val="nil"/>
              <w:left w:val="nil"/>
              <w:bottom w:val="nil"/>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6" w:type="dxa"/>
            <w:tcBorders>
              <w:top w:val="nil"/>
              <w:left w:val="nil"/>
              <w:bottom w:val="nil"/>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061" w:type="dxa"/>
            <w:tcBorders>
              <w:top w:val="nil"/>
              <w:left w:val="nil"/>
              <w:bottom w:val="nil"/>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2.136</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(5.00)</w:t>
            </w:r>
          </w:p>
        </w:tc>
        <w:tc>
          <w:tcPr>
            <w:tcW w:w="1162" w:type="dxa"/>
            <w:tcBorders>
              <w:top w:val="nil"/>
              <w:left w:val="nil"/>
              <w:bottom w:val="nil"/>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r>
      <w:tr w:rsidR="00070546" w:rsidRPr="00FD6D71" w:rsidTr="00FD6D71">
        <w:trPr>
          <w:trHeight w:val="432"/>
          <w:jc w:val="center"/>
        </w:trPr>
        <w:tc>
          <w:tcPr>
            <w:tcW w:w="3954" w:type="dxa"/>
            <w:tcBorders>
              <w:top w:val="nil"/>
              <w:left w:val="double" w:sz="6" w:space="0" w:color="auto"/>
              <w:bottom w:val="single" w:sz="4" w:space="0" w:color="auto"/>
              <w:right w:val="double" w:sz="6" w:space="0" w:color="auto"/>
            </w:tcBorders>
            <w:shd w:val="clear" w:color="auto" w:fill="auto"/>
            <w:vAlign w:val="center"/>
            <w:hideMark/>
          </w:tcPr>
          <w:p w:rsidR="00070546" w:rsidRPr="00FD6D71" w:rsidRDefault="00070546" w:rsidP="00F64E35">
            <w:pPr>
              <w:ind w:left="375"/>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Signal control type</w:t>
            </w:r>
          </w:p>
        </w:tc>
        <w:tc>
          <w:tcPr>
            <w:tcW w:w="995" w:type="dxa"/>
            <w:tcBorders>
              <w:top w:val="nil"/>
              <w:left w:val="nil"/>
              <w:bottom w:val="single" w:sz="4" w:space="0" w:color="auto"/>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4" w:type="dxa"/>
            <w:tcBorders>
              <w:top w:val="nil"/>
              <w:left w:val="nil"/>
              <w:bottom w:val="single" w:sz="4" w:space="0" w:color="auto"/>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8" w:type="dxa"/>
            <w:tcBorders>
              <w:top w:val="nil"/>
              <w:left w:val="nil"/>
              <w:bottom w:val="single" w:sz="4" w:space="0" w:color="auto"/>
              <w:right w:val="single" w:sz="4"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996" w:type="dxa"/>
            <w:tcBorders>
              <w:top w:val="nil"/>
              <w:left w:val="nil"/>
              <w:bottom w:val="single" w:sz="4" w:space="0" w:color="auto"/>
              <w:right w:val="double" w:sz="6" w:space="0" w:color="auto"/>
            </w:tcBorders>
            <w:shd w:val="clear" w:color="auto" w:fill="auto"/>
            <w:vAlign w:val="center"/>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c>
          <w:tcPr>
            <w:tcW w:w="1061" w:type="dxa"/>
            <w:tcBorders>
              <w:top w:val="nil"/>
              <w:left w:val="nil"/>
              <w:bottom w:val="sing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0.675 (4.86)</w:t>
            </w:r>
          </w:p>
        </w:tc>
        <w:tc>
          <w:tcPr>
            <w:tcW w:w="1162" w:type="dxa"/>
            <w:tcBorders>
              <w:top w:val="nil"/>
              <w:left w:val="nil"/>
              <w:bottom w:val="sing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w:t>
            </w:r>
          </w:p>
        </w:tc>
      </w:tr>
      <w:tr w:rsidR="00070546" w:rsidRPr="00FD6D71" w:rsidTr="00FD6D71">
        <w:trPr>
          <w:trHeight w:val="432"/>
          <w:jc w:val="center"/>
        </w:trPr>
        <w:tc>
          <w:tcPr>
            <w:tcW w:w="3954" w:type="dxa"/>
            <w:tcBorders>
              <w:top w:val="nil"/>
              <w:left w:val="double" w:sz="6" w:space="0" w:color="auto"/>
              <w:bottom w:val="doub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θ</w:t>
            </w:r>
          </w:p>
        </w:tc>
        <w:tc>
          <w:tcPr>
            <w:tcW w:w="995" w:type="dxa"/>
            <w:tcBorders>
              <w:top w:val="nil"/>
              <w:left w:val="nil"/>
              <w:bottom w:val="doub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 </w:t>
            </w:r>
          </w:p>
        </w:tc>
        <w:tc>
          <w:tcPr>
            <w:tcW w:w="994" w:type="dxa"/>
            <w:tcBorders>
              <w:top w:val="nil"/>
              <w:left w:val="nil"/>
              <w:bottom w:val="doub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 </w:t>
            </w:r>
          </w:p>
        </w:tc>
        <w:tc>
          <w:tcPr>
            <w:tcW w:w="998" w:type="dxa"/>
            <w:tcBorders>
              <w:top w:val="nil"/>
              <w:left w:val="nil"/>
              <w:bottom w:val="double" w:sz="4" w:space="0" w:color="auto"/>
              <w:right w:val="single" w:sz="4"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 </w:t>
            </w:r>
          </w:p>
        </w:tc>
        <w:tc>
          <w:tcPr>
            <w:tcW w:w="996" w:type="dxa"/>
            <w:tcBorders>
              <w:top w:val="nil"/>
              <w:left w:val="nil"/>
              <w:bottom w:val="double" w:sz="4" w:space="0" w:color="auto"/>
              <w:right w:val="double" w:sz="6" w:space="0" w:color="auto"/>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 </w:t>
            </w:r>
          </w:p>
        </w:tc>
        <w:tc>
          <w:tcPr>
            <w:tcW w:w="2223" w:type="dxa"/>
            <w:gridSpan w:val="2"/>
            <w:tcBorders>
              <w:top w:val="single" w:sz="4" w:space="0" w:color="auto"/>
              <w:left w:val="nil"/>
              <w:bottom w:val="double" w:sz="4" w:space="0" w:color="auto"/>
              <w:right w:val="double" w:sz="6" w:space="0" w:color="000000"/>
            </w:tcBorders>
            <w:shd w:val="clear" w:color="auto" w:fill="auto"/>
            <w:vAlign w:val="center"/>
            <w:hideMark/>
          </w:tcPr>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0.589</w:t>
            </w:r>
          </w:p>
          <w:p w:rsidR="00070546" w:rsidRPr="00FD6D71" w:rsidRDefault="00070546"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 xml:space="preserve"> (Standard error: 0.201)</w:t>
            </w:r>
          </w:p>
        </w:tc>
      </w:tr>
    </w:tbl>
    <w:p w:rsidR="00070546" w:rsidRPr="006067A7" w:rsidRDefault="00070546" w:rsidP="00070546">
      <w:pPr>
        <w:rPr>
          <w:rFonts w:ascii="Times New Roman" w:hAnsi="Times New Roman"/>
          <w:sz w:val="24"/>
          <w:szCs w:val="24"/>
          <w:u w:val="single"/>
        </w:rPr>
        <w:sectPr w:rsidR="00070546" w:rsidRPr="006067A7" w:rsidSect="00751656">
          <w:headerReference w:type="default" r:id="rId588"/>
          <w:footerReference w:type="default" r:id="rId589"/>
          <w:pgSz w:w="12240" w:h="15840"/>
          <w:pgMar w:top="1440" w:right="1440" w:bottom="1440" w:left="1440" w:header="720" w:footer="720" w:gutter="0"/>
          <w:pgNumType w:start="1"/>
          <w:cols w:space="720"/>
          <w:docGrid w:linePitch="360"/>
        </w:sectPr>
      </w:pPr>
    </w:p>
    <w:p w:rsidR="00070546" w:rsidRDefault="00070546" w:rsidP="00EB2DA8">
      <w:pPr>
        <w:rPr>
          <w:rFonts w:ascii="Times New Roman" w:eastAsia="Times New Roman" w:hAnsi="Times New Roman"/>
          <w:color w:val="000000"/>
        </w:rPr>
      </w:pPr>
    </w:p>
    <w:p w:rsidR="00070546" w:rsidRDefault="00070546" w:rsidP="00070546">
      <w:pPr>
        <w:jc w:val="center"/>
        <w:rPr>
          <w:rFonts w:ascii="Times New Roman" w:hAnsi="Times New Roman"/>
          <w:b/>
          <w:sz w:val="24"/>
          <w:szCs w:val="24"/>
        </w:rPr>
      </w:pPr>
      <w:proofErr w:type="gramStart"/>
      <w:r w:rsidRPr="00004737">
        <w:rPr>
          <w:rFonts w:ascii="Times New Roman" w:hAnsi="Times New Roman"/>
          <w:b/>
          <w:sz w:val="24"/>
          <w:szCs w:val="24"/>
        </w:rPr>
        <w:t xml:space="preserve">Table </w:t>
      </w:r>
      <w:r>
        <w:rPr>
          <w:rFonts w:ascii="Times New Roman" w:hAnsi="Times New Roman"/>
          <w:b/>
          <w:sz w:val="24"/>
          <w:szCs w:val="24"/>
        </w:rPr>
        <w:t>6</w:t>
      </w:r>
      <w:r w:rsidR="00FD6D71">
        <w:rPr>
          <w:rFonts w:ascii="Times New Roman" w:hAnsi="Times New Roman"/>
          <w:b/>
          <w:sz w:val="24"/>
          <w:szCs w:val="24"/>
        </w:rPr>
        <w:t>.</w:t>
      </w:r>
      <w:proofErr w:type="gramEnd"/>
      <w:r w:rsidRPr="00004737">
        <w:rPr>
          <w:rFonts w:ascii="Times New Roman" w:hAnsi="Times New Roman"/>
          <w:b/>
          <w:sz w:val="24"/>
          <w:szCs w:val="24"/>
        </w:rPr>
        <w:t xml:space="preserve"> Elasticity </w:t>
      </w:r>
      <w:r w:rsidR="00FD6D71">
        <w:rPr>
          <w:rFonts w:ascii="Times New Roman" w:hAnsi="Times New Roman"/>
          <w:b/>
          <w:sz w:val="24"/>
          <w:szCs w:val="24"/>
        </w:rPr>
        <w:t>E</w:t>
      </w:r>
      <w:r w:rsidRPr="00004737">
        <w:rPr>
          <w:rFonts w:ascii="Times New Roman" w:hAnsi="Times New Roman"/>
          <w:b/>
          <w:sz w:val="24"/>
          <w:szCs w:val="24"/>
        </w:rPr>
        <w:t xml:space="preserve">stimates of </w:t>
      </w:r>
      <w:r w:rsidR="00FD6D71">
        <w:rPr>
          <w:rFonts w:ascii="Times New Roman" w:hAnsi="Times New Roman"/>
          <w:b/>
          <w:sz w:val="24"/>
          <w:szCs w:val="24"/>
        </w:rPr>
        <w:t>N</w:t>
      </w:r>
      <w:r w:rsidRPr="00004737">
        <w:rPr>
          <w:rFonts w:ascii="Times New Roman" w:hAnsi="Times New Roman"/>
          <w:b/>
          <w:sz w:val="24"/>
          <w:szCs w:val="24"/>
        </w:rPr>
        <w:t>on-</w:t>
      </w:r>
      <w:r w:rsidR="00FD6D71">
        <w:rPr>
          <w:rFonts w:ascii="Times New Roman" w:hAnsi="Times New Roman"/>
          <w:b/>
          <w:sz w:val="24"/>
          <w:szCs w:val="24"/>
        </w:rPr>
        <w:t>C</w:t>
      </w:r>
      <w:r w:rsidRPr="00004737">
        <w:rPr>
          <w:rFonts w:ascii="Times New Roman" w:hAnsi="Times New Roman"/>
          <w:b/>
          <w:sz w:val="24"/>
          <w:szCs w:val="24"/>
        </w:rPr>
        <w:t xml:space="preserve">ontrol </w:t>
      </w:r>
      <w:r w:rsidR="00FD6D71">
        <w:rPr>
          <w:rFonts w:ascii="Times New Roman" w:hAnsi="Times New Roman"/>
          <w:b/>
          <w:sz w:val="24"/>
          <w:szCs w:val="24"/>
        </w:rPr>
        <w:t>V</w:t>
      </w:r>
      <w:r w:rsidRPr="00004737">
        <w:rPr>
          <w:rFonts w:ascii="Times New Roman" w:hAnsi="Times New Roman"/>
          <w:b/>
          <w:sz w:val="24"/>
          <w:szCs w:val="24"/>
        </w:rPr>
        <w:t xml:space="preserve">ariables </w:t>
      </w:r>
      <w:r w:rsidRPr="00163C95">
        <w:rPr>
          <w:rFonts w:ascii="Times New Roman" w:hAnsi="Times New Roman"/>
          <w:b/>
          <w:sz w:val="24"/>
          <w:szCs w:val="24"/>
        </w:rPr>
        <w:t>(estimate with std. error in parenthesis)</w:t>
      </w:r>
    </w:p>
    <w:p w:rsidR="00275D52" w:rsidRDefault="00275D52" w:rsidP="00070546">
      <w:pPr>
        <w:rPr>
          <w:rFonts w:ascii="Times New Roman" w:hAnsi="Times New Roman"/>
          <w:b/>
          <w:sz w:val="24"/>
          <w:szCs w:val="24"/>
        </w:rPr>
      </w:pPr>
    </w:p>
    <w:tbl>
      <w:tblPr>
        <w:tblW w:w="8167" w:type="dxa"/>
        <w:jc w:val="center"/>
        <w:tblLayout w:type="fixed"/>
        <w:tblLook w:val="04A0"/>
      </w:tblPr>
      <w:tblGrid>
        <w:gridCol w:w="4534"/>
        <w:gridCol w:w="1800"/>
        <w:gridCol w:w="16"/>
        <w:gridCol w:w="1817"/>
      </w:tblGrid>
      <w:tr w:rsidR="00F64E35" w:rsidRPr="00FD6D71" w:rsidTr="00F64E35">
        <w:trPr>
          <w:trHeight w:val="576"/>
          <w:jc w:val="center"/>
        </w:trPr>
        <w:tc>
          <w:tcPr>
            <w:tcW w:w="4534"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F64E35" w:rsidRPr="00FD6D71" w:rsidRDefault="00F64E35" w:rsidP="00F64E35">
            <w:pPr>
              <w:jc w:val="center"/>
              <w:rPr>
                <w:rFonts w:ascii="Times New Roman" w:eastAsia="Times New Roman" w:hAnsi="Times New Roman"/>
                <w:b/>
                <w:bCs/>
                <w:color w:val="000000"/>
                <w:sz w:val="20"/>
                <w:szCs w:val="20"/>
              </w:rPr>
            </w:pPr>
            <w:r w:rsidRPr="00FD6D71">
              <w:rPr>
                <w:rFonts w:ascii="Times New Roman" w:eastAsia="Times New Roman" w:hAnsi="Times New Roman"/>
                <w:b/>
                <w:bCs/>
                <w:color w:val="000000"/>
                <w:sz w:val="20"/>
                <w:szCs w:val="20"/>
              </w:rPr>
              <w:t>Variable</w:t>
            </w:r>
          </w:p>
        </w:tc>
        <w:tc>
          <w:tcPr>
            <w:tcW w:w="1816" w:type="dxa"/>
            <w:gridSpan w:val="2"/>
            <w:tcBorders>
              <w:top w:val="double" w:sz="6" w:space="0" w:color="auto"/>
              <w:left w:val="nil"/>
              <w:bottom w:val="double" w:sz="6" w:space="0" w:color="auto"/>
              <w:right w:val="single" w:sz="4" w:space="0" w:color="000000"/>
            </w:tcBorders>
            <w:shd w:val="clear" w:color="auto" w:fill="auto"/>
            <w:noWrap/>
            <w:vAlign w:val="center"/>
            <w:hideMark/>
          </w:tcPr>
          <w:p w:rsidR="00F64E35" w:rsidRPr="00FD6D71" w:rsidRDefault="00F64E35" w:rsidP="00F64E35">
            <w:pPr>
              <w:jc w:val="center"/>
              <w:rPr>
                <w:rFonts w:ascii="Times New Roman" w:eastAsia="Times New Roman" w:hAnsi="Times New Roman"/>
                <w:b/>
                <w:bCs/>
                <w:color w:val="000000"/>
                <w:sz w:val="20"/>
                <w:szCs w:val="20"/>
              </w:rPr>
            </w:pPr>
            <w:r w:rsidRPr="00FD6D71">
              <w:rPr>
                <w:rFonts w:ascii="Times New Roman" w:eastAsia="Times New Roman" w:hAnsi="Times New Roman"/>
                <w:b/>
                <w:bCs/>
                <w:color w:val="000000"/>
                <w:sz w:val="20"/>
                <w:szCs w:val="20"/>
              </w:rPr>
              <w:t>Unconditional</w:t>
            </w:r>
          </w:p>
        </w:tc>
        <w:tc>
          <w:tcPr>
            <w:tcW w:w="1817" w:type="dxa"/>
            <w:tcBorders>
              <w:top w:val="double" w:sz="6" w:space="0" w:color="auto"/>
              <w:left w:val="nil"/>
              <w:bottom w:val="double" w:sz="6" w:space="0" w:color="auto"/>
              <w:right w:val="double" w:sz="6" w:space="0" w:color="000000"/>
            </w:tcBorders>
            <w:shd w:val="clear" w:color="auto" w:fill="auto"/>
            <w:noWrap/>
            <w:vAlign w:val="center"/>
            <w:hideMark/>
          </w:tcPr>
          <w:p w:rsidR="00F64E35" w:rsidRPr="00FD6D71" w:rsidRDefault="00F64E35" w:rsidP="00F64E35">
            <w:pPr>
              <w:jc w:val="center"/>
              <w:rPr>
                <w:rFonts w:ascii="Times New Roman" w:eastAsia="Times New Roman" w:hAnsi="Times New Roman"/>
                <w:b/>
                <w:bCs/>
                <w:color w:val="000000"/>
                <w:sz w:val="20"/>
                <w:szCs w:val="20"/>
              </w:rPr>
            </w:pPr>
            <w:r w:rsidRPr="00FD6D71">
              <w:rPr>
                <w:rFonts w:ascii="Times New Roman" w:eastAsia="Times New Roman" w:hAnsi="Times New Roman"/>
                <w:b/>
                <w:bCs/>
                <w:color w:val="000000"/>
                <w:sz w:val="20"/>
                <w:szCs w:val="20"/>
              </w:rPr>
              <w:t>Conditional</w:t>
            </w:r>
          </w:p>
        </w:tc>
      </w:tr>
      <w:tr w:rsidR="00F64E35" w:rsidRPr="00FD6D71" w:rsidTr="00FD6D71">
        <w:trPr>
          <w:trHeight w:val="720"/>
          <w:jc w:val="center"/>
        </w:trPr>
        <w:tc>
          <w:tcPr>
            <w:tcW w:w="4534" w:type="dxa"/>
            <w:tcBorders>
              <w:top w:val="double" w:sz="6" w:space="0" w:color="auto"/>
              <w:left w:val="double" w:sz="6" w:space="0" w:color="auto"/>
              <w:right w:val="double" w:sz="6" w:space="0" w:color="auto"/>
            </w:tcBorders>
            <w:shd w:val="clear" w:color="auto" w:fill="auto"/>
            <w:noWrap/>
            <w:vAlign w:val="center"/>
          </w:tcPr>
          <w:p w:rsidR="00F64E35" w:rsidRPr="00FD6D71" w:rsidRDefault="00F64E35" w:rsidP="00F64E35">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Number and Configuration of Entering Roads (base is “four entering roads”)</w:t>
            </w:r>
          </w:p>
        </w:tc>
        <w:tc>
          <w:tcPr>
            <w:tcW w:w="1816" w:type="dxa"/>
            <w:gridSpan w:val="2"/>
            <w:tcBorders>
              <w:top w:val="double" w:sz="6" w:space="0" w:color="auto"/>
              <w:left w:val="nil"/>
              <w:right w:val="single" w:sz="4"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c>
          <w:tcPr>
            <w:tcW w:w="1817" w:type="dxa"/>
            <w:tcBorders>
              <w:top w:val="double" w:sz="6" w:space="0" w:color="auto"/>
              <w:left w:val="nil"/>
              <w:right w:val="double" w:sz="6"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r>
      <w:tr w:rsidR="00F64E35" w:rsidRPr="00FD6D71" w:rsidTr="00FD6D71">
        <w:trPr>
          <w:trHeight w:val="720"/>
          <w:jc w:val="center"/>
        </w:trPr>
        <w:tc>
          <w:tcPr>
            <w:tcW w:w="4534" w:type="dxa"/>
            <w:tcBorders>
              <w:left w:val="double" w:sz="6" w:space="0" w:color="auto"/>
              <w:right w:val="double" w:sz="6" w:space="0" w:color="000000"/>
            </w:tcBorders>
            <w:shd w:val="clear" w:color="auto" w:fill="auto"/>
            <w:noWrap/>
            <w:vAlign w:val="center"/>
            <w:hideMark/>
          </w:tcPr>
          <w:p w:rsidR="00F64E35" w:rsidRPr="00FD6D71" w:rsidRDefault="00F64E35" w:rsidP="00F64E35">
            <w:pPr>
              <w:ind w:left="286"/>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Intersection is a T-intersection</w:t>
            </w:r>
          </w:p>
        </w:tc>
        <w:tc>
          <w:tcPr>
            <w:tcW w:w="1800" w:type="dxa"/>
            <w:tcBorders>
              <w:left w:val="double" w:sz="6" w:space="0" w:color="auto"/>
              <w:right w:val="single" w:sz="4" w:space="0" w:color="auto"/>
            </w:tcBorders>
            <w:shd w:val="clear" w:color="auto" w:fill="auto"/>
            <w:vAlign w:val="center"/>
          </w:tcPr>
          <w:p w:rsidR="00F64E35" w:rsidRPr="00FD6D71" w:rsidRDefault="00F64E35"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-34.59   (9.68)</w:t>
            </w:r>
          </w:p>
        </w:tc>
        <w:tc>
          <w:tcPr>
            <w:tcW w:w="1833" w:type="dxa"/>
            <w:gridSpan w:val="2"/>
            <w:tcBorders>
              <w:left w:val="single" w:sz="4" w:space="0" w:color="auto"/>
              <w:right w:val="double" w:sz="6" w:space="0" w:color="000000"/>
            </w:tcBorders>
            <w:shd w:val="clear" w:color="auto" w:fill="auto"/>
            <w:vAlign w:val="center"/>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 xml:space="preserve">  -24.52   (12.84)</w:t>
            </w:r>
          </w:p>
        </w:tc>
      </w:tr>
      <w:tr w:rsidR="00F64E35" w:rsidRPr="00FD6D71" w:rsidTr="00FD6D71">
        <w:trPr>
          <w:trHeight w:val="720"/>
          <w:jc w:val="center"/>
        </w:trPr>
        <w:tc>
          <w:tcPr>
            <w:tcW w:w="4534" w:type="dxa"/>
            <w:tcBorders>
              <w:left w:val="double" w:sz="6" w:space="0" w:color="auto"/>
              <w:bottom w:val="single" w:sz="4" w:space="0" w:color="auto"/>
              <w:right w:val="double" w:sz="6" w:space="0" w:color="000000"/>
            </w:tcBorders>
            <w:shd w:val="clear" w:color="auto" w:fill="auto"/>
            <w:noWrap/>
            <w:vAlign w:val="center"/>
            <w:hideMark/>
          </w:tcPr>
          <w:p w:rsidR="00F64E35" w:rsidRPr="00FD6D71" w:rsidRDefault="00EB2DA8" w:rsidP="00F64E35">
            <w:pPr>
              <w:ind w:left="286"/>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Intersection is a Y-intersection</w:t>
            </w:r>
          </w:p>
        </w:tc>
        <w:tc>
          <w:tcPr>
            <w:tcW w:w="1800" w:type="dxa"/>
            <w:tcBorders>
              <w:left w:val="double" w:sz="6" w:space="0" w:color="auto"/>
              <w:bottom w:val="single" w:sz="4" w:space="0" w:color="auto"/>
              <w:right w:val="single" w:sz="4" w:space="0" w:color="auto"/>
            </w:tcBorders>
            <w:shd w:val="clear" w:color="auto" w:fill="auto"/>
            <w:vAlign w:val="center"/>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-6.81  (5.82)</w:t>
            </w:r>
          </w:p>
        </w:tc>
        <w:tc>
          <w:tcPr>
            <w:tcW w:w="1833" w:type="dxa"/>
            <w:gridSpan w:val="2"/>
            <w:tcBorders>
              <w:left w:val="single" w:sz="4" w:space="0" w:color="auto"/>
              <w:bottom w:val="single" w:sz="4" w:space="0" w:color="auto"/>
              <w:right w:val="double" w:sz="6" w:space="0" w:color="000000"/>
            </w:tcBorders>
            <w:shd w:val="clear" w:color="auto" w:fill="auto"/>
            <w:vAlign w:val="center"/>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0.00   (0.00)</w:t>
            </w:r>
          </w:p>
        </w:tc>
      </w:tr>
      <w:tr w:rsidR="00F64E35" w:rsidRPr="00FD6D71" w:rsidTr="00FD6D71">
        <w:trPr>
          <w:trHeight w:val="720"/>
          <w:jc w:val="center"/>
        </w:trPr>
        <w:tc>
          <w:tcPr>
            <w:tcW w:w="4534" w:type="dxa"/>
            <w:tcBorders>
              <w:top w:val="single" w:sz="4" w:space="0" w:color="auto"/>
              <w:left w:val="double" w:sz="6" w:space="0" w:color="auto"/>
              <w:right w:val="double" w:sz="6" w:space="0" w:color="auto"/>
            </w:tcBorders>
            <w:shd w:val="clear" w:color="auto" w:fill="auto"/>
            <w:noWrap/>
            <w:vAlign w:val="center"/>
          </w:tcPr>
          <w:p w:rsidR="00EB2DA8" w:rsidRPr="00FD6D71" w:rsidRDefault="00EB2DA8" w:rsidP="00EB2DA8">
            <w:pPr>
              <w:rPr>
                <w:rFonts w:ascii="Times New Roman" w:eastAsia="Times New Roman" w:hAnsi="Times New Roman"/>
                <w:i/>
                <w:color w:val="000000"/>
                <w:sz w:val="20"/>
                <w:szCs w:val="20"/>
              </w:rPr>
            </w:pPr>
            <w:r w:rsidRPr="00FD6D71">
              <w:rPr>
                <w:rFonts w:ascii="Times New Roman" w:eastAsia="Times New Roman" w:hAnsi="Times New Roman"/>
                <w:i/>
                <w:color w:val="000000"/>
                <w:sz w:val="20"/>
                <w:szCs w:val="20"/>
              </w:rPr>
              <w:t>Approach Roadway Type Combination</w:t>
            </w:r>
          </w:p>
          <w:p w:rsidR="00F64E35" w:rsidRPr="00FD6D71" w:rsidRDefault="00EF64DE" w:rsidP="00EB2DA8">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(base is “at least one approach road is a non-city street</w:t>
            </w:r>
            <w:r w:rsidR="00EB2DA8" w:rsidRPr="00FD6D71">
              <w:rPr>
                <w:rFonts w:ascii="Times New Roman" w:eastAsia="Times New Roman" w:hAnsi="Times New Roman"/>
                <w:i/>
                <w:color w:val="000000"/>
                <w:sz w:val="20"/>
                <w:szCs w:val="20"/>
              </w:rPr>
              <w:t>”)</w:t>
            </w:r>
          </w:p>
        </w:tc>
        <w:tc>
          <w:tcPr>
            <w:tcW w:w="1816" w:type="dxa"/>
            <w:gridSpan w:val="2"/>
            <w:tcBorders>
              <w:top w:val="single" w:sz="4" w:space="0" w:color="auto"/>
              <w:left w:val="nil"/>
              <w:right w:val="single" w:sz="4"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c>
          <w:tcPr>
            <w:tcW w:w="1817" w:type="dxa"/>
            <w:tcBorders>
              <w:top w:val="single" w:sz="4" w:space="0" w:color="auto"/>
              <w:left w:val="nil"/>
              <w:right w:val="double" w:sz="6"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r>
      <w:tr w:rsidR="00F64E35" w:rsidRPr="00FD6D71" w:rsidTr="00FD6D71">
        <w:trPr>
          <w:trHeight w:val="720"/>
          <w:jc w:val="center"/>
        </w:trPr>
        <w:tc>
          <w:tcPr>
            <w:tcW w:w="4534" w:type="dxa"/>
            <w:tcBorders>
              <w:left w:val="double" w:sz="6" w:space="0" w:color="auto"/>
              <w:bottom w:val="single" w:sz="4" w:space="0" w:color="auto"/>
              <w:right w:val="double" w:sz="6" w:space="0" w:color="auto"/>
            </w:tcBorders>
            <w:shd w:val="clear" w:color="auto" w:fill="auto"/>
            <w:noWrap/>
            <w:vAlign w:val="center"/>
            <w:hideMark/>
          </w:tcPr>
          <w:p w:rsidR="00F64E35" w:rsidRPr="00FD6D71" w:rsidRDefault="00EB2DA8" w:rsidP="00F64E35">
            <w:pPr>
              <w:ind w:left="286"/>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All approach roadways are city streets</w:t>
            </w:r>
          </w:p>
        </w:tc>
        <w:tc>
          <w:tcPr>
            <w:tcW w:w="1816" w:type="dxa"/>
            <w:gridSpan w:val="2"/>
            <w:tcBorders>
              <w:left w:val="double" w:sz="6" w:space="0" w:color="auto"/>
              <w:bottom w:val="single" w:sz="4" w:space="0" w:color="auto"/>
              <w:right w:val="single" w:sz="4" w:space="0" w:color="auto"/>
            </w:tcBorders>
            <w:shd w:val="clear" w:color="auto" w:fill="auto"/>
            <w:vAlign w:val="center"/>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13.41  (23.79)</w:t>
            </w:r>
          </w:p>
        </w:tc>
        <w:tc>
          <w:tcPr>
            <w:tcW w:w="1817" w:type="dxa"/>
            <w:tcBorders>
              <w:left w:val="single" w:sz="4" w:space="0" w:color="auto"/>
              <w:bottom w:val="single" w:sz="4" w:space="0" w:color="auto"/>
              <w:right w:val="double" w:sz="6" w:space="0" w:color="000000"/>
            </w:tcBorders>
            <w:shd w:val="clear" w:color="auto" w:fill="auto"/>
            <w:vAlign w:val="center"/>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20.95  (24.86)</w:t>
            </w:r>
          </w:p>
        </w:tc>
      </w:tr>
      <w:tr w:rsidR="00F64E35" w:rsidRPr="00FD6D71" w:rsidTr="00FD6D71">
        <w:trPr>
          <w:trHeight w:val="720"/>
          <w:jc w:val="center"/>
        </w:trPr>
        <w:tc>
          <w:tcPr>
            <w:tcW w:w="4534" w:type="dxa"/>
            <w:tcBorders>
              <w:top w:val="single" w:sz="4" w:space="0" w:color="auto"/>
              <w:left w:val="double" w:sz="6" w:space="0" w:color="auto"/>
              <w:right w:val="double" w:sz="6" w:space="0" w:color="auto"/>
            </w:tcBorders>
            <w:shd w:val="clear" w:color="auto" w:fill="auto"/>
            <w:vAlign w:val="center"/>
          </w:tcPr>
          <w:p w:rsidR="00F64E35" w:rsidRPr="00FD6D71" w:rsidRDefault="00F64E35" w:rsidP="00F64E35">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Approach Roadway Alignment (base is “straight and level approach streets”)</w:t>
            </w:r>
          </w:p>
        </w:tc>
        <w:tc>
          <w:tcPr>
            <w:tcW w:w="1816" w:type="dxa"/>
            <w:gridSpan w:val="2"/>
            <w:tcBorders>
              <w:top w:val="single" w:sz="4" w:space="0" w:color="auto"/>
              <w:left w:val="nil"/>
              <w:right w:val="single" w:sz="4"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c>
          <w:tcPr>
            <w:tcW w:w="1817" w:type="dxa"/>
            <w:tcBorders>
              <w:top w:val="single" w:sz="4" w:space="0" w:color="auto"/>
              <w:left w:val="nil"/>
              <w:right w:val="double" w:sz="6"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r>
      <w:tr w:rsidR="00F64E35" w:rsidRPr="00FD6D71" w:rsidTr="00FD6D71">
        <w:trPr>
          <w:trHeight w:val="720"/>
          <w:jc w:val="center"/>
        </w:trPr>
        <w:tc>
          <w:tcPr>
            <w:tcW w:w="4534" w:type="dxa"/>
            <w:tcBorders>
              <w:left w:val="double" w:sz="6" w:space="0" w:color="auto"/>
              <w:right w:val="double" w:sz="6" w:space="0" w:color="auto"/>
            </w:tcBorders>
            <w:shd w:val="clear" w:color="auto" w:fill="auto"/>
            <w:vAlign w:val="center"/>
          </w:tcPr>
          <w:p w:rsidR="00F64E35" w:rsidRPr="00FD6D71" w:rsidRDefault="00F64E35" w:rsidP="00F64E35">
            <w:pPr>
              <w:ind w:left="286"/>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At least one approach has vertical grade</w:t>
            </w:r>
          </w:p>
        </w:tc>
        <w:tc>
          <w:tcPr>
            <w:tcW w:w="1816" w:type="dxa"/>
            <w:gridSpan w:val="2"/>
            <w:tcBorders>
              <w:left w:val="nil"/>
              <w:right w:val="single" w:sz="4"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81.42  (22.90)</w:t>
            </w:r>
          </w:p>
        </w:tc>
        <w:tc>
          <w:tcPr>
            <w:tcW w:w="1817" w:type="dxa"/>
            <w:tcBorders>
              <w:left w:val="nil"/>
              <w:right w:val="double" w:sz="6"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58.38  (21.24)</w:t>
            </w:r>
          </w:p>
        </w:tc>
      </w:tr>
      <w:tr w:rsidR="00F64E35" w:rsidRPr="00FD6D71" w:rsidTr="00FD6D71">
        <w:trPr>
          <w:trHeight w:val="720"/>
          <w:jc w:val="center"/>
        </w:trPr>
        <w:tc>
          <w:tcPr>
            <w:tcW w:w="4534" w:type="dxa"/>
            <w:tcBorders>
              <w:left w:val="double" w:sz="6" w:space="0" w:color="auto"/>
              <w:right w:val="double" w:sz="6" w:space="0" w:color="auto"/>
            </w:tcBorders>
            <w:shd w:val="clear" w:color="auto" w:fill="auto"/>
            <w:vAlign w:val="center"/>
            <w:hideMark/>
          </w:tcPr>
          <w:p w:rsidR="00F64E35" w:rsidRPr="00FD6D71" w:rsidRDefault="00F64E35" w:rsidP="00F64E35">
            <w:pPr>
              <w:ind w:left="286"/>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At least one approach has  curvature</w:t>
            </w:r>
          </w:p>
        </w:tc>
        <w:tc>
          <w:tcPr>
            <w:tcW w:w="1816" w:type="dxa"/>
            <w:gridSpan w:val="2"/>
            <w:tcBorders>
              <w:left w:val="nil"/>
              <w:right w:val="single" w:sz="4" w:space="0" w:color="000000"/>
            </w:tcBorders>
            <w:shd w:val="clear" w:color="auto" w:fill="auto"/>
            <w:noWrap/>
            <w:vAlign w:val="center"/>
            <w:hideMark/>
          </w:tcPr>
          <w:p w:rsidR="00F64E35" w:rsidRPr="00FD6D71" w:rsidRDefault="00F64E35"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57.80  (25.26)</w:t>
            </w:r>
          </w:p>
        </w:tc>
        <w:tc>
          <w:tcPr>
            <w:tcW w:w="1817" w:type="dxa"/>
            <w:tcBorders>
              <w:left w:val="nil"/>
              <w:right w:val="double" w:sz="6" w:space="0" w:color="000000"/>
            </w:tcBorders>
            <w:shd w:val="clear" w:color="auto" w:fill="auto"/>
            <w:noWrap/>
            <w:vAlign w:val="center"/>
            <w:hideMark/>
          </w:tcPr>
          <w:p w:rsidR="00F64E35" w:rsidRPr="00FD6D71" w:rsidRDefault="00F64E35"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53.11  (23.20)</w:t>
            </w:r>
          </w:p>
        </w:tc>
      </w:tr>
      <w:tr w:rsidR="00F64E35" w:rsidRPr="00FD6D71" w:rsidTr="00FD6D71">
        <w:trPr>
          <w:trHeight w:val="720"/>
          <w:jc w:val="center"/>
        </w:trPr>
        <w:tc>
          <w:tcPr>
            <w:tcW w:w="4534" w:type="dxa"/>
            <w:tcBorders>
              <w:left w:val="double" w:sz="6" w:space="0" w:color="auto"/>
              <w:bottom w:val="single" w:sz="4" w:space="0" w:color="auto"/>
              <w:right w:val="double" w:sz="6" w:space="0" w:color="auto"/>
            </w:tcBorders>
            <w:shd w:val="clear" w:color="auto" w:fill="auto"/>
            <w:vAlign w:val="center"/>
            <w:hideMark/>
          </w:tcPr>
          <w:p w:rsidR="00F64E35" w:rsidRPr="00FD6D71" w:rsidRDefault="00F64E35" w:rsidP="00F64E35">
            <w:pPr>
              <w:ind w:left="286"/>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At least one approach has a crest</w:t>
            </w:r>
          </w:p>
        </w:tc>
        <w:tc>
          <w:tcPr>
            <w:tcW w:w="1816" w:type="dxa"/>
            <w:gridSpan w:val="2"/>
            <w:tcBorders>
              <w:left w:val="nil"/>
              <w:bottom w:val="single" w:sz="4" w:space="0" w:color="auto"/>
              <w:right w:val="single" w:sz="4" w:space="0" w:color="000000"/>
            </w:tcBorders>
            <w:shd w:val="clear" w:color="auto" w:fill="auto"/>
            <w:noWrap/>
            <w:vAlign w:val="center"/>
            <w:hideMark/>
          </w:tcPr>
          <w:p w:rsidR="00F64E35" w:rsidRPr="00FD6D71" w:rsidRDefault="00F64E35"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150.36 (32.85)</w:t>
            </w:r>
          </w:p>
        </w:tc>
        <w:tc>
          <w:tcPr>
            <w:tcW w:w="1817" w:type="dxa"/>
            <w:tcBorders>
              <w:left w:val="nil"/>
              <w:bottom w:val="single" w:sz="4" w:space="0" w:color="auto"/>
              <w:right w:val="double" w:sz="6" w:space="0" w:color="000000"/>
            </w:tcBorders>
            <w:shd w:val="clear" w:color="auto" w:fill="auto"/>
            <w:noWrap/>
            <w:vAlign w:val="center"/>
            <w:hideMark/>
          </w:tcPr>
          <w:p w:rsidR="00F64E35" w:rsidRPr="00FD6D71" w:rsidRDefault="00F64E35"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97.10  (27.90)</w:t>
            </w:r>
          </w:p>
        </w:tc>
      </w:tr>
      <w:tr w:rsidR="00F64E35" w:rsidRPr="00FD6D71" w:rsidTr="00FD6D71">
        <w:trPr>
          <w:trHeight w:val="720"/>
          <w:jc w:val="center"/>
        </w:trPr>
        <w:tc>
          <w:tcPr>
            <w:tcW w:w="4534" w:type="dxa"/>
            <w:tcBorders>
              <w:top w:val="single" w:sz="4" w:space="0" w:color="auto"/>
              <w:left w:val="double" w:sz="6" w:space="0" w:color="auto"/>
              <w:right w:val="double" w:sz="6" w:space="0" w:color="auto"/>
            </w:tcBorders>
            <w:shd w:val="clear" w:color="auto" w:fill="auto"/>
            <w:vAlign w:val="center"/>
          </w:tcPr>
          <w:p w:rsidR="00F64E35" w:rsidRPr="00FD6D71" w:rsidRDefault="00EB2DA8" w:rsidP="00F64E35">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Is Intersection Location on a Frontage Road (base is “none of the approaches is a frontage road”)</w:t>
            </w:r>
          </w:p>
        </w:tc>
        <w:tc>
          <w:tcPr>
            <w:tcW w:w="1816" w:type="dxa"/>
            <w:gridSpan w:val="2"/>
            <w:tcBorders>
              <w:top w:val="single" w:sz="4" w:space="0" w:color="auto"/>
              <w:left w:val="nil"/>
              <w:right w:val="single" w:sz="4"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c>
          <w:tcPr>
            <w:tcW w:w="1817" w:type="dxa"/>
            <w:tcBorders>
              <w:top w:val="single" w:sz="4" w:space="0" w:color="auto"/>
              <w:left w:val="nil"/>
              <w:right w:val="double" w:sz="6"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r>
      <w:tr w:rsidR="00F64E35" w:rsidRPr="00FD6D71" w:rsidTr="00FD6D71">
        <w:trPr>
          <w:trHeight w:val="720"/>
          <w:jc w:val="center"/>
        </w:trPr>
        <w:tc>
          <w:tcPr>
            <w:tcW w:w="4534" w:type="dxa"/>
            <w:tcBorders>
              <w:left w:val="double" w:sz="6" w:space="0" w:color="auto"/>
              <w:bottom w:val="single" w:sz="4" w:space="0" w:color="auto"/>
              <w:right w:val="double" w:sz="6" w:space="0" w:color="auto"/>
            </w:tcBorders>
            <w:shd w:val="clear" w:color="auto" w:fill="auto"/>
            <w:vAlign w:val="center"/>
            <w:hideMark/>
          </w:tcPr>
          <w:p w:rsidR="00F64E35" w:rsidRPr="00FD6D71" w:rsidRDefault="00EB2DA8" w:rsidP="00F64E35">
            <w:pPr>
              <w:ind w:left="286"/>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At least one approach roadway is a frontage road</w:t>
            </w:r>
          </w:p>
        </w:tc>
        <w:tc>
          <w:tcPr>
            <w:tcW w:w="1816" w:type="dxa"/>
            <w:gridSpan w:val="2"/>
            <w:tcBorders>
              <w:left w:val="nil"/>
              <w:bottom w:val="single" w:sz="4" w:space="0" w:color="auto"/>
              <w:right w:val="single" w:sz="4" w:space="0" w:color="000000"/>
            </w:tcBorders>
            <w:shd w:val="clear" w:color="auto" w:fill="auto"/>
            <w:noWrap/>
            <w:vAlign w:val="center"/>
            <w:hideMark/>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157.94  (65.30)</w:t>
            </w:r>
          </w:p>
        </w:tc>
        <w:tc>
          <w:tcPr>
            <w:tcW w:w="1817" w:type="dxa"/>
            <w:tcBorders>
              <w:left w:val="nil"/>
              <w:bottom w:val="single" w:sz="4" w:space="0" w:color="auto"/>
              <w:right w:val="double" w:sz="6" w:space="0" w:color="000000"/>
            </w:tcBorders>
            <w:shd w:val="clear" w:color="auto" w:fill="auto"/>
            <w:noWrap/>
            <w:vAlign w:val="center"/>
            <w:hideMark/>
          </w:tcPr>
          <w:p w:rsidR="00F64E35" w:rsidRPr="00FD6D71" w:rsidRDefault="00EB2DA8" w:rsidP="00EB2DA8">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154.71 (63.78)</w:t>
            </w:r>
          </w:p>
        </w:tc>
      </w:tr>
      <w:tr w:rsidR="00F64E35" w:rsidRPr="00FD6D71" w:rsidTr="00FD6D71">
        <w:trPr>
          <w:trHeight w:val="720"/>
          <w:jc w:val="center"/>
        </w:trPr>
        <w:tc>
          <w:tcPr>
            <w:tcW w:w="4534" w:type="dxa"/>
            <w:tcBorders>
              <w:top w:val="single" w:sz="4" w:space="0" w:color="auto"/>
              <w:left w:val="double" w:sz="6" w:space="0" w:color="auto"/>
              <w:right w:val="double" w:sz="6" w:space="0" w:color="auto"/>
            </w:tcBorders>
            <w:shd w:val="clear" w:color="auto" w:fill="auto"/>
            <w:noWrap/>
            <w:vAlign w:val="center"/>
          </w:tcPr>
          <w:p w:rsidR="00F64E35" w:rsidRPr="00FD6D71" w:rsidRDefault="00EB2DA8" w:rsidP="00F64E35">
            <w:pPr>
              <w:rPr>
                <w:rFonts w:ascii="Times New Roman" w:eastAsia="Times New Roman" w:hAnsi="Times New Roman"/>
                <w:color w:val="000000"/>
                <w:sz w:val="20"/>
                <w:szCs w:val="20"/>
              </w:rPr>
            </w:pPr>
            <w:r w:rsidRPr="00FD6D71">
              <w:rPr>
                <w:rFonts w:ascii="Times New Roman" w:eastAsia="Times New Roman" w:hAnsi="Times New Roman"/>
                <w:i/>
                <w:color w:val="000000"/>
                <w:sz w:val="20"/>
                <w:szCs w:val="20"/>
              </w:rPr>
              <w:t>Traffic Volume-Related Variables</w:t>
            </w:r>
          </w:p>
        </w:tc>
        <w:tc>
          <w:tcPr>
            <w:tcW w:w="1816" w:type="dxa"/>
            <w:gridSpan w:val="2"/>
            <w:tcBorders>
              <w:top w:val="single" w:sz="4" w:space="0" w:color="auto"/>
              <w:left w:val="nil"/>
              <w:right w:val="single" w:sz="4"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c>
          <w:tcPr>
            <w:tcW w:w="1817" w:type="dxa"/>
            <w:tcBorders>
              <w:top w:val="single" w:sz="4" w:space="0" w:color="auto"/>
              <w:left w:val="nil"/>
              <w:right w:val="double" w:sz="6" w:space="0" w:color="000000"/>
            </w:tcBorders>
            <w:shd w:val="clear" w:color="auto" w:fill="auto"/>
            <w:noWrap/>
            <w:vAlign w:val="center"/>
          </w:tcPr>
          <w:p w:rsidR="00F64E35" w:rsidRPr="00FD6D71" w:rsidRDefault="00F64E35" w:rsidP="00F64E35">
            <w:pPr>
              <w:jc w:val="center"/>
              <w:rPr>
                <w:rFonts w:ascii="Times New Roman" w:eastAsia="Times New Roman" w:hAnsi="Times New Roman"/>
                <w:color w:val="000000"/>
                <w:sz w:val="20"/>
                <w:szCs w:val="20"/>
              </w:rPr>
            </w:pPr>
          </w:p>
        </w:tc>
      </w:tr>
      <w:tr w:rsidR="00F64E35" w:rsidRPr="00FD6D71" w:rsidTr="00FD6D71">
        <w:trPr>
          <w:trHeight w:val="720"/>
          <w:jc w:val="center"/>
        </w:trPr>
        <w:tc>
          <w:tcPr>
            <w:tcW w:w="4534" w:type="dxa"/>
            <w:tcBorders>
              <w:left w:val="double" w:sz="6" w:space="0" w:color="auto"/>
              <w:right w:val="double" w:sz="6" w:space="0" w:color="auto"/>
            </w:tcBorders>
            <w:shd w:val="clear" w:color="auto" w:fill="auto"/>
            <w:noWrap/>
            <w:vAlign w:val="center"/>
            <w:hideMark/>
          </w:tcPr>
          <w:p w:rsidR="00F64E35" w:rsidRPr="00FD6D71" w:rsidRDefault="00EB2DA8" w:rsidP="00F64E35">
            <w:pPr>
              <w:ind w:left="286"/>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Logarithm of daily entering volume</w:t>
            </w:r>
          </w:p>
        </w:tc>
        <w:tc>
          <w:tcPr>
            <w:tcW w:w="1816" w:type="dxa"/>
            <w:gridSpan w:val="2"/>
            <w:tcBorders>
              <w:left w:val="nil"/>
              <w:right w:val="single" w:sz="4" w:space="0" w:color="000000"/>
            </w:tcBorders>
            <w:shd w:val="clear" w:color="auto" w:fill="auto"/>
            <w:noWrap/>
            <w:vAlign w:val="center"/>
            <w:hideMark/>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5.81  (0.64)</w:t>
            </w:r>
          </w:p>
        </w:tc>
        <w:tc>
          <w:tcPr>
            <w:tcW w:w="1817" w:type="dxa"/>
            <w:tcBorders>
              <w:left w:val="nil"/>
              <w:right w:val="double" w:sz="6" w:space="0" w:color="000000"/>
            </w:tcBorders>
            <w:shd w:val="clear" w:color="auto" w:fill="auto"/>
            <w:noWrap/>
            <w:vAlign w:val="center"/>
            <w:hideMark/>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4.07  (0.83)</w:t>
            </w:r>
          </w:p>
        </w:tc>
      </w:tr>
      <w:tr w:rsidR="00F64E35" w:rsidRPr="00FD6D71" w:rsidTr="00FD6D71">
        <w:trPr>
          <w:trHeight w:val="720"/>
          <w:jc w:val="center"/>
        </w:trPr>
        <w:tc>
          <w:tcPr>
            <w:tcW w:w="4534" w:type="dxa"/>
            <w:tcBorders>
              <w:left w:val="double" w:sz="6" w:space="0" w:color="auto"/>
              <w:bottom w:val="double" w:sz="6" w:space="0" w:color="auto"/>
              <w:right w:val="double" w:sz="6" w:space="0" w:color="auto"/>
            </w:tcBorders>
            <w:shd w:val="clear" w:color="auto" w:fill="auto"/>
            <w:noWrap/>
            <w:vAlign w:val="center"/>
            <w:hideMark/>
          </w:tcPr>
          <w:p w:rsidR="00F64E35" w:rsidRPr="00FD6D71" w:rsidRDefault="00EB2DA8" w:rsidP="00F64E35">
            <w:pPr>
              <w:ind w:left="286"/>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Flow split imbalance (FSIMB) factor</w:t>
            </w:r>
          </w:p>
        </w:tc>
        <w:tc>
          <w:tcPr>
            <w:tcW w:w="1816" w:type="dxa"/>
            <w:gridSpan w:val="2"/>
            <w:tcBorders>
              <w:left w:val="nil"/>
              <w:bottom w:val="double" w:sz="6" w:space="0" w:color="auto"/>
              <w:right w:val="single" w:sz="4" w:space="0" w:color="000000"/>
            </w:tcBorders>
            <w:shd w:val="clear" w:color="auto" w:fill="auto"/>
            <w:noWrap/>
            <w:vAlign w:val="center"/>
            <w:hideMark/>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-8.68  (2.02)</w:t>
            </w:r>
          </w:p>
        </w:tc>
        <w:tc>
          <w:tcPr>
            <w:tcW w:w="1817" w:type="dxa"/>
            <w:tcBorders>
              <w:left w:val="nil"/>
              <w:bottom w:val="double" w:sz="6" w:space="0" w:color="auto"/>
              <w:right w:val="double" w:sz="6" w:space="0" w:color="000000"/>
            </w:tcBorders>
            <w:shd w:val="clear" w:color="auto" w:fill="auto"/>
            <w:noWrap/>
            <w:vAlign w:val="center"/>
            <w:hideMark/>
          </w:tcPr>
          <w:p w:rsidR="00F64E35" w:rsidRPr="00FD6D71" w:rsidRDefault="00EB2DA8" w:rsidP="00F64E35">
            <w:pPr>
              <w:jc w:val="center"/>
              <w:rPr>
                <w:rFonts w:ascii="Times New Roman" w:eastAsia="Times New Roman" w:hAnsi="Times New Roman"/>
                <w:color w:val="000000"/>
                <w:sz w:val="20"/>
                <w:szCs w:val="20"/>
              </w:rPr>
            </w:pPr>
            <w:r w:rsidRPr="00FD6D71">
              <w:rPr>
                <w:rFonts w:ascii="Times New Roman" w:eastAsia="Times New Roman" w:hAnsi="Times New Roman"/>
                <w:color w:val="000000"/>
                <w:sz w:val="20"/>
                <w:szCs w:val="20"/>
              </w:rPr>
              <w:t>-6.00 (2.12)</w:t>
            </w:r>
          </w:p>
        </w:tc>
      </w:tr>
    </w:tbl>
    <w:p w:rsidR="00F64E35" w:rsidRDefault="00F64E35" w:rsidP="00EB2DA8">
      <w:pPr>
        <w:rPr>
          <w:rFonts w:ascii="Times New Roman" w:hAnsi="Times New Roman"/>
          <w:b/>
          <w:sz w:val="24"/>
          <w:szCs w:val="24"/>
        </w:rPr>
      </w:pPr>
    </w:p>
    <w:sectPr w:rsidR="00F64E35" w:rsidSect="00F14EE8">
      <w:headerReference w:type="default" r:id="rId590"/>
      <w:footerReference w:type="default" r:id="rId59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BF2" w:rsidRDefault="008D6BF2" w:rsidP="007924A0">
      <w:r>
        <w:separator/>
      </w:r>
    </w:p>
  </w:endnote>
  <w:endnote w:type="continuationSeparator" w:id="0">
    <w:p w:rsidR="008D6BF2" w:rsidRDefault="008D6BF2" w:rsidP="007924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F2" w:rsidRPr="00D06039" w:rsidRDefault="006D0495" w:rsidP="00D06039">
    <w:pPr>
      <w:pStyle w:val="Footer"/>
      <w:jc w:val="center"/>
      <w:rPr>
        <w:rFonts w:ascii="Times New Roman" w:hAnsi="Times New Roman"/>
        <w:sz w:val="24"/>
        <w:szCs w:val="24"/>
      </w:rPr>
    </w:pPr>
    <w:r w:rsidRPr="00D06039">
      <w:rPr>
        <w:rFonts w:ascii="Times New Roman" w:hAnsi="Times New Roman"/>
        <w:sz w:val="24"/>
        <w:szCs w:val="24"/>
      </w:rPr>
      <w:fldChar w:fldCharType="begin"/>
    </w:r>
    <w:r w:rsidR="008D6BF2" w:rsidRPr="00D06039">
      <w:rPr>
        <w:rFonts w:ascii="Times New Roman" w:hAnsi="Times New Roman"/>
        <w:sz w:val="24"/>
        <w:szCs w:val="24"/>
      </w:rPr>
      <w:instrText xml:space="preserve"> PAGE   \* MERGEFORMAT </w:instrText>
    </w:r>
    <w:r w:rsidRPr="00D06039">
      <w:rPr>
        <w:rFonts w:ascii="Times New Roman" w:hAnsi="Times New Roman"/>
        <w:sz w:val="24"/>
        <w:szCs w:val="24"/>
      </w:rPr>
      <w:fldChar w:fldCharType="separate"/>
    </w:r>
    <w:r w:rsidR="008D6BF2">
      <w:rPr>
        <w:rFonts w:ascii="Times New Roman" w:hAnsi="Times New Roman"/>
        <w:noProof/>
        <w:sz w:val="24"/>
        <w:szCs w:val="24"/>
      </w:rPr>
      <w:t>25</w:t>
    </w:r>
    <w:r w:rsidRPr="00D06039">
      <w:rPr>
        <w:rFonts w:ascii="Times New Roman" w:hAnsi="Times New Roman"/>
        <w:noProof/>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F2" w:rsidRPr="00C64910" w:rsidRDefault="006D0495" w:rsidP="00C64910">
    <w:pPr>
      <w:pStyle w:val="Footer"/>
      <w:jc w:val="center"/>
      <w:rPr>
        <w:rFonts w:ascii="Times New Roman" w:hAnsi="Times New Roman"/>
        <w:sz w:val="24"/>
        <w:szCs w:val="24"/>
      </w:rPr>
    </w:pPr>
    <w:r w:rsidRPr="00C64910">
      <w:rPr>
        <w:rFonts w:ascii="Times New Roman" w:hAnsi="Times New Roman"/>
        <w:sz w:val="24"/>
        <w:szCs w:val="24"/>
      </w:rPr>
      <w:fldChar w:fldCharType="begin"/>
    </w:r>
    <w:r w:rsidR="008D6BF2" w:rsidRPr="00C64910">
      <w:rPr>
        <w:rFonts w:ascii="Times New Roman" w:hAnsi="Times New Roman"/>
        <w:sz w:val="24"/>
        <w:szCs w:val="24"/>
      </w:rPr>
      <w:instrText xml:space="preserve"> PAGE   \* MERGEFORMAT </w:instrText>
    </w:r>
    <w:r w:rsidRPr="00C64910">
      <w:rPr>
        <w:rFonts w:ascii="Times New Roman" w:hAnsi="Times New Roman"/>
        <w:sz w:val="24"/>
        <w:szCs w:val="24"/>
      </w:rPr>
      <w:fldChar w:fldCharType="separate"/>
    </w:r>
    <w:r w:rsidR="00EC194D">
      <w:rPr>
        <w:rFonts w:ascii="Times New Roman" w:hAnsi="Times New Roman"/>
        <w:noProof/>
        <w:sz w:val="24"/>
        <w:szCs w:val="24"/>
      </w:rPr>
      <w:t>36</w:t>
    </w:r>
    <w:r w:rsidRPr="00C64910">
      <w:rPr>
        <w:rFonts w:ascii="Times New Roman" w:hAnsi="Times New Roman"/>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F2" w:rsidRPr="00C64910" w:rsidRDefault="006D0495" w:rsidP="00C64910">
    <w:pPr>
      <w:pStyle w:val="Footer"/>
      <w:jc w:val="center"/>
      <w:rPr>
        <w:rFonts w:ascii="Times New Roman" w:hAnsi="Times New Roman"/>
        <w:sz w:val="24"/>
        <w:szCs w:val="24"/>
      </w:rPr>
    </w:pPr>
    <w:r w:rsidRPr="00C64910">
      <w:rPr>
        <w:rFonts w:ascii="Times New Roman" w:hAnsi="Times New Roman"/>
        <w:sz w:val="24"/>
        <w:szCs w:val="24"/>
      </w:rPr>
      <w:fldChar w:fldCharType="begin"/>
    </w:r>
    <w:r w:rsidR="008D6BF2" w:rsidRPr="00C64910">
      <w:rPr>
        <w:rFonts w:ascii="Times New Roman" w:hAnsi="Times New Roman"/>
        <w:sz w:val="24"/>
        <w:szCs w:val="24"/>
      </w:rPr>
      <w:instrText xml:space="preserve"> PAGE   \* MERGEFORMAT </w:instrText>
    </w:r>
    <w:r w:rsidRPr="00C64910">
      <w:rPr>
        <w:rFonts w:ascii="Times New Roman" w:hAnsi="Times New Roman"/>
        <w:sz w:val="24"/>
        <w:szCs w:val="24"/>
      </w:rPr>
      <w:fldChar w:fldCharType="separate"/>
    </w:r>
    <w:r w:rsidR="00EC194D">
      <w:rPr>
        <w:rFonts w:ascii="Times New Roman" w:hAnsi="Times New Roman"/>
        <w:noProof/>
        <w:sz w:val="24"/>
        <w:szCs w:val="24"/>
      </w:rPr>
      <w:t>45</w:t>
    </w:r>
    <w:r w:rsidRPr="00C64910">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BF2" w:rsidRDefault="008D6BF2" w:rsidP="007924A0">
      <w:r>
        <w:separator/>
      </w:r>
    </w:p>
  </w:footnote>
  <w:footnote w:type="continuationSeparator" w:id="0">
    <w:p w:rsidR="008D6BF2" w:rsidRDefault="008D6BF2" w:rsidP="007924A0">
      <w:r>
        <w:continuationSeparator/>
      </w:r>
    </w:p>
  </w:footnote>
  <w:footnote w:id="1">
    <w:p w:rsidR="008D6BF2" w:rsidRPr="009512AD" w:rsidRDefault="008D6BF2" w:rsidP="00F05732">
      <w:pPr>
        <w:pStyle w:val="FootnoteText"/>
        <w:spacing w:after="120"/>
        <w:jc w:val="both"/>
        <w:rPr>
          <w:rFonts w:ascii="Times New Roman" w:hAnsi="Times New Roman"/>
        </w:rPr>
      </w:pPr>
      <w:r w:rsidRPr="009512AD">
        <w:rPr>
          <w:rStyle w:val="FootnoteReference"/>
          <w:rFonts w:ascii="Times New Roman" w:hAnsi="Times New Roman"/>
        </w:rPr>
        <w:footnoteRef/>
      </w:r>
      <w:r w:rsidRPr="009512AD">
        <w:rPr>
          <w:rFonts w:ascii="Times New Roman" w:hAnsi="Times New Roman"/>
        </w:rPr>
        <w:t xml:space="preserve"> The specification here can be further enhanced by allowing spatial dependence either through a spatial lag or spatial error specification in Equation (1) to accommodate possible interactions in the propensity to have a specific type of control type installed in upstream and downstream intersections or proximally spaced intersections. However, this is left as a future exercise, though such specifications have been used in the safety literature in simpler econometric models than the joint model proposed here (see Mannering and Bhat, 201</w:t>
      </w:r>
      <w:r>
        <w:rPr>
          <w:rFonts w:ascii="Times New Roman" w:hAnsi="Times New Roman"/>
        </w:rPr>
        <w:t>4</w:t>
      </w:r>
      <w:r w:rsidRPr="009512AD">
        <w:rPr>
          <w:rFonts w:ascii="Times New Roman" w:hAnsi="Times New Roman"/>
        </w:rPr>
        <w:t xml:space="preserve"> for a review).</w:t>
      </w:r>
    </w:p>
  </w:footnote>
  <w:footnote w:id="2">
    <w:p w:rsidR="008D6BF2" w:rsidRPr="009512AD" w:rsidRDefault="008D6BF2" w:rsidP="00F05732">
      <w:pPr>
        <w:pStyle w:val="FootnoteText"/>
        <w:contextualSpacing/>
        <w:jc w:val="both"/>
        <w:rPr>
          <w:rFonts w:ascii="Times New Roman" w:hAnsi="Times New Roman"/>
        </w:rPr>
      </w:pPr>
      <w:r w:rsidRPr="009512AD">
        <w:rPr>
          <w:rStyle w:val="FootnoteReference"/>
          <w:rFonts w:ascii="Times New Roman" w:hAnsi="Times New Roman"/>
        </w:rPr>
        <w:footnoteRef/>
      </w:r>
      <w:r w:rsidRPr="009512AD">
        <w:rPr>
          <w:rFonts w:ascii="Times New Roman" w:hAnsi="Times New Roman"/>
        </w:rPr>
        <w:t xml:space="preserve"> Alternative distribution forms (</w:t>
      </w:r>
      <w:r>
        <w:rPr>
          <w:rFonts w:ascii="Times New Roman" w:hAnsi="Times New Roman"/>
        </w:rPr>
        <w:t xml:space="preserve">rather </w:t>
      </w:r>
      <w:r w:rsidRPr="009512AD">
        <w:rPr>
          <w:rFonts w:ascii="Times New Roman" w:hAnsi="Times New Roman"/>
        </w:rPr>
        <w:t>than the multivariate normal distribution used here) may be tested for the coefficient vector</w:t>
      </w:r>
      <w:r>
        <w:rPr>
          <w:rFonts w:ascii="Times New Roman" w:hAnsi="Times New Roman"/>
        </w:rPr>
        <w:t xml:space="preserve"> </w:t>
      </w:r>
      <w:proofErr w:type="spellStart"/>
      <w:r w:rsidRPr="004877F2">
        <w:rPr>
          <w:rFonts w:ascii="Times New Roman" w:hAnsi="Times New Roman"/>
          <w:b/>
        </w:rPr>
        <w:t>β</w:t>
      </w:r>
      <w:r w:rsidRPr="00F05732">
        <w:rPr>
          <w:rFonts w:ascii="Times New Roman" w:hAnsi="Times New Roman"/>
          <w:i/>
          <w:vertAlign w:val="subscript"/>
        </w:rPr>
        <w:t>q</w:t>
      </w:r>
      <w:proofErr w:type="spellEnd"/>
      <w:r w:rsidRPr="009512AD">
        <w:rPr>
          <w:rFonts w:ascii="Times New Roman" w:hAnsi="Times New Roman"/>
        </w:rPr>
        <w:t xml:space="preserve">. However, this complicates the econometrics in the joint model proposed here, and </w:t>
      </w:r>
      <w:r>
        <w:rPr>
          <w:rFonts w:ascii="Times New Roman" w:hAnsi="Times New Roman"/>
        </w:rPr>
        <w:t xml:space="preserve">so </w:t>
      </w:r>
      <w:r w:rsidRPr="009512AD">
        <w:rPr>
          <w:rFonts w:ascii="Times New Roman" w:hAnsi="Times New Roman"/>
        </w:rPr>
        <w:t>is left as a direction for future research.</w:t>
      </w:r>
    </w:p>
  </w:footnote>
  <w:footnote w:id="3">
    <w:p w:rsidR="008D6BF2" w:rsidRPr="005E205A" w:rsidRDefault="008D6BF2" w:rsidP="00F05732">
      <w:pPr>
        <w:pStyle w:val="FootnoteText"/>
        <w:jc w:val="both"/>
        <w:rPr>
          <w:rFonts w:ascii="Times New Roman" w:hAnsi="Times New Roman"/>
        </w:rPr>
      </w:pPr>
      <w:r w:rsidRPr="00FB412A">
        <w:rPr>
          <w:rStyle w:val="FootnoteReference"/>
          <w:rFonts w:ascii="Times New Roman" w:hAnsi="Times New Roman"/>
        </w:rPr>
        <w:footnoteRef/>
      </w:r>
      <w:r w:rsidRPr="00FB412A">
        <w:rPr>
          <w:rFonts w:ascii="Times New Roman" w:hAnsi="Times New Roman"/>
        </w:rPr>
        <w:t xml:space="preserve"> The exclusion of a constant in the vector </w:t>
      </w:r>
      <w:proofErr w:type="spellStart"/>
      <w:r w:rsidRPr="008F0421">
        <w:rPr>
          <w:rFonts w:ascii="Times New Roman" w:hAnsi="Times New Roman"/>
          <w:b/>
        </w:rPr>
        <w:t>w</w:t>
      </w:r>
      <w:r w:rsidRPr="008F0421">
        <w:rPr>
          <w:rFonts w:ascii="Times New Roman" w:hAnsi="Times New Roman"/>
          <w:i/>
          <w:vertAlign w:val="subscript"/>
        </w:rPr>
        <w:t>q</w:t>
      </w:r>
      <w:proofErr w:type="spellEnd"/>
      <w:r>
        <w:rPr>
          <w:rFonts w:ascii="Times New Roman" w:hAnsi="Times New Roman"/>
          <w:i/>
          <w:vertAlign w:val="subscript"/>
        </w:rPr>
        <w:t xml:space="preserve">  </w:t>
      </w:r>
      <w:r>
        <w:rPr>
          <w:rFonts w:ascii="Times New Roman" w:hAnsi="Times New Roman"/>
        </w:rPr>
        <w:t>of Equation (3)</w:t>
      </w:r>
      <w:r w:rsidRPr="00FB412A">
        <w:rPr>
          <w:rFonts w:ascii="Times New Roman" w:hAnsi="Times New Roman"/>
        </w:rPr>
        <w:t xml:space="preserve"> </w:t>
      </w:r>
      <w:r>
        <w:rPr>
          <w:rFonts w:ascii="Times New Roman" w:hAnsi="Times New Roman"/>
        </w:rPr>
        <w:t xml:space="preserve">and </w:t>
      </w:r>
      <w:r w:rsidRPr="00FB412A">
        <w:rPr>
          <w:rFonts w:ascii="Times New Roman" w:hAnsi="Times New Roman"/>
        </w:rPr>
        <w:t>the use of the standard n</w:t>
      </w:r>
      <w:r>
        <w:rPr>
          <w:rFonts w:ascii="Times New Roman" w:hAnsi="Times New Roman"/>
        </w:rPr>
        <w:t xml:space="preserve">ormal distribution (as opposed to a non-standard normal distribution) </w:t>
      </w:r>
      <w:r w:rsidRPr="00FB412A">
        <w:rPr>
          <w:rFonts w:ascii="Times New Roman" w:hAnsi="Times New Roman"/>
        </w:rPr>
        <w:t>for the error term</w:t>
      </w:r>
      <w:r>
        <w:rPr>
          <w:rFonts w:ascii="Times New Roman" w:hAnsi="Times New Roman"/>
        </w:rPr>
        <w:t xml:space="preserve"> </w:t>
      </w:r>
      <w:proofErr w:type="spellStart"/>
      <w:r w:rsidRPr="00D6191E">
        <w:rPr>
          <w:rFonts w:ascii="Times New Roman" w:hAnsi="Times New Roman"/>
          <w:i/>
        </w:rPr>
        <w:t>η</w:t>
      </w:r>
      <w:r w:rsidRPr="00D6191E">
        <w:rPr>
          <w:rFonts w:ascii="Times New Roman" w:hAnsi="Times New Roman"/>
          <w:i/>
          <w:vertAlign w:val="subscript"/>
        </w:rPr>
        <w:t>q</w:t>
      </w:r>
      <w:proofErr w:type="spellEnd"/>
      <w:r w:rsidRPr="00FB412A">
        <w:rPr>
          <w:rFonts w:ascii="Times New Roman" w:hAnsi="Times New Roman"/>
        </w:rPr>
        <w:t xml:space="preserve"> </w:t>
      </w:r>
      <w:r>
        <w:rPr>
          <w:rFonts w:ascii="Times New Roman" w:hAnsi="Times New Roman"/>
        </w:rPr>
        <w:t xml:space="preserve">are </w:t>
      </w:r>
      <w:r w:rsidRPr="00FB412A">
        <w:rPr>
          <w:rFonts w:ascii="Times New Roman" w:hAnsi="Times New Roman"/>
        </w:rPr>
        <w:t>innocuous normalization</w:t>
      </w:r>
      <w:r>
        <w:rPr>
          <w:rFonts w:ascii="Times New Roman" w:hAnsi="Times New Roman"/>
        </w:rPr>
        <w:t>s</w:t>
      </w:r>
      <w:r w:rsidRPr="00FB412A">
        <w:rPr>
          <w:rFonts w:ascii="Times New Roman" w:hAnsi="Times New Roman"/>
        </w:rPr>
        <w:t xml:space="preserve"> (see </w:t>
      </w:r>
      <w:proofErr w:type="spellStart"/>
      <w:r w:rsidRPr="00FB412A">
        <w:rPr>
          <w:rFonts w:ascii="Times New Roman" w:hAnsi="Times New Roman"/>
        </w:rPr>
        <w:t>Zavoina</w:t>
      </w:r>
      <w:proofErr w:type="spellEnd"/>
      <w:r w:rsidRPr="00FB412A">
        <w:rPr>
          <w:rFonts w:ascii="Times New Roman" w:hAnsi="Times New Roman"/>
        </w:rPr>
        <w:t xml:space="preserve"> and </w:t>
      </w:r>
      <w:proofErr w:type="spellStart"/>
      <w:r w:rsidRPr="00DF241B">
        <w:rPr>
          <w:rFonts w:ascii="Times New Roman" w:hAnsi="Times New Roman"/>
        </w:rPr>
        <w:t>McKelvey</w:t>
      </w:r>
      <w:proofErr w:type="spellEnd"/>
      <w:r w:rsidRPr="00FB412A">
        <w:rPr>
          <w:rFonts w:ascii="Times New Roman" w:hAnsi="Times New Roman"/>
        </w:rPr>
        <w:t>, 1975</w:t>
      </w:r>
      <w:r>
        <w:rPr>
          <w:rFonts w:ascii="Times New Roman" w:hAnsi="Times New Roman"/>
        </w:rPr>
        <w:t>;</w:t>
      </w:r>
      <w:r w:rsidRPr="00FB412A">
        <w:rPr>
          <w:rFonts w:ascii="Times New Roman" w:hAnsi="Times New Roman"/>
        </w:rPr>
        <w:t xml:space="preserve"> Greene and </w:t>
      </w:r>
      <w:proofErr w:type="spellStart"/>
      <w:r w:rsidRPr="00FB412A">
        <w:rPr>
          <w:rFonts w:ascii="Times New Roman" w:hAnsi="Times New Roman"/>
        </w:rPr>
        <w:t>Hensher</w:t>
      </w:r>
      <w:proofErr w:type="spellEnd"/>
      <w:r w:rsidRPr="00FB412A">
        <w:rPr>
          <w:rFonts w:ascii="Times New Roman" w:hAnsi="Times New Roman"/>
        </w:rPr>
        <w:t>, 2010).</w:t>
      </w:r>
    </w:p>
  </w:footnote>
  <w:footnote w:id="4">
    <w:p w:rsidR="008D6BF2" w:rsidRPr="00F60BB6" w:rsidRDefault="008D6BF2" w:rsidP="00F60BB6">
      <w:pPr>
        <w:pStyle w:val="FootnoteText"/>
        <w:jc w:val="both"/>
        <w:rPr>
          <w:rFonts w:ascii="Times New Roman" w:hAnsi="Times New Roman"/>
        </w:rPr>
      </w:pPr>
      <w:r w:rsidRPr="00D6191E">
        <w:rPr>
          <w:rStyle w:val="FootnoteReference"/>
          <w:rFonts w:ascii="Times New Roman" w:hAnsi="Times New Roman"/>
        </w:rPr>
        <w:footnoteRef/>
      </w:r>
      <w:r w:rsidRPr="00D6191E">
        <w:rPr>
          <w:rFonts w:ascii="Times New Roman" w:hAnsi="Times New Roman"/>
        </w:rPr>
        <w:t xml:space="preserve"> T</w:t>
      </w:r>
      <w:r w:rsidRPr="00F60BB6">
        <w:rPr>
          <w:rFonts w:ascii="Times New Roman" w:hAnsi="Times New Roman"/>
        </w:rPr>
        <w:t>echnically, the MVNCD approximation should improve with a higher number of permutations in the MACML approach. However, when we investigated the effect of different numbers of random permutations per individual, we noticed little difference in the estimation results between using a single permutation and higher numbers of permutations, and hence we settled with a single permutation per individual.</w:t>
      </w:r>
    </w:p>
  </w:footnote>
  <w:footnote w:id="5">
    <w:p w:rsidR="008D6BF2" w:rsidRPr="0048462B" w:rsidRDefault="008D6BF2" w:rsidP="00D6191E">
      <w:pPr>
        <w:pStyle w:val="FootnoteText"/>
        <w:keepLines/>
        <w:spacing w:after="120"/>
        <w:jc w:val="both"/>
        <w:rPr>
          <w:rFonts w:ascii="Times New Roman" w:hAnsi="Times New Roman"/>
          <w:sz w:val="10"/>
          <w:szCs w:val="10"/>
        </w:rPr>
      </w:pPr>
      <w:r w:rsidRPr="0048462B">
        <w:rPr>
          <w:rStyle w:val="FootnoteReference"/>
          <w:rFonts w:ascii="Times New Roman" w:hAnsi="Times New Roman"/>
        </w:rPr>
        <w:footnoteRef/>
      </w:r>
      <w:r w:rsidRPr="0048462B">
        <w:rPr>
          <w:rFonts w:ascii="Times New Roman" w:hAnsi="Times New Roman"/>
        </w:rPr>
        <w:t xml:space="preserve"> The Texas law enforcement agency officially maintains the records of those crashes reported by police and drivers that involve property damage of more than $1,000 and/or the injury of one or more individuals (of course, records of crashes that involve fatalities on the spot are also maintained). Thus, the CRIS does not include minor crashes that involve only property damage of less than $1,000. However, in the rest of this paper, we will not belabor over this distinction, and will use the CRIS crashes as the measure for all crashes.</w:t>
      </w:r>
    </w:p>
  </w:footnote>
  <w:footnote w:id="6">
    <w:p w:rsidR="008D6BF2" w:rsidRPr="004A25FD" w:rsidRDefault="008D6BF2" w:rsidP="008405EB">
      <w:pPr>
        <w:pStyle w:val="FootnoteText"/>
        <w:spacing w:after="120"/>
        <w:jc w:val="both"/>
        <w:rPr>
          <w:sz w:val="10"/>
          <w:szCs w:val="10"/>
        </w:rPr>
      </w:pPr>
      <w:r w:rsidRPr="004A25FD">
        <w:rPr>
          <w:rStyle w:val="FootnoteReference"/>
          <w:rFonts w:ascii="Times New Roman" w:hAnsi="Times New Roman"/>
        </w:rPr>
        <w:footnoteRef/>
      </w:r>
      <w:r w:rsidRPr="004A25FD">
        <w:rPr>
          <w:rFonts w:ascii="Times New Roman" w:hAnsi="Times New Roman"/>
        </w:rPr>
        <w:t xml:space="preserve"> </w:t>
      </w:r>
      <w:r>
        <w:rPr>
          <w:rFonts w:ascii="Times New Roman" w:hAnsi="Times New Roman"/>
        </w:rPr>
        <w:t xml:space="preserve">TxDOT defines a crash as being intersection-related if it occurs within the curb-line limits of the intersection or </w:t>
      </w:r>
      <w:r w:rsidRPr="004A25FD">
        <w:rPr>
          <w:rFonts w:ascii="Times New Roman" w:hAnsi="Times New Roman"/>
        </w:rPr>
        <w:t>on one of the approaches/exits to the intersection</w:t>
      </w:r>
      <w:r>
        <w:rPr>
          <w:rFonts w:ascii="Times New Roman" w:hAnsi="Times New Roman"/>
        </w:rPr>
        <w:t xml:space="preserve"> within </w:t>
      </w:r>
      <w:r w:rsidRPr="00154A99">
        <w:rPr>
          <w:rFonts w:ascii="Times New Roman" w:hAnsi="Times New Roman"/>
        </w:rPr>
        <w:t>200</w:t>
      </w:r>
      <w:r w:rsidRPr="004A25FD">
        <w:rPr>
          <w:rFonts w:ascii="Times New Roman" w:hAnsi="Times New Roman"/>
        </w:rPr>
        <w:t xml:space="preserve"> feet from the intersection</w:t>
      </w:r>
      <w:r>
        <w:rPr>
          <w:rFonts w:ascii="Times New Roman" w:hAnsi="Times New Roman"/>
        </w:rPr>
        <w:t xml:space="preserve"> center point.</w:t>
      </w:r>
    </w:p>
  </w:footnote>
  <w:footnote w:id="7">
    <w:p w:rsidR="008D6BF2" w:rsidRPr="004C3456" w:rsidRDefault="008D6BF2" w:rsidP="004C3456">
      <w:pPr>
        <w:jc w:val="both"/>
        <w:rPr>
          <w:rFonts w:ascii="Times New Roman" w:hAnsi="Times New Roman"/>
          <w:sz w:val="20"/>
          <w:szCs w:val="20"/>
        </w:rPr>
      </w:pPr>
      <w:r w:rsidRPr="0043765C">
        <w:rPr>
          <w:rStyle w:val="FootnoteReference"/>
          <w:rFonts w:ascii="Times New Roman" w:hAnsi="Times New Roman"/>
          <w:sz w:val="20"/>
          <w:szCs w:val="20"/>
        </w:rPr>
        <w:footnoteRef/>
      </w:r>
      <w:r w:rsidRPr="0043765C">
        <w:rPr>
          <w:rFonts w:ascii="Times New Roman" w:hAnsi="Times New Roman"/>
          <w:sz w:val="20"/>
          <w:szCs w:val="20"/>
        </w:rPr>
        <w:t xml:space="preserve"> A handful of residential and local collector road intersections among the 1032 intersections did not have (in the NCTCOG data base) traffic counts on one or more approach streets. In such instances, rather than discarding such intersections, we used imputation procedures to estimate approach</w:t>
      </w:r>
      <w:r>
        <w:rPr>
          <w:rFonts w:ascii="Times New Roman" w:hAnsi="Times New Roman"/>
          <w:sz w:val="20"/>
          <w:szCs w:val="20"/>
        </w:rPr>
        <w:t xml:space="preserve"> volumes</w:t>
      </w:r>
      <w:r w:rsidRPr="0043765C">
        <w:rPr>
          <w:rFonts w:ascii="Times New Roman" w:hAnsi="Times New Roman"/>
          <w:sz w:val="20"/>
          <w:szCs w:val="20"/>
        </w:rPr>
        <w:t xml:space="preserve">. Also, for 52 of the 1032 intersections, the CRIS data base did not have a control type. For these, we identified the control type through visual identification based on Google Street View. Of the 52 intersections, two intersections were signalized, 44 were stop controlled, three were yield-controlled, and the remaining three intersections fell into the 'no control' category. These control types had not changed over time (based on visual identification over time). </w:t>
      </w:r>
      <w:proofErr w:type="gramStart"/>
      <w:r>
        <w:rPr>
          <w:rFonts w:ascii="Times New Roman" w:hAnsi="Times New Roman"/>
          <w:sz w:val="20"/>
          <w:szCs w:val="20"/>
        </w:rPr>
        <w:t>A final note regarding control types.</w:t>
      </w:r>
      <w:proofErr w:type="gramEnd"/>
      <w:r>
        <w:rPr>
          <w:rFonts w:ascii="Times New Roman" w:hAnsi="Times New Roman"/>
          <w:sz w:val="20"/>
          <w:szCs w:val="20"/>
        </w:rPr>
        <w:t xml:space="preserve"> Intersections that operated under flashing lights on one or more approaches for part of the nights (and as normal signals during the day) were designated as being under flashing light control. This is because we are using a 24-hour period for analysis, and also because intersection locations operating under flashing lights during any time may lead to driver confusion even during regular signal phasing operation (see Hunter </w:t>
      </w:r>
      <w:r w:rsidRPr="006E5A22">
        <w:rPr>
          <w:rFonts w:ascii="Times New Roman" w:hAnsi="Times New Roman"/>
          <w:i/>
          <w:sz w:val="20"/>
          <w:szCs w:val="20"/>
        </w:rPr>
        <w:t>et al.,</w:t>
      </w:r>
      <w:r>
        <w:rPr>
          <w:rFonts w:ascii="Times New Roman" w:hAnsi="Times New Roman"/>
          <w:sz w:val="20"/>
          <w:szCs w:val="20"/>
        </w:rPr>
        <w:t xml:space="preserve">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F2" w:rsidRDefault="008D6B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BF2" w:rsidRDefault="008D6B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1146690"/>
    <w:lvl w:ilvl="0">
      <w:start w:val="1"/>
      <w:numFmt w:val="decimal"/>
      <w:lvlText w:val="%1."/>
      <w:lvlJc w:val="left"/>
      <w:pPr>
        <w:tabs>
          <w:tab w:val="num" w:pos="1800"/>
        </w:tabs>
        <w:ind w:left="1800" w:hanging="360"/>
      </w:pPr>
    </w:lvl>
  </w:abstractNum>
  <w:abstractNum w:abstractNumId="1">
    <w:nsid w:val="FFFFFF7D"/>
    <w:multiLevelType w:val="singleLevel"/>
    <w:tmpl w:val="7512C6F0"/>
    <w:lvl w:ilvl="0">
      <w:start w:val="1"/>
      <w:numFmt w:val="decimal"/>
      <w:lvlText w:val="%1."/>
      <w:lvlJc w:val="left"/>
      <w:pPr>
        <w:tabs>
          <w:tab w:val="num" w:pos="1440"/>
        </w:tabs>
        <w:ind w:left="1440" w:hanging="360"/>
      </w:pPr>
    </w:lvl>
  </w:abstractNum>
  <w:abstractNum w:abstractNumId="2">
    <w:nsid w:val="FFFFFF7E"/>
    <w:multiLevelType w:val="singleLevel"/>
    <w:tmpl w:val="95CC5FA4"/>
    <w:lvl w:ilvl="0">
      <w:start w:val="1"/>
      <w:numFmt w:val="decimal"/>
      <w:lvlText w:val="%1."/>
      <w:lvlJc w:val="left"/>
      <w:pPr>
        <w:tabs>
          <w:tab w:val="num" w:pos="1080"/>
        </w:tabs>
        <w:ind w:left="1080" w:hanging="360"/>
      </w:pPr>
    </w:lvl>
  </w:abstractNum>
  <w:abstractNum w:abstractNumId="3">
    <w:nsid w:val="FFFFFF7F"/>
    <w:multiLevelType w:val="singleLevel"/>
    <w:tmpl w:val="6C463C3E"/>
    <w:lvl w:ilvl="0">
      <w:start w:val="1"/>
      <w:numFmt w:val="decimal"/>
      <w:lvlText w:val="%1."/>
      <w:lvlJc w:val="left"/>
      <w:pPr>
        <w:tabs>
          <w:tab w:val="num" w:pos="720"/>
        </w:tabs>
        <w:ind w:left="720" w:hanging="360"/>
      </w:pPr>
    </w:lvl>
  </w:abstractNum>
  <w:abstractNum w:abstractNumId="4">
    <w:nsid w:val="FFFFFF80"/>
    <w:multiLevelType w:val="singleLevel"/>
    <w:tmpl w:val="EFA41F6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8A01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2AC4D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1854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2986BAE"/>
    <w:lvl w:ilvl="0">
      <w:start w:val="1"/>
      <w:numFmt w:val="decimal"/>
      <w:lvlText w:val="%1."/>
      <w:lvlJc w:val="left"/>
      <w:pPr>
        <w:tabs>
          <w:tab w:val="num" w:pos="360"/>
        </w:tabs>
        <w:ind w:left="360" w:hanging="360"/>
      </w:pPr>
    </w:lvl>
  </w:abstractNum>
  <w:abstractNum w:abstractNumId="9">
    <w:nsid w:val="FFFFFF89"/>
    <w:multiLevelType w:val="singleLevel"/>
    <w:tmpl w:val="40020F8A"/>
    <w:lvl w:ilvl="0">
      <w:start w:val="1"/>
      <w:numFmt w:val="bullet"/>
      <w:lvlText w:val=""/>
      <w:lvlJc w:val="left"/>
      <w:pPr>
        <w:tabs>
          <w:tab w:val="num" w:pos="360"/>
        </w:tabs>
        <w:ind w:left="360" w:hanging="360"/>
      </w:pPr>
      <w:rPr>
        <w:rFonts w:ascii="Symbol" w:hAnsi="Symbol" w:hint="default"/>
      </w:rPr>
    </w:lvl>
  </w:abstractNum>
  <w:abstractNum w:abstractNumId="10">
    <w:nsid w:val="07C008FA"/>
    <w:multiLevelType w:val="hybridMultilevel"/>
    <w:tmpl w:val="FB442476"/>
    <w:lvl w:ilvl="0" w:tplc="0DB4EFEC">
      <w:start w:val="1"/>
      <w:numFmt w:val="bullet"/>
      <w:lvlText w:val=""/>
      <w:lvlJc w:val="left"/>
      <w:pPr>
        <w:tabs>
          <w:tab w:val="num" w:pos="720"/>
        </w:tabs>
        <w:ind w:left="720" w:hanging="360"/>
      </w:pPr>
      <w:rPr>
        <w:rFonts w:ascii="Wingdings" w:hAnsi="Wingdings" w:hint="default"/>
      </w:rPr>
    </w:lvl>
    <w:lvl w:ilvl="1" w:tplc="D28CD2AA" w:tentative="1">
      <w:start w:val="1"/>
      <w:numFmt w:val="bullet"/>
      <w:lvlText w:val=""/>
      <w:lvlJc w:val="left"/>
      <w:pPr>
        <w:tabs>
          <w:tab w:val="num" w:pos="1440"/>
        </w:tabs>
        <w:ind w:left="1440" w:hanging="360"/>
      </w:pPr>
      <w:rPr>
        <w:rFonts w:ascii="Wingdings" w:hAnsi="Wingdings" w:hint="default"/>
      </w:rPr>
    </w:lvl>
    <w:lvl w:ilvl="2" w:tplc="3A821A68" w:tentative="1">
      <w:start w:val="1"/>
      <w:numFmt w:val="bullet"/>
      <w:lvlText w:val=""/>
      <w:lvlJc w:val="left"/>
      <w:pPr>
        <w:tabs>
          <w:tab w:val="num" w:pos="2160"/>
        </w:tabs>
        <w:ind w:left="2160" w:hanging="360"/>
      </w:pPr>
      <w:rPr>
        <w:rFonts w:ascii="Wingdings" w:hAnsi="Wingdings" w:hint="default"/>
      </w:rPr>
    </w:lvl>
    <w:lvl w:ilvl="3" w:tplc="711A89BA">
      <w:start w:val="1"/>
      <w:numFmt w:val="bullet"/>
      <w:lvlText w:val=""/>
      <w:lvlJc w:val="left"/>
      <w:pPr>
        <w:tabs>
          <w:tab w:val="num" w:pos="2880"/>
        </w:tabs>
        <w:ind w:left="2880" w:hanging="360"/>
      </w:pPr>
      <w:rPr>
        <w:rFonts w:ascii="Wingdings" w:hAnsi="Wingdings" w:hint="default"/>
      </w:rPr>
    </w:lvl>
    <w:lvl w:ilvl="4" w:tplc="34EC9894" w:tentative="1">
      <w:start w:val="1"/>
      <w:numFmt w:val="bullet"/>
      <w:lvlText w:val=""/>
      <w:lvlJc w:val="left"/>
      <w:pPr>
        <w:tabs>
          <w:tab w:val="num" w:pos="3600"/>
        </w:tabs>
        <w:ind w:left="3600" w:hanging="360"/>
      </w:pPr>
      <w:rPr>
        <w:rFonts w:ascii="Wingdings" w:hAnsi="Wingdings" w:hint="default"/>
      </w:rPr>
    </w:lvl>
    <w:lvl w:ilvl="5" w:tplc="FFD8CE7E" w:tentative="1">
      <w:start w:val="1"/>
      <w:numFmt w:val="bullet"/>
      <w:lvlText w:val=""/>
      <w:lvlJc w:val="left"/>
      <w:pPr>
        <w:tabs>
          <w:tab w:val="num" w:pos="4320"/>
        </w:tabs>
        <w:ind w:left="4320" w:hanging="360"/>
      </w:pPr>
      <w:rPr>
        <w:rFonts w:ascii="Wingdings" w:hAnsi="Wingdings" w:hint="default"/>
      </w:rPr>
    </w:lvl>
    <w:lvl w:ilvl="6" w:tplc="634CEC50" w:tentative="1">
      <w:start w:val="1"/>
      <w:numFmt w:val="bullet"/>
      <w:lvlText w:val=""/>
      <w:lvlJc w:val="left"/>
      <w:pPr>
        <w:tabs>
          <w:tab w:val="num" w:pos="5040"/>
        </w:tabs>
        <w:ind w:left="5040" w:hanging="360"/>
      </w:pPr>
      <w:rPr>
        <w:rFonts w:ascii="Wingdings" w:hAnsi="Wingdings" w:hint="default"/>
      </w:rPr>
    </w:lvl>
    <w:lvl w:ilvl="7" w:tplc="5628C900" w:tentative="1">
      <w:start w:val="1"/>
      <w:numFmt w:val="bullet"/>
      <w:lvlText w:val=""/>
      <w:lvlJc w:val="left"/>
      <w:pPr>
        <w:tabs>
          <w:tab w:val="num" w:pos="5760"/>
        </w:tabs>
        <w:ind w:left="5760" w:hanging="360"/>
      </w:pPr>
      <w:rPr>
        <w:rFonts w:ascii="Wingdings" w:hAnsi="Wingdings" w:hint="default"/>
      </w:rPr>
    </w:lvl>
    <w:lvl w:ilvl="8" w:tplc="9152A36A" w:tentative="1">
      <w:start w:val="1"/>
      <w:numFmt w:val="bullet"/>
      <w:lvlText w:val=""/>
      <w:lvlJc w:val="left"/>
      <w:pPr>
        <w:tabs>
          <w:tab w:val="num" w:pos="6480"/>
        </w:tabs>
        <w:ind w:left="6480" w:hanging="360"/>
      </w:pPr>
      <w:rPr>
        <w:rFonts w:ascii="Wingdings" w:hAnsi="Wingdings" w:hint="default"/>
      </w:rPr>
    </w:lvl>
  </w:abstractNum>
  <w:abstractNum w:abstractNumId="11">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3076BB9"/>
    <w:multiLevelType w:val="multilevel"/>
    <w:tmpl w:val="C220F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72B72BE"/>
    <w:multiLevelType w:val="hybridMultilevel"/>
    <w:tmpl w:val="49CED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4AC945EA"/>
    <w:multiLevelType w:val="hybridMultilevel"/>
    <w:tmpl w:val="CF4C3A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C4991"/>
    <w:multiLevelType w:val="hybridMultilevel"/>
    <w:tmpl w:val="12F6D7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7924A0"/>
    <w:rsid w:val="000013CC"/>
    <w:rsid w:val="00002AC3"/>
    <w:rsid w:val="00003F77"/>
    <w:rsid w:val="0000407D"/>
    <w:rsid w:val="00004737"/>
    <w:rsid w:val="000059DB"/>
    <w:rsid w:val="00005B0B"/>
    <w:rsid w:val="00005B67"/>
    <w:rsid w:val="00005C49"/>
    <w:rsid w:val="00011009"/>
    <w:rsid w:val="0001307C"/>
    <w:rsid w:val="00013537"/>
    <w:rsid w:val="00014C1E"/>
    <w:rsid w:val="00015096"/>
    <w:rsid w:val="00015904"/>
    <w:rsid w:val="0002314F"/>
    <w:rsid w:val="00030D2F"/>
    <w:rsid w:val="00030D79"/>
    <w:rsid w:val="00031AB1"/>
    <w:rsid w:val="00031FB6"/>
    <w:rsid w:val="000331EE"/>
    <w:rsid w:val="000344A8"/>
    <w:rsid w:val="000351E0"/>
    <w:rsid w:val="00035FB3"/>
    <w:rsid w:val="0003713E"/>
    <w:rsid w:val="00037C77"/>
    <w:rsid w:val="000401CC"/>
    <w:rsid w:val="00041374"/>
    <w:rsid w:val="000417BE"/>
    <w:rsid w:val="000433A1"/>
    <w:rsid w:val="0004409E"/>
    <w:rsid w:val="00045E21"/>
    <w:rsid w:val="00046C01"/>
    <w:rsid w:val="00046FD1"/>
    <w:rsid w:val="000475E9"/>
    <w:rsid w:val="00047FC8"/>
    <w:rsid w:val="00050919"/>
    <w:rsid w:val="00051236"/>
    <w:rsid w:val="000517F1"/>
    <w:rsid w:val="00055874"/>
    <w:rsid w:val="00055C35"/>
    <w:rsid w:val="00056D4C"/>
    <w:rsid w:val="00057920"/>
    <w:rsid w:val="0006067F"/>
    <w:rsid w:val="0006125C"/>
    <w:rsid w:val="00062330"/>
    <w:rsid w:val="0006288D"/>
    <w:rsid w:val="000661AC"/>
    <w:rsid w:val="0006723B"/>
    <w:rsid w:val="00070546"/>
    <w:rsid w:val="000708EA"/>
    <w:rsid w:val="0007233E"/>
    <w:rsid w:val="00072AFA"/>
    <w:rsid w:val="0007627A"/>
    <w:rsid w:val="0007717C"/>
    <w:rsid w:val="00080001"/>
    <w:rsid w:val="000802D6"/>
    <w:rsid w:val="00084C93"/>
    <w:rsid w:val="0008504F"/>
    <w:rsid w:val="00086029"/>
    <w:rsid w:val="0009061D"/>
    <w:rsid w:val="000917C4"/>
    <w:rsid w:val="0009298F"/>
    <w:rsid w:val="00094FBA"/>
    <w:rsid w:val="00095537"/>
    <w:rsid w:val="00095CF0"/>
    <w:rsid w:val="00095F65"/>
    <w:rsid w:val="000966D2"/>
    <w:rsid w:val="000A048E"/>
    <w:rsid w:val="000A061F"/>
    <w:rsid w:val="000A1B6A"/>
    <w:rsid w:val="000A229D"/>
    <w:rsid w:val="000A2999"/>
    <w:rsid w:val="000A3710"/>
    <w:rsid w:val="000A37FC"/>
    <w:rsid w:val="000A3A42"/>
    <w:rsid w:val="000A7BD2"/>
    <w:rsid w:val="000B031F"/>
    <w:rsid w:val="000B2516"/>
    <w:rsid w:val="000B3890"/>
    <w:rsid w:val="000B38DC"/>
    <w:rsid w:val="000B3C79"/>
    <w:rsid w:val="000B5A47"/>
    <w:rsid w:val="000B77D1"/>
    <w:rsid w:val="000C080A"/>
    <w:rsid w:val="000C08F3"/>
    <w:rsid w:val="000C1A9A"/>
    <w:rsid w:val="000C1B27"/>
    <w:rsid w:val="000C3CD3"/>
    <w:rsid w:val="000C50CD"/>
    <w:rsid w:val="000C7580"/>
    <w:rsid w:val="000D0556"/>
    <w:rsid w:val="000D1811"/>
    <w:rsid w:val="000D2016"/>
    <w:rsid w:val="000D3762"/>
    <w:rsid w:val="000D3E5D"/>
    <w:rsid w:val="000D4F41"/>
    <w:rsid w:val="000D59DA"/>
    <w:rsid w:val="000E0A13"/>
    <w:rsid w:val="000E11A4"/>
    <w:rsid w:val="000E295B"/>
    <w:rsid w:val="000E320E"/>
    <w:rsid w:val="000E5E60"/>
    <w:rsid w:val="000E60F3"/>
    <w:rsid w:val="000E7603"/>
    <w:rsid w:val="000E7B82"/>
    <w:rsid w:val="000F0BFD"/>
    <w:rsid w:val="000F15D6"/>
    <w:rsid w:val="000F1FBA"/>
    <w:rsid w:val="000F3351"/>
    <w:rsid w:val="000F4299"/>
    <w:rsid w:val="000F631B"/>
    <w:rsid w:val="000F69C6"/>
    <w:rsid w:val="000F6EA1"/>
    <w:rsid w:val="000F7329"/>
    <w:rsid w:val="00100B02"/>
    <w:rsid w:val="00100CE4"/>
    <w:rsid w:val="00103419"/>
    <w:rsid w:val="00103DDB"/>
    <w:rsid w:val="00105636"/>
    <w:rsid w:val="00105817"/>
    <w:rsid w:val="00105FAD"/>
    <w:rsid w:val="00106D87"/>
    <w:rsid w:val="0010797B"/>
    <w:rsid w:val="001105EF"/>
    <w:rsid w:val="00110F5F"/>
    <w:rsid w:val="001115CF"/>
    <w:rsid w:val="00111737"/>
    <w:rsid w:val="00112D83"/>
    <w:rsid w:val="001138B1"/>
    <w:rsid w:val="00116637"/>
    <w:rsid w:val="00117655"/>
    <w:rsid w:val="00120286"/>
    <w:rsid w:val="001209D5"/>
    <w:rsid w:val="00120CBB"/>
    <w:rsid w:val="00121E4E"/>
    <w:rsid w:val="0012295D"/>
    <w:rsid w:val="00122BC1"/>
    <w:rsid w:val="001238A4"/>
    <w:rsid w:val="001240B5"/>
    <w:rsid w:val="001266B5"/>
    <w:rsid w:val="00126A51"/>
    <w:rsid w:val="00127DD9"/>
    <w:rsid w:val="00131F67"/>
    <w:rsid w:val="00132BD7"/>
    <w:rsid w:val="001347B9"/>
    <w:rsid w:val="0013515F"/>
    <w:rsid w:val="001361A1"/>
    <w:rsid w:val="00136486"/>
    <w:rsid w:val="001365F4"/>
    <w:rsid w:val="00137DE0"/>
    <w:rsid w:val="00140B8E"/>
    <w:rsid w:val="0014546D"/>
    <w:rsid w:val="001468BA"/>
    <w:rsid w:val="00147D4A"/>
    <w:rsid w:val="00151294"/>
    <w:rsid w:val="00151D00"/>
    <w:rsid w:val="001542A8"/>
    <w:rsid w:val="00154A99"/>
    <w:rsid w:val="0015544B"/>
    <w:rsid w:val="001565B4"/>
    <w:rsid w:val="00157267"/>
    <w:rsid w:val="001572EC"/>
    <w:rsid w:val="00157B4D"/>
    <w:rsid w:val="00160144"/>
    <w:rsid w:val="0016092E"/>
    <w:rsid w:val="00161B9F"/>
    <w:rsid w:val="00162420"/>
    <w:rsid w:val="00162B44"/>
    <w:rsid w:val="00163C95"/>
    <w:rsid w:val="001653F5"/>
    <w:rsid w:val="001678C4"/>
    <w:rsid w:val="00170AD7"/>
    <w:rsid w:val="0017146B"/>
    <w:rsid w:val="001724CC"/>
    <w:rsid w:val="00172BEE"/>
    <w:rsid w:val="00173785"/>
    <w:rsid w:val="001761BA"/>
    <w:rsid w:val="00177E4A"/>
    <w:rsid w:val="001806B2"/>
    <w:rsid w:val="00183410"/>
    <w:rsid w:val="0018474F"/>
    <w:rsid w:val="00186F4F"/>
    <w:rsid w:val="00187D1E"/>
    <w:rsid w:val="00190526"/>
    <w:rsid w:val="001942D2"/>
    <w:rsid w:val="00194927"/>
    <w:rsid w:val="00194939"/>
    <w:rsid w:val="001955BE"/>
    <w:rsid w:val="00196FAD"/>
    <w:rsid w:val="001A02B4"/>
    <w:rsid w:val="001A14BD"/>
    <w:rsid w:val="001A3D31"/>
    <w:rsid w:val="001A4874"/>
    <w:rsid w:val="001A4BC3"/>
    <w:rsid w:val="001A5513"/>
    <w:rsid w:val="001B037F"/>
    <w:rsid w:val="001B1699"/>
    <w:rsid w:val="001B4590"/>
    <w:rsid w:val="001B5030"/>
    <w:rsid w:val="001B5947"/>
    <w:rsid w:val="001B5F12"/>
    <w:rsid w:val="001B6CC7"/>
    <w:rsid w:val="001C06EC"/>
    <w:rsid w:val="001C0C91"/>
    <w:rsid w:val="001C0DCE"/>
    <w:rsid w:val="001C11A9"/>
    <w:rsid w:val="001C3B45"/>
    <w:rsid w:val="001C43B4"/>
    <w:rsid w:val="001C564C"/>
    <w:rsid w:val="001C67BB"/>
    <w:rsid w:val="001C6898"/>
    <w:rsid w:val="001C69C6"/>
    <w:rsid w:val="001D0014"/>
    <w:rsid w:val="001D1045"/>
    <w:rsid w:val="001D2784"/>
    <w:rsid w:val="001D3218"/>
    <w:rsid w:val="001D5477"/>
    <w:rsid w:val="001D7792"/>
    <w:rsid w:val="001E029E"/>
    <w:rsid w:val="001E1EB9"/>
    <w:rsid w:val="001E3332"/>
    <w:rsid w:val="001E3BC6"/>
    <w:rsid w:val="001E4726"/>
    <w:rsid w:val="001E4921"/>
    <w:rsid w:val="001E567D"/>
    <w:rsid w:val="001E581E"/>
    <w:rsid w:val="001E5A60"/>
    <w:rsid w:val="001E617C"/>
    <w:rsid w:val="001E6248"/>
    <w:rsid w:val="001E62BA"/>
    <w:rsid w:val="001E6566"/>
    <w:rsid w:val="001E726D"/>
    <w:rsid w:val="001E76AD"/>
    <w:rsid w:val="001F0429"/>
    <w:rsid w:val="001F07D5"/>
    <w:rsid w:val="001F0DBB"/>
    <w:rsid w:val="001F1C02"/>
    <w:rsid w:val="001F3230"/>
    <w:rsid w:val="001F3691"/>
    <w:rsid w:val="001F4A23"/>
    <w:rsid w:val="001F6BBD"/>
    <w:rsid w:val="001F728D"/>
    <w:rsid w:val="001F7336"/>
    <w:rsid w:val="00200389"/>
    <w:rsid w:val="00200F45"/>
    <w:rsid w:val="002014CB"/>
    <w:rsid w:val="0020252C"/>
    <w:rsid w:val="00202A1A"/>
    <w:rsid w:val="00202AEB"/>
    <w:rsid w:val="00202E64"/>
    <w:rsid w:val="002065F8"/>
    <w:rsid w:val="00206F41"/>
    <w:rsid w:val="00207D0C"/>
    <w:rsid w:val="00207E47"/>
    <w:rsid w:val="00207E49"/>
    <w:rsid w:val="00210D68"/>
    <w:rsid w:val="002117F6"/>
    <w:rsid w:val="00211FEA"/>
    <w:rsid w:val="00213C72"/>
    <w:rsid w:val="00214AAB"/>
    <w:rsid w:val="00215A3B"/>
    <w:rsid w:val="0021634B"/>
    <w:rsid w:val="002165EE"/>
    <w:rsid w:val="00217424"/>
    <w:rsid w:val="0021786C"/>
    <w:rsid w:val="00217F1F"/>
    <w:rsid w:val="00220516"/>
    <w:rsid w:val="0022127C"/>
    <w:rsid w:val="0022376F"/>
    <w:rsid w:val="002263B9"/>
    <w:rsid w:val="00226891"/>
    <w:rsid w:val="002270B4"/>
    <w:rsid w:val="00227138"/>
    <w:rsid w:val="002302B1"/>
    <w:rsid w:val="00231728"/>
    <w:rsid w:val="0023271C"/>
    <w:rsid w:val="00232BAC"/>
    <w:rsid w:val="002335BE"/>
    <w:rsid w:val="0023411C"/>
    <w:rsid w:val="002347FF"/>
    <w:rsid w:val="00234BF6"/>
    <w:rsid w:val="002355C8"/>
    <w:rsid w:val="00236201"/>
    <w:rsid w:val="00236326"/>
    <w:rsid w:val="0023645F"/>
    <w:rsid w:val="00236D03"/>
    <w:rsid w:val="002408A4"/>
    <w:rsid w:val="00240FF7"/>
    <w:rsid w:val="00242491"/>
    <w:rsid w:val="00243B9C"/>
    <w:rsid w:val="00244ED1"/>
    <w:rsid w:val="00245DC4"/>
    <w:rsid w:val="00247985"/>
    <w:rsid w:val="00255340"/>
    <w:rsid w:val="00257445"/>
    <w:rsid w:val="00261608"/>
    <w:rsid w:val="002636C8"/>
    <w:rsid w:val="002639EA"/>
    <w:rsid w:val="00264E7B"/>
    <w:rsid w:val="00266A5F"/>
    <w:rsid w:val="00266C18"/>
    <w:rsid w:val="002674D0"/>
    <w:rsid w:val="00270E6B"/>
    <w:rsid w:val="0027284D"/>
    <w:rsid w:val="002729BF"/>
    <w:rsid w:val="00275D52"/>
    <w:rsid w:val="00276FEF"/>
    <w:rsid w:val="00277772"/>
    <w:rsid w:val="00277D12"/>
    <w:rsid w:val="00280356"/>
    <w:rsid w:val="00280F13"/>
    <w:rsid w:val="00282565"/>
    <w:rsid w:val="0028279A"/>
    <w:rsid w:val="00284A74"/>
    <w:rsid w:val="00285074"/>
    <w:rsid w:val="00285A4B"/>
    <w:rsid w:val="00285B07"/>
    <w:rsid w:val="00286194"/>
    <w:rsid w:val="00287DAF"/>
    <w:rsid w:val="00291006"/>
    <w:rsid w:val="002915D6"/>
    <w:rsid w:val="00291DFE"/>
    <w:rsid w:val="002937A2"/>
    <w:rsid w:val="002945B7"/>
    <w:rsid w:val="0029526A"/>
    <w:rsid w:val="00295D07"/>
    <w:rsid w:val="00297420"/>
    <w:rsid w:val="002A3E0C"/>
    <w:rsid w:val="002A3F42"/>
    <w:rsid w:val="002A410F"/>
    <w:rsid w:val="002A6047"/>
    <w:rsid w:val="002A64D6"/>
    <w:rsid w:val="002B0303"/>
    <w:rsid w:val="002B134B"/>
    <w:rsid w:val="002B1ECC"/>
    <w:rsid w:val="002B256B"/>
    <w:rsid w:val="002B346A"/>
    <w:rsid w:val="002B4F57"/>
    <w:rsid w:val="002B6BCB"/>
    <w:rsid w:val="002B6C76"/>
    <w:rsid w:val="002C02E2"/>
    <w:rsid w:val="002C0F02"/>
    <w:rsid w:val="002C2663"/>
    <w:rsid w:val="002C3B22"/>
    <w:rsid w:val="002C493A"/>
    <w:rsid w:val="002C4B52"/>
    <w:rsid w:val="002C50BB"/>
    <w:rsid w:val="002C6E73"/>
    <w:rsid w:val="002C7A22"/>
    <w:rsid w:val="002D08E0"/>
    <w:rsid w:val="002D1E11"/>
    <w:rsid w:val="002D3E58"/>
    <w:rsid w:val="002D3F6C"/>
    <w:rsid w:val="002D6455"/>
    <w:rsid w:val="002D7204"/>
    <w:rsid w:val="002D7327"/>
    <w:rsid w:val="002E0093"/>
    <w:rsid w:val="002E09C5"/>
    <w:rsid w:val="002E22BA"/>
    <w:rsid w:val="002E2944"/>
    <w:rsid w:val="002E4AEC"/>
    <w:rsid w:val="002E5EE1"/>
    <w:rsid w:val="002E63F9"/>
    <w:rsid w:val="002E6A0E"/>
    <w:rsid w:val="002E6C6B"/>
    <w:rsid w:val="002E7638"/>
    <w:rsid w:val="002F33D2"/>
    <w:rsid w:val="002F380F"/>
    <w:rsid w:val="002F506A"/>
    <w:rsid w:val="002F5CEA"/>
    <w:rsid w:val="002F6C83"/>
    <w:rsid w:val="002F7A21"/>
    <w:rsid w:val="00300D9A"/>
    <w:rsid w:val="00301312"/>
    <w:rsid w:val="003022AA"/>
    <w:rsid w:val="00302DF3"/>
    <w:rsid w:val="00304BB8"/>
    <w:rsid w:val="00305A32"/>
    <w:rsid w:val="00307AF8"/>
    <w:rsid w:val="00307E07"/>
    <w:rsid w:val="00310B2B"/>
    <w:rsid w:val="00311652"/>
    <w:rsid w:val="003121E7"/>
    <w:rsid w:val="00312C7F"/>
    <w:rsid w:val="003145A2"/>
    <w:rsid w:val="00314ACC"/>
    <w:rsid w:val="00316126"/>
    <w:rsid w:val="00317209"/>
    <w:rsid w:val="00317712"/>
    <w:rsid w:val="00320A9C"/>
    <w:rsid w:val="00320DC7"/>
    <w:rsid w:val="00322ACD"/>
    <w:rsid w:val="00322F69"/>
    <w:rsid w:val="003233C3"/>
    <w:rsid w:val="00323D01"/>
    <w:rsid w:val="0032423F"/>
    <w:rsid w:val="003270C5"/>
    <w:rsid w:val="003316B8"/>
    <w:rsid w:val="00331BE8"/>
    <w:rsid w:val="00333E3A"/>
    <w:rsid w:val="003343C3"/>
    <w:rsid w:val="003343F0"/>
    <w:rsid w:val="0033457B"/>
    <w:rsid w:val="00335AA3"/>
    <w:rsid w:val="00340B4C"/>
    <w:rsid w:val="00341257"/>
    <w:rsid w:val="0034196A"/>
    <w:rsid w:val="0034576C"/>
    <w:rsid w:val="003458AD"/>
    <w:rsid w:val="003458D5"/>
    <w:rsid w:val="00345BDA"/>
    <w:rsid w:val="00347884"/>
    <w:rsid w:val="0034793F"/>
    <w:rsid w:val="00351436"/>
    <w:rsid w:val="00351C91"/>
    <w:rsid w:val="003524BC"/>
    <w:rsid w:val="003524FC"/>
    <w:rsid w:val="00353521"/>
    <w:rsid w:val="003547E5"/>
    <w:rsid w:val="00355208"/>
    <w:rsid w:val="0035541D"/>
    <w:rsid w:val="00357C7F"/>
    <w:rsid w:val="003632CE"/>
    <w:rsid w:val="003633B8"/>
    <w:rsid w:val="0036440D"/>
    <w:rsid w:val="0036565F"/>
    <w:rsid w:val="00366221"/>
    <w:rsid w:val="00367149"/>
    <w:rsid w:val="0037033D"/>
    <w:rsid w:val="00372CF4"/>
    <w:rsid w:val="00375301"/>
    <w:rsid w:val="0037601E"/>
    <w:rsid w:val="00381F7A"/>
    <w:rsid w:val="00383D56"/>
    <w:rsid w:val="00384262"/>
    <w:rsid w:val="0038431B"/>
    <w:rsid w:val="00385895"/>
    <w:rsid w:val="00387B71"/>
    <w:rsid w:val="00390A62"/>
    <w:rsid w:val="00390E88"/>
    <w:rsid w:val="0039140B"/>
    <w:rsid w:val="003916C4"/>
    <w:rsid w:val="00392BCB"/>
    <w:rsid w:val="00393194"/>
    <w:rsid w:val="003932FC"/>
    <w:rsid w:val="00393D68"/>
    <w:rsid w:val="00393DFB"/>
    <w:rsid w:val="00395E36"/>
    <w:rsid w:val="00396003"/>
    <w:rsid w:val="00397EDD"/>
    <w:rsid w:val="003A073A"/>
    <w:rsid w:val="003A1DE3"/>
    <w:rsid w:val="003A21EE"/>
    <w:rsid w:val="003A22D0"/>
    <w:rsid w:val="003A294C"/>
    <w:rsid w:val="003A2D3F"/>
    <w:rsid w:val="003A3F15"/>
    <w:rsid w:val="003A5107"/>
    <w:rsid w:val="003A57FB"/>
    <w:rsid w:val="003A58E9"/>
    <w:rsid w:val="003A7492"/>
    <w:rsid w:val="003A7E0B"/>
    <w:rsid w:val="003B0247"/>
    <w:rsid w:val="003B1238"/>
    <w:rsid w:val="003B18F7"/>
    <w:rsid w:val="003B1C80"/>
    <w:rsid w:val="003B3837"/>
    <w:rsid w:val="003B3BCB"/>
    <w:rsid w:val="003B519F"/>
    <w:rsid w:val="003B6ECB"/>
    <w:rsid w:val="003B6FB0"/>
    <w:rsid w:val="003B7457"/>
    <w:rsid w:val="003C057F"/>
    <w:rsid w:val="003C0BEE"/>
    <w:rsid w:val="003C0C0C"/>
    <w:rsid w:val="003C1BF8"/>
    <w:rsid w:val="003C334F"/>
    <w:rsid w:val="003C3579"/>
    <w:rsid w:val="003C3D17"/>
    <w:rsid w:val="003C3F11"/>
    <w:rsid w:val="003C4E0F"/>
    <w:rsid w:val="003C5481"/>
    <w:rsid w:val="003C55EF"/>
    <w:rsid w:val="003C6EE1"/>
    <w:rsid w:val="003C7304"/>
    <w:rsid w:val="003C7559"/>
    <w:rsid w:val="003D05C8"/>
    <w:rsid w:val="003D18C4"/>
    <w:rsid w:val="003D1A46"/>
    <w:rsid w:val="003D2056"/>
    <w:rsid w:val="003D2317"/>
    <w:rsid w:val="003D4195"/>
    <w:rsid w:val="003D4C07"/>
    <w:rsid w:val="003D4EB9"/>
    <w:rsid w:val="003D4FC3"/>
    <w:rsid w:val="003D54A6"/>
    <w:rsid w:val="003D70BA"/>
    <w:rsid w:val="003E0540"/>
    <w:rsid w:val="003E1366"/>
    <w:rsid w:val="003E2F47"/>
    <w:rsid w:val="003E3059"/>
    <w:rsid w:val="003E6619"/>
    <w:rsid w:val="003E76CC"/>
    <w:rsid w:val="003E7C8D"/>
    <w:rsid w:val="003F12DD"/>
    <w:rsid w:val="003F130B"/>
    <w:rsid w:val="003F2DA9"/>
    <w:rsid w:val="003F3F6F"/>
    <w:rsid w:val="003F6641"/>
    <w:rsid w:val="003F7A47"/>
    <w:rsid w:val="003F7F10"/>
    <w:rsid w:val="003F7F8E"/>
    <w:rsid w:val="004023A7"/>
    <w:rsid w:val="00402988"/>
    <w:rsid w:val="004033A1"/>
    <w:rsid w:val="00403A0C"/>
    <w:rsid w:val="00403FAA"/>
    <w:rsid w:val="00405982"/>
    <w:rsid w:val="00405A1F"/>
    <w:rsid w:val="00406957"/>
    <w:rsid w:val="0040733F"/>
    <w:rsid w:val="00407B9C"/>
    <w:rsid w:val="00410A76"/>
    <w:rsid w:val="00413FE3"/>
    <w:rsid w:val="00414F84"/>
    <w:rsid w:val="00415495"/>
    <w:rsid w:val="00416511"/>
    <w:rsid w:val="004178D0"/>
    <w:rsid w:val="0042079E"/>
    <w:rsid w:val="00421155"/>
    <w:rsid w:val="00423820"/>
    <w:rsid w:val="00423879"/>
    <w:rsid w:val="0042648C"/>
    <w:rsid w:val="00427C4B"/>
    <w:rsid w:val="00432FF4"/>
    <w:rsid w:val="00433401"/>
    <w:rsid w:val="004342CE"/>
    <w:rsid w:val="0043472F"/>
    <w:rsid w:val="0043611F"/>
    <w:rsid w:val="0043765C"/>
    <w:rsid w:val="00440184"/>
    <w:rsid w:val="0044057C"/>
    <w:rsid w:val="0044147B"/>
    <w:rsid w:val="0044356A"/>
    <w:rsid w:val="00444319"/>
    <w:rsid w:val="00445CF9"/>
    <w:rsid w:val="00446DED"/>
    <w:rsid w:val="00447434"/>
    <w:rsid w:val="00447D6C"/>
    <w:rsid w:val="004500E7"/>
    <w:rsid w:val="004529F8"/>
    <w:rsid w:val="00453CAB"/>
    <w:rsid w:val="00454ED4"/>
    <w:rsid w:val="00455150"/>
    <w:rsid w:val="004551A7"/>
    <w:rsid w:val="00457C30"/>
    <w:rsid w:val="00460ED4"/>
    <w:rsid w:val="00461D8C"/>
    <w:rsid w:val="00464CBF"/>
    <w:rsid w:val="00465002"/>
    <w:rsid w:val="004661D6"/>
    <w:rsid w:val="00471CA6"/>
    <w:rsid w:val="00474591"/>
    <w:rsid w:val="0047667D"/>
    <w:rsid w:val="00477492"/>
    <w:rsid w:val="00477E97"/>
    <w:rsid w:val="004800ED"/>
    <w:rsid w:val="00480DB3"/>
    <w:rsid w:val="00480F62"/>
    <w:rsid w:val="00482726"/>
    <w:rsid w:val="004828C9"/>
    <w:rsid w:val="0048388A"/>
    <w:rsid w:val="0048462B"/>
    <w:rsid w:val="00484760"/>
    <w:rsid w:val="0048502D"/>
    <w:rsid w:val="004877F2"/>
    <w:rsid w:val="00490168"/>
    <w:rsid w:val="004904CD"/>
    <w:rsid w:val="004904E9"/>
    <w:rsid w:val="00490873"/>
    <w:rsid w:val="00490B86"/>
    <w:rsid w:val="00491B6E"/>
    <w:rsid w:val="004930F3"/>
    <w:rsid w:val="00493D86"/>
    <w:rsid w:val="004966DD"/>
    <w:rsid w:val="00496E0D"/>
    <w:rsid w:val="004A25FD"/>
    <w:rsid w:val="004A64EC"/>
    <w:rsid w:val="004A656B"/>
    <w:rsid w:val="004B00E2"/>
    <w:rsid w:val="004B0564"/>
    <w:rsid w:val="004B0C11"/>
    <w:rsid w:val="004B21BD"/>
    <w:rsid w:val="004B333A"/>
    <w:rsid w:val="004B3EC0"/>
    <w:rsid w:val="004B4B22"/>
    <w:rsid w:val="004B4DBC"/>
    <w:rsid w:val="004B6286"/>
    <w:rsid w:val="004B71DB"/>
    <w:rsid w:val="004C0D56"/>
    <w:rsid w:val="004C0D97"/>
    <w:rsid w:val="004C20F3"/>
    <w:rsid w:val="004C32D1"/>
    <w:rsid w:val="004C3456"/>
    <w:rsid w:val="004C5A25"/>
    <w:rsid w:val="004C5AFC"/>
    <w:rsid w:val="004C6B42"/>
    <w:rsid w:val="004C751B"/>
    <w:rsid w:val="004C7BC4"/>
    <w:rsid w:val="004D0337"/>
    <w:rsid w:val="004D156F"/>
    <w:rsid w:val="004D5A5D"/>
    <w:rsid w:val="004D5FFA"/>
    <w:rsid w:val="004D6F49"/>
    <w:rsid w:val="004D715D"/>
    <w:rsid w:val="004D73D3"/>
    <w:rsid w:val="004D7DC5"/>
    <w:rsid w:val="004E0A4D"/>
    <w:rsid w:val="004E0B5C"/>
    <w:rsid w:val="004E2296"/>
    <w:rsid w:val="004E286A"/>
    <w:rsid w:val="004E2C6F"/>
    <w:rsid w:val="004E2F27"/>
    <w:rsid w:val="004E3BA3"/>
    <w:rsid w:val="004E4774"/>
    <w:rsid w:val="004E5FE8"/>
    <w:rsid w:val="004E62E5"/>
    <w:rsid w:val="004F1925"/>
    <w:rsid w:val="004F1CEC"/>
    <w:rsid w:val="004F2FF4"/>
    <w:rsid w:val="004F4D23"/>
    <w:rsid w:val="004F5DA5"/>
    <w:rsid w:val="0050075D"/>
    <w:rsid w:val="005015CB"/>
    <w:rsid w:val="005039F7"/>
    <w:rsid w:val="005040D9"/>
    <w:rsid w:val="005043C6"/>
    <w:rsid w:val="00504E0D"/>
    <w:rsid w:val="00506511"/>
    <w:rsid w:val="005112CC"/>
    <w:rsid w:val="00511622"/>
    <w:rsid w:val="00513E2B"/>
    <w:rsid w:val="00514875"/>
    <w:rsid w:val="00515049"/>
    <w:rsid w:val="005153CA"/>
    <w:rsid w:val="005165E6"/>
    <w:rsid w:val="00516EAD"/>
    <w:rsid w:val="00517C6E"/>
    <w:rsid w:val="0052182F"/>
    <w:rsid w:val="00521C3A"/>
    <w:rsid w:val="00522A15"/>
    <w:rsid w:val="00522C48"/>
    <w:rsid w:val="00523582"/>
    <w:rsid w:val="0052362A"/>
    <w:rsid w:val="00524F16"/>
    <w:rsid w:val="00525D86"/>
    <w:rsid w:val="0052660D"/>
    <w:rsid w:val="005272DF"/>
    <w:rsid w:val="00531778"/>
    <w:rsid w:val="00533A3A"/>
    <w:rsid w:val="00534BE7"/>
    <w:rsid w:val="005368C7"/>
    <w:rsid w:val="00540B40"/>
    <w:rsid w:val="00540F5E"/>
    <w:rsid w:val="005432FB"/>
    <w:rsid w:val="00543AA0"/>
    <w:rsid w:val="00543C5B"/>
    <w:rsid w:val="0054485D"/>
    <w:rsid w:val="00545496"/>
    <w:rsid w:val="00547859"/>
    <w:rsid w:val="0055055A"/>
    <w:rsid w:val="00550F3C"/>
    <w:rsid w:val="0055110B"/>
    <w:rsid w:val="00554443"/>
    <w:rsid w:val="005551EA"/>
    <w:rsid w:val="00555485"/>
    <w:rsid w:val="005571B9"/>
    <w:rsid w:val="00557E9C"/>
    <w:rsid w:val="00561A1F"/>
    <w:rsid w:val="00562539"/>
    <w:rsid w:val="00562880"/>
    <w:rsid w:val="0056608D"/>
    <w:rsid w:val="00566798"/>
    <w:rsid w:val="005675BF"/>
    <w:rsid w:val="00567880"/>
    <w:rsid w:val="0057084B"/>
    <w:rsid w:val="0057182B"/>
    <w:rsid w:val="0057220D"/>
    <w:rsid w:val="0057332B"/>
    <w:rsid w:val="00575A7A"/>
    <w:rsid w:val="00576150"/>
    <w:rsid w:val="005761C6"/>
    <w:rsid w:val="00577798"/>
    <w:rsid w:val="00583673"/>
    <w:rsid w:val="005851E6"/>
    <w:rsid w:val="00587685"/>
    <w:rsid w:val="00587A4C"/>
    <w:rsid w:val="00587AF0"/>
    <w:rsid w:val="00587D7A"/>
    <w:rsid w:val="00592685"/>
    <w:rsid w:val="00594498"/>
    <w:rsid w:val="0059669F"/>
    <w:rsid w:val="0059713E"/>
    <w:rsid w:val="005978B5"/>
    <w:rsid w:val="005A0C09"/>
    <w:rsid w:val="005A0DDD"/>
    <w:rsid w:val="005A11CD"/>
    <w:rsid w:val="005A149D"/>
    <w:rsid w:val="005A223B"/>
    <w:rsid w:val="005A23B8"/>
    <w:rsid w:val="005A4399"/>
    <w:rsid w:val="005A48B0"/>
    <w:rsid w:val="005A6FEB"/>
    <w:rsid w:val="005B0EC3"/>
    <w:rsid w:val="005B1704"/>
    <w:rsid w:val="005B46B4"/>
    <w:rsid w:val="005B4AE1"/>
    <w:rsid w:val="005B57BE"/>
    <w:rsid w:val="005B5FA9"/>
    <w:rsid w:val="005B69EC"/>
    <w:rsid w:val="005B7899"/>
    <w:rsid w:val="005B7982"/>
    <w:rsid w:val="005C0491"/>
    <w:rsid w:val="005C25AF"/>
    <w:rsid w:val="005D17C0"/>
    <w:rsid w:val="005D609E"/>
    <w:rsid w:val="005D6C3E"/>
    <w:rsid w:val="005D6DD2"/>
    <w:rsid w:val="005E0B12"/>
    <w:rsid w:val="005E205A"/>
    <w:rsid w:val="005E2546"/>
    <w:rsid w:val="005E50B1"/>
    <w:rsid w:val="005E5DA8"/>
    <w:rsid w:val="005E60DE"/>
    <w:rsid w:val="005E627D"/>
    <w:rsid w:val="005E6FF2"/>
    <w:rsid w:val="005E7937"/>
    <w:rsid w:val="005E7DEF"/>
    <w:rsid w:val="005F0FED"/>
    <w:rsid w:val="005F1159"/>
    <w:rsid w:val="005F1E3A"/>
    <w:rsid w:val="005F41ED"/>
    <w:rsid w:val="005F5288"/>
    <w:rsid w:val="005F5F20"/>
    <w:rsid w:val="005F60DF"/>
    <w:rsid w:val="005F7BB6"/>
    <w:rsid w:val="006013CF"/>
    <w:rsid w:val="00601CBD"/>
    <w:rsid w:val="00602A77"/>
    <w:rsid w:val="00603E02"/>
    <w:rsid w:val="006057A4"/>
    <w:rsid w:val="00606806"/>
    <w:rsid w:val="00607CC9"/>
    <w:rsid w:val="00612A2A"/>
    <w:rsid w:val="0061395A"/>
    <w:rsid w:val="0061667A"/>
    <w:rsid w:val="006169BA"/>
    <w:rsid w:val="00617709"/>
    <w:rsid w:val="00620286"/>
    <w:rsid w:val="006202D9"/>
    <w:rsid w:val="00622101"/>
    <w:rsid w:val="00622503"/>
    <w:rsid w:val="00622E32"/>
    <w:rsid w:val="00626306"/>
    <w:rsid w:val="0062708C"/>
    <w:rsid w:val="0062739E"/>
    <w:rsid w:val="00627D2A"/>
    <w:rsid w:val="00627F72"/>
    <w:rsid w:val="006307E1"/>
    <w:rsid w:val="00630B8E"/>
    <w:rsid w:val="00631060"/>
    <w:rsid w:val="00631885"/>
    <w:rsid w:val="00633974"/>
    <w:rsid w:val="0063397C"/>
    <w:rsid w:val="00636D0B"/>
    <w:rsid w:val="006378BA"/>
    <w:rsid w:val="0063794A"/>
    <w:rsid w:val="006408C5"/>
    <w:rsid w:val="00641F09"/>
    <w:rsid w:val="00642B01"/>
    <w:rsid w:val="00643251"/>
    <w:rsid w:val="00644B9B"/>
    <w:rsid w:val="00644D0E"/>
    <w:rsid w:val="00644DE7"/>
    <w:rsid w:val="00647C28"/>
    <w:rsid w:val="00652CEE"/>
    <w:rsid w:val="00654878"/>
    <w:rsid w:val="00654E58"/>
    <w:rsid w:val="00655C63"/>
    <w:rsid w:val="0065633F"/>
    <w:rsid w:val="006565F8"/>
    <w:rsid w:val="00657760"/>
    <w:rsid w:val="00660747"/>
    <w:rsid w:val="00661A6E"/>
    <w:rsid w:val="00664AEE"/>
    <w:rsid w:val="00665004"/>
    <w:rsid w:val="00665AA8"/>
    <w:rsid w:val="00665FDB"/>
    <w:rsid w:val="00670DAF"/>
    <w:rsid w:val="00671F5E"/>
    <w:rsid w:val="00672C70"/>
    <w:rsid w:val="006736B5"/>
    <w:rsid w:val="00673BF7"/>
    <w:rsid w:val="0067437E"/>
    <w:rsid w:val="0067440F"/>
    <w:rsid w:val="00674862"/>
    <w:rsid w:val="006748BD"/>
    <w:rsid w:val="00674BAD"/>
    <w:rsid w:val="00674C08"/>
    <w:rsid w:val="006750A7"/>
    <w:rsid w:val="0067707E"/>
    <w:rsid w:val="006806DC"/>
    <w:rsid w:val="00681A83"/>
    <w:rsid w:val="00681E36"/>
    <w:rsid w:val="00681F64"/>
    <w:rsid w:val="00687D36"/>
    <w:rsid w:val="00691490"/>
    <w:rsid w:val="0069592A"/>
    <w:rsid w:val="006963CC"/>
    <w:rsid w:val="0069653C"/>
    <w:rsid w:val="006967BB"/>
    <w:rsid w:val="00697394"/>
    <w:rsid w:val="006A23E3"/>
    <w:rsid w:val="006A298D"/>
    <w:rsid w:val="006A3C8D"/>
    <w:rsid w:val="006A49D0"/>
    <w:rsid w:val="006A540B"/>
    <w:rsid w:val="006A5601"/>
    <w:rsid w:val="006A5EBE"/>
    <w:rsid w:val="006A6DD3"/>
    <w:rsid w:val="006B1489"/>
    <w:rsid w:val="006B1B53"/>
    <w:rsid w:val="006B20C4"/>
    <w:rsid w:val="006B3BCB"/>
    <w:rsid w:val="006B46CE"/>
    <w:rsid w:val="006B522D"/>
    <w:rsid w:val="006B5948"/>
    <w:rsid w:val="006B7812"/>
    <w:rsid w:val="006C0209"/>
    <w:rsid w:val="006C11FB"/>
    <w:rsid w:val="006C189F"/>
    <w:rsid w:val="006C6F1C"/>
    <w:rsid w:val="006C7E1C"/>
    <w:rsid w:val="006D0495"/>
    <w:rsid w:val="006E1656"/>
    <w:rsid w:val="006E1673"/>
    <w:rsid w:val="006E3817"/>
    <w:rsid w:val="006E4E45"/>
    <w:rsid w:val="006E5A22"/>
    <w:rsid w:val="006E7593"/>
    <w:rsid w:val="006F1B1D"/>
    <w:rsid w:val="006F1CA7"/>
    <w:rsid w:val="006F3C7A"/>
    <w:rsid w:val="006F4519"/>
    <w:rsid w:val="006F45EE"/>
    <w:rsid w:val="006F7E34"/>
    <w:rsid w:val="00700183"/>
    <w:rsid w:val="00701E94"/>
    <w:rsid w:val="00701FFF"/>
    <w:rsid w:val="0070267D"/>
    <w:rsid w:val="00702827"/>
    <w:rsid w:val="007039B3"/>
    <w:rsid w:val="007062C4"/>
    <w:rsid w:val="007075F7"/>
    <w:rsid w:val="007077F5"/>
    <w:rsid w:val="00712A21"/>
    <w:rsid w:val="00712C72"/>
    <w:rsid w:val="0071405D"/>
    <w:rsid w:val="00716BC8"/>
    <w:rsid w:val="007172DD"/>
    <w:rsid w:val="0071760E"/>
    <w:rsid w:val="0071786A"/>
    <w:rsid w:val="00717A15"/>
    <w:rsid w:val="00717F43"/>
    <w:rsid w:val="00720FBF"/>
    <w:rsid w:val="007214D9"/>
    <w:rsid w:val="007215EA"/>
    <w:rsid w:val="007228EE"/>
    <w:rsid w:val="00722C45"/>
    <w:rsid w:val="00723068"/>
    <w:rsid w:val="0072349C"/>
    <w:rsid w:val="007243A1"/>
    <w:rsid w:val="007249C5"/>
    <w:rsid w:val="00724BBF"/>
    <w:rsid w:val="0072611C"/>
    <w:rsid w:val="007262D1"/>
    <w:rsid w:val="0072680E"/>
    <w:rsid w:val="007275CE"/>
    <w:rsid w:val="00727A4C"/>
    <w:rsid w:val="0073035B"/>
    <w:rsid w:val="007319EC"/>
    <w:rsid w:val="00731B44"/>
    <w:rsid w:val="007331ED"/>
    <w:rsid w:val="0073334D"/>
    <w:rsid w:val="007333CA"/>
    <w:rsid w:val="00735ECA"/>
    <w:rsid w:val="00736B50"/>
    <w:rsid w:val="00737187"/>
    <w:rsid w:val="0074009E"/>
    <w:rsid w:val="007416E1"/>
    <w:rsid w:val="00741A4F"/>
    <w:rsid w:val="00742982"/>
    <w:rsid w:val="007510CB"/>
    <w:rsid w:val="00751656"/>
    <w:rsid w:val="00751FB4"/>
    <w:rsid w:val="007521E0"/>
    <w:rsid w:val="007523FB"/>
    <w:rsid w:val="00753524"/>
    <w:rsid w:val="00753BEC"/>
    <w:rsid w:val="0075595A"/>
    <w:rsid w:val="00756337"/>
    <w:rsid w:val="00756F11"/>
    <w:rsid w:val="00760A6E"/>
    <w:rsid w:val="0076163F"/>
    <w:rsid w:val="00762105"/>
    <w:rsid w:val="0076237D"/>
    <w:rsid w:val="007624BF"/>
    <w:rsid w:val="007633A4"/>
    <w:rsid w:val="007653F7"/>
    <w:rsid w:val="00765738"/>
    <w:rsid w:val="00765D35"/>
    <w:rsid w:val="00772754"/>
    <w:rsid w:val="007730D6"/>
    <w:rsid w:val="007744B7"/>
    <w:rsid w:val="007767FA"/>
    <w:rsid w:val="00776BB0"/>
    <w:rsid w:val="0078008E"/>
    <w:rsid w:val="0078031F"/>
    <w:rsid w:val="00780EA4"/>
    <w:rsid w:val="007813D6"/>
    <w:rsid w:val="007818C8"/>
    <w:rsid w:val="00782EB6"/>
    <w:rsid w:val="00783450"/>
    <w:rsid w:val="007836D1"/>
    <w:rsid w:val="0078385B"/>
    <w:rsid w:val="0078634A"/>
    <w:rsid w:val="007904D2"/>
    <w:rsid w:val="007911B8"/>
    <w:rsid w:val="007918B5"/>
    <w:rsid w:val="0079232C"/>
    <w:rsid w:val="007924A0"/>
    <w:rsid w:val="00797DBE"/>
    <w:rsid w:val="007A00DC"/>
    <w:rsid w:val="007A11E7"/>
    <w:rsid w:val="007A126B"/>
    <w:rsid w:val="007A245A"/>
    <w:rsid w:val="007A2FA1"/>
    <w:rsid w:val="007A4D99"/>
    <w:rsid w:val="007A566A"/>
    <w:rsid w:val="007A63E0"/>
    <w:rsid w:val="007A7056"/>
    <w:rsid w:val="007A7341"/>
    <w:rsid w:val="007A74D8"/>
    <w:rsid w:val="007A7702"/>
    <w:rsid w:val="007A794E"/>
    <w:rsid w:val="007B0350"/>
    <w:rsid w:val="007B5E40"/>
    <w:rsid w:val="007B70A4"/>
    <w:rsid w:val="007B7DC8"/>
    <w:rsid w:val="007C1245"/>
    <w:rsid w:val="007C3DF9"/>
    <w:rsid w:val="007C508A"/>
    <w:rsid w:val="007C5DBD"/>
    <w:rsid w:val="007C6722"/>
    <w:rsid w:val="007C6A19"/>
    <w:rsid w:val="007C77F7"/>
    <w:rsid w:val="007C7E82"/>
    <w:rsid w:val="007D091C"/>
    <w:rsid w:val="007D294A"/>
    <w:rsid w:val="007D3543"/>
    <w:rsid w:val="007D41B2"/>
    <w:rsid w:val="007D4F2C"/>
    <w:rsid w:val="007D55D0"/>
    <w:rsid w:val="007D70AE"/>
    <w:rsid w:val="007D7DE4"/>
    <w:rsid w:val="007E495D"/>
    <w:rsid w:val="007E4A5B"/>
    <w:rsid w:val="007E5DEC"/>
    <w:rsid w:val="007E5F55"/>
    <w:rsid w:val="007E639E"/>
    <w:rsid w:val="007F0BC7"/>
    <w:rsid w:val="007F3612"/>
    <w:rsid w:val="007F3FD0"/>
    <w:rsid w:val="007F4DB0"/>
    <w:rsid w:val="0080194E"/>
    <w:rsid w:val="00802057"/>
    <w:rsid w:val="00802B68"/>
    <w:rsid w:val="00803B52"/>
    <w:rsid w:val="00803E31"/>
    <w:rsid w:val="00807414"/>
    <w:rsid w:val="008104D9"/>
    <w:rsid w:val="008113E3"/>
    <w:rsid w:val="008130EF"/>
    <w:rsid w:val="00816473"/>
    <w:rsid w:val="00817082"/>
    <w:rsid w:val="00817367"/>
    <w:rsid w:val="00820AFE"/>
    <w:rsid w:val="00821C0D"/>
    <w:rsid w:val="00822066"/>
    <w:rsid w:val="008221C7"/>
    <w:rsid w:val="00822A16"/>
    <w:rsid w:val="008233CF"/>
    <w:rsid w:val="0082442D"/>
    <w:rsid w:val="0082463A"/>
    <w:rsid w:val="00825DC2"/>
    <w:rsid w:val="008325C7"/>
    <w:rsid w:val="00835A5F"/>
    <w:rsid w:val="00837067"/>
    <w:rsid w:val="008375EC"/>
    <w:rsid w:val="00837C83"/>
    <w:rsid w:val="00840363"/>
    <w:rsid w:val="008405EB"/>
    <w:rsid w:val="00842B70"/>
    <w:rsid w:val="00844940"/>
    <w:rsid w:val="00851771"/>
    <w:rsid w:val="00851C34"/>
    <w:rsid w:val="00855092"/>
    <w:rsid w:val="008550BE"/>
    <w:rsid w:val="00855C14"/>
    <w:rsid w:val="0085741E"/>
    <w:rsid w:val="008574CD"/>
    <w:rsid w:val="00857F7E"/>
    <w:rsid w:val="00860348"/>
    <w:rsid w:val="00861C43"/>
    <w:rsid w:val="00861DF3"/>
    <w:rsid w:val="00864103"/>
    <w:rsid w:val="00865248"/>
    <w:rsid w:val="00865B0A"/>
    <w:rsid w:val="008662FB"/>
    <w:rsid w:val="008672DC"/>
    <w:rsid w:val="00870736"/>
    <w:rsid w:val="00871013"/>
    <w:rsid w:val="00872239"/>
    <w:rsid w:val="00872CDF"/>
    <w:rsid w:val="00873EEE"/>
    <w:rsid w:val="00874407"/>
    <w:rsid w:val="00874E58"/>
    <w:rsid w:val="00874F2A"/>
    <w:rsid w:val="00877564"/>
    <w:rsid w:val="00884EE3"/>
    <w:rsid w:val="0088509F"/>
    <w:rsid w:val="008900C0"/>
    <w:rsid w:val="008901D7"/>
    <w:rsid w:val="008902E2"/>
    <w:rsid w:val="00891363"/>
    <w:rsid w:val="008943F3"/>
    <w:rsid w:val="0089536B"/>
    <w:rsid w:val="0089626A"/>
    <w:rsid w:val="00896636"/>
    <w:rsid w:val="00897250"/>
    <w:rsid w:val="008A1FF4"/>
    <w:rsid w:val="008A2756"/>
    <w:rsid w:val="008A2C0C"/>
    <w:rsid w:val="008A3F99"/>
    <w:rsid w:val="008A4C3C"/>
    <w:rsid w:val="008A4EB4"/>
    <w:rsid w:val="008A65E9"/>
    <w:rsid w:val="008A7B58"/>
    <w:rsid w:val="008B0679"/>
    <w:rsid w:val="008B10E1"/>
    <w:rsid w:val="008B78C5"/>
    <w:rsid w:val="008C3697"/>
    <w:rsid w:val="008C519F"/>
    <w:rsid w:val="008C734A"/>
    <w:rsid w:val="008C76D1"/>
    <w:rsid w:val="008C7FDA"/>
    <w:rsid w:val="008D336B"/>
    <w:rsid w:val="008D4368"/>
    <w:rsid w:val="008D4FC5"/>
    <w:rsid w:val="008D65E8"/>
    <w:rsid w:val="008D6BF2"/>
    <w:rsid w:val="008D6FF3"/>
    <w:rsid w:val="008D7B98"/>
    <w:rsid w:val="008D7C1B"/>
    <w:rsid w:val="008D7DDB"/>
    <w:rsid w:val="008E0D05"/>
    <w:rsid w:val="008E1D78"/>
    <w:rsid w:val="008E24FD"/>
    <w:rsid w:val="008E3946"/>
    <w:rsid w:val="008E3BFA"/>
    <w:rsid w:val="008E4CC1"/>
    <w:rsid w:val="008E6F29"/>
    <w:rsid w:val="008E726F"/>
    <w:rsid w:val="008E7846"/>
    <w:rsid w:val="008E7AA4"/>
    <w:rsid w:val="008E7E8C"/>
    <w:rsid w:val="008F0084"/>
    <w:rsid w:val="008F027E"/>
    <w:rsid w:val="008F0421"/>
    <w:rsid w:val="008F0D51"/>
    <w:rsid w:val="008F1C23"/>
    <w:rsid w:val="008F23B0"/>
    <w:rsid w:val="008F3294"/>
    <w:rsid w:val="008F3BFC"/>
    <w:rsid w:val="008F4D06"/>
    <w:rsid w:val="008F5E11"/>
    <w:rsid w:val="008F7681"/>
    <w:rsid w:val="008F7B61"/>
    <w:rsid w:val="008F7BC3"/>
    <w:rsid w:val="00900970"/>
    <w:rsid w:val="00901083"/>
    <w:rsid w:val="009023E5"/>
    <w:rsid w:val="0091180C"/>
    <w:rsid w:val="009129CA"/>
    <w:rsid w:val="00912BB3"/>
    <w:rsid w:val="00913DAD"/>
    <w:rsid w:val="009147C3"/>
    <w:rsid w:val="00917FB0"/>
    <w:rsid w:val="00920118"/>
    <w:rsid w:val="0092192B"/>
    <w:rsid w:val="00922D7D"/>
    <w:rsid w:val="00923E13"/>
    <w:rsid w:val="00924B59"/>
    <w:rsid w:val="009254DD"/>
    <w:rsid w:val="00925928"/>
    <w:rsid w:val="00927658"/>
    <w:rsid w:val="00930112"/>
    <w:rsid w:val="009301F9"/>
    <w:rsid w:val="00930327"/>
    <w:rsid w:val="00931220"/>
    <w:rsid w:val="009317FF"/>
    <w:rsid w:val="00931E65"/>
    <w:rsid w:val="00932457"/>
    <w:rsid w:val="00934116"/>
    <w:rsid w:val="00934740"/>
    <w:rsid w:val="0093485C"/>
    <w:rsid w:val="009377B5"/>
    <w:rsid w:val="00937E9C"/>
    <w:rsid w:val="009408BE"/>
    <w:rsid w:val="009410A8"/>
    <w:rsid w:val="009412AC"/>
    <w:rsid w:val="00943C9C"/>
    <w:rsid w:val="00943E3E"/>
    <w:rsid w:val="00943FF2"/>
    <w:rsid w:val="00944921"/>
    <w:rsid w:val="00944942"/>
    <w:rsid w:val="009464AE"/>
    <w:rsid w:val="00947CA7"/>
    <w:rsid w:val="009505E2"/>
    <w:rsid w:val="00950B97"/>
    <w:rsid w:val="009512AD"/>
    <w:rsid w:val="00951EBD"/>
    <w:rsid w:val="00951F86"/>
    <w:rsid w:val="009522C0"/>
    <w:rsid w:val="00952425"/>
    <w:rsid w:val="0095266F"/>
    <w:rsid w:val="00952E79"/>
    <w:rsid w:val="00954377"/>
    <w:rsid w:val="00955C90"/>
    <w:rsid w:val="00955E6F"/>
    <w:rsid w:val="009568A0"/>
    <w:rsid w:val="00956A49"/>
    <w:rsid w:val="00957915"/>
    <w:rsid w:val="00960BA0"/>
    <w:rsid w:val="00961430"/>
    <w:rsid w:val="00961BBB"/>
    <w:rsid w:val="0096516A"/>
    <w:rsid w:val="00965A63"/>
    <w:rsid w:val="00965C6B"/>
    <w:rsid w:val="00967591"/>
    <w:rsid w:val="009706E4"/>
    <w:rsid w:val="0097098E"/>
    <w:rsid w:val="00971E62"/>
    <w:rsid w:val="00971E9E"/>
    <w:rsid w:val="009728F0"/>
    <w:rsid w:val="009729B7"/>
    <w:rsid w:val="009735A6"/>
    <w:rsid w:val="00973DAA"/>
    <w:rsid w:val="00974BAC"/>
    <w:rsid w:val="00976ADF"/>
    <w:rsid w:val="009774D3"/>
    <w:rsid w:val="00980B64"/>
    <w:rsid w:val="009839BD"/>
    <w:rsid w:val="00987C27"/>
    <w:rsid w:val="00990874"/>
    <w:rsid w:val="009924A5"/>
    <w:rsid w:val="00993611"/>
    <w:rsid w:val="009936A5"/>
    <w:rsid w:val="0099454B"/>
    <w:rsid w:val="009957F3"/>
    <w:rsid w:val="00995829"/>
    <w:rsid w:val="00995AAD"/>
    <w:rsid w:val="00996BEB"/>
    <w:rsid w:val="0099754B"/>
    <w:rsid w:val="009A03C4"/>
    <w:rsid w:val="009A0513"/>
    <w:rsid w:val="009A0A73"/>
    <w:rsid w:val="009A1CD3"/>
    <w:rsid w:val="009A22BF"/>
    <w:rsid w:val="009A3F13"/>
    <w:rsid w:val="009A5AF3"/>
    <w:rsid w:val="009A5E24"/>
    <w:rsid w:val="009B5406"/>
    <w:rsid w:val="009B6E8E"/>
    <w:rsid w:val="009B78D0"/>
    <w:rsid w:val="009C0324"/>
    <w:rsid w:val="009C0510"/>
    <w:rsid w:val="009C05DE"/>
    <w:rsid w:val="009C0BE7"/>
    <w:rsid w:val="009C28F9"/>
    <w:rsid w:val="009C2BB0"/>
    <w:rsid w:val="009C3991"/>
    <w:rsid w:val="009C701F"/>
    <w:rsid w:val="009D383B"/>
    <w:rsid w:val="009D4325"/>
    <w:rsid w:val="009D4784"/>
    <w:rsid w:val="009D481B"/>
    <w:rsid w:val="009D53FB"/>
    <w:rsid w:val="009D5655"/>
    <w:rsid w:val="009D7293"/>
    <w:rsid w:val="009E0CD7"/>
    <w:rsid w:val="009E217F"/>
    <w:rsid w:val="009E3FED"/>
    <w:rsid w:val="009E49E5"/>
    <w:rsid w:val="009E775B"/>
    <w:rsid w:val="009F09F2"/>
    <w:rsid w:val="009F1879"/>
    <w:rsid w:val="009F1A5E"/>
    <w:rsid w:val="009F20A3"/>
    <w:rsid w:val="009F21A8"/>
    <w:rsid w:val="009F3033"/>
    <w:rsid w:val="009F3E22"/>
    <w:rsid w:val="009F4BCA"/>
    <w:rsid w:val="009F4D15"/>
    <w:rsid w:val="009F7760"/>
    <w:rsid w:val="009F7C76"/>
    <w:rsid w:val="00A004EC"/>
    <w:rsid w:val="00A015F2"/>
    <w:rsid w:val="00A0191A"/>
    <w:rsid w:val="00A0257A"/>
    <w:rsid w:val="00A02885"/>
    <w:rsid w:val="00A06496"/>
    <w:rsid w:val="00A1013B"/>
    <w:rsid w:val="00A10594"/>
    <w:rsid w:val="00A1132C"/>
    <w:rsid w:val="00A117DB"/>
    <w:rsid w:val="00A11C84"/>
    <w:rsid w:val="00A1229D"/>
    <w:rsid w:val="00A123FB"/>
    <w:rsid w:val="00A15E88"/>
    <w:rsid w:val="00A16B17"/>
    <w:rsid w:val="00A176E7"/>
    <w:rsid w:val="00A17B97"/>
    <w:rsid w:val="00A20A0D"/>
    <w:rsid w:val="00A20FEC"/>
    <w:rsid w:val="00A22532"/>
    <w:rsid w:val="00A22F33"/>
    <w:rsid w:val="00A249F3"/>
    <w:rsid w:val="00A265D5"/>
    <w:rsid w:val="00A269D8"/>
    <w:rsid w:val="00A27719"/>
    <w:rsid w:val="00A30D96"/>
    <w:rsid w:val="00A31685"/>
    <w:rsid w:val="00A32F54"/>
    <w:rsid w:val="00A347A0"/>
    <w:rsid w:val="00A34EA1"/>
    <w:rsid w:val="00A366B4"/>
    <w:rsid w:val="00A40D79"/>
    <w:rsid w:val="00A417D4"/>
    <w:rsid w:val="00A459B2"/>
    <w:rsid w:val="00A471F5"/>
    <w:rsid w:val="00A52F36"/>
    <w:rsid w:val="00A53612"/>
    <w:rsid w:val="00A54456"/>
    <w:rsid w:val="00A5491E"/>
    <w:rsid w:val="00A54C45"/>
    <w:rsid w:val="00A550CA"/>
    <w:rsid w:val="00A5569F"/>
    <w:rsid w:val="00A56382"/>
    <w:rsid w:val="00A56E58"/>
    <w:rsid w:val="00A62021"/>
    <w:rsid w:val="00A6514A"/>
    <w:rsid w:val="00A668FA"/>
    <w:rsid w:val="00A671D9"/>
    <w:rsid w:val="00A67925"/>
    <w:rsid w:val="00A7028A"/>
    <w:rsid w:val="00A712BE"/>
    <w:rsid w:val="00A73D0C"/>
    <w:rsid w:val="00A7731A"/>
    <w:rsid w:val="00A77B87"/>
    <w:rsid w:val="00A82CD0"/>
    <w:rsid w:val="00A86B64"/>
    <w:rsid w:val="00A87CDC"/>
    <w:rsid w:val="00A9020D"/>
    <w:rsid w:val="00A90736"/>
    <w:rsid w:val="00A93CB2"/>
    <w:rsid w:val="00A955EB"/>
    <w:rsid w:val="00A96224"/>
    <w:rsid w:val="00AA172E"/>
    <w:rsid w:val="00AA2F05"/>
    <w:rsid w:val="00AA6C62"/>
    <w:rsid w:val="00AA7CF6"/>
    <w:rsid w:val="00AB0597"/>
    <w:rsid w:val="00AB0B84"/>
    <w:rsid w:val="00AB0C99"/>
    <w:rsid w:val="00AB104D"/>
    <w:rsid w:val="00AB1D83"/>
    <w:rsid w:val="00AB1FC0"/>
    <w:rsid w:val="00AB2F49"/>
    <w:rsid w:val="00AB30BB"/>
    <w:rsid w:val="00AB4BE1"/>
    <w:rsid w:val="00AB70AC"/>
    <w:rsid w:val="00AB76C5"/>
    <w:rsid w:val="00AB780D"/>
    <w:rsid w:val="00AC074B"/>
    <w:rsid w:val="00AC169A"/>
    <w:rsid w:val="00AC5E83"/>
    <w:rsid w:val="00AC608E"/>
    <w:rsid w:val="00AC64DC"/>
    <w:rsid w:val="00AC780E"/>
    <w:rsid w:val="00AD0980"/>
    <w:rsid w:val="00AD0C19"/>
    <w:rsid w:val="00AD0E4D"/>
    <w:rsid w:val="00AD2061"/>
    <w:rsid w:val="00AD4F99"/>
    <w:rsid w:val="00AD5E7B"/>
    <w:rsid w:val="00AD740F"/>
    <w:rsid w:val="00AD7AFD"/>
    <w:rsid w:val="00AD7C05"/>
    <w:rsid w:val="00AD7C2D"/>
    <w:rsid w:val="00AE1CFC"/>
    <w:rsid w:val="00AE2A50"/>
    <w:rsid w:val="00AE2B22"/>
    <w:rsid w:val="00AE3786"/>
    <w:rsid w:val="00AE3C9A"/>
    <w:rsid w:val="00AE4054"/>
    <w:rsid w:val="00AE43F8"/>
    <w:rsid w:val="00AE535B"/>
    <w:rsid w:val="00AE6251"/>
    <w:rsid w:val="00AE64C4"/>
    <w:rsid w:val="00AE6E39"/>
    <w:rsid w:val="00AE76D0"/>
    <w:rsid w:val="00AE7880"/>
    <w:rsid w:val="00AE7E56"/>
    <w:rsid w:val="00AF0570"/>
    <w:rsid w:val="00AF12DF"/>
    <w:rsid w:val="00AF1BC8"/>
    <w:rsid w:val="00AF3780"/>
    <w:rsid w:val="00AF3EAE"/>
    <w:rsid w:val="00AF4E34"/>
    <w:rsid w:val="00AF5803"/>
    <w:rsid w:val="00AF68A1"/>
    <w:rsid w:val="00AF6A40"/>
    <w:rsid w:val="00AF7144"/>
    <w:rsid w:val="00AF7871"/>
    <w:rsid w:val="00AF7C40"/>
    <w:rsid w:val="00B003DD"/>
    <w:rsid w:val="00B02025"/>
    <w:rsid w:val="00B02320"/>
    <w:rsid w:val="00B02FE8"/>
    <w:rsid w:val="00B03296"/>
    <w:rsid w:val="00B04AB5"/>
    <w:rsid w:val="00B04FC2"/>
    <w:rsid w:val="00B05163"/>
    <w:rsid w:val="00B05F4A"/>
    <w:rsid w:val="00B0617F"/>
    <w:rsid w:val="00B06ADF"/>
    <w:rsid w:val="00B0788A"/>
    <w:rsid w:val="00B10719"/>
    <w:rsid w:val="00B10AC0"/>
    <w:rsid w:val="00B1165A"/>
    <w:rsid w:val="00B11AF1"/>
    <w:rsid w:val="00B120FF"/>
    <w:rsid w:val="00B12347"/>
    <w:rsid w:val="00B13BF7"/>
    <w:rsid w:val="00B14CBD"/>
    <w:rsid w:val="00B16BA2"/>
    <w:rsid w:val="00B175EE"/>
    <w:rsid w:val="00B2002D"/>
    <w:rsid w:val="00B20CF3"/>
    <w:rsid w:val="00B2107D"/>
    <w:rsid w:val="00B2205A"/>
    <w:rsid w:val="00B224E6"/>
    <w:rsid w:val="00B23727"/>
    <w:rsid w:val="00B23B0C"/>
    <w:rsid w:val="00B25821"/>
    <w:rsid w:val="00B313F6"/>
    <w:rsid w:val="00B32A92"/>
    <w:rsid w:val="00B35911"/>
    <w:rsid w:val="00B40E28"/>
    <w:rsid w:val="00B40FA4"/>
    <w:rsid w:val="00B41125"/>
    <w:rsid w:val="00B43406"/>
    <w:rsid w:val="00B434B4"/>
    <w:rsid w:val="00B44C48"/>
    <w:rsid w:val="00B45D33"/>
    <w:rsid w:val="00B4790E"/>
    <w:rsid w:val="00B51EFC"/>
    <w:rsid w:val="00B521D7"/>
    <w:rsid w:val="00B52C72"/>
    <w:rsid w:val="00B535C0"/>
    <w:rsid w:val="00B5364E"/>
    <w:rsid w:val="00B55F93"/>
    <w:rsid w:val="00B61D87"/>
    <w:rsid w:val="00B6627B"/>
    <w:rsid w:val="00B7091F"/>
    <w:rsid w:val="00B709DF"/>
    <w:rsid w:val="00B71C77"/>
    <w:rsid w:val="00B720CA"/>
    <w:rsid w:val="00B72781"/>
    <w:rsid w:val="00B7366A"/>
    <w:rsid w:val="00B73F59"/>
    <w:rsid w:val="00B742FF"/>
    <w:rsid w:val="00B74FDA"/>
    <w:rsid w:val="00B765C2"/>
    <w:rsid w:val="00B76AD0"/>
    <w:rsid w:val="00B76BF0"/>
    <w:rsid w:val="00B8170B"/>
    <w:rsid w:val="00B81827"/>
    <w:rsid w:val="00B81A1F"/>
    <w:rsid w:val="00B84016"/>
    <w:rsid w:val="00B840B4"/>
    <w:rsid w:val="00B8558C"/>
    <w:rsid w:val="00B87F51"/>
    <w:rsid w:val="00B90208"/>
    <w:rsid w:val="00B9208A"/>
    <w:rsid w:val="00B96834"/>
    <w:rsid w:val="00B9762C"/>
    <w:rsid w:val="00B97785"/>
    <w:rsid w:val="00BA1B65"/>
    <w:rsid w:val="00BA4319"/>
    <w:rsid w:val="00BA455E"/>
    <w:rsid w:val="00BA49EC"/>
    <w:rsid w:val="00BA511A"/>
    <w:rsid w:val="00BA5261"/>
    <w:rsid w:val="00BA5C32"/>
    <w:rsid w:val="00BA5FBA"/>
    <w:rsid w:val="00BA61D6"/>
    <w:rsid w:val="00BA65B4"/>
    <w:rsid w:val="00BB0121"/>
    <w:rsid w:val="00BB065E"/>
    <w:rsid w:val="00BB0877"/>
    <w:rsid w:val="00BB0932"/>
    <w:rsid w:val="00BB2EA9"/>
    <w:rsid w:val="00BB4F80"/>
    <w:rsid w:val="00BB7188"/>
    <w:rsid w:val="00BC1A6A"/>
    <w:rsid w:val="00BC3138"/>
    <w:rsid w:val="00BC4B95"/>
    <w:rsid w:val="00BC5FE8"/>
    <w:rsid w:val="00BC69CA"/>
    <w:rsid w:val="00BC73E6"/>
    <w:rsid w:val="00BD4274"/>
    <w:rsid w:val="00BD5590"/>
    <w:rsid w:val="00BD5B11"/>
    <w:rsid w:val="00BD652F"/>
    <w:rsid w:val="00BD6EAD"/>
    <w:rsid w:val="00BD7DD8"/>
    <w:rsid w:val="00BE048D"/>
    <w:rsid w:val="00BE0957"/>
    <w:rsid w:val="00BE1B5E"/>
    <w:rsid w:val="00BE1ED1"/>
    <w:rsid w:val="00BE2004"/>
    <w:rsid w:val="00BE2727"/>
    <w:rsid w:val="00BE400A"/>
    <w:rsid w:val="00BE57DF"/>
    <w:rsid w:val="00BE6370"/>
    <w:rsid w:val="00BE6739"/>
    <w:rsid w:val="00BE78E1"/>
    <w:rsid w:val="00BF01EE"/>
    <w:rsid w:val="00BF1A83"/>
    <w:rsid w:val="00BF3386"/>
    <w:rsid w:val="00BF3D63"/>
    <w:rsid w:val="00BF4D67"/>
    <w:rsid w:val="00BF5892"/>
    <w:rsid w:val="00BF5909"/>
    <w:rsid w:val="00BF5B4B"/>
    <w:rsid w:val="00BF5E06"/>
    <w:rsid w:val="00BF6842"/>
    <w:rsid w:val="00BF704F"/>
    <w:rsid w:val="00BF71E4"/>
    <w:rsid w:val="00BF767A"/>
    <w:rsid w:val="00BF7E70"/>
    <w:rsid w:val="00C02B2F"/>
    <w:rsid w:val="00C0306F"/>
    <w:rsid w:val="00C03CEB"/>
    <w:rsid w:val="00C04204"/>
    <w:rsid w:val="00C045F8"/>
    <w:rsid w:val="00C07866"/>
    <w:rsid w:val="00C07C55"/>
    <w:rsid w:val="00C07E07"/>
    <w:rsid w:val="00C10EDF"/>
    <w:rsid w:val="00C1280D"/>
    <w:rsid w:val="00C12BDA"/>
    <w:rsid w:val="00C13605"/>
    <w:rsid w:val="00C13DD8"/>
    <w:rsid w:val="00C1480B"/>
    <w:rsid w:val="00C14D56"/>
    <w:rsid w:val="00C17D22"/>
    <w:rsid w:val="00C17ED7"/>
    <w:rsid w:val="00C21AD7"/>
    <w:rsid w:val="00C22567"/>
    <w:rsid w:val="00C22A40"/>
    <w:rsid w:val="00C2353D"/>
    <w:rsid w:val="00C23971"/>
    <w:rsid w:val="00C23D43"/>
    <w:rsid w:val="00C23D81"/>
    <w:rsid w:val="00C2468B"/>
    <w:rsid w:val="00C252B7"/>
    <w:rsid w:val="00C255C9"/>
    <w:rsid w:val="00C25EE3"/>
    <w:rsid w:val="00C25F8F"/>
    <w:rsid w:val="00C25FA3"/>
    <w:rsid w:val="00C269C6"/>
    <w:rsid w:val="00C276C9"/>
    <w:rsid w:val="00C30350"/>
    <w:rsid w:val="00C30D2D"/>
    <w:rsid w:val="00C32FDE"/>
    <w:rsid w:val="00C333DB"/>
    <w:rsid w:val="00C34A31"/>
    <w:rsid w:val="00C34B7B"/>
    <w:rsid w:val="00C354EA"/>
    <w:rsid w:val="00C355F9"/>
    <w:rsid w:val="00C3562A"/>
    <w:rsid w:val="00C3594B"/>
    <w:rsid w:val="00C3623B"/>
    <w:rsid w:val="00C3649B"/>
    <w:rsid w:val="00C37DF1"/>
    <w:rsid w:val="00C37EBB"/>
    <w:rsid w:val="00C408E6"/>
    <w:rsid w:val="00C42755"/>
    <w:rsid w:val="00C461BC"/>
    <w:rsid w:val="00C474CA"/>
    <w:rsid w:val="00C47FC6"/>
    <w:rsid w:val="00C50957"/>
    <w:rsid w:val="00C51387"/>
    <w:rsid w:val="00C513D0"/>
    <w:rsid w:val="00C51514"/>
    <w:rsid w:val="00C51AD9"/>
    <w:rsid w:val="00C54343"/>
    <w:rsid w:val="00C55BAB"/>
    <w:rsid w:val="00C55E23"/>
    <w:rsid w:val="00C57133"/>
    <w:rsid w:val="00C575B4"/>
    <w:rsid w:val="00C575BC"/>
    <w:rsid w:val="00C60FFD"/>
    <w:rsid w:val="00C61B8A"/>
    <w:rsid w:val="00C62F02"/>
    <w:rsid w:val="00C6485B"/>
    <w:rsid w:val="00C64910"/>
    <w:rsid w:val="00C65A31"/>
    <w:rsid w:val="00C66FBC"/>
    <w:rsid w:val="00C67F13"/>
    <w:rsid w:val="00C71B55"/>
    <w:rsid w:val="00C737A1"/>
    <w:rsid w:val="00C741C0"/>
    <w:rsid w:val="00C746EC"/>
    <w:rsid w:val="00C75061"/>
    <w:rsid w:val="00C766D3"/>
    <w:rsid w:val="00C77C5C"/>
    <w:rsid w:val="00C82020"/>
    <w:rsid w:val="00C8371F"/>
    <w:rsid w:val="00C83BE0"/>
    <w:rsid w:val="00C856F4"/>
    <w:rsid w:val="00C862CA"/>
    <w:rsid w:val="00C87231"/>
    <w:rsid w:val="00C87233"/>
    <w:rsid w:val="00C877F6"/>
    <w:rsid w:val="00C91AC2"/>
    <w:rsid w:val="00C932C4"/>
    <w:rsid w:val="00C94E7C"/>
    <w:rsid w:val="00C9702D"/>
    <w:rsid w:val="00C97DAC"/>
    <w:rsid w:val="00CA004F"/>
    <w:rsid w:val="00CA0C7F"/>
    <w:rsid w:val="00CA0C94"/>
    <w:rsid w:val="00CA1035"/>
    <w:rsid w:val="00CA20D5"/>
    <w:rsid w:val="00CA24B3"/>
    <w:rsid w:val="00CA2806"/>
    <w:rsid w:val="00CA2C9E"/>
    <w:rsid w:val="00CA3C76"/>
    <w:rsid w:val="00CA44F2"/>
    <w:rsid w:val="00CA7FCA"/>
    <w:rsid w:val="00CB14C3"/>
    <w:rsid w:val="00CB1CC2"/>
    <w:rsid w:val="00CB32D1"/>
    <w:rsid w:val="00CB3BA2"/>
    <w:rsid w:val="00CB52EB"/>
    <w:rsid w:val="00CB5E0A"/>
    <w:rsid w:val="00CC0215"/>
    <w:rsid w:val="00CC1687"/>
    <w:rsid w:val="00CC3146"/>
    <w:rsid w:val="00CC4D23"/>
    <w:rsid w:val="00CC5BA9"/>
    <w:rsid w:val="00CC62C9"/>
    <w:rsid w:val="00CD0360"/>
    <w:rsid w:val="00CD1E5A"/>
    <w:rsid w:val="00CD344D"/>
    <w:rsid w:val="00CD3D95"/>
    <w:rsid w:val="00CD4428"/>
    <w:rsid w:val="00CD5657"/>
    <w:rsid w:val="00CD58DA"/>
    <w:rsid w:val="00CD6294"/>
    <w:rsid w:val="00CD66CB"/>
    <w:rsid w:val="00CD6810"/>
    <w:rsid w:val="00CD6DAC"/>
    <w:rsid w:val="00CE14C7"/>
    <w:rsid w:val="00CE351A"/>
    <w:rsid w:val="00CE3EA1"/>
    <w:rsid w:val="00CE5BDB"/>
    <w:rsid w:val="00CE5D7E"/>
    <w:rsid w:val="00CE6597"/>
    <w:rsid w:val="00CE7138"/>
    <w:rsid w:val="00CF0633"/>
    <w:rsid w:val="00CF2C0B"/>
    <w:rsid w:val="00CF2DA5"/>
    <w:rsid w:val="00CF3F13"/>
    <w:rsid w:val="00CF4825"/>
    <w:rsid w:val="00CF707E"/>
    <w:rsid w:val="00D002F3"/>
    <w:rsid w:val="00D00B34"/>
    <w:rsid w:val="00D01608"/>
    <w:rsid w:val="00D0232D"/>
    <w:rsid w:val="00D06039"/>
    <w:rsid w:val="00D10573"/>
    <w:rsid w:val="00D105E9"/>
    <w:rsid w:val="00D12012"/>
    <w:rsid w:val="00D13F47"/>
    <w:rsid w:val="00D14009"/>
    <w:rsid w:val="00D149DA"/>
    <w:rsid w:val="00D20528"/>
    <w:rsid w:val="00D2202B"/>
    <w:rsid w:val="00D220C7"/>
    <w:rsid w:val="00D221A7"/>
    <w:rsid w:val="00D233D4"/>
    <w:rsid w:val="00D25679"/>
    <w:rsid w:val="00D31D3B"/>
    <w:rsid w:val="00D34C54"/>
    <w:rsid w:val="00D354C7"/>
    <w:rsid w:val="00D35661"/>
    <w:rsid w:val="00D36D7B"/>
    <w:rsid w:val="00D4384F"/>
    <w:rsid w:val="00D43EDA"/>
    <w:rsid w:val="00D440EF"/>
    <w:rsid w:val="00D452AE"/>
    <w:rsid w:val="00D45D2F"/>
    <w:rsid w:val="00D461D8"/>
    <w:rsid w:val="00D46E62"/>
    <w:rsid w:val="00D46EBF"/>
    <w:rsid w:val="00D47401"/>
    <w:rsid w:val="00D5147B"/>
    <w:rsid w:val="00D51747"/>
    <w:rsid w:val="00D51F8F"/>
    <w:rsid w:val="00D522D0"/>
    <w:rsid w:val="00D57806"/>
    <w:rsid w:val="00D57977"/>
    <w:rsid w:val="00D603E9"/>
    <w:rsid w:val="00D605DB"/>
    <w:rsid w:val="00D6191E"/>
    <w:rsid w:val="00D6289F"/>
    <w:rsid w:val="00D6544A"/>
    <w:rsid w:val="00D65CFB"/>
    <w:rsid w:val="00D664D8"/>
    <w:rsid w:val="00D70007"/>
    <w:rsid w:val="00D70D37"/>
    <w:rsid w:val="00D71A8A"/>
    <w:rsid w:val="00D71DCD"/>
    <w:rsid w:val="00D7205E"/>
    <w:rsid w:val="00D73740"/>
    <w:rsid w:val="00D75100"/>
    <w:rsid w:val="00D756F0"/>
    <w:rsid w:val="00D76A9C"/>
    <w:rsid w:val="00D76D94"/>
    <w:rsid w:val="00D777D2"/>
    <w:rsid w:val="00D777E2"/>
    <w:rsid w:val="00D7780B"/>
    <w:rsid w:val="00D80928"/>
    <w:rsid w:val="00D80B2F"/>
    <w:rsid w:val="00D80FCB"/>
    <w:rsid w:val="00D82046"/>
    <w:rsid w:val="00D84AAD"/>
    <w:rsid w:val="00D85F20"/>
    <w:rsid w:val="00D861DA"/>
    <w:rsid w:val="00D86FB9"/>
    <w:rsid w:val="00D921B7"/>
    <w:rsid w:val="00D94E05"/>
    <w:rsid w:val="00D95366"/>
    <w:rsid w:val="00D95B6A"/>
    <w:rsid w:val="00D9665B"/>
    <w:rsid w:val="00D97E93"/>
    <w:rsid w:val="00DA4305"/>
    <w:rsid w:val="00DA455F"/>
    <w:rsid w:val="00DA5D27"/>
    <w:rsid w:val="00DA61C1"/>
    <w:rsid w:val="00DA6B91"/>
    <w:rsid w:val="00DB0292"/>
    <w:rsid w:val="00DB14EB"/>
    <w:rsid w:val="00DB1E3C"/>
    <w:rsid w:val="00DB2BDA"/>
    <w:rsid w:val="00DB3B1A"/>
    <w:rsid w:val="00DB5FA5"/>
    <w:rsid w:val="00DB6B81"/>
    <w:rsid w:val="00DC0927"/>
    <w:rsid w:val="00DC3F78"/>
    <w:rsid w:val="00DD0051"/>
    <w:rsid w:val="00DD1A31"/>
    <w:rsid w:val="00DD24F5"/>
    <w:rsid w:val="00DD2ADC"/>
    <w:rsid w:val="00DD3ADC"/>
    <w:rsid w:val="00DD5F9A"/>
    <w:rsid w:val="00DE1C6E"/>
    <w:rsid w:val="00DE20AE"/>
    <w:rsid w:val="00DE34D6"/>
    <w:rsid w:val="00DE5532"/>
    <w:rsid w:val="00DE5824"/>
    <w:rsid w:val="00DE69AB"/>
    <w:rsid w:val="00DE7211"/>
    <w:rsid w:val="00DE731D"/>
    <w:rsid w:val="00DF0BC4"/>
    <w:rsid w:val="00DF12C0"/>
    <w:rsid w:val="00DF1855"/>
    <w:rsid w:val="00DF1A75"/>
    <w:rsid w:val="00DF1EAC"/>
    <w:rsid w:val="00DF2092"/>
    <w:rsid w:val="00DF28FF"/>
    <w:rsid w:val="00DF68E0"/>
    <w:rsid w:val="00E0012E"/>
    <w:rsid w:val="00E00260"/>
    <w:rsid w:val="00E00614"/>
    <w:rsid w:val="00E007D0"/>
    <w:rsid w:val="00E014A1"/>
    <w:rsid w:val="00E0216F"/>
    <w:rsid w:val="00E0666A"/>
    <w:rsid w:val="00E07166"/>
    <w:rsid w:val="00E1155D"/>
    <w:rsid w:val="00E11C28"/>
    <w:rsid w:val="00E12AD6"/>
    <w:rsid w:val="00E12E11"/>
    <w:rsid w:val="00E138CE"/>
    <w:rsid w:val="00E14BCD"/>
    <w:rsid w:val="00E169D9"/>
    <w:rsid w:val="00E17370"/>
    <w:rsid w:val="00E175D6"/>
    <w:rsid w:val="00E24949"/>
    <w:rsid w:val="00E26075"/>
    <w:rsid w:val="00E2608C"/>
    <w:rsid w:val="00E26CFC"/>
    <w:rsid w:val="00E2790C"/>
    <w:rsid w:val="00E317ED"/>
    <w:rsid w:val="00E318CD"/>
    <w:rsid w:val="00E31E1E"/>
    <w:rsid w:val="00E326F1"/>
    <w:rsid w:val="00E34F81"/>
    <w:rsid w:val="00E370B0"/>
    <w:rsid w:val="00E3757A"/>
    <w:rsid w:val="00E41A32"/>
    <w:rsid w:val="00E4214B"/>
    <w:rsid w:val="00E435A4"/>
    <w:rsid w:val="00E45251"/>
    <w:rsid w:val="00E46AAF"/>
    <w:rsid w:val="00E47A8D"/>
    <w:rsid w:val="00E50713"/>
    <w:rsid w:val="00E50BEE"/>
    <w:rsid w:val="00E50F07"/>
    <w:rsid w:val="00E519D8"/>
    <w:rsid w:val="00E556E7"/>
    <w:rsid w:val="00E5692B"/>
    <w:rsid w:val="00E57141"/>
    <w:rsid w:val="00E6056F"/>
    <w:rsid w:val="00E605AD"/>
    <w:rsid w:val="00E60926"/>
    <w:rsid w:val="00E62247"/>
    <w:rsid w:val="00E6227F"/>
    <w:rsid w:val="00E6789A"/>
    <w:rsid w:val="00E67EBC"/>
    <w:rsid w:val="00E7047F"/>
    <w:rsid w:val="00E71BDF"/>
    <w:rsid w:val="00E74E88"/>
    <w:rsid w:val="00E76991"/>
    <w:rsid w:val="00E7714E"/>
    <w:rsid w:val="00E80172"/>
    <w:rsid w:val="00E83824"/>
    <w:rsid w:val="00E85553"/>
    <w:rsid w:val="00E8716B"/>
    <w:rsid w:val="00E92329"/>
    <w:rsid w:val="00E930F4"/>
    <w:rsid w:val="00E93917"/>
    <w:rsid w:val="00E97C2A"/>
    <w:rsid w:val="00EA0319"/>
    <w:rsid w:val="00EA0E47"/>
    <w:rsid w:val="00EA1643"/>
    <w:rsid w:val="00EA2C1B"/>
    <w:rsid w:val="00EA308D"/>
    <w:rsid w:val="00EA5B26"/>
    <w:rsid w:val="00EA6A8A"/>
    <w:rsid w:val="00EA76C8"/>
    <w:rsid w:val="00EB0988"/>
    <w:rsid w:val="00EB0E12"/>
    <w:rsid w:val="00EB1808"/>
    <w:rsid w:val="00EB27A1"/>
    <w:rsid w:val="00EB2DA8"/>
    <w:rsid w:val="00EB49CE"/>
    <w:rsid w:val="00EB4E66"/>
    <w:rsid w:val="00EB593C"/>
    <w:rsid w:val="00EB62DD"/>
    <w:rsid w:val="00EB7627"/>
    <w:rsid w:val="00EB7D82"/>
    <w:rsid w:val="00EC033E"/>
    <w:rsid w:val="00EC0466"/>
    <w:rsid w:val="00EC04D7"/>
    <w:rsid w:val="00EC0754"/>
    <w:rsid w:val="00EC1124"/>
    <w:rsid w:val="00EC194D"/>
    <w:rsid w:val="00EC2054"/>
    <w:rsid w:val="00EC24D0"/>
    <w:rsid w:val="00EC43EF"/>
    <w:rsid w:val="00EC5549"/>
    <w:rsid w:val="00EC5CBA"/>
    <w:rsid w:val="00EC6587"/>
    <w:rsid w:val="00EC7347"/>
    <w:rsid w:val="00ED0731"/>
    <w:rsid w:val="00ED2209"/>
    <w:rsid w:val="00ED32DB"/>
    <w:rsid w:val="00ED5E04"/>
    <w:rsid w:val="00ED61CE"/>
    <w:rsid w:val="00EE06EB"/>
    <w:rsid w:val="00EE078B"/>
    <w:rsid w:val="00EE1C3F"/>
    <w:rsid w:val="00EE1F6D"/>
    <w:rsid w:val="00EE2C8C"/>
    <w:rsid w:val="00EE4D87"/>
    <w:rsid w:val="00EE5FD2"/>
    <w:rsid w:val="00EF0EA3"/>
    <w:rsid w:val="00EF1162"/>
    <w:rsid w:val="00EF17FF"/>
    <w:rsid w:val="00EF2D6F"/>
    <w:rsid w:val="00EF317A"/>
    <w:rsid w:val="00EF4201"/>
    <w:rsid w:val="00EF5525"/>
    <w:rsid w:val="00EF64DE"/>
    <w:rsid w:val="00F00FDE"/>
    <w:rsid w:val="00F03D42"/>
    <w:rsid w:val="00F04C44"/>
    <w:rsid w:val="00F05732"/>
    <w:rsid w:val="00F0603E"/>
    <w:rsid w:val="00F060FB"/>
    <w:rsid w:val="00F06D7C"/>
    <w:rsid w:val="00F1039C"/>
    <w:rsid w:val="00F10772"/>
    <w:rsid w:val="00F10A91"/>
    <w:rsid w:val="00F11047"/>
    <w:rsid w:val="00F1239F"/>
    <w:rsid w:val="00F12C8C"/>
    <w:rsid w:val="00F14620"/>
    <w:rsid w:val="00F14EE8"/>
    <w:rsid w:val="00F1693B"/>
    <w:rsid w:val="00F2046A"/>
    <w:rsid w:val="00F21913"/>
    <w:rsid w:val="00F21A02"/>
    <w:rsid w:val="00F21A23"/>
    <w:rsid w:val="00F21C3D"/>
    <w:rsid w:val="00F22049"/>
    <w:rsid w:val="00F2300C"/>
    <w:rsid w:val="00F24E54"/>
    <w:rsid w:val="00F26F48"/>
    <w:rsid w:val="00F277F5"/>
    <w:rsid w:val="00F3231B"/>
    <w:rsid w:val="00F3245A"/>
    <w:rsid w:val="00F32925"/>
    <w:rsid w:val="00F33B09"/>
    <w:rsid w:val="00F35919"/>
    <w:rsid w:val="00F3692F"/>
    <w:rsid w:val="00F3708C"/>
    <w:rsid w:val="00F40B68"/>
    <w:rsid w:val="00F414C7"/>
    <w:rsid w:val="00F423FD"/>
    <w:rsid w:val="00F4279B"/>
    <w:rsid w:val="00F42BE2"/>
    <w:rsid w:val="00F43356"/>
    <w:rsid w:val="00F44378"/>
    <w:rsid w:val="00F44E6C"/>
    <w:rsid w:val="00F45785"/>
    <w:rsid w:val="00F45DD2"/>
    <w:rsid w:val="00F46968"/>
    <w:rsid w:val="00F523F0"/>
    <w:rsid w:val="00F52D9B"/>
    <w:rsid w:val="00F53229"/>
    <w:rsid w:val="00F53BB2"/>
    <w:rsid w:val="00F53FF5"/>
    <w:rsid w:val="00F54ED3"/>
    <w:rsid w:val="00F56659"/>
    <w:rsid w:val="00F568A2"/>
    <w:rsid w:val="00F574C8"/>
    <w:rsid w:val="00F60BB6"/>
    <w:rsid w:val="00F60FA6"/>
    <w:rsid w:val="00F630DB"/>
    <w:rsid w:val="00F639D2"/>
    <w:rsid w:val="00F63E13"/>
    <w:rsid w:val="00F6407B"/>
    <w:rsid w:val="00F64582"/>
    <w:rsid w:val="00F649CD"/>
    <w:rsid w:val="00F64E35"/>
    <w:rsid w:val="00F659CC"/>
    <w:rsid w:val="00F66254"/>
    <w:rsid w:val="00F7078E"/>
    <w:rsid w:val="00F71717"/>
    <w:rsid w:val="00F71A20"/>
    <w:rsid w:val="00F73DCD"/>
    <w:rsid w:val="00F74A71"/>
    <w:rsid w:val="00F8118A"/>
    <w:rsid w:val="00F824D2"/>
    <w:rsid w:val="00F828D6"/>
    <w:rsid w:val="00F842EF"/>
    <w:rsid w:val="00F8482C"/>
    <w:rsid w:val="00F86B9A"/>
    <w:rsid w:val="00F876B1"/>
    <w:rsid w:val="00F879FC"/>
    <w:rsid w:val="00F87F58"/>
    <w:rsid w:val="00F90777"/>
    <w:rsid w:val="00F908E3"/>
    <w:rsid w:val="00F90C4C"/>
    <w:rsid w:val="00F90E01"/>
    <w:rsid w:val="00F94137"/>
    <w:rsid w:val="00F94514"/>
    <w:rsid w:val="00F94768"/>
    <w:rsid w:val="00F96E76"/>
    <w:rsid w:val="00FA0B2F"/>
    <w:rsid w:val="00FA10ED"/>
    <w:rsid w:val="00FA1E37"/>
    <w:rsid w:val="00FA257F"/>
    <w:rsid w:val="00FA4D22"/>
    <w:rsid w:val="00FA6545"/>
    <w:rsid w:val="00FA7A1F"/>
    <w:rsid w:val="00FB0331"/>
    <w:rsid w:val="00FB0AC5"/>
    <w:rsid w:val="00FB412A"/>
    <w:rsid w:val="00FB415C"/>
    <w:rsid w:val="00FB5668"/>
    <w:rsid w:val="00FB61AF"/>
    <w:rsid w:val="00FB7002"/>
    <w:rsid w:val="00FB7750"/>
    <w:rsid w:val="00FB7963"/>
    <w:rsid w:val="00FC00B2"/>
    <w:rsid w:val="00FC0F73"/>
    <w:rsid w:val="00FC3C0C"/>
    <w:rsid w:val="00FC4E37"/>
    <w:rsid w:val="00FC73A4"/>
    <w:rsid w:val="00FC753E"/>
    <w:rsid w:val="00FD0A27"/>
    <w:rsid w:val="00FD1506"/>
    <w:rsid w:val="00FD4A81"/>
    <w:rsid w:val="00FD5E4F"/>
    <w:rsid w:val="00FD6805"/>
    <w:rsid w:val="00FD6D71"/>
    <w:rsid w:val="00FD7432"/>
    <w:rsid w:val="00FE2A65"/>
    <w:rsid w:val="00FE510E"/>
    <w:rsid w:val="00FE5728"/>
    <w:rsid w:val="00FE69BD"/>
    <w:rsid w:val="00FE6F37"/>
    <w:rsid w:val="00FE7561"/>
    <w:rsid w:val="00FE7597"/>
    <w:rsid w:val="00FE7A2C"/>
    <w:rsid w:val="00FF0209"/>
    <w:rsid w:val="00FF41E8"/>
    <w:rsid w:val="00FF5FF2"/>
    <w:rsid w:val="00FF7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A0"/>
    <w:rPr>
      <w:sz w:val="22"/>
      <w:szCs w:val="22"/>
    </w:rPr>
  </w:style>
  <w:style w:type="paragraph" w:styleId="Heading1">
    <w:name w:val="heading 1"/>
    <w:basedOn w:val="Normal"/>
    <w:next w:val="Normal"/>
    <w:link w:val="Heading1Char"/>
    <w:uiPriority w:val="9"/>
    <w:qFormat/>
    <w:rsid w:val="007924A0"/>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7924A0"/>
    <w:pPr>
      <w:spacing w:before="100" w:beforeAutospacing="1" w:after="100" w:afterAutospacing="1"/>
      <w:outlineLvl w:val="1"/>
    </w:pPr>
    <w:rPr>
      <w:rFonts w:ascii="Times New Roman" w:eastAsia="Times New Roman" w:hAnsi="Times New Roman"/>
      <w:b/>
      <w:bCs/>
      <w:sz w:val="36"/>
      <w:szCs w:val="36"/>
    </w:rPr>
  </w:style>
  <w:style w:type="paragraph" w:styleId="Heading4">
    <w:name w:val="heading 4"/>
    <w:basedOn w:val="Normal"/>
    <w:next w:val="Normal"/>
    <w:link w:val="Heading4Char"/>
    <w:uiPriority w:val="9"/>
    <w:semiHidden/>
    <w:unhideWhenUsed/>
    <w:qFormat/>
    <w:rsid w:val="00AB780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24A0"/>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924A0"/>
    <w:rPr>
      <w:rFonts w:ascii="Times New Roman" w:eastAsia="Times New Roman" w:hAnsi="Times New Roman" w:cs="Times New Roman"/>
      <w:b/>
      <w:bCs/>
      <w:sz w:val="36"/>
      <w:szCs w:val="36"/>
    </w:rPr>
  </w:style>
  <w:style w:type="character" w:styleId="Hyperlink">
    <w:name w:val="Hyperlink"/>
    <w:uiPriority w:val="99"/>
    <w:rsid w:val="007924A0"/>
    <w:rPr>
      <w:rFonts w:cs="Times New Roman"/>
      <w:color w:val="0000FF"/>
      <w:u w:val="single"/>
    </w:rPr>
  </w:style>
  <w:style w:type="paragraph" w:customStyle="1" w:styleId="Default">
    <w:name w:val="Default"/>
    <w:link w:val="DefaultChar"/>
    <w:rsid w:val="007924A0"/>
    <w:pPr>
      <w:autoSpaceDE w:val="0"/>
      <w:autoSpaceDN w:val="0"/>
      <w:adjustRightInd w:val="0"/>
    </w:pPr>
    <w:rPr>
      <w:rFonts w:ascii="Arial" w:hAnsi="Arial" w:cs="Arial"/>
      <w:color w:val="000000"/>
      <w:sz w:val="24"/>
      <w:szCs w:val="24"/>
    </w:rPr>
  </w:style>
  <w:style w:type="character" w:customStyle="1" w:styleId="mystylescustom-text">
    <w:name w:val="mystylescustom-text"/>
    <w:basedOn w:val="DefaultParagraphFont"/>
    <w:rsid w:val="007924A0"/>
  </w:style>
  <w:style w:type="paragraph" w:styleId="ListParagraph">
    <w:name w:val="List Paragraph"/>
    <w:basedOn w:val="Normal"/>
    <w:qFormat/>
    <w:rsid w:val="007924A0"/>
    <w:pPr>
      <w:ind w:left="720"/>
      <w:contextualSpacing/>
    </w:pPr>
  </w:style>
  <w:style w:type="character" w:styleId="Emphasis">
    <w:name w:val="Emphasis"/>
    <w:uiPriority w:val="20"/>
    <w:qFormat/>
    <w:rsid w:val="007924A0"/>
    <w:rPr>
      <w:i/>
      <w:iCs/>
    </w:rPr>
  </w:style>
  <w:style w:type="character" w:customStyle="1" w:styleId="style15">
    <w:name w:val="style15"/>
    <w:basedOn w:val="DefaultParagraphFont"/>
    <w:rsid w:val="007924A0"/>
  </w:style>
  <w:style w:type="character" w:customStyle="1" w:styleId="style17">
    <w:name w:val="style17"/>
    <w:basedOn w:val="DefaultParagraphFont"/>
    <w:rsid w:val="007924A0"/>
  </w:style>
  <w:style w:type="character" w:customStyle="1" w:styleId="referencetext">
    <w:name w:val="referencetext"/>
    <w:basedOn w:val="DefaultParagraphFont"/>
    <w:rsid w:val="007924A0"/>
  </w:style>
  <w:style w:type="character" w:styleId="Strong">
    <w:name w:val="Strong"/>
    <w:uiPriority w:val="22"/>
    <w:qFormat/>
    <w:rsid w:val="007924A0"/>
    <w:rPr>
      <w:b/>
      <w:bCs/>
    </w:rPr>
  </w:style>
  <w:style w:type="paragraph" w:styleId="Header">
    <w:name w:val="header"/>
    <w:basedOn w:val="Normal"/>
    <w:link w:val="HeaderChar"/>
    <w:uiPriority w:val="99"/>
    <w:unhideWhenUsed/>
    <w:rsid w:val="007924A0"/>
    <w:pPr>
      <w:tabs>
        <w:tab w:val="center" w:pos="4680"/>
        <w:tab w:val="right" w:pos="9360"/>
      </w:tabs>
    </w:pPr>
    <w:rPr>
      <w:sz w:val="20"/>
      <w:szCs w:val="20"/>
    </w:rPr>
  </w:style>
  <w:style w:type="character" w:customStyle="1" w:styleId="HeaderChar">
    <w:name w:val="Header Char"/>
    <w:link w:val="Header"/>
    <w:uiPriority w:val="99"/>
    <w:rsid w:val="007924A0"/>
    <w:rPr>
      <w:rFonts w:ascii="Calibri" w:eastAsia="Calibri" w:hAnsi="Calibri" w:cs="Times New Roman"/>
    </w:rPr>
  </w:style>
  <w:style w:type="paragraph" w:styleId="Footer">
    <w:name w:val="footer"/>
    <w:basedOn w:val="Normal"/>
    <w:link w:val="FooterChar"/>
    <w:uiPriority w:val="99"/>
    <w:unhideWhenUsed/>
    <w:rsid w:val="007924A0"/>
    <w:pPr>
      <w:tabs>
        <w:tab w:val="center" w:pos="4680"/>
        <w:tab w:val="right" w:pos="9360"/>
      </w:tabs>
    </w:pPr>
    <w:rPr>
      <w:sz w:val="20"/>
      <w:szCs w:val="20"/>
    </w:rPr>
  </w:style>
  <w:style w:type="character" w:customStyle="1" w:styleId="FooterChar">
    <w:name w:val="Footer Char"/>
    <w:link w:val="Footer"/>
    <w:uiPriority w:val="99"/>
    <w:rsid w:val="007924A0"/>
    <w:rPr>
      <w:rFonts w:ascii="Calibri" w:eastAsia="Calibri" w:hAnsi="Calibri" w:cs="Times New Roman"/>
    </w:rPr>
  </w:style>
  <w:style w:type="table" w:styleId="TableGrid">
    <w:name w:val="Table Grid"/>
    <w:basedOn w:val="TableNormal"/>
    <w:uiPriority w:val="59"/>
    <w:rsid w:val="00792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924A0"/>
    <w:rPr>
      <w:sz w:val="20"/>
      <w:szCs w:val="20"/>
    </w:rPr>
  </w:style>
  <w:style w:type="character" w:customStyle="1" w:styleId="FootnoteTextChar">
    <w:name w:val="Footnote Text Char"/>
    <w:link w:val="FootnoteText"/>
    <w:uiPriority w:val="99"/>
    <w:rsid w:val="007924A0"/>
    <w:rPr>
      <w:rFonts w:ascii="Calibri" w:eastAsia="Calibri" w:hAnsi="Calibri" w:cs="Times New Roman"/>
      <w:sz w:val="20"/>
      <w:szCs w:val="20"/>
    </w:rPr>
  </w:style>
  <w:style w:type="character" w:styleId="FootnoteReference">
    <w:name w:val="footnote reference"/>
    <w:uiPriority w:val="99"/>
    <w:semiHidden/>
    <w:unhideWhenUsed/>
    <w:rsid w:val="007924A0"/>
    <w:rPr>
      <w:vertAlign w:val="superscript"/>
    </w:rPr>
  </w:style>
  <w:style w:type="paragraph" w:styleId="BodyText">
    <w:name w:val="Body Text"/>
    <w:basedOn w:val="Normal"/>
    <w:link w:val="BodyTextChar"/>
    <w:rsid w:val="007924A0"/>
    <w:pPr>
      <w:jc w:val="both"/>
    </w:pPr>
    <w:rPr>
      <w:rFonts w:ascii="Times New Roman" w:eastAsia="Times New Roman" w:hAnsi="Times New Roman"/>
      <w:sz w:val="24"/>
      <w:szCs w:val="24"/>
    </w:rPr>
  </w:style>
  <w:style w:type="character" w:customStyle="1" w:styleId="BodyTextChar">
    <w:name w:val="Body Text Char"/>
    <w:link w:val="BodyText"/>
    <w:rsid w:val="007924A0"/>
    <w:rPr>
      <w:rFonts w:ascii="Times New Roman" w:eastAsia="Times New Roman" w:hAnsi="Times New Roman" w:cs="Times New Roman"/>
      <w:sz w:val="24"/>
      <w:szCs w:val="24"/>
    </w:rPr>
  </w:style>
  <w:style w:type="paragraph" w:styleId="NormalWeb">
    <w:name w:val="Normal (Web)"/>
    <w:basedOn w:val="Normal"/>
    <w:uiPriority w:val="99"/>
    <w:unhideWhenUsed/>
    <w:rsid w:val="007924A0"/>
    <w:pPr>
      <w:spacing w:before="100" w:beforeAutospacing="1" w:after="100" w:afterAutospacing="1"/>
    </w:pPr>
    <w:rPr>
      <w:rFonts w:ascii="Times New Roman" w:eastAsia="Times New Roman" w:hAnsi="Times New Roman"/>
      <w:sz w:val="24"/>
      <w:szCs w:val="24"/>
    </w:rPr>
  </w:style>
  <w:style w:type="character" w:customStyle="1" w:styleId="style21">
    <w:name w:val="style_21"/>
    <w:rsid w:val="007924A0"/>
    <w:rPr>
      <w:rFonts w:ascii="Arial" w:hAnsi="Arial" w:cs="Arial" w:hint="default"/>
      <w:b w:val="0"/>
      <w:bCs w:val="0"/>
      <w:i w:val="0"/>
      <w:iCs w:val="0"/>
      <w:sz w:val="27"/>
      <w:szCs w:val="27"/>
    </w:rPr>
  </w:style>
  <w:style w:type="paragraph" w:styleId="BalloonText">
    <w:name w:val="Balloon Text"/>
    <w:basedOn w:val="Normal"/>
    <w:link w:val="BalloonTextChar"/>
    <w:uiPriority w:val="99"/>
    <w:semiHidden/>
    <w:unhideWhenUsed/>
    <w:rsid w:val="007924A0"/>
    <w:rPr>
      <w:rFonts w:ascii="Tahoma" w:hAnsi="Tahoma"/>
      <w:sz w:val="16"/>
      <w:szCs w:val="16"/>
    </w:rPr>
  </w:style>
  <w:style w:type="character" w:customStyle="1" w:styleId="BalloonTextChar">
    <w:name w:val="Balloon Text Char"/>
    <w:link w:val="BalloonText"/>
    <w:uiPriority w:val="99"/>
    <w:semiHidden/>
    <w:rsid w:val="007924A0"/>
    <w:rPr>
      <w:rFonts w:ascii="Tahoma" w:eastAsia="Calibri" w:hAnsi="Tahoma" w:cs="Tahoma"/>
      <w:sz w:val="16"/>
      <w:szCs w:val="16"/>
    </w:rPr>
  </w:style>
  <w:style w:type="character" w:styleId="CommentReference">
    <w:name w:val="annotation reference"/>
    <w:uiPriority w:val="99"/>
    <w:semiHidden/>
    <w:unhideWhenUsed/>
    <w:rsid w:val="007214D9"/>
    <w:rPr>
      <w:sz w:val="16"/>
      <w:szCs w:val="16"/>
    </w:rPr>
  </w:style>
  <w:style w:type="paragraph" w:styleId="CommentText">
    <w:name w:val="annotation text"/>
    <w:basedOn w:val="Normal"/>
    <w:link w:val="CommentTextChar"/>
    <w:uiPriority w:val="99"/>
    <w:semiHidden/>
    <w:unhideWhenUsed/>
    <w:rsid w:val="007214D9"/>
    <w:rPr>
      <w:sz w:val="20"/>
      <w:szCs w:val="20"/>
    </w:rPr>
  </w:style>
  <w:style w:type="character" w:customStyle="1" w:styleId="CommentTextChar">
    <w:name w:val="Comment Text Char"/>
    <w:link w:val="CommentText"/>
    <w:uiPriority w:val="99"/>
    <w:semiHidden/>
    <w:rsid w:val="007214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14D9"/>
    <w:rPr>
      <w:b/>
      <w:bCs/>
    </w:rPr>
  </w:style>
  <w:style w:type="character" w:customStyle="1" w:styleId="CommentSubjectChar">
    <w:name w:val="Comment Subject Char"/>
    <w:link w:val="CommentSubject"/>
    <w:uiPriority w:val="99"/>
    <w:semiHidden/>
    <w:rsid w:val="007214D9"/>
    <w:rPr>
      <w:rFonts w:ascii="Calibri" w:eastAsia="Calibri" w:hAnsi="Calibri" w:cs="Times New Roman"/>
      <w:b/>
      <w:bCs/>
      <w:sz w:val="20"/>
      <w:szCs w:val="20"/>
    </w:rPr>
  </w:style>
  <w:style w:type="paragraph" w:styleId="Revision">
    <w:name w:val="Revision"/>
    <w:hidden/>
    <w:uiPriority w:val="99"/>
    <w:semiHidden/>
    <w:rsid w:val="007214D9"/>
    <w:rPr>
      <w:sz w:val="22"/>
      <w:szCs w:val="22"/>
    </w:rPr>
  </w:style>
  <w:style w:type="character" w:customStyle="1" w:styleId="style2">
    <w:name w:val="style_2"/>
    <w:rsid w:val="006E7593"/>
  </w:style>
  <w:style w:type="character" w:customStyle="1" w:styleId="style5">
    <w:name w:val="style_5"/>
    <w:rsid w:val="006E7593"/>
  </w:style>
  <w:style w:type="character" w:customStyle="1" w:styleId="style6">
    <w:name w:val="style_6"/>
    <w:rsid w:val="006E7593"/>
  </w:style>
  <w:style w:type="character" w:customStyle="1" w:styleId="style7">
    <w:name w:val="style_7"/>
    <w:rsid w:val="006E7593"/>
  </w:style>
  <w:style w:type="character" w:customStyle="1" w:styleId="style8">
    <w:name w:val="style_8"/>
    <w:rsid w:val="00105817"/>
  </w:style>
  <w:style w:type="character" w:customStyle="1" w:styleId="style9">
    <w:name w:val="style_9"/>
    <w:rsid w:val="00633974"/>
  </w:style>
  <w:style w:type="character" w:customStyle="1" w:styleId="apple-style-span">
    <w:name w:val="apple-style-span"/>
    <w:basedOn w:val="DefaultParagraphFont"/>
    <w:rsid w:val="00F44E6C"/>
  </w:style>
  <w:style w:type="character" w:customStyle="1" w:styleId="DefaultChar">
    <w:name w:val="Default Char"/>
    <w:link w:val="Default"/>
    <w:locked/>
    <w:rsid w:val="003A2D3F"/>
    <w:rPr>
      <w:rFonts w:ascii="Arial" w:hAnsi="Arial" w:cs="Arial"/>
      <w:color w:val="000000"/>
      <w:sz w:val="24"/>
      <w:szCs w:val="24"/>
      <w:lang w:val="en-US" w:eastAsia="en-US" w:bidi="ar-SA"/>
    </w:rPr>
  </w:style>
  <w:style w:type="character" w:styleId="FollowedHyperlink">
    <w:name w:val="FollowedHyperlink"/>
    <w:uiPriority w:val="99"/>
    <w:semiHidden/>
    <w:unhideWhenUsed/>
    <w:rsid w:val="002C4B52"/>
    <w:rPr>
      <w:color w:val="800080"/>
      <w:u w:val="single"/>
    </w:rPr>
  </w:style>
  <w:style w:type="character" w:customStyle="1" w:styleId="FootnoteTextChar1">
    <w:name w:val="Footnote Text Char1"/>
    <w:uiPriority w:val="99"/>
    <w:semiHidden/>
    <w:locked/>
    <w:rsid w:val="00295D07"/>
    <w:rPr>
      <w:rFonts w:cs="Times New Roman"/>
      <w:sz w:val="20"/>
    </w:rPr>
  </w:style>
  <w:style w:type="character" w:customStyle="1" w:styleId="Heading4Char">
    <w:name w:val="Heading 4 Char"/>
    <w:link w:val="Heading4"/>
    <w:uiPriority w:val="9"/>
    <w:semiHidden/>
    <w:rsid w:val="00AB780D"/>
    <w:rPr>
      <w:rFonts w:ascii="Calibri" w:eastAsia="Times New Roman" w:hAnsi="Calibri" w:cs="Times New Roman"/>
      <w:b/>
      <w:bCs/>
      <w:sz w:val="28"/>
      <w:szCs w:val="28"/>
    </w:rPr>
  </w:style>
  <w:style w:type="paragraph" w:customStyle="1" w:styleId="Style16ptBoldBefore9ptAfter12pt">
    <w:name w:val="Style 16 pt Bold Before:  9 pt After:  12 pt"/>
    <w:basedOn w:val="Heading1"/>
    <w:rsid w:val="00E00260"/>
    <w:pPr>
      <w:keepLines w:val="0"/>
      <w:spacing w:before="180" w:after="240"/>
    </w:pPr>
    <w:rPr>
      <w:rFonts w:ascii="Times New Roman" w:hAnsi="Times New Roman" w:cs="Arial"/>
      <w:b w:val="0"/>
      <w:bCs w:val="0"/>
      <w:color w:val="auto"/>
      <w:kern w:val="32"/>
      <w:sz w:val="32"/>
      <w:szCs w:val="20"/>
    </w:rPr>
  </w:style>
  <w:style w:type="paragraph" w:styleId="HTMLPreformatted">
    <w:name w:val="HTML Preformatted"/>
    <w:basedOn w:val="Normal"/>
    <w:link w:val="HTMLPreformattedChar"/>
    <w:uiPriority w:val="99"/>
    <w:unhideWhenUsed/>
    <w:rsid w:val="005B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B4AE1"/>
    <w:rPr>
      <w:rFonts w:ascii="Courier New" w:eastAsia="Times New Roman" w:hAnsi="Courier New" w:cs="Courier New"/>
    </w:rPr>
  </w:style>
  <w:style w:type="character" w:customStyle="1" w:styleId="nlmstring-name">
    <w:name w:val="nlm_string-name"/>
    <w:rsid w:val="005B4AE1"/>
  </w:style>
  <w:style w:type="paragraph" w:customStyle="1" w:styleId="CM3">
    <w:name w:val="CM3"/>
    <w:basedOn w:val="Normal"/>
    <w:next w:val="Normal"/>
    <w:rsid w:val="00B120FF"/>
    <w:pPr>
      <w:widowControl w:val="0"/>
      <w:autoSpaceDE w:val="0"/>
      <w:autoSpaceDN w:val="0"/>
      <w:adjustRightInd w:val="0"/>
      <w:spacing w:before="120" w:after="120" w:line="568" w:lineRule="atLeast"/>
      <w:jc w:val="both"/>
    </w:pPr>
    <w:rPr>
      <w:rFonts w:ascii="Times New Roman" w:eastAsia="Times New Roman" w:hAnsi="Times New Roman"/>
      <w:sz w:val="24"/>
      <w:szCs w:val="24"/>
    </w:rPr>
  </w:style>
  <w:style w:type="character" w:customStyle="1" w:styleId="mystylescustom-text1">
    <w:name w:val="mystylescustom-text1"/>
    <w:basedOn w:val="DefaultParagraphFont"/>
    <w:rsid w:val="005E2546"/>
    <w:rPr>
      <w:rFonts w:ascii="Arial" w:hAnsi="Arial" w:cs="Arial" w:hint="default"/>
      <w:b w:val="0"/>
      <w:bCs w:val="0"/>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4A0"/>
    <w:rPr>
      <w:sz w:val="22"/>
      <w:szCs w:val="22"/>
    </w:rPr>
  </w:style>
  <w:style w:type="paragraph" w:styleId="Heading1">
    <w:name w:val="heading 1"/>
    <w:basedOn w:val="Normal"/>
    <w:next w:val="Normal"/>
    <w:link w:val="Heading1Char"/>
    <w:uiPriority w:val="9"/>
    <w:qFormat/>
    <w:rsid w:val="007924A0"/>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link w:val="Heading2Char"/>
    <w:uiPriority w:val="9"/>
    <w:qFormat/>
    <w:rsid w:val="007924A0"/>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Heading4">
    <w:name w:val="heading 4"/>
    <w:basedOn w:val="Normal"/>
    <w:next w:val="Normal"/>
    <w:link w:val="Heading4Char"/>
    <w:uiPriority w:val="9"/>
    <w:semiHidden/>
    <w:unhideWhenUsed/>
    <w:qFormat/>
    <w:rsid w:val="00AB780D"/>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24A0"/>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924A0"/>
    <w:rPr>
      <w:rFonts w:ascii="Times New Roman" w:eastAsia="Times New Roman" w:hAnsi="Times New Roman" w:cs="Times New Roman"/>
      <w:b/>
      <w:bCs/>
      <w:sz w:val="36"/>
      <w:szCs w:val="36"/>
    </w:rPr>
  </w:style>
  <w:style w:type="character" w:styleId="Hyperlink">
    <w:name w:val="Hyperlink"/>
    <w:uiPriority w:val="99"/>
    <w:rsid w:val="007924A0"/>
    <w:rPr>
      <w:rFonts w:cs="Times New Roman"/>
      <w:color w:val="0000FF"/>
      <w:u w:val="single"/>
    </w:rPr>
  </w:style>
  <w:style w:type="paragraph" w:customStyle="1" w:styleId="Default">
    <w:name w:val="Default"/>
    <w:link w:val="DefaultChar"/>
    <w:rsid w:val="007924A0"/>
    <w:pPr>
      <w:autoSpaceDE w:val="0"/>
      <w:autoSpaceDN w:val="0"/>
      <w:adjustRightInd w:val="0"/>
    </w:pPr>
    <w:rPr>
      <w:rFonts w:ascii="Arial" w:hAnsi="Arial" w:cs="Arial"/>
      <w:color w:val="000000"/>
      <w:sz w:val="24"/>
      <w:szCs w:val="24"/>
    </w:rPr>
  </w:style>
  <w:style w:type="character" w:customStyle="1" w:styleId="mystylescustom-text">
    <w:name w:val="mystylescustom-text"/>
    <w:basedOn w:val="DefaultParagraphFont"/>
    <w:rsid w:val="007924A0"/>
  </w:style>
  <w:style w:type="paragraph" w:styleId="ListParagraph">
    <w:name w:val="List Paragraph"/>
    <w:basedOn w:val="Normal"/>
    <w:qFormat/>
    <w:rsid w:val="007924A0"/>
    <w:pPr>
      <w:ind w:left="720"/>
      <w:contextualSpacing/>
    </w:pPr>
  </w:style>
  <w:style w:type="character" w:styleId="Emphasis">
    <w:name w:val="Emphasis"/>
    <w:uiPriority w:val="20"/>
    <w:qFormat/>
    <w:rsid w:val="007924A0"/>
    <w:rPr>
      <w:i/>
      <w:iCs/>
    </w:rPr>
  </w:style>
  <w:style w:type="character" w:customStyle="1" w:styleId="style15">
    <w:name w:val="style15"/>
    <w:basedOn w:val="DefaultParagraphFont"/>
    <w:rsid w:val="007924A0"/>
  </w:style>
  <w:style w:type="character" w:customStyle="1" w:styleId="style17">
    <w:name w:val="style17"/>
    <w:basedOn w:val="DefaultParagraphFont"/>
    <w:rsid w:val="007924A0"/>
  </w:style>
  <w:style w:type="character" w:customStyle="1" w:styleId="referencetext">
    <w:name w:val="referencetext"/>
    <w:basedOn w:val="DefaultParagraphFont"/>
    <w:rsid w:val="007924A0"/>
  </w:style>
  <w:style w:type="character" w:styleId="Strong">
    <w:name w:val="Strong"/>
    <w:uiPriority w:val="22"/>
    <w:qFormat/>
    <w:rsid w:val="007924A0"/>
    <w:rPr>
      <w:b/>
      <w:bCs/>
    </w:rPr>
  </w:style>
  <w:style w:type="paragraph" w:styleId="Header">
    <w:name w:val="header"/>
    <w:basedOn w:val="Normal"/>
    <w:link w:val="HeaderChar"/>
    <w:uiPriority w:val="99"/>
    <w:unhideWhenUsed/>
    <w:rsid w:val="007924A0"/>
    <w:pPr>
      <w:tabs>
        <w:tab w:val="center" w:pos="4680"/>
        <w:tab w:val="right" w:pos="9360"/>
      </w:tabs>
    </w:pPr>
    <w:rPr>
      <w:sz w:val="20"/>
      <w:szCs w:val="20"/>
      <w:lang w:val="x-none" w:eastAsia="x-none"/>
    </w:rPr>
  </w:style>
  <w:style w:type="character" w:customStyle="1" w:styleId="HeaderChar">
    <w:name w:val="Header Char"/>
    <w:link w:val="Header"/>
    <w:uiPriority w:val="99"/>
    <w:rsid w:val="007924A0"/>
    <w:rPr>
      <w:rFonts w:ascii="Calibri" w:eastAsia="Calibri" w:hAnsi="Calibri" w:cs="Times New Roman"/>
    </w:rPr>
  </w:style>
  <w:style w:type="paragraph" w:styleId="Footer">
    <w:name w:val="footer"/>
    <w:basedOn w:val="Normal"/>
    <w:link w:val="FooterChar"/>
    <w:uiPriority w:val="99"/>
    <w:unhideWhenUsed/>
    <w:rsid w:val="007924A0"/>
    <w:pPr>
      <w:tabs>
        <w:tab w:val="center" w:pos="4680"/>
        <w:tab w:val="right" w:pos="9360"/>
      </w:tabs>
    </w:pPr>
    <w:rPr>
      <w:sz w:val="20"/>
      <w:szCs w:val="20"/>
      <w:lang w:val="x-none" w:eastAsia="x-none"/>
    </w:rPr>
  </w:style>
  <w:style w:type="character" w:customStyle="1" w:styleId="FooterChar">
    <w:name w:val="Footer Char"/>
    <w:link w:val="Footer"/>
    <w:uiPriority w:val="99"/>
    <w:rsid w:val="007924A0"/>
    <w:rPr>
      <w:rFonts w:ascii="Calibri" w:eastAsia="Calibri" w:hAnsi="Calibri" w:cs="Times New Roman"/>
    </w:rPr>
  </w:style>
  <w:style w:type="table" w:styleId="TableGrid">
    <w:name w:val="Table Grid"/>
    <w:basedOn w:val="TableNormal"/>
    <w:uiPriority w:val="59"/>
    <w:rsid w:val="007924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924A0"/>
    <w:rPr>
      <w:sz w:val="20"/>
      <w:szCs w:val="20"/>
      <w:lang w:val="x-none" w:eastAsia="x-none"/>
    </w:rPr>
  </w:style>
  <w:style w:type="character" w:customStyle="1" w:styleId="FootnoteTextChar">
    <w:name w:val="Footnote Text Char"/>
    <w:link w:val="FootnoteText"/>
    <w:uiPriority w:val="99"/>
    <w:rsid w:val="007924A0"/>
    <w:rPr>
      <w:rFonts w:ascii="Calibri" w:eastAsia="Calibri" w:hAnsi="Calibri" w:cs="Times New Roman"/>
      <w:sz w:val="20"/>
      <w:szCs w:val="20"/>
    </w:rPr>
  </w:style>
  <w:style w:type="character" w:styleId="FootnoteReference">
    <w:name w:val="footnote reference"/>
    <w:uiPriority w:val="99"/>
    <w:semiHidden/>
    <w:unhideWhenUsed/>
    <w:rsid w:val="007924A0"/>
    <w:rPr>
      <w:vertAlign w:val="superscript"/>
    </w:rPr>
  </w:style>
  <w:style w:type="paragraph" w:styleId="BodyText">
    <w:name w:val="Body Text"/>
    <w:basedOn w:val="Normal"/>
    <w:link w:val="BodyTextChar"/>
    <w:rsid w:val="007924A0"/>
    <w:pPr>
      <w:jc w:val="both"/>
    </w:pPr>
    <w:rPr>
      <w:rFonts w:ascii="Times New Roman" w:eastAsia="Times New Roman" w:hAnsi="Times New Roman"/>
      <w:sz w:val="24"/>
      <w:szCs w:val="24"/>
      <w:lang w:val="x-none" w:eastAsia="x-none"/>
    </w:rPr>
  </w:style>
  <w:style w:type="character" w:customStyle="1" w:styleId="BodyTextChar">
    <w:name w:val="Body Text Char"/>
    <w:link w:val="BodyText"/>
    <w:rsid w:val="007924A0"/>
    <w:rPr>
      <w:rFonts w:ascii="Times New Roman" w:eastAsia="Times New Roman" w:hAnsi="Times New Roman" w:cs="Times New Roman"/>
      <w:sz w:val="24"/>
      <w:szCs w:val="24"/>
    </w:rPr>
  </w:style>
  <w:style w:type="paragraph" w:styleId="NormalWeb">
    <w:name w:val="Normal (Web)"/>
    <w:basedOn w:val="Normal"/>
    <w:uiPriority w:val="99"/>
    <w:unhideWhenUsed/>
    <w:rsid w:val="007924A0"/>
    <w:pPr>
      <w:spacing w:before="100" w:beforeAutospacing="1" w:after="100" w:afterAutospacing="1"/>
    </w:pPr>
    <w:rPr>
      <w:rFonts w:ascii="Times New Roman" w:eastAsia="Times New Roman" w:hAnsi="Times New Roman"/>
      <w:sz w:val="24"/>
      <w:szCs w:val="24"/>
    </w:rPr>
  </w:style>
  <w:style w:type="character" w:customStyle="1" w:styleId="style21">
    <w:name w:val="style_21"/>
    <w:rsid w:val="007924A0"/>
    <w:rPr>
      <w:rFonts w:ascii="Arial" w:hAnsi="Arial" w:cs="Arial" w:hint="default"/>
      <w:b w:val="0"/>
      <w:bCs w:val="0"/>
      <w:i w:val="0"/>
      <w:iCs w:val="0"/>
      <w:sz w:val="27"/>
      <w:szCs w:val="27"/>
    </w:rPr>
  </w:style>
  <w:style w:type="paragraph" w:styleId="BalloonText">
    <w:name w:val="Balloon Text"/>
    <w:basedOn w:val="Normal"/>
    <w:link w:val="BalloonTextChar"/>
    <w:uiPriority w:val="99"/>
    <w:semiHidden/>
    <w:unhideWhenUsed/>
    <w:rsid w:val="007924A0"/>
    <w:rPr>
      <w:rFonts w:ascii="Tahoma" w:hAnsi="Tahoma"/>
      <w:sz w:val="16"/>
      <w:szCs w:val="16"/>
      <w:lang w:val="x-none" w:eastAsia="x-none"/>
    </w:rPr>
  </w:style>
  <w:style w:type="character" w:customStyle="1" w:styleId="BalloonTextChar">
    <w:name w:val="Balloon Text Char"/>
    <w:link w:val="BalloonText"/>
    <w:uiPriority w:val="99"/>
    <w:semiHidden/>
    <w:rsid w:val="007924A0"/>
    <w:rPr>
      <w:rFonts w:ascii="Tahoma" w:eastAsia="Calibri" w:hAnsi="Tahoma" w:cs="Tahoma"/>
      <w:sz w:val="16"/>
      <w:szCs w:val="16"/>
    </w:rPr>
  </w:style>
  <w:style w:type="character" w:styleId="CommentReference">
    <w:name w:val="annotation reference"/>
    <w:uiPriority w:val="99"/>
    <w:semiHidden/>
    <w:unhideWhenUsed/>
    <w:rsid w:val="007214D9"/>
    <w:rPr>
      <w:sz w:val="16"/>
      <w:szCs w:val="16"/>
    </w:rPr>
  </w:style>
  <w:style w:type="paragraph" w:styleId="CommentText">
    <w:name w:val="annotation text"/>
    <w:basedOn w:val="Normal"/>
    <w:link w:val="CommentTextChar"/>
    <w:uiPriority w:val="99"/>
    <w:semiHidden/>
    <w:unhideWhenUsed/>
    <w:rsid w:val="007214D9"/>
    <w:rPr>
      <w:sz w:val="20"/>
      <w:szCs w:val="20"/>
      <w:lang w:val="x-none" w:eastAsia="x-none"/>
    </w:rPr>
  </w:style>
  <w:style w:type="character" w:customStyle="1" w:styleId="CommentTextChar">
    <w:name w:val="Comment Text Char"/>
    <w:link w:val="CommentText"/>
    <w:uiPriority w:val="99"/>
    <w:semiHidden/>
    <w:rsid w:val="007214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14D9"/>
    <w:rPr>
      <w:b/>
      <w:bCs/>
    </w:rPr>
  </w:style>
  <w:style w:type="character" w:customStyle="1" w:styleId="CommentSubjectChar">
    <w:name w:val="Comment Subject Char"/>
    <w:link w:val="CommentSubject"/>
    <w:uiPriority w:val="99"/>
    <w:semiHidden/>
    <w:rsid w:val="007214D9"/>
    <w:rPr>
      <w:rFonts w:ascii="Calibri" w:eastAsia="Calibri" w:hAnsi="Calibri" w:cs="Times New Roman"/>
      <w:b/>
      <w:bCs/>
      <w:sz w:val="20"/>
      <w:szCs w:val="20"/>
    </w:rPr>
  </w:style>
  <w:style w:type="paragraph" w:styleId="Revision">
    <w:name w:val="Revision"/>
    <w:hidden/>
    <w:uiPriority w:val="99"/>
    <w:semiHidden/>
    <w:rsid w:val="007214D9"/>
    <w:rPr>
      <w:sz w:val="22"/>
      <w:szCs w:val="22"/>
    </w:rPr>
  </w:style>
  <w:style w:type="character" w:customStyle="1" w:styleId="style2">
    <w:name w:val="style_2"/>
    <w:rsid w:val="006E7593"/>
  </w:style>
  <w:style w:type="character" w:customStyle="1" w:styleId="style5">
    <w:name w:val="style_5"/>
    <w:rsid w:val="006E7593"/>
  </w:style>
  <w:style w:type="character" w:customStyle="1" w:styleId="style6">
    <w:name w:val="style_6"/>
    <w:rsid w:val="006E7593"/>
  </w:style>
  <w:style w:type="character" w:customStyle="1" w:styleId="style7">
    <w:name w:val="style_7"/>
    <w:rsid w:val="006E7593"/>
  </w:style>
  <w:style w:type="character" w:customStyle="1" w:styleId="style8">
    <w:name w:val="style_8"/>
    <w:rsid w:val="00105817"/>
  </w:style>
  <w:style w:type="character" w:customStyle="1" w:styleId="style9">
    <w:name w:val="style_9"/>
    <w:rsid w:val="00633974"/>
  </w:style>
  <w:style w:type="character" w:customStyle="1" w:styleId="apple-style-span">
    <w:name w:val="apple-style-span"/>
    <w:basedOn w:val="DefaultParagraphFont"/>
    <w:rsid w:val="00F44E6C"/>
  </w:style>
  <w:style w:type="character" w:customStyle="1" w:styleId="DefaultChar">
    <w:name w:val="Default Char"/>
    <w:link w:val="Default"/>
    <w:locked/>
    <w:rsid w:val="003A2D3F"/>
    <w:rPr>
      <w:rFonts w:ascii="Arial" w:hAnsi="Arial" w:cs="Arial"/>
      <w:color w:val="000000"/>
      <w:sz w:val="24"/>
      <w:szCs w:val="24"/>
      <w:lang w:val="en-US" w:eastAsia="en-US" w:bidi="ar-SA"/>
    </w:rPr>
  </w:style>
  <w:style w:type="character" w:styleId="FollowedHyperlink">
    <w:name w:val="FollowedHyperlink"/>
    <w:uiPriority w:val="99"/>
    <w:semiHidden/>
    <w:unhideWhenUsed/>
    <w:rsid w:val="002C4B52"/>
    <w:rPr>
      <w:color w:val="800080"/>
      <w:u w:val="single"/>
    </w:rPr>
  </w:style>
  <w:style w:type="character" w:customStyle="1" w:styleId="FootnoteTextChar1">
    <w:name w:val="Footnote Text Char1"/>
    <w:uiPriority w:val="99"/>
    <w:semiHidden/>
    <w:locked/>
    <w:rsid w:val="00295D07"/>
    <w:rPr>
      <w:rFonts w:cs="Times New Roman"/>
      <w:sz w:val="20"/>
    </w:rPr>
  </w:style>
  <w:style w:type="character" w:customStyle="1" w:styleId="Heading4Char">
    <w:name w:val="Heading 4 Char"/>
    <w:link w:val="Heading4"/>
    <w:uiPriority w:val="9"/>
    <w:semiHidden/>
    <w:rsid w:val="00AB780D"/>
    <w:rPr>
      <w:rFonts w:ascii="Calibri" w:eastAsia="Times New Roman" w:hAnsi="Calibri" w:cs="Times New Roman"/>
      <w:b/>
      <w:bCs/>
      <w:sz w:val="28"/>
      <w:szCs w:val="28"/>
    </w:rPr>
  </w:style>
  <w:style w:type="paragraph" w:customStyle="1" w:styleId="Style16ptBoldBefore9ptAfter12pt">
    <w:name w:val="Style 16 pt Bold Before:  9 pt After:  12 pt"/>
    <w:basedOn w:val="Heading1"/>
    <w:rsid w:val="00E00260"/>
    <w:pPr>
      <w:keepLines w:val="0"/>
      <w:spacing w:before="180" w:after="240"/>
    </w:pPr>
    <w:rPr>
      <w:rFonts w:ascii="Times New Roman" w:hAnsi="Times New Roman" w:cs="Arial"/>
      <w:b w:val="0"/>
      <w:bCs w:val="0"/>
      <w:color w:val="auto"/>
      <w:kern w:val="32"/>
      <w:sz w:val="32"/>
      <w:szCs w:val="20"/>
      <w:lang w:val="en-US" w:eastAsia="en-US"/>
    </w:rPr>
  </w:style>
  <w:style w:type="paragraph" w:styleId="HTMLPreformatted">
    <w:name w:val="HTML Preformatted"/>
    <w:basedOn w:val="Normal"/>
    <w:link w:val="HTMLPreformattedChar"/>
    <w:uiPriority w:val="99"/>
    <w:unhideWhenUsed/>
    <w:rsid w:val="005B4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5B4AE1"/>
    <w:rPr>
      <w:rFonts w:ascii="Courier New" w:eastAsia="Times New Roman" w:hAnsi="Courier New" w:cs="Courier New"/>
    </w:rPr>
  </w:style>
  <w:style w:type="character" w:customStyle="1" w:styleId="nlmstring-name">
    <w:name w:val="nlm_string-name"/>
    <w:rsid w:val="005B4AE1"/>
  </w:style>
  <w:style w:type="paragraph" w:customStyle="1" w:styleId="CM3">
    <w:name w:val="CM3"/>
    <w:basedOn w:val="Normal"/>
    <w:next w:val="Normal"/>
    <w:rsid w:val="00B120FF"/>
    <w:pPr>
      <w:widowControl w:val="0"/>
      <w:autoSpaceDE w:val="0"/>
      <w:autoSpaceDN w:val="0"/>
      <w:adjustRightInd w:val="0"/>
      <w:spacing w:before="120" w:after="120" w:line="568" w:lineRule="atLeast"/>
      <w:jc w:val="both"/>
    </w:pPr>
    <w:rPr>
      <w:rFonts w:ascii="Times New Roman" w:eastAsia="Times New Roman" w:hAnsi="Times New Roman"/>
      <w:sz w:val="24"/>
      <w:szCs w:val="24"/>
    </w:rPr>
  </w:style>
  <w:style w:type="character" w:customStyle="1" w:styleId="mystylescustom-text1">
    <w:name w:val="mystylescustom-text1"/>
    <w:basedOn w:val="DefaultParagraphFont"/>
    <w:rsid w:val="005E2546"/>
    <w:rPr>
      <w:rFonts w:ascii="Arial" w:hAnsi="Arial" w:cs="Arial" w:hint="default"/>
      <w:b w:val="0"/>
      <w:bCs w:val="0"/>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0226485">
      <w:bodyDiv w:val="1"/>
      <w:marLeft w:val="0"/>
      <w:marRight w:val="0"/>
      <w:marTop w:val="0"/>
      <w:marBottom w:val="0"/>
      <w:divBdr>
        <w:top w:val="none" w:sz="0" w:space="0" w:color="auto"/>
        <w:left w:val="none" w:sz="0" w:space="0" w:color="auto"/>
        <w:bottom w:val="none" w:sz="0" w:space="0" w:color="auto"/>
        <w:right w:val="none" w:sz="0" w:space="0" w:color="auto"/>
      </w:divBdr>
    </w:div>
    <w:div w:id="22752173">
      <w:bodyDiv w:val="1"/>
      <w:marLeft w:val="0"/>
      <w:marRight w:val="0"/>
      <w:marTop w:val="0"/>
      <w:marBottom w:val="0"/>
      <w:divBdr>
        <w:top w:val="none" w:sz="0" w:space="0" w:color="auto"/>
        <w:left w:val="none" w:sz="0" w:space="0" w:color="auto"/>
        <w:bottom w:val="none" w:sz="0" w:space="0" w:color="auto"/>
        <w:right w:val="none" w:sz="0" w:space="0" w:color="auto"/>
      </w:divBdr>
    </w:div>
    <w:div w:id="24142213">
      <w:bodyDiv w:val="1"/>
      <w:marLeft w:val="0"/>
      <w:marRight w:val="0"/>
      <w:marTop w:val="0"/>
      <w:marBottom w:val="0"/>
      <w:divBdr>
        <w:top w:val="none" w:sz="0" w:space="0" w:color="auto"/>
        <w:left w:val="none" w:sz="0" w:space="0" w:color="auto"/>
        <w:bottom w:val="none" w:sz="0" w:space="0" w:color="auto"/>
        <w:right w:val="none" w:sz="0" w:space="0" w:color="auto"/>
      </w:divBdr>
    </w:div>
    <w:div w:id="25909447">
      <w:bodyDiv w:val="1"/>
      <w:marLeft w:val="0"/>
      <w:marRight w:val="0"/>
      <w:marTop w:val="0"/>
      <w:marBottom w:val="0"/>
      <w:divBdr>
        <w:top w:val="none" w:sz="0" w:space="0" w:color="auto"/>
        <w:left w:val="none" w:sz="0" w:space="0" w:color="auto"/>
        <w:bottom w:val="none" w:sz="0" w:space="0" w:color="auto"/>
        <w:right w:val="none" w:sz="0" w:space="0" w:color="auto"/>
      </w:divBdr>
    </w:div>
    <w:div w:id="26957631">
      <w:bodyDiv w:val="1"/>
      <w:marLeft w:val="0"/>
      <w:marRight w:val="0"/>
      <w:marTop w:val="0"/>
      <w:marBottom w:val="0"/>
      <w:divBdr>
        <w:top w:val="none" w:sz="0" w:space="0" w:color="auto"/>
        <w:left w:val="none" w:sz="0" w:space="0" w:color="auto"/>
        <w:bottom w:val="none" w:sz="0" w:space="0" w:color="auto"/>
        <w:right w:val="none" w:sz="0" w:space="0" w:color="auto"/>
      </w:divBdr>
    </w:div>
    <w:div w:id="50811901">
      <w:bodyDiv w:val="1"/>
      <w:marLeft w:val="0"/>
      <w:marRight w:val="0"/>
      <w:marTop w:val="0"/>
      <w:marBottom w:val="0"/>
      <w:divBdr>
        <w:top w:val="none" w:sz="0" w:space="0" w:color="auto"/>
        <w:left w:val="none" w:sz="0" w:space="0" w:color="auto"/>
        <w:bottom w:val="none" w:sz="0" w:space="0" w:color="auto"/>
        <w:right w:val="none" w:sz="0" w:space="0" w:color="auto"/>
      </w:divBdr>
    </w:div>
    <w:div w:id="55396414">
      <w:bodyDiv w:val="1"/>
      <w:marLeft w:val="0"/>
      <w:marRight w:val="0"/>
      <w:marTop w:val="0"/>
      <w:marBottom w:val="0"/>
      <w:divBdr>
        <w:top w:val="none" w:sz="0" w:space="0" w:color="auto"/>
        <w:left w:val="none" w:sz="0" w:space="0" w:color="auto"/>
        <w:bottom w:val="none" w:sz="0" w:space="0" w:color="auto"/>
        <w:right w:val="none" w:sz="0" w:space="0" w:color="auto"/>
      </w:divBdr>
    </w:div>
    <w:div w:id="67070968">
      <w:bodyDiv w:val="1"/>
      <w:marLeft w:val="0"/>
      <w:marRight w:val="0"/>
      <w:marTop w:val="0"/>
      <w:marBottom w:val="0"/>
      <w:divBdr>
        <w:top w:val="none" w:sz="0" w:space="0" w:color="auto"/>
        <w:left w:val="none" w:sz="0" w:space="0" w:color="auto"/>
        <w:bottom w:val="none" w:sz="0" w:space="0" w:color="auto"/>
        <w:right w:val="none" w:sz="0" w:space="0" w:color="auto"/>
      </w:divBdr>
    </w:div>
    <w:div w:id="149912581">
      <w:bodyDiv w:val="1"/>
      <w:marLeft w:val="0"/>
      <w:marRight w:val="0"/>
      <w:marTop w:val="0"/>
      <w:marBottom w:val="0"/>
      <w:divBdr>
        <w:top w:val="none" w:sz="0" w:space="0" w:color="auto"/>
        <w:left w:val="none" w:sz="0" w:space="0" w:color="auto"/>
        <w:bottom w:val="none" w:sz="0" w:space="0" w:color="auto"/>
        <w:right w:val="none" w:sz="0" w:space="0" w:color="auto"/>
      </w:divBdr>
    </w:div>
    <w:div w:id="177816061">
      <w:bodyDiv w:val="1"/>
      <w:marLeft w:val="0"/>
      <w:marRight w:val="0"/>
      <w:marTop w:val="0"/>
      <w:marBottom w:val="0"/>
      <w:divBdr>
        <w:top w:val="none" w:sz="0" w:space="0" w:color="auto"/>
        <w:left w:val="none" w:sz="0" w:space="0" w:color="auto"/>
        <w:bottom w:val="none" w:sz="0" w:space="0" w:color="auto"/>
        <w:right w:val="none" w:sz="0" w:space="0" w:color="auto"/>
      </w:divBdr>
    </w:div>
    <w:div w:id="185022986">
      <w:bodyDiv w:val="1"/>
      <w:marLeft w:val="0"/>
      <w:marRight w:val="0"/>
      <w:marTop w:val="0"/>
      <w:marBottom w:val="0"/>
      <w:divBdr>
        <w:top w:val="none" w:sz="0" w:space="0" w:color="auto"/>
        <w:left w:val="none" w:sz="0" w:space="0" w:color="auto"/>
        <w:bottom w:val="none" w:sz="0" w:space="0" w:color="auto"/>
        <w:right w:val="none" w:sz="0" w:space="0" w:color="auto"/>
      </w:divBdr>
    </w:div>
    <w:div w:id="187722035">
      <w:bodyDiv w:val="1"/>
      <w:marLeft w:val="0"/>
      <w:marRight w:val="0"/>
      <w:marTop w:val="0"/>
      <w:marBottom w:val="0"/>
      <w:divBdr>
        <w:top w:val="none" w:sz="0" w:space="0" w:color="auto"/>
        <w:left w:val="none" w:sz="0" w:space="0" w:color="auto"/>
        <w:bottom w:val="none" w:sz="0" w:space="0" w:color="auto"/>
        <w:right w:val="none" w:sz="0" w:space="0" w:color="auto"/>
      </w:divBdr>
    </w:div>
    <w:div w:id="197084414">
      <w:bodyDiv w:val="1"/>
      <w:marLeft w:val="0"/>
      <w:marRight w:val="0"/>
      <w:marTop w:val="0"/>
      <w:marBottom w:val="0"/>
      <w:divBdr>
        <w:top w:val="none" w:sz="0" w:space="0" w:color="auto"/>
        <w:left w:val="none" w:sz="0" w:space="0" w:color="auto"/>
        <w:bottom w:val="none" w:sz="0" w:space="0" w:color="auto"/>
        <w:right w:val="none" w:sz="0" w:space="0" w:color="auto"/>
      </w:divBdr>
    </w:div>
    <w:div w:id="234321638">
      <w:bodyDiv w:val="1"/>
      <w:marLeft w:val="0"/>
      <w:marRight w:val="0"/>
      <w:marTop w:val="0"/>
      <w:marBottom w:val="0"/>
      <w:divBdr>
        <w:top w:val="none" w:sz="0" w:space="0" w:color="auto"/>
        <w:left w:val="none" w:sz="0" w:space="0" w:color="auto"/>
        <w:bottom w:val="none" w:sz="0" w:space="0" w:color="auto"/>
        <w:right w:val="none" w:sz="0" w:space="0" w:color="auto"/>
      </w:divBdr>
    </w:div>
    <w:div w:id="271862848">
      <w:bodyDiv w:val="1"/>
      <w:marLeft w:val="0"/>
      <w:marRight w:val="0"/>
      <w:marTop w:val="0"/>
      <w:marBottom w:val="0"/>
      <w:divBdr>
        <w:top w:val="none" w:sz="0" w:space="0" w:color="auto"/>
        <w:left w:val="none" w:sz="0" w:space="0" w:color="auto"/>
        <w:bottom w:val="none" w:sz="0" w:space="0" w:color="auto"/>
        <w:right w:val="none" w:sz="0" w:space="0" w:color="auto"/>
      </w:divBdr>
    </w:div>
    <w:div w:id="283389463">
      <w:bodyDiv w:val="1"/>
      <w:marLeft w:val="0"/>
      <w:marRight w:val="0"/>
      <w:marTop w:val="0"/>
      <w:marBottom w:val="0"/>
      <w:divBdr>
        <w:top w:val="none" w:sz="0" w:space="0" w:color="auto"/>
        <w:left w:val="none" w:sz="0" w:space="0" w:color="auto"/>
        <w:bottom w:val="none" w:sz="0" w:space="0" w:color="auto"/>
        <w:right w:val="none" w:sz="0" w:space="0" w:color="auto"/>
      </w:divBdr>
    </w:div>
    <w:div w:id="296836211">
      <w:bodyDiv w:val="1"/>
      <w:marLeft w:val="0"/>
      <w:marRight w:val="0"/>
      <w:marTop w:val="0"/>
      <w:marBottom w:val="0"/>
      <w:divBdr>
        <w:top w:val="none" w:sz="0" w:space="0" w:color="auto"/>
        <w:left w:val="none" w:sz="0" w:space="0" w:color="auto"/>
        <w:bottom w:val="none" w:sz="0" w:space="0" w:color="auto"/>
        <w:right w:val="none" w:sz="0" w:space="0" w:color="auto"/>
      </w:divBdr>
    </w:div>
    <w:div w:id="305160511">
      <w:bodyDiv w:val="1"/>
      <w:marLeft w:val="0"/>
      <w:marRight w:val="0"/>
      <w:marTop w:val="0"/>
      <w:marBottom w:val="0"/>
      <w:divBdr>
        <w:top w:val="none" w:sz="0" w:space="0" w:color="auto"/>
        <w:left w:val="none" w:sz="0" w:space="0" w:color="auto"/>
        <w:bottom w:val="none" w:sz="0" w:space="0" w:color="auto"/>
        <w:right w:val="none" w:sz="0" w:space="0" w:color="auto"/>
      </w:divBdr>
    </w:div>
    <w:div w:id="317151184">
      <w:bodyDiv w:val="1"/>
      <w:marLeft w:val="0"/>
      <w:marRight w:val="0"/>
      <w:marTop w:val="0"/>
      <w:marBottom w:val="0"/>
      <w:divBdr>
        <w:top w:val="none" w:sz="0" w:space="0" w:color="auto"/>
        <w:left w:val="none" w:sz="0" w:space="0" w:color="auto"/>
        <w:bottom w:val="none" w:sz="0" w:space="0" w:color="auto"/>
        <w:right w:val="none" w:sz="0" w:space="0" w:color="auto"/>
      </w:divBdr>
    </w:div>
    <w:div w:id="322857865">
      <w:bodyDiv w:val="1"/>
      <w:marLeft w:val="0"/>
      <w:marRight w:val="0"/>
      <w:marTop w:val="0"/>
      <w:marBottom w:val="0"/>
      <w:divBdr>
        <w:top w:val="none" w:sz="0" w:space="0" w:color="auto"/>
        <w:left w:val="none" w:sz="0" w:space="0" w:color="auto"/>
        <w:bottom w:val="none" w:sz="0" w:space="0" w:color="auto"/>
        <w:right w:val="none" w:sz="0" w:space="0" w:color="auto"/>
      </w:divBdr>
    </w:div>
    <w:div w:id="326977412">
      <w:bodyDiv w:val="1"/>
      <w:marLeft w:val="0"/>
      <w:marRight w:val="0"/>
      <w:marTop w:val="0"/>
      <w:marBottom w:val="0"/>
      <w:divBdr>
        <w:top w:val="none" w:sz="0" w:space="0" w:color="auto"/>
        <w:left w:val="none" w:sz="0" w:space="0" w:color="auto"/>
        <w:bottom w:val="none" w:sz="0" w:space="0" w:color="auto"/>
        <w:right w:val="none" w:sz="0" w:space="0" w:color="auto"/>
      </w:divBdr>
    </w:div>
    <w:div w:id="404686909">
      <w:bodyDiv w:val="1"/>
      <w:marLeft w:val="0"/>
      <w:marRight w:val="0"/>
      <w:marTop w:val="0"/>
      <w:marBottom w:val="0"/>
      <w:divBdr>
        <w:top w:val="none" w:sz="0" w:space="0" w:color="auto"/>
        <w:left w:val="none" w:sz="0" w:space="0" w:color="auto"/>
        <w:bottom w:val="none" w:sz="0" w:space="0" w:color="auto"/>
        <w:right w:val="none" w:sz="0" w:space="0" w:color="auto"/>
      </w:divBdr>
    </w:div>
    <w:div w:id="409156074">
      <w:bodyDiv w:val="1"/>
      <w:marLeft w:val="0"/>
      <w:marRight w:val="0"/>
      <w:marTop w:val="0"/>
      <w:marBottom w:val="0"/>
      <w:divBdr>
        <w:top w:val="none" w:sz="0" w:space="0" w:color="auto"/>
        <w:left w:val="none" w:sz="0" w:space="0" w:color="auto"/>
        <w:bottom w:val="none" w:sz="0" w:space="0" w:color="auto"/>
        <w:right w:val="none" w:sz="0" w:space="0" w:color="auto"/>
      </w:divBdr>
    </w:div>
    <w:div w:id="479274110">
      <w:bodyDiv w:val="1"/>
      <w:marLeft w:val="0"/>
      <w:marRight w:val="0"/>
      <w:marTop w:val="0"/>
      <w:marBottom w:val="0"/>
      <w:divBdr>
        <w:top w:val="none" w:sz="0" w:space="0" w:color="auto"/>
        <w:left w:val="none" w:sz="0" w:space="0" w:color="auto"/>
        <w:bottom w:val="none" w:sz="0" w:space="0" w:color="auto"/>
        <w:right w:val="none" w:sz="0" w:space="0" w:color="auto"/>
      </w:divBdr>
    </w:div>
    <w:div w:id="482282329">
      <w:bodyDiv w:val="1"/>
      <w:marLeft w:val="0"/>
      <w:marRight w:val="0"/>
      <w:marTop w:val="0"/>
      <w:marBottom w:val="0"/>
      <w:divBdr>
        <w:top w:val="none" w:sz="0" w:space="0" w:color="auto"/>
        <w:left w:val="none" w:sz="0" w:space="0" w:color="auto"/>
        <w:bottom w:val="none" w:sz="0" w:space="0" w:color="auto"/>
        <w:right w:val="none" w:sz="0" w:space="0" w:color="auto"/>
      </w:divBdr>
    </w:div>
    <w:div w:id="486821938">
      <w:bodyDiv w:val="1"/>
      <w:marLeft w:val="0"/>
      <w:marRight w:val="0"/>
      <w:marTop w:val="0"/>
      <w:marBottom w:val="0"/>
      <w:divBdr>
        <w:top w:val="none" w:sz="0" w:space="0" w:color="auto"/>
        <w:left w:val="none" w:sz="0" w:space="0" w:color="auto"/>
        <w:bottom w:val="none" w:sz="0" w:space="0" w:color="auto"/>
        <w:right w:val="none" w:sz="0" w:space="0" w:color="auto"/>
      </w:divBdr>
    </w:div>
    <w:div w:id="497501568">
      <w:bodyDiv w:val="1"/>
      <w:marLeft w:val="0"/>
      <w:marRight w:val="0"/>
      <w:marTop w:val="0"/>
      <w:marBottom w:val="0"/>
      <w:divBdr>
        <w:top w:val="none" w:sz="0" w:space="0" w:color="auto"/>
        <w:left w:val="none" w:sz="0" w:space="0" w:color="auto"/>
        <w:bottom w:val="none" w:sz="0" w:space="0" w:color="auto"/>
        <w:right w:val="none" w:sz="0" w:space="0" w:color="auto"/>
      </w:divBdr>
    </w:div>
    <w:div w:id="511455996">
      <w:bodyDiv w:val="1"/>
      <w:marLeft w:val="0"/>
      <w:marRight w:val="0"/>
      <w:marTop w:val="0"/>
      <w:marBottom w:val="0"/>
      <w:divBdr>
        <w:top w:val="none" w:sz="0" w:space="0" w:color="auto"/>
        <w:left w:val="none" w:sz="0" w:space="0" w:color="auto"/>
        <w:bottom w:val="none" w:sz="0" w:space="0" w:color="auto"/>
        <w:right w:val="none" w:sz="0" w:space="0" w:color="auto"/>
      </w:divBdr>
    </w:div>
    <w:div w:id="565727362">
      <w:bodyDiv w:val="1"/>
      <w:marLeft w:val="0"/>
      <w:marRight w:val="0"/>
      <w:marTop w:val="0"/>
      <w:marBottom w:val="0"/>
      <w:divBdr>
        <w:top w:val="none" w:sz="0" w:space="0" w:color="auto"/>
        <w:left w:val="none" w:sz="0" w:space="0" w:color="auto"/>
        <w:bottom w:val="none" w:sz="0" w:space="0" w:color="auto"/>
        <w:right w:val="none" w:sz="0" w:space="0" w:color="auto"/>
      </w:divBdr>
    </w:div>
    <w:div w:id="583612701">
      <w:bodyDiv w:val="1"/>
      <w:marLeft w:val="0"/>
      <w:marRight w:val="0"/>
      <w:marTop w:val="0"/>
      <w:marBottom w:val="0"/>
      <w:divBdr>
        <w:top w:val="none" w:sz="0" w:space="0" w:color="auto"/>
        <w:left w:val="none" w:sz="0" w:space="0" w:color="auto"/>
        <w:bottom w:val="none" w:sz="0" w:space="0" w:color="auto"/>
        <w:right w:val="none" w:sz="0" w:space="0" w:color="auto"/>
      </w:divBdr>
    </w:div>
    <w:div w:id="589193592">
      <w:bodyDiv w:val="1"/>
      <w:marLeft w:val="0"/>
      <w:marRight w:val="0"/>
      <w:marTop w:val="0"/>
      <w:marBottom w:val="0"/>
      <w:divBdr>
        <w:top w:val="none" w:sz="0" w:space="0" w:color="auto"/>
        <w:left w:val="none" w:sz="0" w:space="0" w:color="auto"/>
        <w:bottom w:val="none" w:sz="0" w:space="0" w:color="auto"/>
        <w:right w:val="none" w:sz="0" w:space="0" w:color="auto"/>
      </w:divBdr>
    </w:div>
    <w:div w:id="591666743">
      <w:bodyDiv w:val="1"/>
      <w:marLeft w:val="0"/>
      <w:marRight w:val="0"/>
      <w:marTop w:val="0"/>
      <w:marBottom w:val="0"/>
      <w:divBdr>
        <w:top w:val="none" w:sz="0" w:space="0" w:color="auto"/>
        <w:left w:val="none" w:sz="0" w:space="0" w:color="auto"/>
        <w:bottom w:val="none" w:sz="0" w:space="0" w:color="auto"/>
        <w:right w:val="none" w:sz="0" w:space="0" w:color="auto"/>
      </w:divBdr>
    </w:div>
    <w:div w:id="596406593">
      <w:bodyDiv w:val="1"/>
      <w:marLeft w:val="0"/>
      <w:marRight w:val="0"/>
      <w:marTop w:val="0"/>
      <w:marBottom w:val="0"/>
      <w:divBdr>
        <w:top w:val="none" w:sz="0" w:space="0" w:color="auto"/>
        <w:left w:val="none" w:sz="0" w:space="0" w:color="auto"/>
        <w:bottom w:val="none" w:sz="0" w:space="0" w:color="auto"/>
        <w:right w:val="none" w:sz="0" w:space="0" w:color="auto"/>
      </w:divBdr>
    </w:div>
    <w:div w:id="667363372">
      <w:bodyDiv w:val="1"/>
      <w:marLeft w:val="0"/>
      <w:marRight w:val="0"/>
      <w:marTop w:val="0"/>
      <w:marBottom w:val="0"/>
      <w:divBdr>
        <w:top w:val="none" w:sz="0" w:space="0" w:color="auto"/>
        <w:left w:val="none" w:sz="0" w:space="0" w:color="auto"/>
        <w:bottom w:val="none" w:sz="0" w:space="0" w:color="auto"/>
        <w:right w:val="none" w:sz="0" w:space="0" w:color="auto"/>
      </w:divBdr>
    </w:div>
    <w:div w:id="668867159">
      <w:bodyDiv w:val="1"/>
      <w:marLeft w:val="0"/>
      <w:marRight w:val="0"/>
      <w:marTop w:val="0"/>
      <w:marBottom w:val="0"/>
      <w:divBdr>
        <w:top w:val="none" w:sz="0" w:space="0" w:color="auto"/>
        <w:left w:val="none" w:sz="0" w:space="0" w:color="auto"/>
        <w:bottom w:val="none" w:sz="0" w:space="0" w:color="auto"/>
        <w:right w:val="none" w:sz="0" w:space="0" w:color="auto"/>
      </w:divBdr>
    </w:div>
    <w:div w:id="692999575">
      <w:bodyDiv w:val="1"/>
      <w:marLeft w:val="0"/>
      <w:marRight w:val="0"/>
      <w:marTop w:val="0"/>
      <w:marBottom w:val="0"/>
      <w:divBdr>
        <w:top w:val="none" w:sz="0" w:space="0" w:color="auto"/>
        <w:left w:val="none" w:sz="0" w:space="0" w:color="auto"/>
        <w:bottom w:val="none" w:sz="0" w:space="0" w:color="auto"/>
        <w:right w:val="none" w:sz="0" w:space="0" w:color="auto"/>
      </w:divBdr>
    </w:div>
    <w:div w:id="694311584">
      <w:bodyDiv w:val="1"/>
      <w:marLeft w:val="0"/>
      <w:marRight w:val="0"/>
      <w:marTop w:val="0"/>
      <w:marBottom w:val="0"/>
      <w:divBdr>
        <w:top w:val="none" w:sz="0" w:space="0" w:color="auto"/>
        <w:left w:val="none" w:sz="0" w:space="0" w:color="auto"/>
        <w:bottom w:val="none" w:sz="0" w:space="0" w:color="auto"/>
        <w:right w:val="none" w:sz="0" w:space="0" w:color="auto"/>
      </w:divBdr>
    </w:div>
    <w:div w:id="821237417">
      <w:bodyDiv w:val="1"/>
      <w:marLeft w:val="0"/>
      <w:marRight w:val="0"/>
      <w:marTop w:val="0"/>
      <w:marBottom w:val="0"/>
      <w:divBdr>
        <w:top w:val="none" w:sz="0" w:space="0" w:color="auto"/>
        <w:left w:val="none" w:sz="0" w:space="0" w:color="auto"/>
        <w:bottom w:val="none" w:sz="0" w:space="0" w:color="auto"/>
        <w:right w:val="none" w:sz="0" w:space="0" w:color="auto"/>
      </w:divBdr>
    </w:div>
    <w:div w:id="840465799">
      <w:bodyDiv w:val="1"/>
      <w:marLeft w:val="0"/>
      <w:marRight w:val="0"/>
      <w:marTop w:val="0"/>
      <w:marBottom w:val="0"/>
      <w:divBdr>
        <w:top w:val="none" w:sz="0" w:space="0" w:color="auto"/>
        <w:left w:val="none" w:sz="0" w:space="0" w:color="auto"/>
        <w:bottom w:val="none" w:sz="0" w:space="0" w:color="auto"/>
        <w:right w:val="none" w:sz="0" w:space="0" w:color="auto"/>
      </w:divBdr>
    </w:div>
    <w:div w:id="861476503">
      <w:bodyDiv w:val="1"/>
      <w:marLeft w:val="0"/>
      <w:marRight w:val="0"/>
      <w:marTop w:val="0"/>
      <w:marBottom w:val="0"/>
      <w:divBdr>
        <w:top w:val="none" w:sz="0" w:space="0" w:color="auto"/>
        <w:left w:val="none" w:sz="0" w:space="0" w:color="auto"/>
        <w:bottom w:val="none" w:sz="0" w:space="0" w:color="auto"/>
        <w:right w:val="none" w:sz="0" w:space="0" w:color="auto"/>
      </w:divBdr>
    </w:div>
    <w:div w:id="867067300">
      <w:bodyDiv w:val="1"/>
      <w:marLeft w:val="0"/>
      <w:marRight w:val="0"/>
      <w:marTop w:val="0"/>
      <w:marBottom w:val="0"/>
      <w:divBdr>
        <w:top w:val="none" w:sz="0" w:space="0" w:color="auto"/>
        <w:left w:val="none" w:sz="0" w:space="0" w:color="auto"/>
        <w:bottom w:val="none" w:sz="0" w:space="0" w:color="auto"/>
        <w:right w:val="none" w:sz="0" w:space="0" w:color="auto"/>
      </w:divBdr>
    </w:div>
    <w:div w:id="887381111">
      <w:bodyDiv w:val="1"/>
      <w:marLeft w:val="0"/>
      <w:marRight w:val="0"/>
      <w:marTop w:val="0"/>
      <w:marBottom w:val="0"/>
      <w:divBdr>
        <w:top w:val="none" w:sz="0" w:space="0" w:color="auto"/>
        <w:left w:val="none" w:sz="0" w:space="0" w:color="auto"/>
        <w:bottom w:val="none" w:sz="0" w:space="0" w:color="auto"/>
        <w:right w:val="none" w:sz="0" w:space="0" w:color="auto"/>
      </w:divBdr>
    </w:div>
    <w:div w:id="904031095">
      <w:bodyDiv w:val="1"/>
      <w:marLeft w:val="0"/>
      <w:marRight w:val="0"/>
      <w:marTop w:val="0"/>
      <w:marBottom w:val="0"/>
      <w:divBdr>
        <w:top w:val="none" w:sz="0" w:space="0" w:color="auto"/>
        <w:left w:val="none" w:sz="0" w:space="0" w:color="auto"/>
        <w:bottom w:val="none" w:sz="0" w:space="0" w:color="auto"/>
        <w:right w:val="none" w:sz="0" w:space="0" w:color="auto"/>
      </w:divBdr>
    </w:div>
    <w:div w:id="906456325">
      <w:bodyDiv w:val="1"/>
      <w:marLeft w:val="0"/>
      <w:marRight w:val="0"/>
      <w:marTop w:val="0"/>
      <w:marBottom w:val="0"/>
      <w:divBdr>
        <w:top w:val="none" w:sz="0" w:space="0" w:color="auto"/>
        <w:left w:val="none" w:sz="0" w:space="0" w:color="auto"/>
        <w:bottom w:val="none" w:sz="0" w:space="0" w:color="auto"/>
        <w:right w:val="none" w:sz="0" w:space="0" w:color="auto"/>
      </w:divBdr>
    </w:div>
    <w:div w:id="920262201">
      <w:bodyDiv w:val="1"/>
      <w:marLeft w:val="0"/>
      <w:marRight w:val="0"/>
      <w:marTop w:val="0"/>
      <w:marBottom w:val="0"/>
      <w:divBdr>
        <w:top w:val="none" w:sz="0" w:space="0" w:color="auto"/>
        <w:left w:val="none" w:sz="0" w:space="0" w:color="auto"/>
        <w:bottom w:val="none" w:sz="0" w:space="0" w:color="auto"/>
        <w:right w:val="none" w:sz="0" w:space="0" w:color="auto"/>
      </w:divBdr>
    </w:div>
    <w:div w:id="974145080">
      <w:bodyDiv w:val="1"/>
      <w:marLeft w:val="0"/>
      <w:marRight w:val="0"/>
      <w:marTop w:val="0"/>
      <w:marBottom w:val="0"/>
      <w:divBdr>
        <w:top w:val="none" w:sz="0" w:space="0" w:color="auto"/>
        <w:left w:val="none" w:sz="0" w:space="0" w:color="auto"/>
        <w:bottom w:val="none" w:sz="0" w:space="0" w:color="auto"/>
        <w:right w:val="none" w:sz="0" w:space="0" w:color="auto"/>
      </w:divBdr>
    </w:div>
    <w:div w:id="976639938">
      <w:bodyDiv w:val="1"/>
      <w:marLeft w:val="0"/>
      <w:marRight w:val="0"/>
      <w:marTop w:val="0"/>
      <w:marBottom w:val="0"/>
      <w:divBdr>
        <w:top w:val="none" w:sz="0" w:space="0" w:color="auto"/>
        <w:left w:val="none" w:sz="0" w:space="0" w:color="auto"/>
        <w:bottom w:val="none" w:sz="0" w:space="0" w:color="auto"/>
        <w:right w:val="none" w:sz="0" w:space="0" w:color="auto"/>
      </w:divBdr>
    </w:div>
    <w:div w:id="983001255">
      <w:bodyDiv w:val="1"/>
      <w:marLeft w:val="0"/>
      <w:marRight w:val="0"/>
      <w:marTop w:val="0"/>
      <w:marBottom w:val="0"/>
      <w:divBdr>
        <w:top w:val="none" w:sz="0" w:space="0" w:color="auto"/>
        <w:left w:val="none" w:sz="0" w:space="0" w:color="auto"/>
        <w:bottom w:val="none" w:sz="0" w:space="0" w:color="auto"/>
        <w:right w:val="none" w:sz="0" w:space="0" w:color="auto"/>
      </w:divBdr>
    </w:div>
    <w:div w:id="1006252096">
      <w:bodyDiv w:val="1"/>
      <w:marLeft w:val="0"/>
      <w:marRight w:val="0"/>
      <w:marTop w:val="0"/>
      <w:marBottom w:val="0"/>
      <w:divBdr>
        <w:top w:val="none" w:sz="0" w:space="0" w:color="auto"/>
        <w:left w:val="none" w:sz="0" w:space="0" w:color="auto"/>
        <w:bottom w:val="none" w:sz="0" w:space="0" w:color="auto"/>
        <w:right w:val="none" w:sz="0" w:space="0" w:color="auto"/>
      </w:divBdr>
    </w:div>
    <w:div w:id="1007907632">
      <w:bodyDiv w:val="1"/>
      <w:marLeft w:val="0"/>
      <w:marRight w:val="0"/>
      <w:marTop w:val="0"/>
      <w:marBottom w:val="0"/>
      <w:divBdr>
        <w:top w:val="none" w:sz="0" w:space="0" w:color="auto"/>
        <w:left w:val="none" w:sz="0" w:space="0" w:color="auto"/>
        <w:bottom w:val="none" w:sz="0" w:space="0" w:color="auto"/>
        <w:right w:val="none" w:sz="0" w:space="0" w:color="auto"/>
      </w:divBdr>
      <w:divsChild>
        <w:div w:id="996570368">
          <w:marLeft w:val="2520"/>
          <w:marRight w:val="0"/>
          <w:marTop w:val="115"/>
          <w:marBottom w:val="0"/>
          <w:divBdr>
            <w:top w:val="none" w:sz="0" w:space="0" w:color="auto"/>
            <w:left w:val="none" w:sz="0" w:space="0" w:color="auto"/>
            <w:bottom w:val="none" w:sz="0" w:space="0" w:color="auto"/>
            <w:right w:val="none" w:sz="0" w:space="0" w:color="auto"/>
          </w:divBdr>
        </w:div>
      </w:divsChild>
    </w:div>
    <w:div w:id="1009673770">
      <w:bodyDiv w:val="1"/>
      <w:marLeft w:val="0"/>
      <w:marRight w:val="0"/>
      <w:marTop w:val="0"/>
      <w:marBottom w:val="0"/>
      <w:divBdr>
        <w:top w:val="none" w:sz="0" w:space="0" w:color="auto"/>
        <w:left w:val="none" w:sz="0" w:space="0" w:color="auto"/>
        <w:bottom w:val="none" w:sz="0" w:space="0" w:color="auto"/>
        <w:right w:val="none" w:sz="0" w:space="0" w:color="auto"/>
      </w:divBdr>
    </w:div>
    <w:div w:id="1051731253">
      <w:bodyDiv w:val="1"/>
      <w:marLeft w:val="0"/>
      <w:marRight w:val="0"/>
      <w:marTop w:val="0"/>
      <w:marBottom w:val="0"/>
      <w:divBdr>
        <w:top w:val="none" w:sz="0" w:space="0" w:color="auto"/>
        <w:left w:val="none" w:sz="0" w:space="0" w:color="auto"/>
        <w:bottom w:val="none" w:sz="0" w:space="0" w:color="auto"/>
        <w:right w:val="none" w:sz="0" w:space="0" w:color="auto"/>
      </w:divBdr>
    </w:div>
    <w:div w:id="1065301083">
      <w:bodyDiv w:val="1"/>
      <w:marLeft w:val="0"/>
      <w:marRight w:val="0"/>
      <w:marTop w:val="0"/>
      <w:marBottom w:val="0"/>
      <w:divBdr>
        <w:top w:val="none" w:sz="0" w:space="0" w:color="auto"/>
        <w:left w:val="none" w:sz="0" w:space="0" w:color="auto"/>
        <w:bottom w:val="none" w:sz="0" w:space="0" w:color="auto"/>
        <w:right w:val="none" w:sz="0" w:space="0" w:color="auto"/>
      </w:divBdr>
      <w:divsChild>
        <w:div w:id="1350326857">
          <w:marLeft w:val="0"/>
          <w:marRight w:val="0"/>
          <w:marTop w:val="0"/>
          <w:marBottom w:val="0"/>
          <w:divBdr>
            <w:top w:val="none" w:sz="0" w:space="0" w:color="auto"/>
            <w:left w:val="none" w:sz="0" w:space="0" w:color="auto"/>
            <w:bottom w:val="none" w:sz="0" w:space="0" w:color="auto"/>
            <w:right w:val="none" w:sz="0" w:space="0" w:color="auto"/>
          </w:divBdr>
        </w:div>
      </w:divsChild>
    </w:div>
    <w:div w:id="1080560388">
      <w:bodyDiv w:val="1"/>
      <w:marLeft w:val="0"/>
      <w:marRight w:val="0"/>
      <w:marTop w:val="0"/>
      <w:marBottom w:val="0"/>
      <w:divBdr>
        <w:top w:val="none" w:sz="0" w:space="0" w:color="auto"/>
        <w:left w:val="none" w:sz="0" w:space="0" w:color="auto"/>
        <w:bottom w:val="none" w:sz="0" w:space="0" w:color="auto"/>
        <w:right w:val="none" w:sz="0" w:space="0" w:color="auto"/>
      </w:divBdr>
    </w:div>
    <w:div w:id="1094715444">
      <w:bodyDiv w:val="1"/>
      <w:marLeft w:val="0"/>
      <w:marRight w:val="0"/>
      <w:marTop w:val="0"/>
      <w:marBottom w:val="0"/>
      <w:divBdr>
        <w:top w:val="none" w:sz="0" w:space="0" w:color="auto"/>
        <w:left w:val="none" w:sz="0" w:space="0" w:color="auto"/>
        <w:bottom w:val="none" w:sz="0" w:space="0" w:color="auto"/>
        <w:right w:val="none" w:sz="0" w:space="0" w:color="auto"/>
      </w:divBdr>
    </w:div>
    <w:div w:id="1095632658">
      <w:bodyDiv w:val="1"/>
      <w:marLeft w:val="0"/>
      <w:marRight w:val="0"/>
      <w:marTop w:val="0"/>
      <w:marBottom w:val="0"/>
      <w:divBdr>
        <w:top w:val="none" w:sz="0" w:space="0" w:color="auto"/>
        <w:left w:val="none" w:sz="0" w:space="0" w:color="auto"/>
        <w:bottom w:val="none" w:sz="0" w:space="0" w:color="auto"/>
        <w:right w:val="none" w:sz="0" w:space="0" w:color="auto"/>
      </w:divBdr>
    </w:div>
    <w:div w:id="1096286854">
      <w:bodyDiv w:val="1"/>
      <w:marLeft w:val="0"/>
      <w:marRight w:val="0"/>
      <w:marTop w:val="0"/>
      <w:marBottom w:val="0"/>
      <w:divBdr>
        <w:top w:val="none" w:sz="0" w:space="0" w:color="auto"/>
        <w:left w:val="none" w:sz="0" w:space="0" w:color="auto"/>
        <w:bottom w:val="none" w:sz="0" w:space="0" w:color="auto"/>
        <w:right w:val="none" w:sz="0" w:space="0" w:color="auto"/>
      </w:divBdr>
    </w:div>
    <w:div w:id="1104113402">
      <w:bodyDiv w:val="1"/>
      <w:marLeft w:val="0"/>
      <w:marRight w:val="0"/>
      <w:marTop w:val="0"/>
      <w:marBottom w:val="0"/>
      <w:divBdr>
        <w:top w:val="none" w:sz="0" w:space="0" w:color="auto"/>
        <w:left w:val="none" w:sz="0" w:space="0" w:color="auto"/>
        <w:bottom w:val="none" w:sz="0" w:space="0" w:color="auto"/>
        <w:right w:val="none" w:sz="0" w:space="0" w:color="auto"/>
      </w:divBdr>
      <w:divsChild>
        <w:div w:id="1750492832">
          <w:marLeft w:val="0"/>
          <w:marRight w:val="0"/>
          <w:marTop w:val="0"/>
          <w:marBottom w:val="0"/>
          <w:divBdr>
            <w:top w:val="none" w:sz="0" w:space="0" w:color="auto"/>
            <w:left w:val="none" w:sz="0" w:space="0" w:color="auto"/>
            <w:bottom w:val="none" w:sz="0" w:space="0" w:color="auto"/>
            <w:right w:val="none" w:sz="0" w:space="0" w:color="auto"/>
          </w:divBdr>
          <w:divsChild>
            <w:div w:id="70086889">
              <w:marLeft w:val="0"/>
              <w:marRight w:val="0"/>
              <w:marTop w:val="0"/>
              <w:marBottom w:val="0"/>
              <w:divBdr>
                <w:top w:val="none" w:sz="0" w:space="0" w:color="auto"/>
                <w:left w:val="none" w:sz="0" w:space="0" w:color="auto"/>
                <w:bottom w:val="none" w:sz="0" w:space="0" w:color="auto"/>
                <w:right w:val="none" w:sz="0" w:space="0" w:color="auto"/>
              </w:divBdr>
            </w:div>
            <w:div w:id="84113748">
              <w:marLeft w:val="0"/>
              <w:marRight w:val="0"/>
              <w:marTop w:val="0"/>
              <w:marBottom w:val="0"/>
              <w:divBdr>
                <w:top w:val="none" w:sz="0" w:space="0" w:color="auto"/>
                <w:left w:val="none" w:sz="0" w:space="0" w:color="auto"/>
                <w:bottom w:val="none" w:sz="0" w:space="0" w:color="auto"/>
                <w:right w:val="none" w:sz="0" w:space="0" w:color="auto"/>
              </w:divBdr>
            </w:div>
            <w:div w:id="183594819">
              <w:marLeft w:val="0"/>
              <w:marRight w:val="0"/>
              <w:marTop w:val="0"/>
              <w:marBottom w:val="0"/>
              <w:divBdr>
                <w:top w:val="none" w:sz="0" w:space="0" w:color="auto"/>
                <w:left w:val="none" w:sz="0" w:space="0" w:color="auto"/>
                <w:bottom w:val="none" w:sz="0" w:space="0" w:color="auto"/>
                <w:right w:val="none" w:sz="0" w:space="0" w:color="auto"/>
              </w:divBdr>
            </w:div>
            <w:div w:id="213472698">
              <w:marLeft w:val="0"/>
              <w:marRight w:val="0"/>
              <w:marTop w:val="0"/>
              <w:marBottom w:val="0"/>
              <w:divBdr>
                <w:top w:val="none" w:sz="0" w:space="0" w:color="auto"/>
                <w:left w:val="none" w:sz="0" w:space="0" w:color="auto"/>
                <w:bottom w:val="none" w:sz="0" w:space="0" w:color="auto"/>
                <w:right w:val="none" w:sz="0" w:space="0" w:color="auto"/>
              </w:divBdr>
            </w:div>
            <w:div w:id="231740460">
              <w:marLeft w:val="0"/>
              <w:marRight w:val="0"/>
              <w:marTop w:val="0"/>
              <w:marBottom w:val="0"/>
              <w:divBdr>
                <w:top w:val="none" w:sz="0" w:space="0" w:color="auto"/>
                <w:left w:val="none" w:sz="0" w:space="0" w:color="auto"/>
                <w:bottom w:val="none" w:sz="0" w:space="0" w:color="auto"/>
                <w:right w:val="none" w:sz="0" w:space="0" w:color="auto"/>
              </w:divBdr>
            </w:div>
            <w:div w:id="257756972">
              <w:marLeft w:val="0"/>
              <w:marRight w:val="0"/>
              <w:marTop w:val="0"/>
              <w:marBottom w:val="0"/>
              <w:divBdr>
                <w:top w:val="none" w:sz="0" w:space="0" w:color="auto"/>
                <w:left w:val="none" w:sz="0" w:space="0" w:color="auto"/>
                <w:bottom w:val="none" w:sz="0" w:space="0" w:color="auto"/>
                <w:right w:val="none" w:sz="0" w:space="0" w:color="auto"/>
              </w:divBdr>
            </w:div>
            <w:div w:id="275673114">
              <w:marLeft w:val="0"/>
              <w:marRight w:val="0"/>
              <w:marTop w:val="0"/>
              <w:marBottom w:val="0"/>
              <w:divBdr>
                <w:top w:val="none" w:sz="0" w:space="0" w:color="auto"/>
                <w:left w:val="none" w:sz="0" w:space="0" w:color="auto"/>
                <w:bottom w:val="none" w:sz="0" w:space="0" w:color="auto"/>
                <w:right w:val="none" w:sz="0" w:space="0" w:color="auto"/>
              </w:divBdr>
            </w:div>
            <w:div w:id="284889462">
              <w:marLeft w:val="0"/>
              <w:marRight w:val="0"/>
              <w:marTop w:val="0"/>
              <w:marBottom w:val="0"/>
              <w:divBdr>
                <w:top w:val="none" w:sz="0" w:space="0" w:color="auto"/>
                <w:left w:val="none" w:sz="0" w:space="0" w:color="auto"/>
                <w:bottom w:val="none" w:sz="0" w:space="0" w:color="auto"/>
                <w:right w:val="none" w:sz="0" w:space="0" w:color="auto"/>
              </w:divBdr>
            </w:div>
            <w:div w:id="315915642">
              <w:marLeft w:val="0"/>
              <w:marRight w:val="0"/>
              <w:marTop w:val="0"/>
              <w:marBottom w:val="0"/>
              <w:divBdr>
                <w:top w:val="none" w:sz="0" w:space="0" w:color="auto"/>
                <w:left w:val="none" w:sz="0" w:space="0" w:color="auto"/>
                <w:bottom w:val="none" w:sz="0" w:space="0" w:color="auto"/>
                <w:right w:val="none" w:sz="0" w:space="0" w:color="auto"/>
              </w:divBdr>
            </w:div>
            <w:div w:id="349139911">
              <w:marLeft w:val="0"/>
              <w:marRight w:val="0"/>
              <w:marTop w:val="0"/>
              <w:marBottom w:val="0"/>
              <w:divBdr>
                <w:top w:val="none" w:sz="0" w:space="0" w:color="auto"/>
                <w:left w:val="none" w:sz="0" w:space="0" w:color="auto"/>
                <w:bottom w:val="none" w:sz="0" w:space="0" w:color="auto"/>
                <w:right w:val="none" w:sz="0" w:space="0" w:color="auto"/>
              </w:divBdr>
            </w:div>
            <w:div w:id="354891528">
              <w:marLeft w:val="0"/>
              <w:marRight w:val="0"/>
              <w:marTop w:val="0"/>
              <w:marBottom w:val="0"/>
              <w:divBdr>
                <w:top w:val="none" w:sz="0" w:space="0" w:color="auto"/>
                <w:left w:val="none" w:sz="0" w:space="0" w:color="auto"/>
                <w:bottom w:val="none" w:sz="0" w:space="0" w:color="auto"/>
                <w:right w:val="none" w:sz="0" w:space="0" w:color="auto"/>
              </w:divBdr>
            </w:div>
            <w:div w:id="402147923">
              <w:marLeft w:val="0"/>
              <w:marRight w:val="0"/>
              <w:marTop w:val="0"/>
              <w:marBottom w:val="0"/>
              <w:divBdr>
                <w:top w:val="none" w:sz="0" w:space="0" w:color="auto"/>
                <w:left w:val="none" w:sz="0" w:space="0" w:color="auto"/>
                <w:bottom w:val="none" w:sz="0" w:space="0" w:color="auto"/>
                <w:right w:val="none" w:sz="0" w:space="0" w:color="auto"/>
              </w:divBdr>
            </w:div>
            <w:div w:id="504632311">
              <w:marLeft w:val="0"/>
              <w:marRight w:val="0"/>
              <w:marTop w:val="0"/>
              <w:marBottom w:val="0"/>
              <w:divBdr>
                <w:top w:val="none" w:sz="0" w:space="0" w:color="auto"/>
                <w:left w:val="none" w:sz="0" w:space="0" w:color="auto"/>
                <w:bottom w:val="none" w:sz="0" w:space="0" w:color="auto"/>
                <w:right w:val="none" w:sz="0" w:space="0" w:color="auto"/>
              </w:divBdr>
            </w:div>
            <w:div w:id="530267216">
              <w:marLeft w:val="0"/>
              <w:marRight w:val="0"/>
              <w:marTop w:val="0"/>
              <w:marBottom w:val="0"/>
              <w:divBdr>
                <w:top w:val="none" w:sz="0" w:space="0" w:color="auto"/>
                <w:left w:val="none" w:sz="0" w:space="0" w:color="auto"/>
                <w:bottom w:val="none" w:sz="0" w:space="0" w:color="auto"/>
                <w:right w:val="none" w:sz="0" w:space="0" w:color="auto"/>
              </w:divBdr>
            </w:div>
            <w:div w:id="574047954">
              <w:marLeft w:val="0"/>
              <w:marRight w:val="0"/>
              <w:marTop w:val="0"/>
              <w:marBottom w:val="0"/>
              <w:divBdr>
                <w:top w:val="none" w:sz="0" w:space="0" w:color="auto"/>
                <w:left w:val="none" w:sz="0" w:space="0" w:color="auto"/>
                <w:bottom w:val="none" w:sz="0" w:space="0" w:color="auto"/>
                <w:right w:val="none" w:sz="0" w:space="0" w:color="auto"/>
              </w:divBdr>
            </w:div>
            <w:div w:id="577834153">
              <w:marLeft w:val="0"/>
              <w:marRight w:val="0"/>
              <w:marTop w:val="0"/>
              <w:marBottom w:val="0"/>
              <w:divBdr>
                <w:top w:val="none" w:sz="0" w:space="0" w:color="auto"/>
                <w:left w:val="none" w:sz="0" w:space="0" w:color="auto"/>
                <w:bottom w:val="none" w:sz="0" w:space="0" w:color="auto"/>
                <w:right w:val="none" w:sz="0" w:space="0" w:color="auto"/>
              </w:divBdr>
            </w:div>
            <w:div w:id="581574212">
              <w:marLeft w:val="0"/>
              <w:marRight w:val="0"/>
              <w:marTop w:val="0"/>
              <w:marBottom w:val="0"/>
              <w:divBdr>
                <w:top w:val="none" w:sz="0" w:space="0" w:color="auto"/>
                <w:left w:val="none" w:sz="0" w:space="0" w:color="auto"/>
                <w:bottom w:val="none" w:sz="0" w:space="0" w:color="auto"/>
                <w:right w:val="none" w:sz="0" w:space="0" w:color="auto"/>
              </w:divBdr>
            </w:div>
            <w:div w:id="592084277">
              <w:marLeft w:val="0"/>
              <w:marRight w:val="0"/>
              <w:marTop w:val="0"/>
              <w:marBottom w:val="0"/>
              <w:divBdr>
                <w:top w:val="none" w:sz="0" w:space="0" w:color="auto"/>
                <w:left w:val="none" w:sz="0" w:space="0" w:color="auto"/>
                <w:bottom w:val="none" w:sz="0" w:space="0" w:color="auto"/>
                <w:right w:val="none" w:sz="0" w:space="0" w:color="auto"/>
              </w:divBdr>
            </w:div>
            <w:div w:id="619146447">
              <w:marLeft w:val="0"/>
              <w:marRight w:val="0"/>
              <w:marTop w:val="0"/>
              <w:marBottom w:val="0"/>
              <w:divBdr>
                <w:top w:val="none" w:sz="0" w:space="0" w:color="auto"/>
                <w:left w:val="none" w:sz="0" w:space="0" w:color="auto"/>
                <w:bottom w:val="none" w:sz="0" w:space="0" w:color="auto"/>
                <w:right w:val="none" w:sz="0" w:space="0" w:color="auto"/>
              </w:divBdr>
            </w:div>
            <w:div w:id="660428015">
              <w:marLeft w:val="0"/>
              <w:marRight w:val="0"/>
              <w:marTop w:val="0"/>
              <w:marBottom w:val="0"/>
              <w:divBdr>
                <w:top w:val="none" w:sz="0" w:space="0" w:color="auto"/>
                <w:left w:val="none" w:sz="0" w:space="0" w:color="auto"/>
                <w:bottom w:val="none" w:sz="0" w:space="0" w:color="auto"/>
                <w:right w:val="none" w:sz="0" w:space="0" w:color="auto"/>
              </w:divBdr>
            </w:div>
            <w:div w:id="756289489">
              <w:marLeft w:val="0"/>
              <w:marRight w:val="0"/>
              <w:marTop w:val="0"/>
              <w:marBottom w:val="0"/>
              <w:divBdr>
                <w:top w:val="none" w:sz="0" w:space="0" w:color="auto"/>
                <w:left w:val="none" w:sz="0" w:space="0" w:color="auto"/>
                <w:bottom w:val="none" w:sz="0" w:space="0" w:color="auto"/>
                <w:right w:val="none" w:sz="0" w:space="0" w:color="auto"/>
              </w:divBdr>
            </w:div>
            <w:div w:id="790780037">
              <w:marLeft w:val="0"/>
              <w:marRight w:val="0"/>
              <w:marTop w:val="0"/>
              <w:marBottom w:val="0"/>
              <w:divBdr>
                <w:top w:val="none" w:sz="0" w:space="0" w:color="auto"/>
                <w:left w:val="none" w:sz="0" w:space="0" w:color="auto"/>
                <w:bottom w:val="none" w:sz="0" w:space="0" w:color="auto"/>
                <w:right w:val="none" w:sz="0" w:space="0" w:color="auto"/>
              </w:divBdr>
            </w:div>
            <w:div w:id="807404576">
              <w:marLeft w:val="0"/>
              <w:marRight w:val="0"/>
              <w:marTop w:val="0"/>
              <w:marBottom w:val="0"/>
              <w:divBdr>
                <w:top w:val="none" w:sz="0" w:space="0" w:color="auto"/>
                <w:left w:val="none" w:sz="0" w:space="0" w:color="auto"/>
                <w:bottom w:val="none" w:sz="0" w:space="0" w:color="auto"/>
                <w:right w:val="none" w:sz="0" w:space="0" w:color="auto"/>
              </w:divBdr>
            </w:div>
            <w:div w:id="858471704">
              <w:marLeft w:val="0"/>
              <w:marRight w:val="0"/>
              <w:marTop w:val="0"/>
              <w:marBottom w:val="0"/>
              <w:divBdr>
                <w:top w:val="none" w:sz="0" w:space="0" w:color="auto"/>
                <w:left w:val="none" w:sz="0" w:space="0" w:color="auto"/>
                <w:bottom w:val="none" w:sz="0" w:space="0" w:color="auto"/>
                <w:right w:val="none" w:sz="0" w:space="0" w:color="auto"/>
              </w:divBdr>
            </w:div>
            <w:div w:id="868030882">
              <w:marLeft w:val="0"/>
              <w:marRight w:val="0"/>
              <w:marTop w:val="0"/>
              <w:marBottom w:val="0"/>
              <w:divBdr>
                <w:top w:val="none" w:sz="0" w:space="0" w:color="auto"/>
                <w:left w:val="none" w:sz="0" w:space="0" w:color="auto"/>
                <w:bottom w:val="none" w:sz="0" w:space="0" w:color="auto"/>
                <w:right w:val="none" w:sz="0" w:space="0" w:color="auto"/>
              </w:divBdr>
            </w:div>
            <w:div w:id="879054476">
              <w:marLeft w:val="0"/>
              <w:marRight w:val="0"/>
              <w:marTop w:val="0"/>
              <w:marBottom w:val="0"/>
              <w:divBdr>
                <w:top w:val="none" w:sz="0" w:space="0" w:color="auto"/>
                <w:left w:val="none" w:sz="0" w:space="0" w:color="auto"/>
                <w:bottom w:val="none" w:sz="0" w:space="0" w:color="auto"/>
                <w:right w:val="none" w:sz="0" w:space="0" w:color="auto"/>
              </w:divBdr>
            </w:div>
            <w:div w:id="886137996">
              <w:marLeft w:val="0"/>
              <w:marRight w:val="0"/>
              <w:marTop w:val="0"/>
              <w:marBottom w:val="0"/>
              <w:divBdr>
                <w:top w:val="none" w:sz="0" w:space="0" w:color="auto"/>
                <w:left w:val="none" w:sz="0" w:space="0" w:color="auto"/>
                <w:bottom w:val="none" w:sz="0" w:space="0" w:color="auto"/>
                <w:right w:val="none" w:sz="0" w:space="0" w:color="auto"/>
              </w:divBdr>
            </w:div>
            <w:div w:id="911743689">
              <w:marLeft w:val="0"/>
              <w:marRight w:val="0"/>
              <w:marTop w:val="0"/>
              <w:marBottom w:val="0"/>
              <w:divBdr>
                <w:top w:val="none" w:sz="0" w:space="0" w:color="auto"/>
                <w:left w:val="none" w:sz="0" w:space="0" w:color="auto"/>
                <w:bottom w:val="none" w:sz="0" w:space="0" w:color="auto"/>
                <w:right w:val="none" w:sz="0" w:space="0" w:color="auto"/>
              </w:divBdr>
            </w:div>
            <w:div w:id="912086596">
              <w:marLeft w:val="0"/>
              <w:marRight w:val="0"/>
              <w:marTop w:val="0"/>
              <w:marBottom w:val="0"/>
              <w:divBdr>
                <w:top w:val="none" w:sz="0" w:space="0" w:color="auto"/>
                <w:left w:val="none" w:sz="0" w:space="0" w:color="auto"/>
                <w:bottom w:val="none" w:sz="0" w:space="0" w:color="auto"/>
                <w:right w:val="none" w:sz="0" w:space="0" w:color="auto"/>
              </w:divBdr>
            </w:div>
            <w:div w:id="977883291">
              <w:marLeft w:val="0"/>
              <w:marRight w:val="0"/>
              <w:marTop w:val="0"/>
              <w:marBottom w:val="0"/>
              <w:divBdr>
                <w:top w:val="none" w:sz="0" w:space="0" w:color="auto"/>
                <w:left w:val="none" w:sz="0" w:space="0" w:color="auto"/>
                <w:bottom w:val="none" w:sz="0" w:space="0" w:color="auto"/>
                <w:right w:val="none" w:sz="0" w:space="0" w:color="auto"/>
              </w:divBdr>
            </w:div>
            <w:div w:id="981497144">
              <w:marLeft w:val="0"/>
              <w:marRight w:val="0"/>
              <w:marTop w:val="0"/>
              <w:marBottom w:val="0"/>
              <w:divBdr>
                <w:top w:val="none" w:sz="0" w:space="0" w:color="auto"/>
                <w:left w:val="none" w:sz="0" w:space="0" w:color="auto"/>
                <w:bottom w:val="none" w:sz="0" w:space="0" w:color="auto"/>
                <w:right w:val="none" w:sz="0" w:space="0" w:color="auto"/>
              </w:divBdr>
            </w:div>
            <w:div w:id="984047276">
              <w:marLeft w:val="0"/>
              <w:marRight w:val="0"/>
              <w:marTop w:val="0"/>
              <w:marBottom w:val="0"/>
              <w:divBdr>
                <w:top w:val="none" w:sz="0" w:space="0" w:color="auto"/>
                <w:left w:val="none" w:sz="0" w:space="0" w:color="auto"/>
                <w:bottom w:val="none" w:sz="0" w:space="0" w:color="auto"/>
                <w:right w:val="none" w:sz="0" w:space="0" w:color="auto"/>
              </w:divBdr>
            </w:div>
            <w:div w:id="1039624901">
              <w:marLeft w:val="0"/>
              <w:marRight w:val="0"/>
              <w:marTop w:val="0"/>
              <w:marBottom w:val="0"/>
              <w:divBdr>
                <w:top w:val="none" w:sz="0" w:space="0" w:color="auto"/>
                <w:left w:val="none" w:sz="0" w:space="0" w:color="auto"/>
                <w:bottom w:val="none" w:sz="0" w:space="0" w:color="auto"/>
                <w:right w:val="none" w:sz="0" w:space="0" w:color="auto"/>
              </w:divBdr>
            </w:div>
            <w:div w:id="1040739190">
              <w:marLeft w:val="0"/>
              <w:marRight w:val="0"/>
              <w:marTop w:val="0"/>
              <w:marBottom w:val="0"/>
              <w:divBdr>
                <w:top w:val="none" w:sz="0" w:space="0" w:color="auto"/>
                <w:left w:val="none" w:sz="0" w:space="0" w:color="auto"/>
                <w:bottom w:val="none" w:sz="0" w:space="0" w:color="auto"/>
                <w:right w:val="none" w:sz="0" w:space="0" w:color="auto"/>
              </w:divBdr>
            </w:div>
            <w:div w:id="1077242143">
              <w:marLeft w:val="0"/>
              <w:marRight w:val="0"/>
              <w:marTop w:val="0"/>
              <w:marBottom w:val="0"/>
              <w:divBdr>
                <w:top w:val="none" w:sz="0" w:space="0" w:color="auto"/>
                <w:left w:val="none" w:sz="0" w:space="0" w:color="auto"/>
                <w:bottom w:val="none" w:sz="0" w:space="0" w:color="auto"/>
                <w:right w:val="none" w:sz="0" w:space="0" w:color="auto"/>
              </w:divBdr>
            </w:div>
            <w:div w:id="1083452960">
              <w:marLeft w:val="0"/>
              <w:marRight w:val="0"/>
              <w:marTop w:val="0"/>
              <w:marBottom w:val="0"/>
              <w:divBdr>
                <w:top w:val="none" w:sz="0" w:space="0" w:color="auto"/>
                <w:left w:val="none" w:sz="0" w:space="0" w:color="auto"/>
                <w:bottom w:val="none" w:sz="0" w:space="0" w:color="auto"/>
                <w:right w:val="none" w:sz="0" w:space="0" w:color="auto"/>
              </w:divBdr>
            </w:div>
            <w:div w:id="1086027289">
              <w:marLeft w:val="0"/>
              <w:marRight w:val="0"/>
              <w:marTop w:val="0"/>
              <w:marBottom w:val="0"/>
              <w:divBdr>
                <w:top w:val="none" w:sz="0" w:space="0" w:color="auto"/>
                <w:left w:val="none" w:sz="0" w:space="0" w:color="auto"/>
                <w:bottom w:val="none" w:sz="0" w:space="0" w:color="auto"/>
                <w:right w:val="none" w:sz="0" w:space="0" w:color="auto"/>
              </w:divBdr>
            </w:div>
            <w:div w:id="1118724545">
              <w:marLeft w:val="0"/>
              <w:marRight w:val="0"/>
              <w:marTop w:val="0"/>
              <w:marBottom w:val="0"/>
              <w:divBdr>
                <w:top w:val="none" w:sz="0" w:space="0" w:color="auto"/>
                <w:left w:val="none" w:sz="0" w:space="0" w:color="auto"/>
                <w:bottom w:val="none" w:sz="0" w:space="0" w:color="auto"/>
                <w:right w:val="none" w:sz="0" w:space="0" w:color="auto"/>
              </w:divBdr>
            </w:div>
            <w:div w:id="1126922829">
              <w:marLeft w:val="0"/>
              <w:marRight w:val="0"/>
              <w:marTop w:val="0"/>
              <w:marBottom w:val="0"/>
              <w:divBdr>
                <w:top w:val="none" w:sz="0" w:space="0" w:color="auto"/>
                <w:left w:val="none" w:sz="0" w:space="0" w:color="auto"/>
                <w:bottom w:val="none" w:sz="0" w:space="0" w:color="auto"/>
                <w:right w:val="none" w:sz="0" w:space="0" w:color="auto"/>
              </w:divBdr>
            </w:div>
            <w:div w:id="1167598141">
              <w:marLeft w:val="0"/>
              <w:marRight w:val="0"/>
              <w:marTop w:val="0"/>
              <w:marBottom w:val="0"/>
              <w:divBdr>
                <w:top w:val="none" w:sz="0" w:space="0" w:color="auto"/>
                <w:left w:val="none" w:sz="0" w:space="0" w:color="auto"/>
                <w:bottom w:val="none" w:sz="0" w:space="0" w:color="auto"/>
                <w:right w:val="none" w:sz="0" w:space="0" w:color="auto"/>
              </w:divBdr>
            </w:div>
            <w:div w:id="1280986922">
              <w:marLeft w:val="0"/>
              <w:marRight w:val="0"/>
              <w:marTop w:val="0"/>
              <w:marBottom w:val="0"/>
              <w:divBdr>
                <w:top w:val="none" w:sz="0" w:space="0" w:color="auto"/>
                <w:left w:val="none" w:sz="0" w:space="0" w:color="auto"/>
                <w:bottom w:val="none" w:sz="0" w:space="0" w:color="auto"/>
                <w:right w:val="none" w:sz="0" w:space="0" w:color="auto"/>
              </w:divBdr>
            </w:div>
            <w:div w:id="1294287077">
              <w:marLeft w:val="0"/>
              <w:marRight w:val="0"/>
              <w:marTop w:val="0"/>
              <w:marBottom w:val="0"/>
              <w:divBdr>
                <w:top w:val="none" w:sz="0" w:space="0" w:color="auto"/>
                <w:left w:val="none" w:sz="0" w:space="0" w:color="auto"/>
                <w:bottom w:val="none" w:sz="0" w:space="0" w:color="auto"/>
                <w:right w:val="none" w:sz="0" w:space="0" w:color="auto"/>
              </w:divBdr>
            </w:div>
            <w:div w:id="1337345080">
              <w:marLeft w:val="0"/>
              <w:marRight w:val="0"/>
              <w:marTop w:val="0"/>
              <w:marBottom w:val="0"/>
              <w:divBdr>
                <w:top w:val="none" w:sz="0" w:space="0" w:color="auto"/>
                <w:left w:val="none" w:sz="0" w:space="0" w:color="auto"/>
                <w:bottom w:val="none" w:sz="0" w:space="0" w:color="auto"/>
                <w:right w:val="none" w:sz="0" w:space="0" w:color="auto"/>
              </w:divBdr>
            </w:div>
            <w:div w:id="1386561189">
              <w:marLeft w:val="0"/>
              <w:marRight w:val="0"/>
              <w:marTop w:val="0"/>
              <w:marBottom w:val="0"/>
              <w:divBdr>
                <w:top w:val="none" w:sz="0" w:space="0" w:color="auto"/>
                <w:left w:val="none" w:sz="0" w:space="0" w:color="auto"/>
                <w:bottom w:val="none" w:sz="0" w:space="0" w:color="auto"/>
                <w:right w:val="none" w:sz="0" w:space="0" w:color="auto"/>
              </w:divBdr>
            </w:div>
            <w:div w:id="1402944017">
              <w:marLeft w:val="0"/>
              <w:marRight w:val="0"/>
              <w:marTop w:val="0"/>
              <w:marBottom w:val="0"/>
              <w:divBdr>
                <w:top w:val="none" w:sz="0" w:space="0" w:color="auto"/>
                <w:left w:val="none" w:sz="0" w:space="0" w:color="auto"/>
                <w:bottom w:val="none" w:sz="0" w:space="0" w:color="auto"/>
                <w:right w:val="none" w:sz="0" w:space="0" w:color="auto"/>
              </w:divBdr>
            </w:div>
            <w:div w:id="1489898672">
              <w:marLeft w:val="0"/>
              <w:marRight w:val="0"/>
              <w:marTop w:val="0"/>
              <w:marBottom w:val="0"/>
              <w:divBdr>
                <w:top w:val="none" w:sz="0" w:space="0" w:color="auto"/>
                <w:left w:val="none" w:sz="0" w:space="0" w:color="auto"/>
                <w:bottom w:val="none" w:sz="0" w:space="0" w:color="auto"/>
                <w:right w:val="none" w:sz="0" w:space="0" w:color="auto"/>
              </w:divBdr>
            </w:div>
            <w:div w:id="1499079392">
              <w:marLeft w:val="0"/>
              <w:marRight w:val="0"/>
              <w:marTop w:val="0"/>
              <w:marBottom w:val="0"/>
              <w:divBdr>
                <w:top w:val="none" w:sz="0" w:space="0" w:color="auto"/>
                <w:left w:val="none" w:sz="0" w:space="0" w:color="auto"/>
                <w:bottom w:val="none" w:sz="0" w:space="0" w:color="auto"/>
                <w:right w:val="none" w:sz="0" w:space="0" w:color="auto"/>
              </w:divBdr>
            </w:div>
            <w:div w:id="1513757788">
              <w:marLeft w:val="0"/>
              <w:marRight w:val="0"/>
              <w:marTop w:val="0"/>
              <w:marBottom w:val="0"/>
              <w:divBdr>
                <w:top w:val="none" w:sz="0" w:space="0" w:color="auto"/>
                <w:left w:val="none" w:sz="0" w:space="0" w:color="auto"/>
                <w:bottom w:val="none" w:sz="0" w:space="0" w:color="auto"/>
                <w:right w:val="none" w:sz="0" w:space="0" w:color="auto"/>
              </w:divBdr>
            </w:div>
            <w:div w:id="1600721588">
              <w:marLeft w:val="0"/>
              <w:marRight w:val="0"/>
              <w:marTop w:val="0"/>
              <w:marBottom w:val="0"/>
              <w:divBdr>
                <w:top w:val="none" w:sz="0" w:space="0" w:color="auto"/>
                <w:left w:val="none" w:sz="0" w:space="0" w:color="auto"/>
                <w:bottom w:val="none" w:sz="0" w:space="0" w:color="auto"/>
                <w:right w:val="none" w:sz="0" w:space="0" w:color="auto"/>
              </w:divBdr>
            </w:div>
            <w:div w:id="1622421106">
              <w:marLeft w:val="0"/>
              <w:marRight w:val="0"/>
              <w:marTop w:val="0"/>
              <w:marBottom w:val="0"/>
              <w:divBdr>
                <w:top w:val="none" w:sz="0" w:space="0" w:color="auto"/>
                <w:left w:val="none" w:sz="0" w:space="0" w:color="auto"/>
                <w:bottom w:val="none" w:sz="0" w:space="0" w:color="auto"/>
                <w:right w:val="none" w:sz="0" w:space="0" w:color="auto"/>
              </w:divBdr>
            </w:div>
            <w:div w:id="1622809662">
              <w:marLeft w:val="0"/>
              <w:marRight w:val="0"/>
              <w:marTop w:val="0"/>
              <w:marBottom w:val="0"/>
              <w:divBdr>
                <w:top w:val="none" w:sz="0" w:space="0" w:color="auto"/>
                <w:left w:val="none" w:sz="0" w:space="0" w:color="auto"/>
                <w:bottom w:val="none" w:sz="0" w:space="0" w:color="auto"/>
                <w:right w:val="none" w:sz="0" w:space="0" w:color="auto"/>
              </w:divBdr>
            </w:div>
            <w:div w:id="1736968165">
              <w:marLeft w:val="0"/>
              <w:marRight w:val="0"/>
              <w:marTop w:val="0"/>
              <w:marBottom w:val="0"/>
              <w:divBdr>
                <w:top w:val="none" w:sz="0" w:space="0" w:color="auto"/>
                <w:left w:val="none" w:sz="0" w:space="0" w:color="auto"/>
                <w:bottom w:val="none" w:sz="0" w:space="0" w:color="auto"/>
                <w:right w:val="none" w:sz="0" w:space="0" w:color="auto"/>
              </w:divBdr>
            </w:div>
            <w:div w:id="1771704909">
              <w:marLeft w:val="0"/>
              <w:marRight w:val="0"/>
              <w:marTop w:val="0"/>
              <w:marBottom w:val="0"/>
              <w:divBdr>
                <w:top w:val="none" w:sz="0" w:space="0" w:color="auto"/>
                <w:left w:val="none" w:sz="0" w:space="0" w:color="auto"/>
                <w:bottom w:val="none" w:sz="0" w:space="0" w:color="auto"/>
                <w:right w:val="none" w:sz="0" w:space="0" w:color="auto"/>
              </w:divBdr>
            </w:div>
            <w:div w:id="1827435810">
              <w:marLeft w:val="0"/>
              <w:marRight w:val="0"/>
              <w:marTop w:val="0"/>
              <w:marBottom w:val="0"/>
              <w:divBdr>
                <w:top w:val="none" w:sz="0" w:space="0" w:color="auto"/>
                <w:left w:val="none" w:sz="0" w:space="0" w:color="auto"/>
                <w:bottom w:val="none" w:sz="0" w:space="0" w:color="auto"/>
                <w:right w:val="none" w:sz="0" w:space="0" w:color="auto"/>
              </w:divBdr>
            </w:div>
            <w:div w:id="1880821233">
              <w:marLeft w:val="0"/>
              <w:marRight w:val="0"/>
              <w:marTop w:val="0"/>
              <w:marBottom w:val="0"/>
              <w:divBdr>
                <w:top w:val="none" w:sz="0" w:space="0" w:color="auto"/>
                <w:left w:val="none" w:sz="0" w:space="0" w:color="auto"/>
                <w:bottom w:val="none" w:sz="0" w:space="0" w:color="auto"/>
                <w:right w:val="none" w:sz="0" w:space="0" w:color="auto"/>
              </w:divBdr>
            </w:div>
            <w:div w:id="1902401321">
              <w:marLeft w:val="0"/>
              <w:marRight w:val="0"/>
              <w:marTop w:val="0"/>
              <w:marBottom w:val="0"/>
              <w:divBdr>
                <w:top w:val="none" w:sz="0" w:space="0" w:color="auto"/>
                <w:left w:val="none" w:sz="0" w:space="0" w:color="auto"/>
                <w:bottom w:val="none" w:sz="0" w:space="0" w:color="auto"/>
                <w:right w:val="none" w:sz="0" w:space="0" w:color="auto"/>
              </w:divBdr>
            </w:div>
            <w:div w:id="1925190499">
              <w:marLeft w:val="0"/>
              <w:marRight w:val="0"/>
              <w:marTop w:val="0"/>
              <w:marBottom w:val="0"/>
              <w:divBdr>
                <w:top w:val="none" w:sz="0" w:space="0" w:color="auto"/>
                <w:left w:val="none" w:sz="0" w:space="0" w:color="auto"/>
                <w:bottom w:val="none" w:sz="0" w:space="0" w:color="auto"/>
                <w:right w:val="none" w:sz="0" w:space="0" w:color="auto"/>
              </w:divBdr>
            </w:div>
            <w:div w:id="1940723648">
              <w:marLeft w:val="0"/>
              <w:marRight w:val="0"/>
              <w:marTop w:val="0"/>
              <w:marBottom w:val="0"/>
              <w:divBdr>
                <w:top w:val="none" w:sz="0" w:space="0" w:color="auto"/>
                <w:left w:val="none" w:sz="0" w:space="0" w:color="auto"/>
                <w:bottom w:val="none" w:sz="0" w:space="0" w:color="auto"/>
                <w:right w:val="none" w:sz="0" w:space="0" w:color="auto"/>
              </w:divBdr>
            </w:div>
            <w:div w:id="1945381205">
              <w:marLeft w:val="0"/>
              <w:marRight w:val="0"/>
              <w:marTop w:val="0"/>
              <w:marBottom w:val="0"/>
              <w:divBdr>
                <w:top w:val="none" w:sz="0" w:space="0" w:color="auto"/>
                <w:left w:val="none" w:sz="0" w:space="0" w:color="auto"/>
                <w:bottom w:val="none" w:sz="0" w:space="0" w:color="auto"/>
                <w:right w:val="none" w:sz="0" w:space="0" w:color="auto"/>
              </w:divBdr>
            </w:div>
            <w:div w:id="1947810404">
              <w:marLeft w:val="0"/>
              <w:marRight w:val="0"/>
              <w:marTop w:val="0"/>
              <w:marBottom w:val="0"/>
              <w:divBdr>
                <w:top w:val="none" w:sz="0" w:space="0" w:color="auto"/>
                <w:left w:val="none" w:sz="0" w:space="0" w:color="auto"/>
                <w:bottom w:val="none" w:sz="0" w:space="0" w:color="auto"/>
                <w:right w:val="none" w:sz="0" w:space="0" w:color="auto"/>
              </w:divBdr>
            </w:div>
            <w:div w:id="2059551076">
              <w:marLeft w:val="0"/>
              <w:marRight w:val="0"/>
              <w:marTop w:val="0"/>
              <w:marBottom w:val="0"/>
              <w:divBdr>
                <w:top w:val="none" w:sz="0" w:space="0" w:color="auto"/>
                <w:left w:val="none" w:sz="0" w:space="0" w:color="auto"/>
                <w:bottom w:val="none" w:sz="0" w:space="0" w:color="auto"/>
                <w:right w:val="none" w:sz="0" w:space="0" w:color="auto"/>
              </w:divBdr>
            </w:div>
            <w:div w:id="2099059902">
              <w:marLeft w:val="0"/>
              <w:marRight w:val="0"/>
              <w:marTop w:val="0"/>
              <w:marBottom w:val="0"/>
              <w:divBdr>
                <w:top w:val="none" w:sz="0" w:space="0" w:color="auto"/>
                <w:left w:val="none" w:sz="0" w:space="0" w:color="auto"/>
                <w:bottom w:val="none" w:sz="0" w:space="0" w:color="auto"/>
                <w:right w:val="none" w:sz="0" w:space="0" w:color="auto"/>
              </w:divBdr>
            </w:div>
            <w:div w:id="21230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589">
      <w:bodyDiv w:val="1"/>
      <w:marLeft w:val="0"/>
      <w:marRight w:val="0"/>
      <w:marTop w:val="0"/>
      <w:marBottom w:val="0"/>
      <w:divBdr>
        <w:top w:val="none" w:sz="0" w:space="0" w:color="auto"/>
        <w:left w:val="none" w:sz="0" w:space="0" w:color="auto"/>
        <w:bottom w:val="none" w:sz="0" w:space="0" w:color="auto"/>
        <w:right w:val="none" w:sz="0" w:space="0" w:color="auto"/>
      </w:divBdr>
    </w:div>
    <w:div w:id="1150634978">
      <w:bodyDiv w:val="1"/>
      <w:marLeft w:val="0"/>
      <w:marRight w:val="0"/>
      <w:marTop w:val="0"/>
      <w:marBottom w:val="0"/>
      <w:divBdr>
        <w:top w:val="none" w:sz="0" w:space="0" w:color="auto"/>
        <w:left w:val="none" w:sz="0" w:space="0" w:color="auto"/>
        <w:bottom w:val="none" w:sz="0" w:space="0" w:color="auto"/>
        <w:right w:val="none" w:sz="0" w:space="0" w:color="auto"/>
      </w:divBdr>
    </w:div>
    <w:div w:id="1182160663">
      <w:bodyDiv w:val="1"/>
      <w:marLeft w:val="0"/>
      <w:marRight w:val="0"/>
      <w:marTop w:val="0"/>
      <w:marBottom w:val="0"/>
      <w:divBdr>
        <w:top w:val="none" w:sz="0" w:space="0" w:color="auto"/>
        <w:left w:val="none" w:sz="0" w:space="0" w:color="auto"/>
        <w:bottom w:val="none" w:sz="0" w:space="0" w:color="auto"/>
        <w:right w:val="none" w:sz="0" w:space="0" w:color="auto"/>
      </w:divBdr>
    </w:div>
    <w:div w:id="1225138030">
      <w:bodyDiv w:val="1"/>
      <w:marLeft w:val="0"/>
      <w:marRight w:val="0"/>
      <w:marTop w:val="0"/>
      <w:marBottom w:val="0"/>
      <w:divBdr>
        <w:top w:val="none" w:sz="0" w:space="0" w:color="auto"/>
        <w:left w:val="none" w:sz="0" w:space="0" w:color="auto"/>
        <w:bottom w:val="none" w:sz="0" w:space="0" w:color="auto"/>
        <w:right w:val="none" w:sz="0" w:space="0" w:color="auto"/>
      </w:divBdr>
    </w:div>
    <w:div w:id="1253197466">
      <w:bodyDiv w:val="1"/>
      <w:marLeft w:val="0"/>
      <w:marRight w:val="0"/>
      <w:marTop w:val="0"/>
      <w:marBottom w:val="0"/>
      <w:divBdr>
        <w:top w:val="none" w:sz="0" w:space="0" w:color="auto"/>
        <w:left w:val="none" w:sz="0" w:space="0" w:color="auto"/>
        <w:bottom w:val="none" w:sz="0" w:space="0" w:color="auto"/>
        <w:right w:val="none" w:sz="0" w:space="0" w:color="auto"/>
      </w:divBdr>
    </w:div>
    <w:div w:id="1275863821">
      <w:bodyDiv w:val="1"/>
      <w:marLeft w:val="0"/>
      <w:marRight w:val="0"/>
      <w:marTop w:val="0"/>
      <w:marBottom w:val="0"/>
      <w:divBdr>
        <w:top w:val="none" w:sz="0" w:space="0" w:color="auto"/>
        <w:left w:val="none" w:sz="0" w:space="0" w:color="auto"/>
        <w:bottom w:val="none" w:sz="0" w:space="0" w:color="auto"/>
        <w:right w:val="none" w:sz="0" w:space="0" w:color="auto"/>
      </w:divBdr>
    </w:div>
    <w:div w:id="1319502762">
      <w:bodyDiv w:val="1"/>
      <w:marLeft w:val="0"/>
      <w:marRight w:val="0"/>
      <w:marTop w:val="0"/>
      <w:marBottom w:val="0"/>
      <w:divBdr>
        <w:top w:val="none" w:sz="0" w:space="0" w:color="auto"/>
        <w:left w:val="none" w:sz="0" w:space="0" w:color="auto"/>
        <w:bottom w:val="none" w:sz="0" w:space="0" w:color="auto"/>
        <w:right w:val="none" w:sz="0" w:space="0" w:color="auto"/>
      </w:divBdr>
    </w:div>
    <w:div w:id="1359117673">
      <w:bodyDiv w:val="1"/>
      <w:marLeft w:val="0"/>
      <w:marRight w:val="0"/>
      <w:marTop w:val="0"/>
      <w:marBottom w:val="0"/>
      <w:divBdr>
        <w:top w:val="none" w:sz="0" w:space="0" w:color="auto"/>
        <w:left w:val="none" w:sz="0" w:space="0" w:color="auto"/>
        <w:bottom w:val="none" w:sz="0" w:space="0" w:color="auto"/>
        <w:right w:val="none" w:sz="0" w:space="0" w:color="auto"/>
      </w:divBdr>
    </w:div>
    <w:div w:id="1373263314">
      <w:bodyDiv w:val="1"/>
      <w:marLeft w:val="0"/>
      <w:marRight w:val="0"/>
      <w:marTop w:val="0"/>
      <w:marBottom w:val="0"/>
      <w:divBdr>
        <w:top w:val="none" w:sz="0" w:space="0" w:color="auto"/>
        <w:left w:val="none" w:sz="0" w:space="0" w:color="auto"/>
        <w:bottom w:val="none" w:sz="0" w:space="0" w:color="auto"/>
        <w:right w:val="none" w:sz="0" w:space="0" w:color="auto"/>
      </w:divBdr>
    </w:div>
    <w:div w:id="1377316432">
      <w:bodyDiv w:val="1"/>
      <w:marLeft w:val="0"/>
      <w:marRight w:val="0"/>
      <w:marTop w:val="0"/>
      <w:marBottom w:val="0"/>
      <w:divBdr>
        <w:top w:val="none" w:sz="0" w:space="0" w:color="auto"/>
        <w:left w:val="none" w:sz="0" w:space="0" w:color="auto"/>
        <w:bottom w:val="none" w:sz="0" w:space="0" w:color="auto"/>
        <w:right w:val="none" w:sz="0" w:space="0" w:color="auto"/>
      </w:divBdr>
    </w:div>
    <w:div w:id="1419789731">
      <w:bodyDiv w:val="1"/>
      <w:marLeft w:val="0"/>
      <w:marRight w:val="0"/>
      <w:marTop w:val="0"/>
      <w:marBottom w:val="0"/>
      <w:divBdr>
        <w:top w:val="none" w:sz="0" w:space="0" w:color="auto"/>
        <w:left w:val="none" w:sz="0" w:space="0" w:color="auto"/>
        <w:bottom w:val="none" w:sz="0" w:space="0" w:color="auto"/>
        <w:right w:val="none" w:sz="0" w:space="0" w:color="auto"/>
      </w:divBdr>
    </w:div>
    <w:div w:id="1425146272">
      <w:bodyDiv w:val="1"/>
      <w:marLeft w:val="0"/>
      <w:marRight w:val="0"/>
      <w:marTop w:val="0"/>
      <w:marBottom w:val="0"/>
      <w:divBdr>
        <w:top w:val="none" w:sz="0" w:space="0" w:color="auto"/>
        <w:left w:val="none" w:sz="0" w:space="0" w:color="auto"/>
        <w:bottom w:val="none" w:sz="0" w:space="0" w:color="auto"/>
        <w:right w:val="none" w:sz="0" w:space="0" w:color="auto"/>
      </w:divBdr>
    </w:div>
    <w:div w:id="1426614025">
      <w:bodyDiv w:val="1"/>
      <w:marLeft w:val="0"/>
      <w:marRight w:val="0"/>
      <w:marTop w:val="0"/>
      <w:marBottom w:val="0"/>
      <w:divBdr>
        <w:top w:val="none" w:sz="0" w:space="0" w:color="auto"/>
        <w:left w:val="none" w:sz="0" w:space="0" w:color="auto"/>
        <w:bottom w:val="none" w:sz="0" w:space="0" w:color="auto"/>
        <w:right w:val="none" w:sz="0" w:space="0" w:color="auto"/>
      </w:divBdr>
    </w:div>
    <w:div w:id="1441411073">
      <w:bodyDiv w:val="1"/>
      <w:marLeft w:val="0"/>
      <w:marRight w:val="0"/>
      <w:marTop w:val="0"/>
      <w:marBottom w:val="0"/>
      <w:divBdr>
        <w:top w:val="none" w:sz="0" w:space="0" w:color="auto"/>
        <w:left w:val="none" w:sz="0" w:space="0" w:color="auto"/>
        <w:bottom w:val="none" w:sz="0" w:space="0" w:color="auto"/>
        <w:right w:val="none" w:sz="0" w:space="0" w:color="auto"/>
      </w:divBdr>
    </w:div>
    <w:div w:id="1456287004">
      <w:bodyDiv w:val="1"/>
      <w:marLeft w:val="0"/>
      <w:marRight w:val="0"/>
      <w:marTop w:val="0"/>
      <w:marBottom w:val="0"/>
      <w:divBdr>
        <w:top w:val="none" w:sz="0" w:space="0" w:color="auto"/>
        <w:left w:val="none" w:sz="0" w:space="0" w:color="auto"/>
        <w:bottom w:val="none" w:sz="0" w:space="0" w:color="auto"/>
        <w:right w:val="none" w:sz="0" w:space="0" w:color="auto"/>
      </w:divBdr>
    </w:div>
    <w:div w:id="1512331204">
      <w:bodyDiv w:val="1"/>
      <w:marLeft w:val="0"/>
      <w:marRight w:val="0"/>
      <w:marTop w:val="0"/>
      <w:marBottom w:val="0"/>
      <w:divBdr>
        <w:top w:val="none" w:sz="0" w:space="0" w:color="auto"/>
        <w:left w:val="none" w:sz="0" w:space="0" w:color="auto"/>
        <w:bottom w:val="none" w:sz="0" w:space="0" w:color="auto"/>
        <w:right w:val="none" w:sz="0" w:space="0" w:color="auto"/>
      </w:divBdr>
    </w:div>
    <w:div w:id="1558711392">
      <w:bodyDiv w:val="1"/>
      <w:marLeft w:val="0"/>
      <w:marRight w:val="0"/>
      <w:marTop w:val="0"/>
      <w:marBottom w:val="0"/>
      <w:divBdr>
        <w:top w:val="none" w:sz="0" w:space="0" w:color="auto"/>
        <w:left w:val="none" w:sz="0" w:space="0" w:color="auto"/>
        <w:bottom w:val="none" w:sz="0" w:space="0" w:color="auto"/>
        <w:right w:val="none" w:sz="0" w:space="0" w:color="auto"/>
      </w:divBdr>
    </w:div>
    <w:div w:id="1577397259">
      <w:bodyDiv w:val="1"/>
      <w:marLeft w:val="0"/>
      <w:marRight w:val="0"/>
      <w:marTop w:val="0"/>
      <w:marBottom w:val="0"/>
      <w:divBdr>
        <w:top w:val="none" w:sz="0" w:space="0" w:color="auto"/>
        <w:left w:val="none" w:sz="0" w:space="0" w:color="auto"/>
        <w:bottom w:val="none" w:sz="0" w:space="0" w:color="auto"/>
        <w:right w:val="none" w:sz="0" w:space="0" w:color="auto"/>
      </w:divBdr>
    </w:div>
    <w:div w:id="1587377805">
      <w:bodyDiv w:val="1"/>
      <w:marLeft w:val="0"/>
      <w:marRight w:val="0"/>
      <w:marTop w:val="0"/>
      <w:marBottom w:val="0"/>
      <w:divBdr>
        <w:top w:val="none" w:sz="0" w:space="0" w:color="auto"/>
        <w:left w:val="none" w:sz="0" w:space="0" w:color="auto"/>
        <w:bottom w:val="none" w:sz="0" w:space="0" w:color="auto"/>
        <w:right w:val="none" w:sz="0" w:space="0" w:color="auto"/>
      </w:divBdr>
    </w:div>
    <w:div w:id="1626808941">
      <w:bodyDiv w:val="1"/>
      <w:marLeft w:val="0"/>
      <w:marRight w:val="0"/>
      <w:marTop w:val="0"/>
      <w:marBottom w:val="0"/>
      <w:divBdr>
        <w:top w:val="none" w:sz="0" w:space="0" w:color="auto"/>
        <w:left w:val="none" w:sz="0" w:space="0" w:color="auto"/>
        <w:bottom w:val="none" w:sz="0" w:space="0" w:color="auto"/>
        <w:right w:val="none" w:sz="0" w:space="0" w:color="auto"/>
      </w:divBdr>
    </w:div>
    <w:div w:id="1634821719">
      <w:bodyDiv w:val="1"/>
      <w:marLeft w:val="0"/>
      <w:marRight w:val="0"/>
      <w:marTop w:val="0"/>
      <w:marBottom w:val="0"/>
      <w:divBdr>
        <w:top w:val="none" w:sz="0" w:space="0" w:color="auto"/>
        <w:left w:val="none" w:sz="0" w:space="0" w:color="auto"/>
        <w:bottom w:val="none" w:sz="0" w:space="0" w:color="auto"/>
        <w:right w:val="none" w:sz="0" w:space="0" w:color="auto"/>
      </w:divBdr>
    </w:div>
    <w:div w:id="1640112820">
      <w:bodyDiv w:val="1"/>
      <w:marLeft w:val="0"/>
      <w:marRight w:val="0"/>
      <w:marTop w:val="0"/>
      <w:marBottom w:val="0"/>
      <w:divBdr>
        <w:top w:val="none" w:sz="0" w:space="0" w:color="auto"/>
        <w:left w:val="none" w:sz="0" w:space="0" w:color="auto"/>
        <w:bottom w:val="none" w:sz="0" w:space="0" w:color="auto"/>
        <w:right w:val="none" w:sz="0" w:space="0" w:color="auto"/>
      </w:divBdr>
    </w:div>
    <w:div w:id="1675373097">
      <w:bodyDiv w:val="1"/>
      <w:marLeft w:val="0"/>
      <w:marRight w:val="0"/>
      <w:marTop w:val="0"/>
      <w:marBottom w:val="0"/>
      <w:divBdr>
        <w:top w:val="none" w:sz="0" w:space="0" w:color="auto"/>
        <w:left w:val="none" w:sz="0" w:space="0" w:color="auto"/>
        <w:bottom w:val="none" w:sz="0" w:space="0" w:color="auto"/>
        <w:right w:val="none" w:sz="0" w:space="0" w:color="auto"/>
      </w:divBdr>
    </w:div>
    <w:div w:id="1684045318">
      <w:bodyDiv w:val="1"/>
      <w:marLeft w:val="0"/>
      <w:marRight w:val="0"/>
      <w:marTop w:val="0"/>
      <w:marBottom w:val="0"/>
      <w:divBdr>
        <w:top w:val="none" w:sz="0" w:space="0" w:color="auto"/>
        <w:left w:val="none" w:sz="0" w:space="0" w:color="auto"/>
        <w:bottom w:val="none" w:sz="0" w:space="0" w:color="auto"/>
        <w:right w:val="none" w:sz="0" w:space="0" w:color="auto"/>
      </w:divBdr>
    </w:div>
    <w:div w:id="1691686385">
      <w:bodyDiv w:val="1"/>
      <w:marLeft w:val="0"/>
      <w:marRight w:val="0"/>
      <w:marTop w:val="0"/>
      <w:marBottom w:val="0"/>
      <w:divBdr>
        <w:top w:val="none" w:sz="0" w:space="0" w:color="auto"/>
        <w:left w:val="none" w:sz="0" w:space="0" w:color="auto"/>
        <w:bottom w:val="none" w:sz="0" w:space="0" w:color="auto"/>
        <w:right w:val="none" w:sz="0" w:space="0" w:color="auto"/>
      </w:divBdr>
    </w:div>
    <w:div w:id="1715232387">
      <w:bodyDiv w:val="1"/>
      <w:marLeft w:val="0"/>
      <w:marRight w:val="0"/>
      <w:marTop w:val="0"/>
      <w:marBottom w:val="0"/>
      <w:divBdr>
        <w:top w:val="none" w:sz="0" w:space="0" w:color="auto"/>
        <w:left w:val="none" w:sz="0" w:space="0" w:color="auto"/>
        <w:bottom w:val="none" w:sz="0" w:space="0" w:color="auto"/>
        <w:right w:val="none" w:sz="0" w:space="0" w:color="auto"/>
      </w:divBdr>
    </w:div>
    <w:div w:id="1721324571">
      <w:bodyDiv w:val="1"/>
      <w:marLeft w:val="0"/>
      <w:marRight w:val="0"/>
      <w:marTop w:val="0"/>
      <w:marBottom w:val="0"/>
      <w:divBdr>
        <w:top w:val="none" w:sz="0" w:space="0" w:color="auto"/>
        <w:left w:val="none" w:sz="0" w:space="0" w:color="auto"/>
        <w:bottom w:val="none" w:sz="0" w:space="0" w:color="auto"/>
        <w:right w:val="none" w:sz="0" w:space="0" w:color="auto"/>
      </w:divBdr>
    </w:div>
    <w:div w:id="1731733623">
      <w:bodyDiv w:val="1"/>
      <w:marLeft w:val="0"/>
      <w:marRight w:val="0"/>
      <w:marTop w:val="0"/>
      <w:marBottom w:val="0"/>
      <w:divBdr>
        <w:top w:val="none" w:sz="0" w:space="0" w:color="auto"/>
        <w:left w:val="none" w:sz="0" w:space="0" w:color="auto"/>
        <w:bottom w:val="none" w:sz="0" w:space="0" w:color="auto"/>
        <w:right w:val="none" w:sz="0" w:space="0" w:color="auto"/>
      </w:divBdr>
    </w:div>
    <w:div w:id="1743794292">
      <w:bodyDiv w:val="1"/>
      <w:marLeft w:val="0"/>
      <w:marRight w:val="0"/>
      <w:marTop w:val="0"/>
      <w:marBottom w:val="0"/>
      <w:divBdr>
        <w:top w:val="none" w:sz="0" w:space="0" w:color="auto"/>
        <w:left w:val="none" w:sz="0" w:space="0" w:color="auto"/>
        <w:bottom w:val="none" w:sz="0" w:space="0" w:color="auto"/>
        <w:right w:val="none" w:sz="0" w:space="0" w:color="auto"/>
      </w:divBdr>
    </w:div>
    <w:div w:id="1769503554">
      <w:bodyDiv w:val="1"/>
      <w:marLeft w:val="0"/>
      <w:marRight w:val="0"/>
      <w:marTop w:val="0"/>
      <w:marBottom w:val="0"/>
      <w:divBdr>
        <w:top w:val="none" w:sz="0" w:space="0" w:color="auto"/>
        <w:left w:val="none" w:sz="0" w:space="0" w:color="auto"/>
        <w:bottom w:val="none" w:sz="0" w:space="0" w:color="auto"/>
        <w:right w:val="none" w:sz="0" w:space="0" w:color="auto"/>
      </w:divBdr>
    </w:div>
    <w:div w:id="1799882613">
      <w:bodyDiv w:val="1"/>
      <w:marLeft w:val="0"/>
      <w:marRight w:val="0"/>
      <w:marTop w:val="0"/>
      <w:marBottom w:val="0"/>
      <w:divBdr>
        <w:top w:val="none" w:sz="0" w:space="0" w:color="auto"/>
        <w:left w:val="none" w:sz="0" w:space="0" w:color="auto"/>
        <w:bottom w:val="none" w:sz="0" w:space="0" w:color="auto"/>
        <w:right w:val="none" w:sz="0" w:space="0" w:color="auto"/>
      </w:divBdr>
    </w:div>
    <w:div w:id="1801920944">
      <w:bodyDiv w:val="1"/>
      <w:marLeft w:val="0"/>
      <w:marRight w:val="0"/>
      <w:marTop w:val="0"/>
      <w:marBottom w:val="0"/>
      <w:divBdr>
        <w:top w:val="none" w:sz="0" w:space="0" w:color="auto"/>
        <w:left w:val="none" w:sz="0" w:space="0" w:color="auto"/>
        <w:bottom w:val="none" w:sz="0" w:space="0" w:color="auto"/>
        <w:right w:val="none" w:sz="0" w:space="0" w:color="auto"/>
      </w:divBdr>
    </w:div>
    <w:div w:id="1813981411">
      <w:bodyDiv w:val="1"/>
      <w:marLeft w:val="0"/>
      <w:marRight w:val="0"/>
      <w:marTop w:val="0"/>
      <w:marBottom w:val="0"/>
      <w:divBdr>
        <w:top w:val="none" w:sz="0" w:space="0" w:color="auto"/>
        <w:left w:val="none" w:sz="0" w:space="0" w:color="auto"/>
        <w:bottom w:val="none" w:sz="0" w:space="0" w:color="auto"/>
        <w:right w:val="none" w:sz="0" w:space="0" w:color="auto"/>
      </w:divBdr>
    </w:div>
    <w:div w:id="1827940231">
      <w:bodyDiv w:val="1"/>
      <w:marLeft w:val="0"/>
      <w:marRight w:val="0"/>
      <w:marTop w:val="0"/>
      <w:marBottom w:val="0"/>
      <w:divBdr>
        <w:top w:val="none" w:sz="0" w:space="0" w:color="auto"/>
        <w:left w:val="none" w:sz="0" w:space="0" w:color="auto"/>
        <w:bottom w:val="none" w:sz="0" w:space="0" w:color="auto"/>
        <w:right w:val="none" w:sz="0" w:space="0" w:color="auto"/>
      </w:divBdr>
    </w:div>
    <w:div w:id="1870414514">
      <w:bodyDiv w:val="1"/>
      <w:marLeft w:val="0"/>
      <w:marRight w:val="0"/>
      <w:marTop w:val="0"/>
      <w:marBottom w:val="0"/>
      <w:divBdr>
        <w:top w:val="none" w:sz="0" w:space="0" w:color="auto"/>
        <w:left w:val="none" w:sz="0" w:space="0" w:color="auto"/>
        <w:bottom w:val="none" w:sz="0" w:space="0" w:color="auto"/>
        <w:right w:val="none" w:sz="0" w:space="0" w:color="auto"/>
      </w:divBdr>
    </w:div>
    <w:div w:id="1882590380">
      <w:bodyDiv w:val="1"/>
      <w:marLeft w:val="0"/>
      <w:marRight w:val="0"/>
      <w:marTop w:val="0"/>
      <w:marBottom w:val="0"/>
      <w:divBdr>
        <w:top w:val="none" w:sz="0" w:space="0" w:color="auto"/>
        <w:left w:val="none" w:sz="0" w:space="0" w:color="auto"/>
        <w:bottom w:val="none" w:sz="0" w:space="0" w:color="auto"/>
        <w:right w:val="none" w:sz="0" w:space="0" w:color="auto"/>
      </w:divBdr>
    </w:div>
    <w:div w:id="1906722391">
      <w:bodyDiv w:val="1"/>
      <w:marLeft w:val="0"/>
      <w:marRight w:val="0"/>
      <w:marTop w:val="0"/>
      <w:marBottom w:val="0"/>
      <w:divBdr>
        <w:top w:val="none" w:sz="0" w:space="0" w:color="auto"/>
        <w:left w:val="none" w:sz="0" w:space="0" w:color="auto"/>
        <w:bottom w:val="none" w:sz="0" w:space="0" w:color="auto"/>
        <w:right w:val="none" w:sz="0" w:space="0" w:color="auto"/>
      </w:divBdr>
    </w:div>
    <w:div w:id="1917670491">
      <w:bodyDiv w:val="1"/>
      <w:marLeft w:val="0"/>
      <w:marRight w:val="0"/>
      <w:marTop w:val="0"/>
      <w:marBottom w:val="0"/>
      <w:divBdr>
        <w:top w:val="none" w:sz="0" w:space="0" w:color="auto"/>
        <w:left w:val="none" w:sz="0" w:space="0" w:color="auto"/>
        <w:bottom w:val="none" w:sz="0" w:space="0" w:color="auto"/>
        <w:right w:val="none" w:sz="0" w:space="0" w:color="auto"/>
      </w:divBdr>
    </w:div>
    <w:div w:id="1943799453">
      <w:bodyDiv w:val="1"/>
      <w:marLeft w:val="0"/>
      <w:marRight w:val="0"/>
      <w:marTop w:val="0"/>
      <w:marBottom w:val="0"/>
      <w:divBdr>
        <w:top w:val="none" w:sz="0" w:space="0" w:color="auto"/>
        <w:left w:val="none" w:sz="0" w:space="0" w:color="auto"/>
        <w:bottom w:val="none" w:sz="0" w:space="0" w:color="auto"/>
        <w:right w:val="none" w:sz="0" w:space="0" w:color="auto"/>
      </w:divBdr>
    </w:div>
    <w:div w:id="1952660504">
      <w:bodyDiv w:val="1"/>
      <w:marLeft w:val="0"/>
      <w:marRight w:val="0"/>
      <w:marTop w:val="0"/>
      <w:marBottom w:val="0"/>
      <w:divBdr>
        <w:top w:val="none" w:sz="0" w:space="0" w:color="auto"/>
        <w:left w:val="none" w:sz="0" w:space="0" w:color="auto"/>
        <w:bottom w:val="none" w:sz="0" w:space="0" w:color="auto"/>
        <w:right w:val="none" w:sz="0" w:space="0" w:color="auto"/>
      </w:divBdr>
    </w:div>
    <w:div w:id="1966278448">
      <w:bodyDiv w:val="1"/>
      <w:marLeft w:val="0"/>
      <w:marRight w:val="0"/>
      <w:marTop w:val="0"/>
      <w:marBottom w:val="0"/>
      <w:divBdr>
        <w:top w:val="none" w:sz="0" w:space="0" w:color="auto"/>
        <w:left w:val="none" w:sz="0" w:space="0" w:color="auto"/>
        <w:bottom w:val="none" w:sz="0" w:space="0" w:color="auto"/>
        <w:right w:val="none" w:sz="0" w:space="0" w:color="auto"/>
      </w:divBdr>
    </w:div>
    <w:div w:id="2022704833">
      <w:bodyDiv w:val="1"/>
      <w:marLeft w:val="0"/>
      <w:marRight w:val="0"/>
      <w:marTop w:val="0"/>
      <w:marBottom w:val="0"/>
      <w:divBdr>
        <w:top w:val="none" w:sz="0" w:space="0" w:color="auto"/>
        <w:left w:val="none" w:sz="0" w:space="0" w:color="auto"/>
        <w:bottom w:val="none" w:sz="0" w:space="0" w:color="auto"/>
        <w:right w:val="none" w:sz="0" w:space="0" w:color="auto"/>
      </w:divBdr>
    </w:div>
    <w:div w:id="2023891450">
      <w:bodyDiv w:val="1"/>
      <w:marLeft w:val="0"/>
      <w:marRight w:val="0"/>
      <w:marTop w:val="0"/>
      <w:marBottom w:val="0"/>
      <w:divBdr>
        <w:top w:val="none" w:sz="0" w:space="0" w:color="auto"/>
        <w:left w:val="none" w:sz="0" w:space="0" w:color="auto"/>
        <w:bottom w:val="none" w:sz="0" w:space="0" w:color="auto"/>
        <w:right w:val="none" w:sz="0" w:space="0" w:color="auto"/>
      </w:divBdr>
    </w:div>
    <w:div w:id="20290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49.bin"/><Relationship Id="rId21" Type="http://schemas.openxmlformats.org/officeDocument/2006/relationships/image" Target="media/image5.wmf"/><Relationship Id="rId63" Type="http://schemas.openxmlformats.org/officeDocument/2006/relationships/oleObject" Target="embeddings/oleObject27.bin"/><Relationship Id="rId159" Type="http://schemas.openxmlformats.org/officeDocument/2006/relationships/image" Target="media/image71.wmf"/><Relationship Id="rId324" Type="http://schemas.openxmlformats.org/officeDocument/2006/relationships/oleObject" Target="embeddings/oleObject163.bin"/><Relationship Id="rId366" Type="http://schemas.openxmlformats.org/officeDocument/2006/relationships/oleObject" Target="embeddings/oleObject188.bin"/><Relationship Id="rId531" Type="http://schemas.openxmlformats.org/officeDocument/2006/relationships/oleObject" Target="embeddings/oleObject276.bin"/><Relationship Id="rId573" Type="http://schemas.openxmlformats.org/officeDocument/2006/relationships/oleObject" Target="embeddings/oleObject300.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200.wmf"/><Relationship Id="rId268" Type="http://schemas.openxmlformats.org/officeDocument/2006/relationships/oleObject" Target="embeddings/oleObject132.bin"/><Relationship Id="rId475" Type="http://schemas.openxmlformats.org/officeDocument/2006/relationships/image" Target="media/image218.wmf"/><Relationship Id="rId32" Type="http://schemas.openxmlformats.org/officeDocument/2006/relationships/oleObject" Target="embeddings/oleObject10.bin"/><Relationship Id="rId74" Type="http://schemas.openxmlformats.org/officeDocument/2006/relationships/image" Target="media/image30.wmf"/><Relationship Id="rId128" Type="http://schemas.openxmlformats.org/officeDocument/2006/relationships/oleObject" Target="embeddings/oleObject61.bin"/><Relationship Id="rId335" Type="http://schemas.openxmlformats.org/officeDocument/2006/relationships/oleObject" Target="embeddings/oleObject171.bin"/><Relationship Id="rId377" Type="http://schemas.openxmlformats.org/officeDocument/2006/relationships/image" Target="media/image172.wmf"/><Relationship Id="rId500" Type="http://schemas.openxmlformats.org/officeDocument/2006/relationships/image" Target="media/image230.wmf"/><Relationship Id="rId542" Type="http://schemas.openxmlformats.org/officeDocument/2006/relationships/image" Target="media/image248.wmf"/><Relationship Id="rId584" Type="http://schemas.openxmlformats.org/officeDocument/2006/relationships/image" Target="media/image264.wmf"/><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oleObject" Target="embeddings/oleObject116.bin"/><Relationship Id="rId402" Type="http://schemas.openxmlformats.org/officeDocument/2006/relationships/oleObject" Target="embeddings/oleObject206.bin"/><Relationship Id="rId279" Type="http://schemas.openxmlformats.org/officeDocument/2006/relationships/oleObject" Target="embeddings/oleObject138.bin"/><Relationship Id="rId444" Type="http://schemas.openxmlformats.org/officeDocument/2006/relationships/oleObject" Target="embeddings/oleObject228.bin"/><Relationship Id="rId486" Type="http://schemas.openxmlformats.org/officeDocument/2006/relationships/oleObject" Target="embeddings/oleObject251.bin"/><Relationship Id="rId43" Type="http://schemas.openxmlformats.org/officeDocument/2006/relationships/image" Target="media/image15.wmf"/><Relationship Id="rId139" Type="http://schemas.openxmlformats.org/officeDocument/2006/relationships/image" Target="media/image61.wmf"/><Relationship Id="rId290" Type="http://schemas.openxmlformats.org/officeDocument/2006/relationships/oleObject" Target="embeddings/oleObject144.bin"/><Relationship Id="rId304" Type="http://schemas.openxmlformats.org/officeDocument/2006/relationships/image" Target="media/image141.wmf"/><Relationship Id="rId346" Type="http://schemas.openxmlformats.org/officeDocument/2006/relationships/image" Target="media/image158.wmf"/><Relationship Id="rId388" Type="http://schemas.openxmlformats.org/officeDocument/2006/relationships/oleObject" Target="embeddings/oleObject199.bin"/><Relationship Id="rId511" Type="http://schemas.openxmlformats.org/officeDocument/2006/relationships/oleObject" Target="embeddings/oleObject264.bin"/><Relationship Id="rId553" Type="http://schemas.openxmlformats.org/officeDocument/2006/relationships/image" Target="media/image252.wmf"/><Relationship Id="rId85" Type="http://schemas.openxmlformats.org/officeDocument/2006/relationships/oleObject" Target="embeddings/oleObject38.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190.wmf"/><Relationship Id="rId248" Type="http://schemas.openxmlformats.org/officeDocument/2006/relationships/oleObject" Target="embeddings/oleObject122.bin"/><Relationship Id="rId455" Type="http://schemas.openxmlformats.org/officeDocument/2006/relationships/oleObject" Target="embeddings/oleObject235.bin"/><Relationship Id="rId497" Type="http://schemas.openxmlformats.org/officeDocument/2006/relationships/oleObject" Target="embeddings/oleObject257.bin"/><Relationship Id="rId12" Type="http://schemas.openxmlformats.org/officeDocument/2006/relationships/footer" Target="footer1.xml"/><Relationship Id="rId108" Type="http://schemas.openxmlformats.org/officeDocument/2006/relationships/oleObject" Target="embeddings/oleObject50.bin"/><Relationship Id="rId315" Type="http://schemas.openxmlformats.org/officeDocument/2006/relationships/oleObject" Target="embeddings/oleObject158.bin"/><Relationship Id="rId357" Type="http://schemas.openxmlformats.org/officeDocument/2006/relationships/oleObject" Target="embeddings/oleObject183.bin"/><Relationship Id="rId522" Type="http://schemas.openxmlformats.org/officeDocument/2006/relationships/oleObject" Target="embeddings/oleObject271.bin"/><Relationship Id="rId54" Type="http://schemas.openxmlformats.org/officeDocument/2006/relationships/oleObject" Target="embeddings/oleObject22.bin"/><Relationship Id="rId96" Type="http://schemas.openxmlformats.org/officeDocument/2006/relationships/oleObject" Target="embeddings/oleObject44.bin"/><Relationship Id="rId161" Type="http://schemas.openxmlformats.org/officeDocument/2006/relationships/image" Target="media/image72.wmf"/><Relationship Id="rId217" Type="http://schemas.openxmlformats.org/officeDocument/2006/relationships/image" Target="media/image100.wmf"/><Relationship Id="rId399" Type="http://schemas.openxmlformats.org/officeDocument/2006/relationships/image" Target="media/image183.wmf"/><Relationship Id="rId564" Type="http://schemas.openxmlformats.org/officeDocument/2006/relationships/oleObject" Target="embeddings/oleObject295.bin"/><Relationship Id="rId259" Type="http://schemas.openxmlformats.org/officeDocument/2006/relationships/image" Target="media/image120.wmf"/><Relationship Id="rId424" Type="http://schemas.openxmlformats.org/officeDocument/2006/relationships/oleObject" Target="embeddings/oleObject217.bin"/><Relationship Id="rId466" Type="http://schemas.openxmlformats.org/officeDocument/2006/relationships/image" Target="media/image214.wmf"/><Relationship Id="rId23" Type="http://schemas.openxmlformats.org/officeDocument/2006/relationships/image" Target="media/image6.wmf"/><Relationship Id="rId119" Type="http://schemas.openxmlformats.org/officeDocument/2006/relationships/image" Target="media/image52.wmf"/><Relationship Id="rId270" Type="http://schemas.openxmlformats.org/officeDocument/2006/relationships/oleObject" Target="embeddings/oleObject133.bin"/><Relationship Id="rId326" Type="http://schemas.openxmlformats.org/officeDocument/2006/relationships/oleObject" Target="embeddings/oleObject164.bin"/><Relationship Id="rId533" Type="http://schemas.openxmlformats.org/officeDocument/2006/relationships/oleObject" Target="embeddings/oleObject277.bin"/><Relationship Id="rId65" Type="http://schemas.openxmlformats.org/officeDocument/2006/relationships/oleObject" Target="embeddings/oleObject28.bin"/><Relationship Id="rId130" Type="http://schemas.openxmlformats.org/officeDocument/2006/relationships/oleObject" Target="embeddings/oleObject62.bin"/><Relationship Id="rId368" Type="http://schemas.openxmlformats.org/officeDocument/2006/relationships/oleObject" Target="embeddings/oleObject189.bin"/><Relationship Id="rId575" Type="http://schemas.openxmlformats.org/officeDocument/2006/relationships/oleObject" Target="embeddings/oleObject301.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01.wmf"/><Relationship Id="rId477" Type="http://schemas.openxmlformats.org/officeDocument/2006/relationships/image" Target="media/image219.wmf"/><Relationship Id="rId281" Type="http://schemas.openxmlformats.org/officeDocument/2006/relationships/oleObject" Target="embeddings/oleObject139.bin"/><Relationship Id="rId337" Type="http://schemas.openxmlformats.org/officeDocument/2006/relationships/oleObject" Target="embeddings/oleObject172.bin"/><Relationship Id="rId502" Type="http://schemas.openxmlformats.org/officeDocument/2006/relationships/image" Target="media/image231.wmf"/><Relationship Id="rId34" Type="http://schemas.openxmlformats.org/officeDocument/2006/relationships/oleObject" Target="embeddings/oleObject11.bin"/><Relationship Id="rId76" Type="http://schemas.openxmlformats.org/officeDocument/2006/relationships/image" Target="media/image31.wmf"/><Relationship Id="rId141" Type="http://schemas.openxmlformats.org/officeDocument/2006/relationships/image" Target="media/image62.wmf"/><Relationship Id="rId379" Type="http://schemas.openxmlformats.org/officeDocument/2006/relationships/image" Target="media/image173.wmf"/><Relationship Id="rId544" Type="http://schemas.openxmlformats.org/officeDocument/2006/relationships/oleObject" Target="embeddings/oleObject284.bin"/><Relationship Id="rId586" Type="http://schemas.openxmlformats.org/officeDocument/2006/relationships/image" Target="media/image265.wmf"/><Relationship Id="rId7" Type="http://schemas.openxmlformats.org/officeDocument/2006/relationships/endnotes" Target="endnotes.xml"/><Relationship Id="rId183" Type="http://schemas.openxmlformats.org/officeDocument/2006/relationships/image" Target="media/image83.wmf"/><Relationship Id="rId239" Type="http://schemas.openxmlformats.org/officeDocument/2006/relationships/oleObject" Target="embeddings/oleObject117.bin"/><Relationship Id="rId390" Type="http://schemas.openxmlformats.org/officeDocument/2006/relationships/oleObject" Target="embeddings/oleObject200.bin"/><Relationship Id="rId404" Type="http://schemas.openxmlformats.org/officeDocument/2006/relationships/oleObject" Target="embeddings/oleObject207.bin"/><Relationship Id="rId446" Type="http://schemas.openxmlformats.org/officeDocument/2006/relationships/image" Target="media/image205.wmf"/><Relationship Id="rId250" Type="http://schemas.openxmlformats.org/officeDocument/2006/relationships/oleObject" Target="embeddings/oleObject123.bin"/><Relationship Id="rId292" Type="http://schemas.openxmlformats.org/officeDocument/2006/relationships/oleObject" Target="embeddings/oleObject145.bin"/><Relationship Id="rId306" Type="http://schemas.openxmlformats.org/officeDocument/2006/relationships/oleObject" Target="embeddings/oleObject153.bin"/><Relationship Id="rId488" Type="http://schemas.openxmlformats.org/officeDocument/2006/relationships/oleObject" Target="embeddings/oleObject252.bin"/><Relationship Id="rId45" Type="http://schemas.openxmlformats.org/officeDocument/2006/relationships/image" Target="media/image16.wmf"/><Relationship Id="rId87" Type="http://schemas.openxmlformats.org/officeDocument/2006/relationships/image" Target="media/image36.wmf"/><Relationship Id="rId110" Type="http://schemas.openxmlformats.org/officeDocument/2006/relationships/oleObject" Target="embeddings/oleObject51.bin"/><Relationship Id="rId348" Type="http://schemas.openxmlformats.org/officeDocument/2006/relationships/oleObject" Target="embeddings/oleObject178.bin"/><Relationship Id="rId513" Type="http://schemas.openxmlformats.org/officeDocument/2006/relationships/oleObject" Target="embeddings/oleObject265.bin"/><Relationship Id="rId555" Type="http://schemas.openxmlformats.org/officeDocument/2006/relationships/image" Target="media/image253.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191.wmf"/><Relationship Id="rId457" Type="http://schemas.openxmlformats.org/officeDocument/2006/relationships/oleObject" Target="embeddings/oleObject236.bin"/><Relationship Id="rId261" Type="http://schemas.openxmlformats.org/officeDocument/2006/relationships/image" Target="media/image121.wmf"/><Relationship Id="rId499" Type="http://schemas.openxmlformats.org/officeDocument/2006/relationships/oleObject" Target="embeddings/oleObject258.bin"/><Relationship Id="rId14" Type="http://schemas.openxmlformats.org/officeDocument/2006/relationships/oleObject" Target="embeddings/oleObject1.bin"/><Relationship Id="rId56" Type="http://schemas.openxmlformats.org/officeDocument/2006/relationships/oleObject" Target="embeddings/oleObject23.bin"/><Relationship Id="rId317" Type="http://schemas.openxmlformats.org/officeDocument/2006/relationships/oleObject" Target="embeddings/oleObject159.bin"/><Relationship Id="rId359" Type="http://schemas.openxmlformats.org/officeDocument/2006/relationships/oleObject" Target="embeddings/oleObject184.bin"/><Relationship Id="rId524" Type="http://schemas.openxmlformats.org/officeDocument/2006/relationships/oleObject" Target="embeddings/oleObject272.bin"/><Relationship Id="rId566" Type="http://schemas.openxmlformats.org/officeDocument/2006/relationships/oleObject" Target="embeddings/oleObject296.bin"/><Relationship Id="rId98" Type="http://schemas.openxmlformats.org/officeDocument/2006/relationships/oleObject" Target="embeddings/oleObject45.bin"/><Relationship Id="rId121" Type="http://schemas.openxmlformats.org/officeDocument/2006/relationships/oleObject" Target="embeddings/oleObject57.bin"/><Relationship Id="rId163" Type="http://schemas.openxmlformats.org/officeDocument/2006/relationships/image" Target="media/image73.wmf"/><Relationship Id="rId219" Type="http://schemas.openxmlformats.org/officeDocument/2006/relationships/image" Target="media/image101.wmf"/><Relationship Id="rId370" Type="http://schemas.openxmlformats.org/officeDocument/2006/relationships/oleObject" Target="embeddings/oleObject190.bin"/><Relationship Id="rId426" Type="http://schemas.openxmlformats.org/officeDocument/2006/relationships/oleObject" Target="embeddings/oleObject218.bin"/><Relationship Id="rId230" Type="http://schemas.openxmlformats.org/officeDocument/2006/relationships/oleObject" Target="embeddings/oleObject112.bin"/><Relationship Id="rId468" Type="http://schemas.openxmlformats.org/officeDocument/2006/relationships/image" Target="media/image215.wmf"/><Relationship Id="rId25" Type="http://schemas.openxmlformats.org/officeDocument/2006/relationships/image" Target="media/image7.wmf"/><Relationship Id="rId67" Type="http://schemas.openxmlformats.org/officeDocument/2006/relationships/oleObject" Target="embeddings/oleObject29.bin"/><Relationship Id="rId272" Type="http://schemas.openxmlformats.org/officeDocument/2006/relationships/oleObject" Target="embeddings/oleObject134.bin"/><Relationship Id="rId328" Type="http://schemas.openxmlformats.org/officeDocument/2006/relationships/oleObject" Target="embeddings/oleObject165.bin"/><Relationship Id="rId535" Type="http://schemas.openxmlformats.org/officeDocument/2006/relationships/oleObject" Target="embeddings/oleObject278.bin"/><Relationship Id="rId577" Type="http://schemas.openxmlformats.org/officeDocument/2006/relationships/oleObject" Target="embeddings/oleObject303.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74.wmf"/><Relationship Id="rId241" Type="http://schemas.openxmlformats.org/officeDocument/2006/relationships/oleObject" Target="embeddings/oleObject118.bin"/><Relationship Id="rId437" Type="http://schemas.openxmlformats.org/officeDocument/2006/relationships/image" Target="media/image202.wmf"/><Relationship Id="rId479" Type="http://schemas.openxmlformats.org/officeDocument/2006/relationships/image" Target="media/image220.wmf"/><Relationship Id="rId36" Type="http://schemas.openxmlformats.org/officeDocument/2006/relationships/oleObject" Target="embeddings/oleObject12.bin"/><Relationship Id="rId283" Type="http://schemas.openxmlformats.org/officeDocument/2006/relationships/oleObject" Target="embeddings/oleObject140.bin"/><Relationship Id="rId339" Type="http://schemas.openxmlformats.org/officeDocument/2006/relationships/oleObject" Target="embeddings/oleObject173.bin"/><Relationship Id="rId490" Type="http://schemas.openxmlformats.org/officeDocument/2006/relationships/oleObject" Target="embeddings/oleObject253.bin"/><Relationship Id="rId504" Type="http://schemas.openxmlformats.org/officeDocument/2006/relationships/image" Target="media/image232.wmf"/><Relationship Id="rId546" Type="http://schemas.openxmlformats.org/officeDocument/2006/relationships/oleObject" Target="embeddings/oleObject286.bin"/><Relationship Id="rId78" Type="http://schemas.openxmlformats.org/officeDocument/2006/relationships/image" Target="media/image32.wmf"/><Relationship Id="rId101" Type="http://schemas.openxmlformats.org/officeDocument/2006/relationships/image" Target="media/image43.wmf"/><Relationship Id="rId143" Type="http://schemas.openxmlformats.org/officeDocument/2006/relationships/image" Target="media/image63.wmf"/><Relationship Id="rId185" Type="http://schemas.openxmlformats.org/officeDocument/2006/relationships/image" Target="media/image84.wmf"/><Relationship Id="rId350" Type="http://schemas.openxmlformats.org/officeDocument/2006/relationships/image" Target="media/image159.wmf"/><Relationship Id="rId406" Type="http://schemas.openxmlformats.org/officeDocument/2006/relationships/oleObject" Target="embeddings/oleObject208.bin"/><Relationship Id="rId588" Type="http://schemas.openxmlformats.org/officeDocument/2006/relationships/header" Target="header1.xml"/><Relationship Id="rId9" Type="http://schemas.openxmlformats.org/officeDocument/2006/relationships/hyperlink" Target="mailto:born2@utexas.edu" TargetMode="External"/><Relationship Id="rId210" Type="http://schemas.openxmlformats.org/officeDocument/2006/relationships/oleObject" Target="embeddings/oleObject102.bin"/><Relationship Id="rId392" Type="http://schemas.openxmlformats.org/officeDocument/2006/relationships/oleObject" Target="embeddings/oleObject201.bin"/><Relationship Id="rId448" Type="http://schemas.openxmlformats.org/officeDocument/2006/relationships/image" Target="media/image206.wmf"/><Relationship Id="rId252" Type="http://schemas.openxmlformats.org/officeDocument/2006/relationships/oleObject" Target="embeddings/oleObject124.bin"/><Relationship Id="rId294" Type="http://schemas.openxmlformats.org/officeDocument/2006/relationships/oleObject" Target="embeddings/oleObject146.bin"/><Relationship Id="rId308" Type="http://schemas.openxmlformats.org/officeDocument/2006/relationships/image" Target="media/image142.wmf"/><Relationship Id="rId515" Type="http://schemas.openxmlformats.org/officeDocument/2006/relationships/oleObject" Target="embeddings/oleObject267.bin"/><Relationship Id="rId47" Type="http://schemas.openxmlformats.org/officeDocument/2006/relationships/image" Target="media/image17.wmf"/><Relationship Id="rId89" Type="http://schemas.openxmlformats.org/officeDocument/2006/relationships/image" Target="media/image37.wmf"/><Relationship Id="rId112" Type="http://schemas.openxmlformats.org/officeDocument/2006/relationships/oleObject" Target="embeddings/oleObject52.bin"/><Relationship Id="rId154" Type="http://schemas.openxmlformats.org/officeDocument/2006/relationships/oleObject" Target="embeddings/oleObject74.bin"/><Relationship Id="rId361" Type="http://schemas.openxmlformats.org/officeDocument/2006/relationships/oleObject" Target="embeddings/oleObject185.bin"/><Relationship Id="rId557" Type="http://schemas.openxmlformats.org/officeDocument/2006/relationships/image" Target="media/image254.wmf"/><Relationship Id="rId196" Type="http://schemas.openxmlformats.org/officeDocument/2006/relationships/oleObject" Target="embeddings/oleObject95.bin"/><Relationship Id="rId417" Type="http://schemas.openxmlformats.org/officeDocument/2006/relationships/image" Target="media/image192.wmf"/><Relationship Id="rId459" Type="http://schemas.openxmlformats.org/officeDocument/2006/relationships/oleObject" Target="embeddings/oleObject237.bin"/><Relationship Id="rId16" Type="http://schemas.openxmlformats.org/officeDocument/2006/relationships/oleObject" Target="embeddings/oleObject2.bin"/><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image" Target="media/image122.wmf"/><Relationship Id="rId284" Type="http://schemas.openxmlformats.org/officeDocument/2006/relationships/oleObject" Target="embeddings/oleObject141.bin"/><Relationship Id="rId319" Type="http://schemas.openxmlformats.org/officeDocument/2006/relationships/oleObject" Target="embeddings/oleObject160.bin"/><Relationship Id="rId470" Type="http://schemas.openxmlformats.org/officeDocument/2006/relationships/image" Target="media/image216.wmf"/><Relationship Id="rId491" Type="http://schemas.openxmlformats.org/officeDocument/2006/relationships/image" Target="media/image226.wmf"/><Relationship Id="rId505" Type="http://schemas.openxmlformats.org/officeDocument/2006/relationships/oleObject" Target="embeddings/oleObject261.bin"/><Relationship Id="rId526" Type="http://schemas.openxmlformats.org/officeDocument/2006/relationships/oleObject" Target="embeddings/oleObject273.bin"/><Relationship Id="rId37" Type="http://schemas.openxmlformats.org/officeDocument/2006/relationships/image" Target="media/image13.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69.bin"/><Relationship Id="rId330" Type="http://schemas.openxmlformats.org/officeDocument/2006/relationships/oleObject" Target="embeddings/oleObject166.bin"/><Relationship Id="rId547" Type="http://schemas.openxmlformats.org/officeDocument/2006/relationships/image" Target="media/image249.wmf"/><Relationship Id="rId568" Type="http://schemas.openxmlformats.org/officeDocument/2006/relationships/oleObject" Target="embeddings/oleObject297.bin"/><Relationship Id="rId589" Type="http://schemas.openxmlformats.org/officeDocument/2006/relationships/footer" Target="footer2.xml"/><Relationship Id="rId90" Type="http://schemas.openxmlformats.org/officeDocument/2006/relationships/oleObject" Target="embeddings/oleObject41.bin"/><Relationship Id="rId165" Type="http://schemas.openxmlformats.org/officeDocument/2006/relationships/image" Target="media/image74.wmf"/><Relationship Id="rId186" Type="http://schemas.openxmlformats.org/officeDocument/2006/relationships/oleObject" Target="embeddings/oleObject90.bin"/><Relationship Id="rId351" Type="http://schemas.openxmlformats.org/officeDocument/2006/relationships/oleObject" Target="embeddings/oleObject180.bin"/><Relationship Id="rId372" Type="http://schemas.openxmlformats.org/officeDocument/2006/relationships/oleObject" Target="embeddings/oleObject191.bin"/><Relationship Id="rId393" Type="http://schemas.openxmlformats.org/officeDocument/2006/relationships/image" Target="media/image180.wmf"/><Relationship Id="rId407" Type="http://schemas.openxmlformats.org/officeDocument/2006/relationships/image" Target="media/image187.wmf"/><Relationship Id="rId428" Type="http://schemas.openxmlformats.org/officeDocument/2006/relationships/oleObject" Target="embeddings/oleObject219.bin"/><Relationship Id="rId449" Type="http://schemas.openxmlformats.org/officeDocument/2006/relationships/oleObject" Target="embeddings/oleObject231.bin"/><Relationship Id="rId211" Type="http://schemas.openxmlformats.org/officeDocument/2006/relationships/image" Target="media/image97.wmf"/><Relationship Id="rId232" Type="http://schemas.openxmlformats.org/officeDocument/2006/relationships/oleObject" Target="embeddings/oleObject113.bin"/><Relationship Id="rId253" Type="http://schemas.openxmlformats.org/officeDocument/2006/relationships/image" Target="media/image117.wmf"/><Relationship Id="rId274" Type="http://schemas.openxmlformats.org/officeDocument/2006/relationships/oleObject" Target="embeddings/oleObject135.bin"/><Relationship Id="rId295" Type="http://schemas.openxmlformats.org/officeDocument/2006/relationships/image" Target="media/image137.wmf"/><Relationship Id="rId309" Type="http://schemas.openxmlformats.org/officeDocument/2006/relationships/oleObject" Target="embeddings/oleObject155.bin"/><Relationship Id="rId460" Type="http://schemas.openxmlformats.org/officeDocument/2006/relationships/image" Target="media/image211.wmf"/><Relationship Id="rId481" Type="http://schemas.openxmlformats.org/officeDocument/2006/relationships/image" Target="media/image221.wmf"/><Relationship Id="rId516" Type="http://schemas.openxmlformats.org/officeDocument/2006/relationships/oleObject" Target="embeddings/oleObject268.bin"/><Relationship Id="rId27" Type="http://schemas.openxmlformats.org/officeDocument/2006/relationships/image" Target="media/image8.wmf"/><Relationship Id="rId48" Type="http://schemas.openxmlformats.org/officeDocument/2006/relationships/oleObject" Target="embeddings/oleObject19.bin"/><Relationship Id="rId69" Type="http://schemas.openxmlformats.org/officeDocument/2006/relationships/oleObject" Target="embeddings/oleObject30.bin"/><Relationship Id="rId113" Type="http://schemas.openxmlformats.org/officeDocument/2006/relationships/image" Target="media/image49.wmf"/><Relationship Id="rId134" Type="http://schemas.openxmlformats.org/officeDocument/2006/relationships/oleObject" Target="embeddings/oleObject64.bin"/><Relationship Id="rId320" Type="http://schemas.openxmlformats.org/officeDocument/2006/relationships/image" Target="media/image148.wmf"/><Relationship Id="rId537" Type="http://schemas.openxmlformats.org/officeDocument/2006/relationships/oleObject" Target="embeddings/oleObject280.bin"/><Relationship Id="rId558" Type="http://schemas.openxmlformats.org/officeDocument/2006/relationships/oleObject" Target="embeddings/oleObject292.bin"/><Relationship Id="rId579" Type="http://schemas.openxmlformats.org/officeDocument/2006/relationships/oleObject" Target="embeddings/oleObject305.bin"/><Relationship Id="rId80" Type="http://schemas.openxmlformats.org/officeDocument/2006/relationships/image" Target="media/image33.wmf"/><Relationship Id="rId155" Type="http://schemas.openxmlformats.org/officeDocument/2006/relationships/image" Target="media/image69.wmf"/><Relationship Id="rId176" Type="http://schemas.openxmlformats.org/officeDocument/2006/relationships/oleObject" Target="embeddings/oleObject85.bin"/><Relationship Id="rId197" Type="http://schemas.openxmlformats.org/officeDocument/2006/relationships/image" Target="media/image90.wmf"/><Relationship Id="rId341" Type="http://schemas.openxmlformats.org/officeDocument/2006/relationships/oleObject" Target="embeddings/oleObject174.bin"/><Relationship Id="rId362" Type="http://schemas.openxmlformats.org/officeDocument/2006/relationships/oleObject" Target="embeddings/oleObject186.bin"/><Relationship Id="rId383" Type="http://schemas.openxmlformats.org/officeDocument/2006/relationships/image" Target="media/image175.wmf"/><Relationship Id="rId418" Type="http://schemas.openxmlformats.org/officeDocument/2006/relationships/oleObject" Target="embeddings/oleObject214.bin"/><Relationship Id="rId439" Type="http://schemas.openxmlformats.org/officeDocument/2006/relationships/oleObject" Target="embeddings/oleObject225.bin"/><Relationship Id="rId590" Type="http://schemas.openxmlformats.org/officeDocument/2006/relationships/header" Target="header2.xml"/><Relationship Id="rId201" Type="http://schemas.openxmlformats.org/officeDocument/2006/relationships/image" Target="media/image92.wmf"/><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oleObject" Target="embeddings/oleObject130.bin"/><Relationship Id="rId285" Type="http://schemas.openxmlformats.org/officeDocument/2006/relationships/image" Target="media/image132.wmf"/><Relationship Id="rId450" Type="http://schemas.openxmlformats.org/officeDocument/2006/relationships/oleObject" Target="embeddings/oleObject232.bin"/><Relationship Id="rId471" Type="http://schemas.openxmlformats.org/officeDocument/2006/relationships/oleObject" Target="embeddings/oleObject243.bin"/><Relationship Id="rId506" Type="http://schemas.openxmlformats.org/officeDocument/2006/relationships/image" Target="media/image233.wmf"/><Relationship Id="rId17" Type="http://schemas.openxmlformats.org/officeDocument/2006/relationships/image" Target="media/image3.wmf"/><Relationship Id="rId38" Type="http://schemas.openxmlformats.org/officeDocument/2006/relationships/oleObject" Target="embeddings/oleObject13.bin"/><Relationship Id="rId59" Type="http://schemas.openxmlformats.org/officeDocument/2006/relationships/image" Target="media/image23.wmf"/><Relationship Id="rId103" Type="http://schemas.openxmlformats.org/officeDocument/2006/relationships/image" Target="media/image44.wmf"/><Relationship Id="rId124" Type="http://schemas.openxmlformats.org/officeDocument/2006/relationships/image" Target="media/image54.wmf"/><Relationship Id="rId310" Type="http://schemas.openxmlformats.org/officeDocument/2006/relationships/image" Target="media/image143.wmf"/><Relationship Id="rId492" Type="http://schemas.openxmlformats.org/officeDocument/2006/relationships/oleObject" Target="embeddings/oleObject254.bin"/><Relationship Id="rId527" Type="http://schemas.openxmlformats.org/officeDocument/2006/relationships/oleObject" Target="embeddings/oleObject274.bin"/><Relationship Id="rId548" Type="http://schemas.openxmlformats.org/officeDocument/2006/relationships/oleObject" Target="embeddings/oleObject287.bin"/><Relationship Id="rId569" Type="http://schemas.openxmlformats.org/officeDocument/2006/relationships/image" Target="media/image260.wmf"/><Relationship Id="rId70" Type="http://schemas.openxmlformats.org/officeDocument/2006/relationships/image" Target="media/image28.wmf"/><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oleObject" Target="embeddings/oleObject80.bin"/><Relationship Id="rId187" Type="http://schemas.openxmlformats.org/officeDocument/2006/relationships/image" Target="media/image85.wmf"/><Relationship Id="rId331" Type="http://schemas.openxmlformats.org/officeDocument/2006/relationships/oleObject" Target="embeddings/oleObject167.bin"/><Relationship Id="rId352" Type="http://schemas.openxmlformats.org/officeDocument/2006/relationships/image" Target="media/image160.wmf"/><Relationship Id="rId373" Type="http://schemas.openxmlformats.org/officeDocument/2006/relationships/image" Target="media/image170.wmf"/><Relationship Id="rId394" Type="http://schemas.openxmlformats.org/officeDocument/2006/relationships/oleObject" Target="embeddings/oleObject202.bin"/><Relationship Id="rId408" Type="http://schemas.openxmlformats.org/officeDocument/2006/relationships/oleObject" Target="embeddings/oleObject209.bin"/><Relationship Id="rId429" Type="http://schemas.openxmlformats.org/officeDocument/2006/relationships/image" Target="media/image198.wmf"/><Relationship Id="rId580" Type="http://schemas.openxmlformats.org/officeDocument/2006/relationships/oleObject" Target="embeddings/oleObject306.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08.wmf"/><Relationship Id="rId254" Type="http://schemas.openxmlformats.org/officeDocument/2006/relationships/oleObject" Target="embeddings/oleObject125.bin"/><Relationship Id="rId440" Type="http://schemas.openxmlformats.org/officeDocument/2006/relationships/oleObject" Target="embeddings/oleObject226.bin"/><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oleObject" Target="embeddings/oleObject53.bin"/><Relationship Id="rId275" Type="http://schemas.openxmlformats.org/officeDocument/2006/relationships/image" Target="media/image128.wmf"/><Relationship Id="rId296" Type="http://schemas.openxmlformats.org/officeDocument/2006/relationships/oleObject" Target="embeddings/oleObject147.bin"/><Relationship Id="rId300" Type="http://schemas.openxmlformats.org/officeDocument/2006/relationships/image" Target="media/image139.wmf"/><Relationship Id="rId461" Type="http://schemas.openxmlformats.org/officeDocument/2006/relationships/oleObject" Target="embeddings/oleObject238.bin"/><Relationship Id="rId482" Type="http://schemas.openxmlformats.org/officeDocument/2006/relationships/oleObject" Target="embeddings/oleObject249.bin"/><Relationship Id="rId517" Type="http://schemas.openxmlformats.org/officeDocument/2006/relationships/image" Target="media/image237.wmf"/><Relationship Id="rId538" Type="http://schemas.openxmlformats.org/officeDocument/2006/relationships/image" Target="media/image246.wmf"/><Relationship Id="rId559" Type="http://schemas.openxmlformats.org/officeDocument/2006/relationships/image" Target="media/image255.wmf"/><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image" Target="media/image59.wmf"/><Relationship Id="rId156" Type="http://schemas.openxmlformats.org/officeDocument/2006/relationships/oleObject" Target="embeddings/oleObject75.bin"/><Relationship Id="rId177" Type="http://schemas.openxmlformats.org/officeDocument/2006/relationships/image" Target="media/image80.wmf"/><Relationship Id="rId198" Type="http://schemas.openxmlformats.org/officeDocument/2006/relationships/oleObject" Target="embeddings/oleObject96.bin"/><Relationship Id="rId321" Type="http://schemas.openxmlformats.org/officeDocument/2006/relationships/oleObject" Target="embeddings/oleObject161.bin"/><Relationship Id="rId342" Type="http://schemas.openxmlformats.org/officeDocument/2006/relationships/image" Target="media/image156.wmf"/><Relationship Id="rId363" Type="http://schemas.openxmlformats.org/officeDocument/2006/relationships/image" Target="media/image165.wmf"/><Relationship Id="rId384" Type="http://schemas.openxmlformats.org/officeDocument/2006/relationships/oleObject" Target="embeddings/oleObject197.bin"/><Relationship Id="rId419" Type="http://schemas.openxmlformats.org/officeDocument/2006/relationships/image" Target="media/image193.wmf"/><Relationship Id="rId570" Type="http://schemas.openxmlformats.org/officeDocument/2006/relationships/oleObject" Target="embeddings/oleObject298.bin"/><Relationship Id="rId591" Type="http://schemas.openxmlformats.org/officeDocument/2006/relationships/footer" Target="footer3.xml"/><Relationship Id="rId202" Type="http://schemas.openxmlformats.org/officeDocument/2006/relationships/oleObject" Target="embeddings/oleObject98.bin"/><Relationship Id="rId223" Type="http://schemas.openxmlformats.org/officeDocument/2006/relationships/image" Target="media/image103.wmf"/><Relationship Id="rId244" Type="http://schemas.openxmlformats.org/officeDocument/2006/relationships/image" Target="media/image113.wmf"/><Relationship Id="rId430" Type="http://schemas.openxmlformats.org/officeDocument/2006/relationships/oleObject" Target="embeddings/oleObject220.bin"/><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image" Target="media/image123.wmf"/><Relationship Id="rId286" Type="http://schemas.openxmlformats.org/officeDocument/2006/relationships/oleObject" Target="embeddings/oleObject142.bin"/><Relationship Id="rId451" Type="http://schemas.openxmlformats.org/officeDocument/2006/relationships/oleObject" Target="embeddings/oleObject233.bin"/><Relationship Id="rId472" Type="http://schemas.openxmlformats.org/officeDocument/2006/relationships/oleObject" Target="embeddings/oleObject244.bin"/><Relationship Id="rId493" Type="http://schemas.openxmlformats.org/officeDocument/2006/relationships/image" Target="media/image227.wmf"/><Relationship Id="rId507" Type="http://schemas.openxmlformats.org/officeDocument/2006/relationships/oleObject" Target="embeddings/oleObject262.bin"/><Relationship Id="rId528" Type="http://schemas.openxmlformats.org/officeDocument/2006/relationships/image" Target="media/image242.wmf"/><Relationship Id="rId549" Type="http://schemas.openxmlformats.org/officeDocument/2006/relationships/image" Target="media/image250.wmf"/><Relationship Id="rId50" Type="http://schemas.openxmlformats.org/officeDocument/2006/relationships/oleObject" Target="embeddings/oleObject20.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75.wmf"/><Relationship Id="rId188" Type="http://schemas.openxmlformats.org/officeDocument/2006/relationships/oleObject" Target="embeddings/oleObject91.bin"/><Relationship Id="rId311" Type="http://schemas.openxmlformats.org/officeDocument/2006/relationships/oleObject" Target="embeddings/oleObject156.bin"/><Relationship Id="rId332" Type="http://schemas.openxmlformats.org/officeDocument/2006/relationships/oleObject" Target="embeddings/oleObject168.bin"/><Relationship Id="rId353" Type="http://schemas.openxmlformats.org/officeDocument/2006/relationships/oleObject" Target="embeddings/oleObject181.bin"/><Relationship Id="rId374" Type="http://schemas.openxmlformats.org/officeDocument/2006/relationships/oleObject" Target="embeddings/oleObject192.bin"/><Relationship Id="rId395" Type="http://schemas.openxmlformats.org/officeDocument/2006/relationships/image" Target="media/image181.wmf"/><Relationship Id="rId409" Type="http://schemas.openxmlformats.org/officeDocument/2006/relationships/image" Target="media/image188.wmf"/><Relationship Id="rId560" Type="http://schemas.openxmlformats.org/officeDocument/2006/relationships/oleObject" Target="embeddings/oleObject293.bin"/><Relationship Id="rId581" Type="http://schemas.openxmlformats.org/officeDocument/2006/relationships/oleObject" Target="embeddings/oleObject307.bin"/><Relationship Id="rId71" Type="http://schemas.openxmlformats.org/officeDocument/2006/relationships/oleObject" Target="embeddings/oleObject31.bin"/><Relationship Id="rId92" Type="http://schemas.openxmlformats.org/officeDocument/2006/relationships/oleObject" Target="embeddings/oleObject42.bin"/><Relationship Id="rId213" Type="http://schemas.openxmlformats.org/officeDocument/2006/relationships/image" Target="media/image98.wmf"/><Relationship Id="rId234" Type="http://schemas.openxmlformats.org/officeDocument/2006/relationships/oleObject" Target="embeddings/oleObject114.bin"/><Relationship Id="rId420" Type="http://schemas.openxmlformats.org/officeDocument/2006/relationships/oleObject" Target="embeddings/oleObject215.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18.wmf"/><Relationship Id="rId276" Type="http://schemas.openxmlformats.org/officeDocument/2006/relationships/oleObject" Target="embeddings/oleObject136.bin"/><Relationship Id="rId297" Type="http://schemas.openxmlformats.org/officeDocument/2006/relationships/oleObject" Target="embeddings/oleObject148.bin"/><Relationship Id="rId441" Type="http://schemas.openxmlformats.org/officeDocument/2006/relationships/image" Target="media/image203.wmf"/><Relationship Id="rId462" Type="http://schemas.openxmlformats.org/officeDocument/2006/relationships/image" Target="media/image212.wmf"/><Relationship Id="rId483" Type="http://schemas.openxmlformats.org/officeDocument/2006/relationships/image" Target="media/image222.wmf"/><Relationship Id="rId518" Type="http://schemas.openxmlformats.org/officeDocument/2006/relationships/oleObject" Target="embeddings/oleObject269.bin"/><Relationship Id="rId539" Type="http://schemas.openxmlformats.org/officeDocument/2006/relationships/oleObject" Target="embeddings/oleObject281.bin"/><Relationship Id="rId40" Type="http://schemas.openxmlformats.org/officeDocument/2006/relationships/image" Target="media/image14.wmf"/><Relationship Id="rId115" Type="http://schemas.openxmlformats.org/officeDocument/2006/relationships/image" Target="media/image50.wmf"/><Relationship Id="rId136" Type="http://schemas.openxmlformats.org/officeDocument/2006/relationships/oleObject" Target="embeddings/oleObject65.bin"/><Relationship Id="rId157" Type="http://schemas.openxmlformats.org/officeDocument/2006/relationships/image" Target="media/image70.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image" Target="media/image149.wmf"/><Relationship Id="rId343" Type="http://schemas.openxmlformats.org/officeDocument/2006/relationships/oleObject" Target="embeddings/oleObject175.bin"/><Relationship Id="rId364" Type="http://schemas.openxmlformats.org/officeDocument/2006/relationships/oleObject" Target="embeddings/oleObject187.bin"/><Relationship Id="rId550" Type="http://schemas.openxmlformats.org/officeDocument/2006/relationships/oleObject" Target="embeddings/oleObject288.bin"/><Relationship Id="rId61" Type="http://schemas.openxmlformats.org/officeDocument/2006/relationships/image" Target="media/image24.wmf"/><Relationship Id="rId82" Type="http://schemas.openxmlformats.org/officeDocument/2006/relationships/image" Target="media/image34.wmf"/><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image" Target="media/image176.wmf"/><Relationship Id="rId571" Type="http://schemas.openxmlformats.org/officeDocument/2006/relationships/oleObject" Target="embeddings/oleObject299.bin"/><Relationship Id="rId592" Type="http://schemas.openxmlformats.org/officeDocument/2006/relationships/fontTable" Target="fontTable.xml"/><Relationship Id="rId19" Type="http://schemas.openxmlformats.org/officeDocument/2006/relationships/image" Target="media/image4.wmf"/><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openxmlformats.org/officeDocument/2006/relationships/oleObject" Target="embeddings/oleObject131.bin"/><Relationship Id="rId287" Type="http://schemas.openxmlformats.org/officeDocument/2006/relationships/image" Target="media/image133.wmf"/><Relationship Id="rId410" Type="http://schemas.openxmlformats.org/officeDocument/2006/relationships/oleObject" Target="embeddings/oleObject210.bin"/><Relationship Id="rId431" Type="http://schemas.openxmlformats.org/officeDocument/2006/relationships/image" Target="media/image199.wmf"/><Relationship Id="rId452" Type="http://schemas.openxmlformats.org/officeDocument/2006/relationships/image" Target="media/image207.wmf"/><Relationship Id="rId473" Type="http://schemas.openxmlformats.org/officeDocument/2006/relationships/image" Target="media/image217.wmf"/><Relationship Id="rId494" Type="http://schemas.openxmlformats.org/officeDocument/2006/relationships/oleObject" Target="embeddings/oleObject255.bin"/><Relationship Id="rId508" Type="http://schemas.openxmlformats.org/officeDocument/2006/relationships/image" Target="media/image234.wmf"/><Relationship Id="rId529" Type="http://schemas.openxmlformats.org/officeDocument/2006/relationships/oleObject" Target="embeddings/oleObject275.bin"/><Relationship Id="rId30" Type="http://schemas.openxmlformats.org/officeDocument/2006/relationships/oleObject" Target="embeddings/oleObject9.bin"/><Relationship Id="rId105" Type="http://schemas.openxmlformats.org/officeDocument/2006/relationships/image" Target="media/image45.wmf"/><Relationship Id="rId126" Type="http://schemas.openxmlformats.org/officeDocument/2006/relationships/oleObject" Target="embeddings/oleObject60.bin"/><Relationship Id="rId147" Type="http://schemas.openxmlformats.org/officeDocument/2006/relationships/image" Target="media/image65.wmf"/><Relationship Id="rId168" Type="http://schemas.openxmlformats.org/officeDocument/2006/relationships/oleObject" Target="embeddings/oleObject81.bin"/><Relationship Id="rId312" Type="http://schemas.openxmlformats.org/officeDocument/2006/relationships/image" Target="media/image144.wmf"/><Relationship Id="rId333" Type="http://schemas.openxmlformats.org/officeDocument/2006/relationships/oleObject" Target="embeddings/oleObject169.bin"/><Relationship Id="rId354" Type="http://schemas.openxmlformats.org/officeDocument/2006/relationships/image" Target="media/image161.wmf"/><Relationship Id="rId540" Type="http://schemas.openxmlformats.org/officeDocument/2006/relationships/image" Target="media/image247.wmf"/><Relationship Id="rId51" Type="http://schemas.openxmlformats.org/officeDocument/2006/relationships/image" Target="media/image19.wmf"/><Relationship Id="rId72" Type="http://schemas.openxmlformats.org/officeDocument/2006/relationships/image" Target="media/image29.wmf"/><Relationship Id="rId93" Type="http://schemas.openxmlformats.org/officeDocument/2006/relationships/image" Target="media/image39.wmf"/><Relationship Id="rId189" Type="http://schemas.openxmlformats.org/officeDocument/2006/relationships/image" Target="media/image86.wmf"/><Relationship Id="rId375" Type="http://schemas.openxmlformats.org/officeDocument/2006/relationships/image" Target="media/image171.wmf"/><Relationship Id="rId396" Type="http://schemas.openxmlformats.org/officeDocument/2006/relationships/oleObject" Target="embeddings/oleObject203.bin"/><Relationship Id="rId561" Type="http://schemas.openxmlformats.org/officeDocument/2006/relationships/image" Target="media/image256.wmf"/><Relationship Id="rId582" Type="http://schemas.openxmlformats.org/officeDocument/2006/relationships/image" Target="media/image263.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5.bin"/><Relationship Id="rId256" Type="http://schemas.openxmlformats.org/officeDocument/2006/relationships/oleObject" Target="embeddings/oleObject126.bin"/><Relationship Id="rId277" Type="http://schemas.openxmlformats.org/officeDocument/2006/relationships/image" Target="media/image129.wmf"/><Relationship Id="rId298" Type="http://schemas.openxmlformats.org/officeDocument/2006/relationships/image" Target="media/image138.wmf"/><Relationship Id="rId400" Type="http://schemas.openxmlformats.org/officeDocument/2006/relationships/oleObject" Target="embeddings/oleObject205.bin"/><Relationship Id="rId421" Type="http://schemas.openxmlformats.org/officeDocument/2006/relationships/image" Target="media/image194.wmf"/><Relationship Id="rId442" Type="http://schemas.openxmlformats.org/officeDocument/2006/relationships/oleObject" Target="embeddings/oleObject227.bin"/><Relationship Id="rId463" Type="http://schemas.openxmlformats.org/officeDocument/2006/relationships/oleObject" Target="embeddings/oleObject239.bin"/><Relationship Id="rId484" Type="http://schemas.openxmlformats.org/officeDocument/2006/relationships/oleObject" Target="embeddings/oleObject250.bin"/><Relationship Id="rId519" Type="http://schemas.openxmlformats.org/officeDocument/2006/relationships/image" Target="media/image238.wmf"/><Relationship Id="rId116" Type="http://schemas.openxmlformats.org/officeDocument/2006/relationships/oleObject" Target="embeddings/oleObject54.bin"/><Relationship Id="rId137" Type="http://schemas.openxmlformats.org/officeDocument/2006/relationships/image" Target="media/image60.wmf"/><Relationship Id="rId158" Type="http://schemas.openxmlformats.org/officeDocument/2006/relationships/oleObject" Target="embeddings/oleObject76.bin"/><Relationship Id="rId302" Type="http://schemas.openxmlformats.org/officeDocument/2006/relationships/image" Target="media/image140.wmf"/><Relationship Id="rId323" Type="http://schemas.openxmlformats.org/officeDocument/2006/relationships/oleObject" Target="embeddings/oleObject162.bin"/><Relationship Id="rId344" Type="http://schemas.openxmlformats.org/officeDocument/2006/relationships/image" Target="media/image157.wmf"/><Relationship Id="rId530" Type="http://schemas.openxmlformats.org/officeDocument/2006/relationships/image" Target="media/image243.wmf"/><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oleObject" Target="embeddings/oleObject37.bin"/><Relationship Id="rId179" Type="http://schemas.openxmlformats.org/officeDocument/2006/relationships/image" Target="media/image81.wmf"/><Relationship Id="rId365" Type="http://schemas.openxmlformats.org/officeDocument/2006/relationships/image" Target="media/image166.wmf"/><Relationship Id="rId386" Type="http://schemas.openxmlformats.org/officeDocument/2006/relationships/oleObject" Target="embeddings/oleObject198.bin"/><Relationship Id="rId551" Type="http://schemas.openxmlformats.org/officeDocument/2006/relationships/image" Target="media/image251.wmf"/><Relationship Id="rId572" Type="http://schemas.openxmlformats.org/officeDocument/2006/relationships/image" Target="media/image261.wmf"/><Relationship Id="rId593" Type="http://schemas.openxmlformats.org/officeDocument/2006/relationships/theme" Target="theme/theme1.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4.wmf"/><Relationship Id="rId246" Type="http://schemas.openxmlformats.org/officeDocument/2006/relationships/oleObject" Target="embeddings/oleObject121.bin"/><Relationship Id="rId267" Type="http://schemas.openxmlformats.org/officeDocument/2006/relationships/image" Target="media/image124.wmf"/><Relationship Id="rId288" Type="http://schemas.openxmlformats.org/officeDocument/2006/relationships/oleObject" Target="embeddings/oleObject143.bin"/><Relationship Id="rId411" Type="http://schemas.openxmlformats.org/officeDocument/2006/relationships/image" Target="media/image189.wmf"/><Relationship Id="rId432" Type="http://schemas.openxmlformats.org/officeDocument/2006/relationships/oleObject" Target="embeddings/oleObject221.bin"/><Relationship Id="rId453" Type="http://schemas.openxmlformats.org/officeDocument/2006/relationships/oleObject" Target="embeddings/oleObject234.bin"/><Relationship Id="rId474" Type="http://schemas.openxmlformats.org/officeDocument/2006/relationships/oleObject" Target="embeddings/oleObject245.bin"/><Relationship Id="rId509" Type="http://schemas.openxmlformats.org/officeDocument/2006/relationships/oleObject" Target="embeddings/oleObject263.bin"/><Relationship Id="rId106" Type="http://schemas.openxmlformats.org/officeDocument/2006/relationships/oleObject" Target="embeddings/oleObject49.bin"/><Relationship Id="rId127" Type="http://schemas.openxmlformats.org/officeDocument/2006/relationships/image" Target="media/image55.wmf"/><Relationship Id="rId313" Type="http://schemas.openxmlformats.org/officeDocument/2006/relationships/oleObject" Target="embeddings/oleObject157.bin"/><Relationship Id="rId495" Type="http://schemas.openxmlformats.org/officeDocument/2006/relationships/image" Target="media/image228.wmf"/><Relationship Id="rId10" Type="http://schemas.openxmlformats.org/officeDocument/2006/relationships/hyperlink" Target="mailto:srprasad@utexas.edu" TargetMode="External"/><Relationship Id="rId31" Type="http://schemas.openxmlformats.org/officeDocument/2006/relationships/image" Target="media/image10.wmf"/><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oleObject" Target="embeddings/oleObject43.bin"/><Relationship Id="rId148" Type="http://schemas.openxmlformats.org/officeDocument/2006/relationships/oleObject" Target="embeddings/oleObject71.bin"/><Relationship Id="rId169" Type="http://schemas.openxmlformats.org/officeDocument/2006/relationships/image" Target="media/image76.wmf"/><Relationship Id="rId334" Type="http://schemas.openxmlformats.org/officeDocument/2006/relationships/oleObject" Target="embeddings/oleObject170.bin"/><Relationship Id="rId355" Type="http://schemas.openxmlformats.org/officeDocument/2006/relationships/oleObject" Target="embeddings/oleObject182.bin"/><Relationship Id="rId376" Type="http://schemas.openxmlformats.org/officeDocument/2006/relationships/oleObject" Target="embeddings/oleObject193.bin"/><Relationship Id="rId397" Type="http://schemas.openxmlformats.org/officeDocument/2006/relationships/image" Target="media/image182.wmf"/><Relationship Id="rId520" Type="http://schemas.openxmlformats.org/officeDocument/2006/relationships/oleObject" Target="embeddings/oleObject270.bin"/><Relationship Id="rId541" Type="http://schemas.openxmlformats.org/officeDocument/2006/relationships/oleObject" Target="embeddings/oleObject282.bin"/><Relationship Id="rId562" Type="http://schemas.openxmlformats.org/officeDocument/2006/relationships/oleObject" Target="embeddings/oleObject294.bin"/><Relationship Id="rId583" Type="http://schemas.openxmlformats.org/officeDocument/2006/relationships/oleObject" Target="embeddings/oleObject308.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99.wmf"/><Relationship Id="rId236" Type="http://schemas.openxmlformats.org/officeDocument/2006/relationships/image" Target="media/image109.wmf"/><Relationship Id="rId257" Type="http://schemas.openxmlformats.org/officeDocument/2006/relationships/image" Target="media/image119.wmf"/><Relationship Id="rId278" Type="http://schemas.openxmlformats.org/officeDocument/2006/relationships/oleObject" Target="embeddings/oleObject137.bin"/><Relationship Id="rId401" Type="http://schemas.openxmlformats.org/officeDocument/2006/relationships/image" Target="media/image184.wmf"/><Relationship Id="rId422" Type="http://schemas.openxmlformats.org/officeDocument/2006/relationships/oleObject" Target="embeddings/oleObject216.bin"/><Relationship Id="rId443" Type="http://schemas.openxmlformats.org/officeDocument/2006/relationships/image" Target="media/image204.wmf"/><Relationship Id="rId464" Type="http://schemas.openxmlformats.org/officeDocument/2006/relationships/image" Target="media/image213.wmf"/><Relationship Id="rId303" Type="http://schemas.openxmlformats.org/officeDocument/2006/relationships/oleObject" Target="embeddings/oleObject151.bin"/><Relationship Id="rId485" Type="http://schemas.openxmlformats.org/officeDocument/2006/relationships/image" Target="media/image223.wmf"/><Relationship Id="rId42" Type="http://schemas.openxmlformats.org/officeDocument/2006/relationships/oleObject" Target="embeddings/oleObject16.bin"/><Relationship Id="rId84" Type="http://schemas.openxmlformats.org/officeDocument/2006/relationships/image" Target="media/image35.wmf"/><Relationship Id="rId138" Type="http://schemas.openxmlformats.org/officeDocument/2006/relationships/oleObject" Target="embeddings/oleObject66.bin"/><Relationship Id="rId345" Type="http://schemas.openxmlformats.org/officeDocument/2006/relationships/oleObject" Target="embeddings/oleObject176.bin"/><Relationship Id="rId387" Type="http://schemas.openxmlformats.org/officeDocument/2006/relationships/image" Target="media/image177.wmf"/><Relationship Id="rId510" Type="http://schemas.openxmlformats.org/officeDocument/2006/relationships/image" Target="media/image235.wmf"/><Relationship Id="rId552" Type="http://schemas.openxmlformats.org/officeDocument/2006/relationships/oleObject" Target="embeddings/oleObject289.bin"/><Relationship Id="rId594" Type="http://schemas.microsoft.com/office/2007/relationships/stylesWithEffects" Target="stylesWithEffects.xml"/><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image" Target="media/image114.wmf"/><Relationship Id="rId412" Type="http://schemas.openxmlformats.org/officeDocument/2006/relationships/oleObject" Target="embeddings/oleObject211.bin"/><Relationship Id="rId107" Type="http://schemas.openxmlformats.org/officeDocument/2006/relationships/image" Target="media/image46.wmf"/><Relationship Id="rId289" Type="http://schemas.openxmlformats.org/officeDocument/2006/relationships/image" Target="media/image134.wmf"/><Relationship Id="rId454" Type="http://schemas.openxmlformats.org/officeDocument/2006/relationships/image" Target="media/image208.wmf"/><Relationship Id="rId496" Type="http://schemas.openxmlformats.org/officeDocument/2006/relationships/oleObject" Target="embeddings/oleObject256.bin"/><Relationship Id="rId11" Type="http://schemas.openxmlformats.org/officeDocument/2006/relationships/hyperlink" Target="mailto:prernabhat@college.harvard.edu" TargetMode="External"/><Relationship Id="rId53" Type="http://schemas.openxmlformats.org/officeDocument/2006/relationships/image" Target="media/image20.wmf"/><Relationship Id="rId149" Type="http://schemas.openxmlformats.org/officeDocument/2006/relationships/image" Target="media/image66.wmf"/><Relationship Id="rId314" Type="http://schemas.openxmlformats.org/officeDocument/2006/relationships/image" Target="media/image145.wmf"/><Relationship Id="rId356" Type="http://schemas.openxmlformats.org/officeDocument/2006/relationships/image" Target="media/image162.wmf"/><Relationship Id="rId398" Type="http://schemas.openxmlformats.org/officeDocument/2006/relationships/oleObject" Target="embeddings/oleObject204.bin"/><Relationship Id="rId521" Type="http://schemas.openxmlformats.org/officeDocument/2006/relationships/image" Target="media/image239.wmf"/><Relationship Id="rId563" Type="http://schemas.openxmlformats.org/officeDocument/2006/relationships/image" Target="media/image257.wmf"/><Relationship Id="rId95" Type="http://schemas.openxmlformats.org/officeDocument/2006/relationships/image" Target="media/image40.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195.wmf"/><Relationship Id="rId258" Type="http://schemas.openxmlformats.org/officeDocument/2006/relationships/oleObject" Target="embeddings/oleObject127.bin"/><Relationship Id="rId465" Type="http://schemas.openxmlformats.org/officeDocument/2006/relationships/oleObject" Target="embeddings/oleObject240.bin"/><Relationship Id="rId22" Type="http://schemas.openxmlformats.org/officeDocument/2006/relationships/oleObject" Target="embeddings/oleObject5.bin"/><Relationship Id="rId64" Type="http://schemas.openxmlformats.org/officeDocument/2006/relationships/image" Target="media/image25.wmf"/><Relationship Id="rId118" Type="http://schemas.openxmlformats.org/officeDocument/2006/relationships/oleObject" Target="embeddings/oleObject55.bin"/><Relationship Id="rId325" Type="http://schemas.openxmlformats.org/officeDocument/2006/relationships/image" Target="media/image150.wmf"/><Relationship Id="rId367" Type="http://schemas.openxmlformats.org/officeDocument/2006/relationships/image" Target="media/image167.wmf"/><Relationship Id="rId532" Type="http://schemas.openxmlformats.org/officeDocument/2006/relationships/image" Target="media/image244.wmf"/><Relationship Id="rId574" Type="http://schemas.openxmlformats.org/officeDocument/2006/relationships/image" Target="media/image262.wmf"/><Relationship Id="rId171" Type="http://schemas.openxmlformats.org/officeDocument/2006/relationships/image" Target="media/image77.wmf"/><Relationship Id="rId227" Type="http://schemas.openxmlformats.org/officeDocument/2006/relationships/image" Target="media/image105.wmf"/><Relationship Id="rId269" Type="http://schemas.openxmlformats.org/officeDocument/2006/relationships/image" Target="media/image125.wmf"/><Relationship Id="rId434" Type="http://schemas.openxmlformats.org/officeDocument/2006/relationships/oleObject" Target="embeddings/oleObject222.bin"/><Relationship Id="rId476" Type="http://schemas.openxmlformats.org/officeDocument/2006/relationships/oleObject" Target="embeddings/oleObject246.bin"/><Relationship Id="rId33" Type="http://schemas.openxmlformats.org/officeDocument/2006/relationships/image" Target="media/image11.wmf"/><Relationship Id="rId129" Type="http://schemas.openxmlformats.org/officeDocument/2006/relationships/image" Target="media/image56.wmf"/><Relationship Id="rId280" Type="http://schemas.openxmlformats.org/officeDocument/2006/relationships/image" Target="media/image130.wmf"/><Relationship Id="rId336" Type="http://schemas.openxmlformats.org/officeDocument/2006/relationships/image" Target="media/image153.wmf"/><Relationship Id="rId501" Type="http://schemas.openxmlformats.org/officeDocument/2006/relationships/oleObject" Target="embeddings/oleObject259.bin"/><Relationship Id="rId543" Type="http://schemas.openxmlformats.org/officeDocument/2006/relationships/oleObject" Target="embeddings/oleObject283.bin"/><Relationship Id="rId75" Type="http://schemas.openxmlformats.org/officeDocument/2006/relationships/oleObject" Target="embeddings/oleObject33.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94.bin"/><Relationship Id="rId403" Type="http://schemas.openxmlformats.org/officeDocument/2006/relationships/image" Target="media/image185.wmf"/><Relationship Id="rId585" Type="http://schemas.openxmlformats.org/officeDocument/2006/relationships/oleObject" Target="embeddings/oleObject309.bin"/><Relationship Id="rId6" Type="http://schemas.openxmlformats.org/officeDocument/2006/relationships/footnotes" Target="footnotes.xml"/><Relationship Id="rId238" Type="http://schemas.openxmlformats.org/officeDocument/2006/relationships/image" Target="media/image110.wmf"/><Relationship Id="rId445" Type="http://schemas.openxmlformats.org/officeDocument/2006/relationships/oleObject" Target="embeddings/oleObject229.bin"/><Relationship Id="rId487" Type="http://schemas.openxmlformats.org/officeDocument/2006/relationships/image" Target="media/image224.wmf"/><Relationship Id="rId291" Type="http://schemas.openxmlformats.org/officeDocument/2006/relationships/image" Target="media/image135.wmf"/><Relationship Id="rId305" Type="http://schemas.openxmlformats.org/officeDocument/2006/relationships/oleObject" Target="embeddings/oleObject152.bin"/><Relationship Id="rId347" Type="http://schemas.openxmlformats.org/officeDocument/2006/relationships/oleObject" Target="embeddings/oleObject177.bin"/><Relationship Id="rId512" Type="http://schemas.openxmlformats.org/officeDocument/2006/relationships/image" Target="media/image236.wmf"/><Relationship Id="rId44" Type="http://schemas.openxmlformats.org/officeDocument/2006/relationships/oleObject" Target="embeddings/oleObject17.bin"/><Relationship Id="rId86" Type="http://schemas.openxmlformats.org/officeDocument/2006/relationships/oleObject" Target="embeddings/oleObject39.bin"/><Relationship Id="rId151" Type="http://schemas.openxmlformats.org/officeDocument/2006/relationships/image" Target="media/image67.wmf"/><Relationship Id="rId389" Type="http://schemas.openxmlformats.org/officeDocument/2006/relationships/image" Target="media/image178.wmf"/><Relationship Id="rId554" Type="http://schemas.openxmlformats.org/officeDocument/2006/relationships/oleObject" Target="embeddings/oleObject290.bin"/><Relationship Id="rId193" Type="http://schemas.openxmlformats.org/officeDocument/2006/relationships/image" Target="media/image88.wmf"/><Relationship Id="rId207" Type="http://schemas.openxmlformats.org/officeDocument/2006/relationships/image" Target="media/image95.wmf"/><Relationship Id="rId249" Type="http://schemas.openxmlformats.org/officeDocument/2006/relationships/image" Target="media/image115.wmf"/><Relationship Id="rId414" Type="http://schemas.openxmlformats.org/officeDocument/2006/relationships/oleObject" Target="embeddings/oleObject212.bin"/><Relationship Id="rId456" Type="http://schemas.openxmlformats.org/officeDocument/2006/relationships/image" Target="media/image209.wmf"/><Relationship Id="rId498" Type="http://schemas.openxmlformats.org/officeDocument/2006/relationships/image" Target="media/image229.wmf"/><Relationship Id="rId13" Type="http://schemas.openxmlformats.org/officeDocument/2006/relationships/image" Target="media/image1.wmf"/><Relationship Id="rId109" Type="http://schemas.openxmlformats.org/officeDocument/2006/relationships/image" Target="media/image47.wmf"/><Relationship Id="rId260" Type="http://schemas.openxmlformats.org/officeDocument/2006/relationships/oleObject" Target="embeddings/oleObject128.bin"/><Relationship Id="rId316" Type="http://schemas.openxmlformats.org/officeDocument/2006/relationships/image" Target="media/image146.wmf"/><Relationship Id="rId523" Type="http://schemas.openxmlformats.org/officeDocument/2006/relationships/image" Target="media/image240.wmf"/><Relationship Id="rId55" Type="http://schemas.openxmlformats.org/officeDocument/2006/relationships/image" Target="media/image21.wmf"/><Relationship Id="rId97" Type="http://schemas.openxmlformats.org/officeDocument/2006/relationships/image" Target="media/image41.wmf"/><Relationship Id="rId120" Type="http://schemas.openxmlformats.org/officeDocument/2006/relationships/oleObject" Target="embeddings/oleObject56.bin"/><Relationship Id="rId358" Type="http://schemas.openxmlformats.org/officeDocument/2006/relationships/image" Target="media/image163.wmf"/><Relationship Id="rId565" Type="http://schemas.openxmlformats.org/officeDocument/2006/relationships/image" Target="media/image258.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196.wmf"/><Relationship Id="rId467" Type="http://schemas.openxmlformats.org/officeDocument/2006/relationships/oleObject" Target="embeddings/oleObject241.bin"/><Relationship Id="rId271" Type="http://schemas.openxmlformats.org/officeDocument/2006/relationships/image" Target="media/image126.wmf"/><Relationship Id="rId24" Type="http://schemas.openxmlformats.org/officeDocument/2006/relationships/oleObject" Target="embeddings/oleObject6.bin"/><Relationship Id="rId66" Type="http://schemas.openxmlformats.org/officeDocument/2006/relationships/image" Target="media/image26.wmf"/><Relationship Id="rId131" Type="http://schemas.openxmlformats.org/officeDocument/2006/relationships/image" Target="media/image57.wmf"/><Relationship Id="rId327" Type="http://schemas.openxmlformats.org/officeDocument/2006/relationships/image" Target="media/image151.wmf"/><Relationship Id="rId369" Type="http://schemas.openxmlformats.org/officeDocument/2006/relationships/image" Target="media/image168.wmf"/><Relationship Id="rId534" Type="http://schemas.openxmlformats.org/officeDocument/2006/relationships/image" Target="media/image245.wmf"/><Relationship Id="rId576" Type="http://schemas.openxmlformats.org/officeDocument/2006/relationships/oleObject" Target="embeddings/oleObject302.bin"/><Relationship Id="rId173" Type="http://schemas.openxmlformats.org/officeDocument/2006/relationships/image" Target="media/image78.wmf"/><Relationship Id="rId229" Type="http://schemas.openxmlformats.org/officeDocument/2006/relationships/image" Target="media/image106.wmf"/><Relationship Id="rId380" Type="http://schemas.openxmlformats.org/officeDocument/2006/relationships/oleObject" Target="embeddings/oleObject195.bin"/><Relationship Id="rId436" Type="http://schemas.openxmlformats.org/officeDocument/2006/relationships/oleObject" Target="embeddings/oleObject223.bin"/><Relationship Id="rId240" Type="http://schemas.openxmlformats.org/officeDocument/2006/relationships/image" Target="media/image111.wmf"/><Relationship Id="rId478" Type="http://schemas.openxmlformats.org/officeDocument/2006/relationships/oleObject" Target="embeddings/oleObject247.bin"/><Relationship Id="rId35" Type="http://schemas.openxmlformats.org/officeDocument/2006/relationships/image" Target="media/image12.wmf"/><Relationship Id="rId77" Type="http://schemas.openxmlformats.org/officeDocument/2006/relationships/oleObject" Target="embeddings/oleObject34.bin"/><Relationship Id="rId100" Type="http://schemas.openxmlformats.org/officeDocument/2006/relationships/oleObject" Target="embeddings/oleObject46.bin"/><Relationship Id="rId282" Type="http://schemas.openxmlformats.org/officeDocument/2006/relationships/image" Target="media/image131.wmf"/><Relationship Id="rId338" Type="http://schemas.openxmlformats.org/officeDocument/2006/relationships/image" Target="media/image154.wmf"/><Relationship Id="rId503" Type="http://schemas.openxmlformats.org/officeDocument/2006/relationships/oleObject" Target="embeddings/oleObject260.bin"/><Relationship Id="rId545" Type="http://schemas.openxmlformats.org/officeDocument/2006/relationships/oleObject" Target="embeddings/oleObject285.bin"/><Relationship Id="rId587" Type="http://schemas.openxmlformats.org/officeDocument/2006/relationships/oleObject" Target="embeddings/oleObject310.bin"/><Relationship Id="rId8" Type="http://schemas.openxmlformats.org/officeDocument/2006/relationships/hyperlink" Target="mailto:bhat@mail.utexas.edu" TargetMode="External"/><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79.wmf"/><Relationship Id="rId405" Type="http://schemas.openxmlformats.org/officeDocument/2006/relationships/image" Target="media/image186.wmf"/><Relationship Id="rId447" Type="http://schemas.openxmlformats.org/officeDocument/2006/relationships/oleObject" Target="embeddings/oleObject230.bin"/><Relationship Id="rId251" Type="http://schemas.openxmlformats.org/officeDocument/2006/relationships/image" Target="media/image116.wmf"/><Relationship Id="rId489" Type="http://schemas.openxmlformats.org/officeDocument/2006/relationships/image" Target="media/image225.wmf"/><Relationship Id="rId46" Type="http://schemas.openxmlformats.org/officeDocument/2006/relationships/oleObject" Target="embeddings/oleObject18.bin"/><Relationship Id="rId293" Type="http://schemas.openxmlformats.org/officeDocument/2006/relationships/image" Target="media/image136.wmf"/><Relationship Id="rId307" Type="http://schemas.openxmlformats.org/officeDocument/2006/relationships/oleObject" Target="embeddings/oleObject154.bin"/><Relationship Id="rId349" Type="http://schemas.openxmlformats.org/officeDocument/2006/relationships/oleObject" Target="embeddings/oleObject179.bin"/><Relationship Id="rId514" Type="http://schemas.openxmlformats.org/officeDocument/2006/relationships/oleObject" Target="embeddings/oleObject266.bin"/><Relationship Id="rId556" Type="http://schemas.openxmlformats.org/officeDocument/2006/relationships/oleObject" Target="embeddings/oleObject291.bin"/><Relationship Id="rId88" Type="http://schemas.openxmlformats.org/officeDocument/2006/relationships/oleObject" Target="embeddings/oleObject40.bin"/><Relationship Id="rId111" Type="http://schemas.openxmlformats.org/officeDocument/2006/relationships/image" Target="media/image48.wmf"/><Relationship Id="rId153" Type="http://schemas.openxmlformats.org/officeDocument/2006/relationships/image" Target="media/image68.wmf"/><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image" Target="media/image164.wmf"/><Relationship Id="rId416" Type="http://schemas.openxmlformats.org/officeDocument/2006/relationships/oleObject" Target="embeddings/oleObject213.bin"/><Relationship Id="rId220" Type="http://schemas.openxmlformats.org/officeDocument/2006/relationships/oleObject" Target="embeddings/oleObject107.bin"/><Relationship Id="rId458" Type="http://schemas.openxmlformats.org/officeDocument/2006/relationships/image" Target="media/image210.wmf"/><Relationship Id="rId15" Type="http://schemas.openxmlformats.org/officeDocument/2006/relationships/image" Target="media/image2.wmf"/><Relationship Id="rId57" Type="http://schemas.openxmlformats.org/officeDocument/2006/relationships/image" Target="media/image22.wmf"/><Relationship Id="rId262" Type="http://schemas.openxmlformats.org/officeDocument/2006/relationships/oleObject" Target="embeddings/oleObject129.bin"/><Relationship Id="rId318" Type="http://schemas.openxmlformats.org/officeDocument/2006/relationships/image" Target="media/image147.wmf"/><Relationship Id="rId525" Type="http://schemas.openxmlformats.org/officeDocument/2006/relationships/image" Target="media/image241.wmf"/><Relationship Id="rId567" Type="http://schemas.openxmlformats.org/officeDocument/2006/relationships/image" Target="media/image259.wmf"/><Relationship Id="rId99" Type="http://schemas.openxmlformats.org/officeDocument/2006/relationships/image" Target="media/image42.wmf"/><Relationship Id="rId122" Type="http://schemas.openxmlformats.org/officeDocument/2006/relationships/image" Target="media/image53.wmf"/><Relationship Id="rId164" Type="http://schemas.openxmlformats.org/officeDocument/2006/relationships/oleObject" Target="embeddings/oleObject79.bin"/><Relationship Id="rId371" Type="http://schemas.openxmlformats.org/officeDocument/2006/relationships/image" Target="media/image169.wmf"/><Relationship Id="rId427" Type="http://schemas.openxmlformats.org/officeDocument/2006/relationships/image" Target="media/image197.wmf"/><Relationship Id="rId469" Type="http://schemas.openxmlformats.org/officeDocument/2006/relationships/oleObject" Target="embeddings/oleObject242.bin"/><Relationship Id="rId26" Type="http://schemas.openxmlformats.org/officeDocument/2006/relationships/oleObject" Target="embeddings/oleObject7.bin"/><Relationship Id="rId231" Type="http://schemas.openxmlformats.org/officeDocument/2006/relationships/image" Target="media/image107.wmf"/><Relationship Id="rId273" Type="http://schemas.openxmlformats.org/officeDocument/2006/relationships/image" Target="media/image127.wmf"/><Relationship Id="rId329" Type="http://schemas.openxmlformats.org/officeDocument/2006/relationships/image" Target="media/image152.wmf"/><Relationship Id="rId480" Type="http://schemas.openxmlformats.org/officeDocument/2006/relationships/oleObject" Target="embeddings/oleObject248.bin"/><Relationship Id="rId536" Type="http://schemas.openxmlformats.org/officeDocument/2006/relationships/oleObject" Target="embeddings/oleObject279.bin"/><Relationship Id="rId68" Type="http://schemas.openxmlformats.org/officeDocument/2006/relationships/image" Target="media/image27.wmf"/><Relationship Id="rId133" Type="http://schemas.openxmlformats.org/officeDocument/2006/relationships/image" Target="media/image58.wmf"/><Relationship Id="rId175" Type="http://schemas.openxmlformats.org/officeDocument/2006/relationships/image" Target="media/image79.wmf"/><Relationship Id="rId340" Type="http://schemas.openxmlformats.org/officeDocument/2006/relationships/image" Target="media/image155.wmf"/><Relationship Id="rId578" Type="http://schemas.openxmlformats.org/officeDocument/2006/relationships/oleObject" Target="embeddings/oleObject304.bin"/><Relationship Id="rId200" Type="http://schemas.openxmlformats.org/officeDocument/2006/relationships/oleObject" Target="embeddings/oleObject97.bin"/><Relationship Id="rId382" Type="http://schemas.openxmlformats.org/officeDocument/2006/relationships/oleObject" Target="embeddings/oleObject196.bin"/><Relationship Id="rId438" Type="http://schemas.openxmlformats.org/officeDocument/2006/relationships/oleObject" Target="embeddings/oleObject2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A457-E25F-4DEB-B0B1-1E67EED7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15537</Words>
  <Characters>88566</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A Latent Variable Representation of Count Data Models to Accommodate Spatial and Temporal Dependence: Application to Predicting Crash Frequency at Intersections</vt:lpstr>
    </vt:vector>
  </TitlesOfParts>
  <Company>Microsoft</Company>
  <LinksUpToDate>false</LinksUpToDate>
  <CharactersWithSpaces>103896</CharactersWithSpaces>
  <SharedDoc>false</SharedDoc>
  <HLinks>
    <vt:vector size="42" baseType="variant">
      <vt:variant>
        <vt:i4>65628</vt:i4>
      </vt:variant>
      <vt:variant>
        <vt:i4>926</vt:i4>
      </vt:variant>
      <vt:variant>
        <vt:i4>0</vt:i4>
      </vt:variant>
      <vt:variant>
        <vt:i4>5</vt:i4>
      </vt:variant>
      <vt:variant>
        <vt:lpwstr>http://www.jstor.org/action/showPublication?journalCode=econometrica</vt:lpwstr>
      </vt:variant>
      <vt:variant>
        <vt:lpwstr/>
      </vt:variant>
      <vt:variant>
        <vt:i4>5963849</vt:i4>
      </vt:variant>
      <vt:variant>
        <vt:i4>923</vt:i4>
      </vt:variant>
      <vt:variant>
        <vt:i4>0</vt:i4>
      </vt:variant>
      <vt:variant>
        <vt:i4>5</vt:i4>
      </vt:variant>
      <vt:variant>
        <vt:lpwstr>https://www.jstor.org/stable/1907729</vt:lpwstr>
      </vt:variant>
      <vt:variant>
        <vt:lpwstr/>
      </vt:variant>
      <vt:variant>
        <vt:i4>4456520</vt:i4>
      </vt:variant>
      <vt:variant>
        <vt:i4>920</vt:i4>
      </vt:variant>
      <vt:variant>
        <vt:i4>0</vt:i4>
      </vt:variant>
      <vt:variant>
        <vt:i4>5</vt:i4>
      </vt:variant>
      <vt:variant>
        <vt:lpwstr>http://www-nrd.nhtsa.dot.gov/Pubs/811366.pdf</vt:lpwstr>
      </vt:variant>
      <vt:variant>
        <vt:lpwstr/>
      </vt:variant>
      <vt:variant>
        <vt:i4>6094917</vt:i4>
      </vt:variant>
      <vt:variant>
        <vt:i4>917</vt:i4>
      </vt:variant>
      <vt:variant>
        <vt:i4>0</vt:i4>
      </vt:variant>
      <vt:variant>
        <vt:i4>5</vt:i4>
      </vt:variant>
      <vt:variant>
        <vt:lpwstr>https://www.jstor.org/stable/2291331</vt:lpwstr>
      </vt:variant>
      <vt:variant>
        <vt:lpwstr/>
      </vt:variant>
      <vt:variant>
        <vt:i4>4653109</vt:i4>
      </vt:variant>
      <vt:variant>
        <vt:i4>6</vt:i4>
      </vt:variant>
      <vt:variant>
        <vt:i4>0</vt:i4>
      </vt:variant>
      <vt:variant>
        <vt:i4>5</vt:i4>
      </vt:variant>
      <vt:variant>
        <vt:lpwstr>mailto:raghu@mail.utexas.edu</vt:lpwstr>
      </vt:variant>
      <vt:variant>
        <vt:lpwstr/>
      </vt:variant>
      <vt:variant>
        <vt:i4>8060945</vt:i4>
      </vt:variant>
      <vt:variant>
        <vt:i4>3</vt:i4>
      </vt:variant>
      <vt:variant>
        <vt:i4>0</vt:i4>
      </vt:variant>
      <vt:variant>
        <vt:i4>5</vt:i4>
      </vt:variant>
      <vt:variant>
        <vt:lpwstr>mailto:born2@utexas.edu</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Latent Variable Representation of Count Data Models to Accommodate Spatial and Temporal Dependence: Application to Predicting Crash Frequency at Intersections</dc:title>
  <dc:creator>Castro, Marisol A</dc:creator>
  <cp:lastModifiedBy>weyantlj</cp:lastModifiedBy>
  <cp:revision>3</cp:revision>
  <cp:lastPrinted>2013-11-06T22:22:00Z</cp:lastPrinted>
  <dcterms:created xsi:type="dcterms:W3CDTF">2013-11-06T22:22:00Z</dcterms:created>
  <dcterms:modified xsi:type="dcterms:W3CDTF">2013-11-06T22:26:00Z</dcterms:modified>
</cp:coreProperties>
</file>