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903" w:rsidRDefault="002340D8" w:rsidP="003C63BE">
      <w:pPr>
        <w:spacing w:after="200" w:line="276"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Code D</w:t>
      </w:r>
      <w:r w:rsidR="00C44903" w:rsidRPr="00C44903">
        <w:rPr>
          <w:rFonts w:ascii="Times New Roman" w:eastAsia="Times New Roman" w:hAnsi="Times New Roman" w:cs="Times New Roman"/>
          <w:b/>
          <w:sz w:val="24"/>
          <w:szCs w:val="24"/>
          <w:u w:val="single"/>
        </w:rPr>
        <w:t xml:space="preserve">ocumentation for </w:t>
      </w:r>
      <w:r w:rsidR="00A27762">
        <w:rPr>
          <w:rFonts w:ascii="Times New Roman" w:eastAsia="Times New Roman" w:hAnsi="Times New Roman" w:cs="Times New Roman"/>
          <w:b/>
          <w:sz w:val="24"/>
          <w:szCs w:val="24"/>
          <w:u w:val="single"/>
        </w:rPr>
        <w:t>“</w:t>
      </w:r>
      <w:r w:rsidR="00A27762" w:rsidRPr="00A27762">
        <w:rPr>
          <w:rFonts w:ascii="Times New Roman" w:eastAsia="Times New Roman" w:hAnsi="Times New Roman" w:cs="Times New Roman"/>
          <w:b/>
          <w:sz w:val="24"/>
          <w:szCs w:val="24"/>
          <w:u w:val="single"/>
        </w:rPr>
        <w:t>New Matrix-Based Methods for the Analytic Evaluation of the Multivariate Cumulative Normal Distribution Function</w:t>
      </w:r>
      <w:r w:rsidR="00A27762">
        <w:rPr>
          <w:rFonts w:ascii="Times New Roman" w:eastAsia="Times New Roman" w:hAnsi="Times New Roman" w:cs="Times New Roman"/>
          <w:b/>
          <w:sz w:val="24"/>
          <w:szCs w:val="24"/>
          <w:u w:val="single"/>
        </w:rPr>
        <w:t>”</w:t>
      </w:r>
    </w:p>
    <w:p w:rsidR="00723E11" w:rsidRPr="00723E11" w:rsidRDefault="00723E11" w:rsidP="003C63BE">
      <w:pPr>
        <w:spacing w:after="200" w:line="276" w:lineRule="auto"/>
        <w:jc w:val="center"/>
        <w:rPr>
          <w:rFonts w:ascii="Times New Roman" w:eastAsia="Times New Roman" w:hAnsi="Times New Roman" w:cs="Times New Roman"/>
          <w:b/>
          <w:sz w:val="24"/>
          <w:szCs w:val="24"/>
        </w:rPr>
      </w:pPr>
      <w:r w:rsidRPr="00723E11">
        <w:rPr>
          <w:rFonts w:ascii="Times New Roman" w:eastAsia="Times New Roman" w:hAnsi="Times New Roman" w:cs="Times New Roman"/>
          <w:b/>
          <w:sz w:val="24"/>
          <w:szCs w:val="24"/>
        </w:rPr>
        <w:t>Chandra Bhat</w:t>
      </w:r>
    </w:p>
    <w:p w:rsidR="00817C50" w:rsidRDefault="00C44903" w:rsidP="00723E11">
      <w:pPr>
        <w:spacing w:after="200" w:line="240" w:lineRule="auto"/>
        <w:jc w:val="both"/>
        <w:rPr>
          <w:rFonts w:ascii="Times New Roman" w:eastAsia="Times New Roman" w:hAnsi="Times New Roman" w:cs="Times New Roman"/>
          <w:sz w:val="24"/>
          <w:szCs w:val="24"/>
        </w:rPr>
      </w:pPr>
      <w:r w:rsidRPr="00C44903">
        <w:rPr>
          <w:rFonts w:ascii="Times New Roman" w:eastAsia="Times New Roman" w:hAnsi="Times New Roman" w:cs="Times New Roman"/>
          <w:sz w:val="24"/>
          <w:szCs w:val="24"/>
        </w:rPr>
        <w:t xml:space="preserve">This addendum serves to document the </w:t>
      </w:r>
      <w:r w:rsidR="00A27762" w:rsidRPr="00A27762">
        <w:rPr>
          <w:rFonts w:ascii="Times New Roman" w:eastAsia="Times New Roman" w:hAnsi="Times New Roman" w:cs="Times New Roman"/>
          <w:sz w:val="24"/>
          <w:szCs w:val="24"/>
        </w:rPr>
        <w:t>GAUSS matrix programming codes for the proposed matrix-based implementation of the ME method, and for all the new proposed analytic methods as well as the SSJ method (and gradients of all these analytic methods)</w:t>
      </w:r>
      <w:r w:rsidR="00A27762">
        <w:rPr>
          <w:rFonts w:ascii="Times New Roman" w:eastAsia="Times New Roman" w:hAnsi="Times New Roman" w:cs="Times New Roman"/>
          <w:sz w:val="24"/>
          <w:szCs w:val="24"/>
        </w:rPr>
        <w:t xml:space="preserve">. </w:t>
      </w:r>
      <w:r w:rsidR="00077E09">
        <w:rPr>
          <w:rFonts w:ascii="Times New Roman" w:eastAsia="Times New Roman" w:hAnsi="Times New Roman" w:cs="Times New Roman"/>
          <w:sz w:val="24"/>
          <w:szCs w:val="24"/>
        </w:rPr>
        <w:t>If you use any part of the codes, either within the GAUSS environment or after translating the codes to a different environment, p</w:t>
      </w:r>
      <w:r w:rsidRPr="00C44903">
        <w:rPr>
          <w:rFonts w:ascii="Times New Roman" w:eastAsia="Times New Roman" w:hAnsi="Times New Roman" w:cs="Times New Roman"/>
          <w:sz w:val="24"/>
          <w:szCs w:val="24"/>
        </w:rPr>
        <w:t xml:space="preserve">lease </w:t>
      </w:r>
      <w:r w:rsidR="00077E09">
        <w:rPr>
          <w:rFonts w:ascii="Times New Roman" w:eastAsia="Times New Roman" w:hAnsi="Times New Roman" w:cs="Times New Roman"/>
          <w:sz w:val="24"/>
          <w:szCs w:val="24"/>
        </w:rPr>
        <w:t xml:space="preserve">do cite </w:t>
      </w:r>
      <w:r>
        <w:rPr>
          <w:rFonts w:ascii="Times New Roman" w:eastAsia="Times New Roman" w:hAnsi="Times New Roman" w:cs="Times New Roman"/>
          <w:sz w:val="24"/>
          <w:szCs w:val="24"/>
        </w:rPr>
        <w:t>Bhat</w:t>
      </w:r>
      <w:r w:rsidR="00A27762">
        <w:rPr>
          <w:rFonts w:ascii="Times New Roman" w:eastAsia="Times New Roman" w:hAnsi="Times New Roman" w:cs="Times New Roman"/>
          <w:sz w:val="24"/>
          <w:szCs w:val="24"/>
        </w:rPr>
        <w:t xml:space="preserve"> (201</w:t>
      </w:r>
      <w:r w:rsidR="00817C50">
        <w:rPr>
          <w:rFonts w:ascii="Times New Roman" w:eastAsia="Times New Roman" w:hAnsi="Times New Roman" w:cs="Times New Roman"/>
          <w:sz w:val="24"/>
          <w:szCs w:val="24"/>
        </w:rPr>
        <w:t>8</w:t>
      </w:r>
      <w:r w:rsidRPr="00C44903">
        <w:rPr>
          <w:rFonts w:ascii="Times New Roman" w:eastAsia="Times New Roman" w:hAnsi="Times New Roman" w:cs="Times New Roman"/>
          <w:sz w:val="24"/>
          <w:szCs w:val="24"/>
        </w:rPr>
        <w:t>)</w:t>
      </w:r>
      <w:r w:rsidR="00077E09">
        <w:rPr>
          <w:rFonts w:ascii="Times New Roman" w:eastAsia="Times New Roman" w:hAnsi="Times New Roman" w:cs="Times New Roman"/>
          <w:sz w:val="24"/>
          <w:szCs w:val="24"/>
        </w:rPr>
        <w:t>.</w:t>
      </w:r>
    </w:p>
    <w:p w:rsidR="00C44903" w:rsidRPr="00817C50" w:rsidRDefault="00817C50" w:rsidP="00817C50">
      <w:pPr>
        <w:spacing w:after="200" w:line="240" w:lineRule="auto"/>
        <w:ind w:left="360"/>
        <w:jc w:val="both"/>
        <w:rPr>
          <w:rFonts w:ascii="Times New Roman" w:eastAsia="Times New Roman" w:hAnsi="Times New Roman" w:cs="Times New Roman"/>
          <w:sz w:val="24"/>
          <w:szCs w:val="24"/>
        </w:rPr>
      </w:pPr>
      <w:r>
        <w:rPr>
          <w:rFonts w:ascii="Times New Roman" w:hAnsi="Times New Roman" w:cs="Times New Roman"/>
          <w:sz w:val="24"/>
          <w:szCs w:val="24"/>
        </w:rPr>
        <w:t xml:space="preserve">Bhat, C.R. (2018). </w:t>
      </w:r>
      <w:r w:rsidRPr="00817C50">
        <w:rPr>
          <w:rFonts w:ascii="Times New Roman" w:hAnsi="Times New Roman" w:cs="Times New Roman"/>
          <w:bCs/>
          <w:sz w:val="24"/>
          <w:szCs w:val="24"/>
        </w:rPr>
        <w:t>New Matrix-Based Methods for the Analytic Evaluation of the Multivariate Cumulative Normal Distribution Function</w:t>
      </w:r>
      <w:r>
        <w:rPr>
          <w:rFonts w:ascii="Times New Roman" w:hAnsi="Times New Roman" w:cs="Times New Roman"/>
          <w:sz w:val="24"/>
          <w:szCs w:val="24"/>
        </w:rPr>
        <w:t>.</w:t>
      </w:r>
      <w:r w:rsidRPr="00817C50">
        <w:rPr>
          <w:rFonts w:ascii="Times New Roman" w:hAnsi="Times New Roman" w:cs="Times New Roman"/>
          <w:sz w:val="24"/>
          <w:szCs w:val="24"/>
        </w:rPr>
        <w:t xml:space="preserve"> </w:t>
      </w:r>
      <w:r w:rsidRPr="00817C50">
        <w:rPr>
          <w:rFonts w:ascii="Times New Roman" w:hAnsi="Times New Roman" w:cs="Times New Roman"/>
          <w:i/>
          <w:iCs/>
          <w:sz w:val="24"/>
          <w:szCs w:val="24"/>
        </w:rPr>
        <w:t>Transportation Research Part B</w:t>
      </w:r>
      <w:r w:rsidRPr="00817C50">
        <w:rPr>
          <w:rFonts w:ascii="Times New Roman" w:hAnsi="Times New Roman" w:cs="Times New Roman"/>
          <w:sz w:val="24"/>
          <w:szCs w:val="24"/>
        </w:rPr>
        <w:t>, 109, 238-256</w:t>
      </w:r>
      <w:r>
        <w:rPr>
          <w:rFonts w:ascii="Times New Roman" w:hAnsi="Times New Roman" w:cs="Times New Roman"/>
          <w:sz w:val="24"/>
          <w:szCs w:val="24"/>
        </w:rPr>
        <w:t>.</w:t>
      </w:r>
      <w:r w:rsidR="00077E09" w:rsidRPr="00817C50">
        <w:rPr>
          <w:rFonts w:ascii="Times New Roman" w:eastAsia="Times New Roman" w:hAnsi="Times New Roman" w:cs="Times New Roman"/>
          <w:sz w:val="24"/>
          <w:szCs w:val="24"/>
        </w:rPr>
        <w:t xml:space="preserve"> </w:t>
      </w:r>
    </w:p>
    <w:p w:rsidR="00A27762" w:rsidRDefault="00A27762" w:rsidP="003C63BE">
      <w:pPr>
        <w:spacing w:after="0" w:line="240" w:lineRule="auto"/>
        <w:jc w:val="both"/>
        <w:rPr>
          <w:rFonts w:ascii="Times New Roman" w:eastAsia="Times New Roman" w:hAnsi="Times New Roman" w:cs="Times New Roman"/>
          <w:sz w:val="24"/>
          <w:szCs w:val="24"/>
        </w:rPr>
      </w:pPr>
    </w:p>
    <w:p w:rsidR="00D82F77" w:rsidRPr="00DE0C7D" w:rsidRDefault="00C44903" w:rsidP="00DE0C7D">
      <w:pPr>
        <w:pStyle w:val="ListParagraph"/>
        <w:numPr>
          <w:ilvl w:val="0"/>
          <w:numId w:val="3"/>
        </w:numPr>
        <w:spacing w:after="0" w:line="240" w:lineRule="auto"/>
        <w:ind w:left="180" w:hanging="180"/>
        <w:jc w:val="both"/>
        <w:rPr>
          <w:rFonts w:ascii="Times New Roman" w:hAnsi="Times New Roman"/>
          <w:b/>
          <w:sz w:val="24"/>
          <w:szCs w:val="24"/>
        </w:rPr>
      </w:pPr>
      <w:r>
        <w:rPr>
          <w:rFonts w:ascii="Times New Roman" w:hAnsi="Times New Roman"/>
          <w:b/>
          <w:sz w:val="24"/>
          <w:szCs w:val="24"/>
        </w:rPr>
        <w:t xml:space="preserve"> </w:t>
      </w:r>
      <w:r w:rsidR="00EF328D">
        <w:rPr>
          <w:rFonts w:ascii="Times New Roman" w:hAnsi="Times New Roman"/>
          <w:b/>
          <w:sz w:val="24"/>
          <w:szCs w:val="24"/>
        </w:rPr>
        <w:t xml:space="preserve">Main </w:t>
      </w:r>
      <w:r w:rsidR="007D2C05">
        <w:rPr>
          <w:rFonts w:ascii="Times New Roman" w:hAnsi="Times New Roman"/>
          <w:b/>
          <w:sz w:val="24"/>
          <w:szCs w:val="24"/>
        </w:rPr>
        <w:t xml:space="preserve">Gauss </w:t>
      </w:r>
      <w:r w:rsidR="00EF328D">
        <w:rPr>
          <w:rFonts w:ascii="Times New Roman" w:hAnsi="Times New Roman"/>
          <w:b/>
          <w:sz w:val="24"/>
          <w:szCs w:val="24"/>
        </w:rPr>
        <w:t>functions</w:t>
      </w:r>
    </w:p>
    <w:p w:rsidR="00CC76AB" w:rsidRPr="00CC76AB" w:rsidRDefault="00CC76AB" w:rsidP="003C63BE">
      <w:pPr>
        <w:spacing w:after="0" w:line="240" w:lineRule="auto"/>
        <w:jc w:val="both"/>
        <w:rPr>
          <w:rFonts w:ascii="Times New Roman" w:hAnsi="Times New Roman"/>
          <w:sz w:val="24"/>
          <w:szCs w:val="24"/>
        </w:rPr>
      </w:pPr>
      <w:r>
        <w:rPr>
          <w:rFonts w:ascii="Times New Roman" w:hAnsi="Times New Roman"/>
          <w:sz w:val="24"/>
          <w:szCs w:val="24"/>
        </w:rPr>
        <w:t xml:space="preserve">The </w:t>
      </w:r>
      <w:r w:rsidR="009528D5">
        <w:rPr>
          <w:rFonts w:ascii="Times New Roman" w:hAnsi="Times New Roman"/>
          <w:sz w:val="24"/>
          <w:szCs w:val="24"/>
        </w:rPr>
        <w:t xml:space="preserve">calls to the approximation procedures have </w:t>
      </w:r>
      <w:r>
        <w:rPr>
          <w:rFonts w:ascii="Times New Roman" w:hAnsi="Times New Roman"/>
          <w:sz w:val="24"/>
          <w:szCs w:val="24"/>
        </w:rPr>
        <w:t xml:space="preserve">the </w:t>
      </w:r>
      <w:r w:rsidR="00D82F77">
        <w:rPr>
          <w:rFonts w:ascii="Times New Roman" w:hAnsi="Times New Roman"/>
          <w:sz w:val="24"/>
          <w:szCs w:val="24"/>
        </w:rPr>
        <w:t xml:space="preserve">following </w:t>
      </w:r>
      <w:r>
        <w:rPr>
          <w:rFonts w:ascii="Times New Roman" w:hAnsi="Times New Roman"/>
          <w:sz w:val="24"/>
          <w:szCs w:val="24"/>
        </w:rPr>
        <w:t>structure:</w:t>
      </w:r>
    </w:p>
    <w:p w:rsidR="00D82F77" w:rsidRDefault="00D82F77" w:rsidP="00D82F77">
      <w:pPr>
        <w:spacing w:after="0" w:line="240" w:lineRule="auto"/>
        <w:jc w:val="both"/>
        <w:rPr>
          <w:rFonts w:ascii="Times New Roman" w:hAnsi="Times New Roman"/>
          <w:sz w:val="24"/>
          <w:szCs w:val="24"/>
        </w:rPr>
      </w:pP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P,s1 } = cdfmvnanalytic(mu,cov,x,s);        analytically approximated CDF of multivariate normal            </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w:t>
      </w:r>
      <w:r>
        <w:rPr>
          <w:rFonts w:ascii="Times New Roman" w:hAnsi="Times New Roman"/>
          <w:sz w:val="24"/>
          <w:szCs w:val="24"/>
        </w:rPr>
        <w:t xml:space="preserve"> </w:t>
      </w:r>
      <w:r w:rsidRPr="00D82F77">
        <w:rPr>
          <w:rFonts w:ascii="Times New Roman" w:hAnsi="Times New Roman"/>
          <w:sz w:val="24"/>
          <w:szCs w:val="24"/>
        </w:rPr>
        <w:t xml:space="preserve">P,gmu,gcov,gx,s1 } = pdfmvnanalytic(mu,cov,x,s): </w:t>
      </w:r>
      <w:r>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Gradient of approximated CDF</w:t>
      </w:r>
    </w:p>
    <w:p w:rsidR="00D82F77" w:rsidRPr="00D82F77" w:rsidRDefault="00D82F77" w:rsidP="00D82F77">
      <w:pPr>
        <w:spacing w:after="0" w:line="240" w:lineRule="auto"/>
        <w:jc w:val="both"/>
        <w:rPr>
          <w:rFonts w:ascii="Times New Roman" w:hAnsi="Times New Roman"/>
          <w:sz w:val="24"/>
          <w:szCs w:val="24"/>
        </w:rPr>
      </w:pPr>
    </w:p>
    <w:p w:rsid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G</w:t>
      </w:r>
      <w:r w:rsidR="009528D5">
        <w:rPr>
          <w:rFonts w:ascii="Times New Roman" w:hAnsi="Times New Roman"/>
          <w:sz w:val="24"/>
          <w:szCs w:val="24"/>
        </w:rPr>
        <w:t>LOBALS</w:t>
      </w:r>
      <w:r w:rsidRPr="00D82F77">
        <w:rPr>
          <w:rFonts w:ascii="Times New Roman" w:hAnsi="Times New Roman"/>
          <w:sz w:val="24"/>
          <w:szCs w:val="24"/>
        </w:rPr>
        <w:t xml:space="preserve">:  </w:t>
      </w:r>
    </w:p>
    <w:p w:rsidR="00D82F77" w:rsidRDefault="00D82F77" w:rsidP="00D82F77">
      <w:pPr>
        <w:spacing w:after="0" w:line="240" w:lineRule="auto"/>
        <w:jc w:val="both"/>
        <w:rPr>
          <w:rFonts w:ascii="Times New Roman" w:hAnsi="Times New Roman"/>
          <w:sz w:val="24"/>
          <w:szCs w:val="24"/>
        </w:rPr>
      </w:pPr>
    </w:p>
    <w:p w:rsidR="00D82F77" w:rsidRDefault="00D82F77" w:rsidP="00D82F77">
      <w:pPr>
        <w:spacing w:after="0" w:line="240" w:lineRule="auto"/>
        <w:ind w:left="810" w:hanging="810"/>
        <w:jc w:val="both"/>
        <w:rPr>
          <w:rFonts w:ascii="Times New Roman" w:hAnsi="Times New Roman"/>
          <w:sz w:val="24"/>
          <w:szCs w:val="24"/>
        </w:rPr>
      </w:pPr>
      <w:r w:rsidRPr="00D82F77">
        <w:rPr>
          <w:rFonts w:ascii="Times New Roman" w:hAnsi="Times New Roman"/>
          <w:sz w:val="24"/>
          <w:szCs w:val="24"/>
        </w:rPr>
        <w:t xml:space="preserve">_covarr = 1  </w:t>
      </w:r>
      <w:r w:rsidR="009528D5">
        <w:rPr>
          <w:rFonts w:ascii="Times New Roman" w:hAnsi="Times New Roman"/>
          <w:sz w:val="24"/>
          <w:szCs w:val="24"/>
        </w:rPr>
        <w:t>implies</w:t>
      </w:r>
      <w:r w:rsidRPr="00D82F77">
        <w:rPr>
          <w:rFonts w:ascii="Times New Roman" w:hAnsi="Times New Roman"/>
          <w:sz w:val="24"/>
          <w:szCs w:val="24"/>
        </w:rPr>
        <w:t xml:space="preserve"> cov is a covariance matrix; _cova</w:t>
      </w:r>
      <w:r w:rsidR="00723E11">
        <w:rPr>
          <w:rFonts w:ascii="Times New Roman" w:hAnsi="Times New Roman"/>
          <w:sz w:val="24"/>
          <w:szCs w:val="24"/>
        </w:rPr>
        <w:t>r</w:t>
      </w:r>
      <w:r w:rsidRPr="00D82F77">
        <w:rPr>
          <w:rFonts w:ascii="Times New Roman" w:hAnsi="Times New Roman"/>
          <w:sz w:val="24"/>
          <w:szCs w:val="24"/>
        </w:rPr>
        <w:t>r=0 means cov is</w:t>
      </w:r>
      <w:r w:rsidR="009528D5">
        <w:rPr>
          <w:rFonts w:ascii="Times New Roman" w:hAnsi="Times New Roman"/>
          <w:sz w:val="24"/>
          <w:szCs w:val="24"/>
        </w:rPr>
        <w:t xml:space="preserve"> </w:t>
      </w:r>
      <w:r w:rsidRPr="00D82F77">
        <w:rPr>
          <w:rFonts w:ascii="Times New Roman" w:hAnsi="Times New Roman"/>
          <w:sz w:val="24"/>
          <w:szCs w:val="24"/>
        </w:rPr>
        <w:t>a correlation matrix</w:t>
      </w:r>
    </w:p>
    <w:p w:rsidR="00AF4BB0" w:rsidRPr="00D82F77" w:rsidRDefault="00AF4BB0" w:rsidP="00D82F77">
      <w:pPr>
        <w:spacing w:after="0" w:line="240" w:lineRule="auto"/>
        <w:ind w:left="810" w:hanging="810"/>
        <w:jc w:val="both"/>
        <w:rPr>
          <w:rFonts w:ascii="Times New Roman" w:hAnsi="Times New Roman"/>
          <w:sz w:val="24"/>
          <w:szCs w:val="24"/>
        </w:rPr>
      </w:pPr>
    </w:p>
    <w:p w:rsidR="00D82F77" w:rsidRDefault="00D82F77" w:rsidP="00D82F77">
      <w:pPr>
        <w:spacing w:after="0" w:line="240" w:lineRule="auto"/>
        <w:ind w:left="810" w:hanging="810"/>
        <w:jc w:val="both"/>
        <w:rPr>
          <w:rFonts w:ascii="Times New Roman" w:hAnsi="Times New Roman"/>
          <w:sz w:val="24"/>
          <w:szCs w:val="24"/>
        </w:rPr>
      </w:pPr>
      <w:r w:rsidRPr="00D82F77">
        <w:rPr>
          <w:rFonts w:ascii="Times New Roman" w:hAnsi="Times New Roman"/>
          <w:sz w:val="24"/>
          <w:szCs w:val="24"/>
        </w:rPr>
        <w:t>_perms = n means n permutations of abscissae will be used in the Switzer, Solow, Joe analytic approach, n=1 means only one permutation will be used</w:t>
      </w:r>
      <w:r>
        <w:rPr>
          <w:rFonts w:ascii="Times New Roman" w:hAnsi="Times New Roman"/>
          <w:sz w:val="24"/>
          <w:szCs w:val="24"/>
        </w:rPr>
        <w:t xml:space="preserve">; </w:t>
      </w:r>
      <w:r w:rsidRPr="00D82F77">
        <w:rPr>
          <w:rFonts w:ascii="Times New Roman" w:hAnsi="Times New Roman"/>
          <w:sz w:val="24"/>
          <w:szCs w:val="24"/>
        </w:rPr>
        <w:t>For all non-SSJ methods, only one sequence (based on global _optimal) will be used, and _perms is irrelevant</w:t>
      </w:r>
    </w:p>
    <w:p w:rsidR="00AF4BB0" w:rsidRPr="00D82F77" w:rsidRDefault="00AF4BB0" w:rsidP="00D82F77">
      <w:pPr>
        <w:spacing w:after="0" w:line="240" w:lineRule="auto"/>
        <w:ind w:left="810" w:hanging="810"/>
        <w:jc w:val="both"/>
        <w:rPr>
          <w:rFonts w:ascii="Times New Roman" w:hAnsi="Times New Roman"/>
          <w:sz w:val="24"/>
          <w:szCs w:val="24"/>
        </w:rPr>
      </w:pPr>
    </w:p>
    <w:p w:rsidR="00AF4BB0" w:rsidRDefault="00AF4BB0" w:rsidP="00AF4BB0">
      <w:pPr>
        <w:spacing w:after="0" w:line="240" w:lineRule="auto"/>
        <w:jc w:val="both"/>
        <w:rPr>
          <w:rFonts w:ascii="Times New Roman" w:hAnsi="Times New Roman"/>
          <w:sz w:val="24"/>
          <w:szCs w:val="24"/>
        </w:rPr>
      </w:pPr>
      <w:r w:rsidRPr="00EF328D">
        <w:rPr>
          <w:rFonts w:ascii="Times New Roman" w:hAnsi="Times New Roman"/>
          <w:sz w:val="24"/>
          <w:szCs w:val="24"/>
        </w:rPr>
        <w:t xml:space="preserve">_optimal = 0 </w:t>
      </w:r>
      <w:r>
        <w:rPr>
          <w:rFonts w:ascii="Times New Roman" w:hAnsi="Times New Roman"/>
          <w:sz w:val="24"/>
          <w:szCs w:val="24"/>
        </w:rPr>
        <w:t xml:space="preserve">implies that non-SSJ methods will be based on </w:t>
      </w:r>
      <w:r w:rsidRPr="00EF328D">
        <w:rPr>
          <w:rFonts w:ascii="Times New Roman" w:hAnsi="Times New Roman"/>
          <w:sz w:val="24"/>
          <w:szCs w:val="24"/>
        </w:rPr>
        <w:t>simple ascending order of abscissae</w:t>
      </w:r>
      <w:r>
        <w:rPr>
          <w:rFonts w:ascii="Times New Roman" w:hAnsi="Times New Roman"/>
          <w:sz w:val="24"/>
          <w:szCs w:val="24"/>
        </w:rPr>
        <w:tab/>
        <w:t xml:space="preserve"> </w:t>
      </w:r>
    </w:p>
    <w:p w:rsidR="00AF4BB0" w:rsidRDefault="00AF4BB0" w:rsidP="00AF4BB0">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EF328D">
        <w:rPr>
          <w:rFonts w:ascii="Times New Roman" w:hAnsi="Times New Roman"/>
          <w:sz w:val="24"/>
          <w:szCs w:val="24"/>
        </w:rPr>
        <w:t xml:space="preserve">= 1 means </w:t>
      </w:r>
      <w:r>
        <w:rPr>
          <w:rFonts w:ascii="Times New Roman" w:hAnsi="Times New Roman"/>
          <w:sz w:val="24"/>
          <w:szCs w:val="24"/>
        </w:rPr>
        <w:t>non-SSJ methods will be based on an ordering following the GGE approach</w:t>
      </w:r>
    </w:p>
    <w:p w:rsidR="00AF4BB0" w:rsidRDefault="00AF4BB0" w:rsidP="00AF4BB0">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D82F77">
        <w:rPr>
          <w:rFonts w:ascii="Times New Roman" w:hAnsi="Times New Roman"/>
          <w:sz w:val="24"/>
          <w:szCs w:val="24"/>
        </w:rPr>
        <w:t>=</w:t>
      </w:r>
      <w:r>
        <w:rPr>
          <w:rFonts w:ascii="Times New Roman" w:hAnsi="Times New Roman"/>
          <w:sz w:val="24"/>
          <w:szCs w:val="24"/>
        </w:rPr>
        <w:t xml:space="preserve"> </w:t>
      </w:r>
      <w:r w:rsidRPr="00D82F77">
        <w:rPr>
          <w:rFonts w:ascii="Times New Roman" w:hAnsi="Times New Roman"/>
          <w:sz w:val="24"/>
          <w:szCs w:val="24"/>
        </w:rPr>
        <w:t xml:space="preserve">2 </w:t>
      </w:r>
      <w:r>
        <w:rPr>
          <w:rFonts w:ascii="Times New Roman" w:hAnsi="Times New Roman"/>
          <w:sz w:val="24"/>
          <w:szCs w:val="24"/>
        </w:rPr>
        <w:t>implies</w:t>
      </w:r>
      <w:r w:rsidRPr="00D82F77">
        <w:rPr>
          <w:rFonts w:ascii="Times New Roman" w:hAnsi="Times New Roman"/>
          <w:sz w:val="24"/>
          <w:szCs w:val="24"/>
        </w:rPr>
        <w:t xml:space="preserve"> </w:t>
      </w:r>
      <w:r>
        <w:rPr>
          <w:rFonts w:ascii="Times New Roman" w:hAnsi="Times New Roman"/>
          <w:sz w:val="24"/>
          <w:szCs w:val="24"/>
        </w:rPr>
        <w:t xml:space="preserve">that non-SSJ methods will be based on random ordering of </w:t>
      </w:r>
      <w:r w:rsidRPr="00D82F77">
        <w:rPr>
          <w:rFonts w:ascii="Times New Roman" w:hAnsi="Times New Roman"/>
          <w:sz w:val="24"/>
          <w:szCs w:val="24"/>
        </w:rPr>
        <w:t xml:space="preserve">the abscissae </w:t>
      </w:r>
    </w:p>
    <w:p w:rsidR="00AF4BB0" w:rsidRPr="00D82F77" w:rsidRDefault="00AF4BB0" w:rsidP="00AF4BB0">
      <w:pPr>
        <w:spacing w:after="0" w:line="240" w:lineRule="auto"/>
        <w:ind w:firstLine="720"/>
        <w:jc w:val="both"/>
        <w:rPr>
          <w:rFonts w:ascii="Times New Roman" w:hAnsi="Times New Roman"/>
          <w:sz w:val="24"/>
          <w:szCs w:val="24"/>
        </w:rPr>
      </w:pPr>
      <w:r>
        <w:rPr>
          <w:rFonts w:ascii="Times New Roman" w:hAnsi="Times New Roman"/>
          <w:sz w:val="24"/>
          <w:szCs w:val="24"/>
        </w:rPr>
        <w:t xml:space="preserve">   = 3 implies</w:t>
      </w:r>
      <w:r w:rsidRPr="00D82F77">
        <w:rPr>
          <w:rFonts w:ascii="Times New Roman" w:hAnsi="Times New Roman"/>
          <w:sz w:val="24"/>
          <w:szCs w:val="24"/>
        </w:rPr>
        <w:t xml:space="preserve"> the abscissae are used in the same order as given. </w:t>
      </w:r>
    </w:p>
    <w:p w:rsidR="00D82F77" w:rsidRDefault="00AF4BB0" w:rsidP="00AF4BB0">
      <w:pPr>
        <w:spacing w:after="0" w:line="240" w:lineRule="auto"/>
        <w:ind w:left="810" w:hanging="90"/>
        <w:jc w:val="both"/>
        <w:rPr>
          <w:rFonts w:ascii="Times New Roman" w:hAnsi="Times New Roman"/>
          <w:sz w:val="24"/>
          <w:szCs w:val="24"/>
        </w:rPr>
      </w:pPr>
      <w:r>
        <w:rPr>
          <w:rFonts w:ascii="Times New Roman" w:hAnsi="Times New Roman"/>
          <w:sz w:val="24"/>
          <w:szCs w:val="24"/>
        </w:rPr>
        <w:t xml:space="preserve">   </w:t>
      </w:r>
      <w:r w:rsidR="00D82F77" w:rsidRPr="00D82F77">
        <w:rPr>
          <w:rFonts w:ascii="Times New Roman" w:hAnsi="Times New Roman"/>
          <w:sz w:val="24"/>
          <w:szCs w:val="24"/>
        </w:rPr>
        <w:t>The value of _optimal does not matter for the SSJ method</w:t>
      </w:r>
      <w:r w:rsidR="00D82F77">
        <w:rPr>
          <w:rFonts w:ascii="Times New Roman" w:hAnsi="Times New Roman"/>
          <w:sz w:val="24"/>
          <w:szCs w:val="24"/>
        </w:rPr>
        <w:t>.</w:t>
      </w:r>
    </w:p>
    <w:p w:rsidR="00D82F77" w:rsidRPr="00D82F77" w:rsidRDefault="00D82F77" w:rsidP="00D82F77">
      <w:pPr>
        <w:spacing w:after="0" w:line="240" w:lineRule="auto"/>
        <w:ind w:left="810" w:hanging="810"/>
        <w:jc w:val="both"/>
        <w:rPr>
          <w:rFonts w:ascii="Times New Roman" w:hAnsi="Times New Roman"/>
          <w:sz w:val="24"/>
          <w:szCs w:val="24"/>
        </w:rPr>
      </w:pPr>
    </w:p>
    <w:p w:rsidR="00D82F77" w:rsidRPr="00D82F77" w:rsidRDefault="00AF4BB0" w:rsidP="00AF4BB0">
      <w:pPr>
        <w:spacing w:after="0" w:line="240" w:lineRule="auto"/>
        <w:ind w:left="810" w:hanging="90"/>
        <w:jc w:val="both"/>
        <w:rPr>
          <w:rFonts w:ascii="Times New Roman" w:hAnsi="Times New Roman"/>
          <w:sz w:val="24"/>
          <w:szCs w:val="24"/>
        </w:rPr>
      </w:pPr>
      <w:r>
        <w:rPr>
          <w:rFonts w:ascii="Times New Roman" w:hAnsi="Times New Roman"/>
          <w:sz w:val="24"/>
          <w:szCs w:val="24"/>
        </w:rPr>
        <w:t xml:space="preserve"> </w:t>
      </w:r>
      <w:r w:rsidR="00D82F77" w:rsidRPr="00D82F77">
        <w:rPr>
          <w:rFonts w:ascii="Times New Roman" w:hAnsi="Times New Roman"/>
          <w:sz w:val="24"/>
          <w:szCs w:val="24"/>
        </w:rPr>
        <w:t>IMPORTANT NOTE: For the TVBS method, only the _optimal=0,</w:t>
      </w:r>
      <w:r w:rsidR="00487C95">
        <w:rPr>
          <w:rFonts w:ascii="Times New Roman" w:hAnsi="Times New Roman"/>
          <w:sz w:val="24"/>
          <w:szCs w:val="24"/>
        </w:rPr>
        <w:t xml:space="preserve"> </w:t>
      </w:r>
      <w:r w:rsidR="00D82F77" w:rsidRPr="00D82F77">
        <w:rPr>
          <w:rFonts w:ascii="Times New Roman" w:hAnsi="Times New Roman"/>
          <w:sz w:val="24"/>
          <w:szCs w:val="24"/>
        </w:rPr>
        <w:t>2,</w:t>
      </w:r>
      <w:r w:rsidR="00487C95">
        <w:rPr>
          <w:rFonts w:ascii="Times New Roman" w:hAnsi="Times New Roman"/>
          <w:sz w:val="24"/>
          <w:szCs w:val="24"/>
        </w:rPr>
        <w:t xml:space="preserve"> </w:t>
      </w:r>
      <w:r w:rsidR="00D82F77" w:rsidRPr="00D82F77">
        <w:rPr>
          <w:rFonts w:ascii="Times New Roman" w:hAnsi="Times New Roman"/>
          <w:sz w:val="24"/>
          <w:szCs w:val="24"/>
        </w:rPr>
        <w:t xml:space="preserve">or 3 values </w:t>
      </w:r>
      <w:r w:rsidR="00487C95">
        <w:rPr>
          <w:rFonts w:ascii="Times New Roman" w:hAnsi="Times New Roman"/>
          <w:sz w:val="24"/>
          <w:szCs w:val="24"/>
        </w:rPr>
        <w:t xml:space="preserve">must </w:t>
      </w:r>
      <w:r w:rsidR="00D82F77" w:rsidRPr="00D82F77">
        <w:rPr>
          <w:rFonts w:ascii="Times New Roman" w:hAnsi="Times New Roman"/>
          <w:sz w:val="24"/>
          <w:szCs w:val="24"/>
        </w:rPr>
        <w:t>be used to get correct analytic gradients, because the TVBS method already is based on an approximate quadrivariate CDF function evaluation; this requirement is already taken care of in the code,</w:t>
      </w:r>
      <w:r w:rsidR="00D82F77">
        <w:rPr>
          <w:rFonts w:ascii="Times New Roman" w:hAnsi="Times New Roman"/>
          <w:sz w:val="24"/>
          <w:szCs w:val="24"/>
        </w:rPr>
        <w:t xml:space="preserve"> </w:t>
      </w:r>
      <w:r w:rsidR="00D82F77" w:rsidRPr="00D82F77">
        <w:rPr>
          <w:rFonts w:ascii="Times New Roman" w:hAnsi="Times New Roman"/>
          <w:sz w:val="24"/>
          <w:szCs w:val="24"/>
        </w:rPr>
        <w:t xml:space="preserve">by putting _optimal=0 (if _optimal is provided as 1) if the TVBS method is used.  </w:t>
      </w:r>
    </w:p>
    <w:p w:rsidR="00D82F77" w:rsidRPr="00D82F77" w:rsidRDefault="00D82F77" w:rsidP="00D82F77">
      <w:pPr>
        <w:spacing w:after="0" w:line="240" w:lineRule="auto"/>
        <w:jc w:val="both"/>
        <w:rPr>
          <w:rFonts w:ascii="Times New Roman" w:hAnsi="Times New Roman"/>
          <w:sz w:val="24"/>
          <w:szCs w:val="24"/>
        </w:rPr>
      </w:pP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_method =       "SSJ"</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D82F77">
        <w:rPr>
          <w:rFonts w:ascii="Times New Roman" w:hAnsi="Times New Roman"/>
          <w:sz w:val="24"/>
          <w:szCs w:val="24"/>
        </w:rPr>
        <w:t>- Switzer, Solow, and Joe Method</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"TG"</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D82F77">
        <w:rPr>
          <w:rFonts w:ascii="Times New Roman" w:hAnsi="Times New Roman"/>
          <w:sz w:val="24"/>
          <w:szCs w:val="24"/>
        </w:rPr>
        <w:t xml:space="preserve">- Trinh and Genz's univariate conditioning approximation </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"ME"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D82F77">
        <w:rPr>
          <w:rFonts w:ascii="Times New Roman" w:hAnsi="Times New Roman"/>
          <w:sz w:val="24"/>
          <w:szCs w:val="24"/>
        </w:rPr>
        <w:t xml:space="preserve">- </w:t>
      </w:r>
      <w:r>
        <w:rPr>
          <w:rFonts w:ascii="Times New Roman" w:hAnsi="Times New Roman"/>
          <w:sz w:val="24"/>
          <w:szCs w:val="24"/>
        </w:rPr>
        <w:t>T</w:t>
      </w:r>
      <w:r w:rsidRPr="00D82F77">
        <w:rPr>
          <w:rFonts w:ascii="Times New Roman" w:hAnsi="Times New Roman"/>
          <w:sz w:val="24"/>
          <w:szCs w:val="24"/>
        </w:rPr>
        <w:t>raditional ME approach</w:t>
      </w:r>
      <w:r>
        <w:rPr>
          <w:rFonts w:ascii="Times New Roman" w:hAnsi="Times New Roman"/>
          <w:sz w:val="24"/>
          <w:szCs w:val="24"/>
        </w:rPr>
        <w:t xml:space="preserve"> based on</w:t>
      </w:r>
      <w:r w:rsidR="00487C95">
        <w:rPr>
          <w:rFonts w:ascii="Times New Roman" w:hAnsi="Times New Roman"/>
          <w:sz w:val="24"/>
          <w:szCs w:val="24"/>
        </w:rPr>
        <w:t xml:space="preserve"> </w:t>
      </w:r>
      <w:r>
        <w:rPr>
          <w:rFonts w:ascii="Times New Roman" w:hAnsi="Times New Roman"/>
          <w:sz w:val="24"/>
          <w:szCs w:val="24"/>
        </w:rPr>
        <w:t>LDLT</w:t>
      </w:r>
      <w:r w:rsidRPr="00D82F77">
        <w:rPr>
          <w:rFonts w:ascii="Times New Roman" w:hAnsi="Times New Roman"/>
          <w:sz w:val="24"/>
          <w:szCs w:val="24"/>
        </w:rPr>
        <w:t xml:space="preserve"> implement</w:t>
      </w:r>
      <w:r>
        <w:rPr>
          <w:rFonts w:ascii="Times New Roman" w:hAnsi="Times New Roman"/>
          <w:sz w:val="24"/>
          <w:szCs w:val="24"/>
        </w:rPr>
        <w:t>ation</w:t>
      </w:r>
      <w:r w:rsidRPr="00D82F77">
        <w:rPr>
          <w:rFonts w:ascii="Times New Roman" w:hAnsi="Times New Roman"/>
          <w:sz w:val="24"/>
          <w:szCs w:val="24"/>
        </w:rPr>
        <w:t xml:space="preserve"> </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"OVUS"</w:t>
      </w:r>
      <w:r>
        <w:rPr>
          <w:rFonts w:ascii="Times New Roman" w:hAnsi="Times New Roman"/>
          <w:sz w:val="24"/>
          <w:szCs w:val="24"/>
        </w:rPr>
        <w:tab/>
      </w:r>
      <w:r>
        <w:rPr>
          <w:rFonts w:ascii="Times New Roman" w:hAnsi="Times New Roman"/>
          <w:sz w:val="24"/>
          <w:szCs w:val="24"/>
        </w:rPr>
        <w:tab/>
      </w:r>
      <w:r w:rsidRPr="00D82F77">
        <w:rPr>
          <w:rFonts w:ascii="Times New Roman" w:hAnsi="Times New Roman"/>
          <w:sz w:val="24"/>
          <w:szCs w:val="24"/>
        </w:rPr>
        <w:t>- One-variate univariate screening approach</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"OVBS"</w:t>
      </w:r>
      <w:r>
        <w:rPr>
          <w:rFonts w:ascii="Times New Roman" w:hAnsi="Times New Roman"/>
          <w:sz w:val="24"/>
          <w:szCs w:val="24"/>
        </w:rPr>
        <w:tab/>
      </w:r>
      <w:r>
        <w:rPr>
          <w:rFonts w:ascii="Times New Roman" w:hAnsi="Times New Roman"/>
          <w:sz w:val="24"/>
          <w:szCs w:val="24"/>
        </w:rPr>
        <w:tab/>
      </w:r>
      <w:r w:rsidRPr="00D82F77">
        <w:rPr>
          <w:rFonts w:ascii="Times New Roman" w:hAnsi="Times New Roman"/>
          <w:sz w:val="24"/>
          <w:szCs w:val="24"/>
        </w:rPr>
        <w:t>- One-variate bivariate screening approach</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"TGBME"       </w:t>
      </w:r>
      <w:r>
        <w:rPr>
          <w:rFonts w:ascii="Times New Roman" w:hAnsi="Times New Roman"/>
          <w:sz w:val="24"/>
          <w:szCs w:val="24"/>
        </w:rPr>
        <w:tab/>
      </w:r>
      <w:r w:rsidRPr="00D82F77">
        <w:rPr>
          <w:rFonts w:ascii="Times New Roman" w:hAnsi="Times New Roman"/>
          <w:sz w:val="24"/>
          <w:szCs w:val="24"/>
        </w:rPr>
        <w:t xml:space="preserve">- Trinh and Genz's bivariate conditioning approximation </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"BME"  </w:t>
      </w:r>
      <w:r>
        <w:rPr>
          <w:rFonts w:ascii="Times New Roman" w:hAnsi="Times New Roman"/>
          <w:sz w:val="24"/>
          <w:szCs w:val="24"/>
        </w:rPr>
        <w:tab/>
      </w:r>
      <w:r>
        <w:rPr>
          <w:rFonts w:ascii="Times New Roman" w:hAnsi="Times New Roman"/>
          <w:sz w:val="24"/>
          <w:szCs w:val="24"/>
        </w:rPr>
        <w:tab/>
      </w:r>
      <w:r w:rsidRPr="00D82F77">
        <w:rPr>
          <w:rFonts w:ascii="Times New Roman" w:hAnsi="Times New Roman"/>
          <w:sz w:val="24"/>
          <w:szCs w:val="24"/>
        </w:rPr>
        <w:t>- Bivariate ME approach</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"TVBS" </w:t>
      </w:r>
      <w:r>
        <w:rPr>
          <w:rFonts w:ascii="Times New Roman" w:hAnsi="Times New Roman"/>
          <w:sz w:val="24"/>
          <w:szCs w:val="24"/>
        </w:rPr>
        <w:tab/>
      </w:r>
      <w:r>
        <w:rPr>
          <w:rFonts w:ascii="Times New Roman" w:hAnsi="Times New Roman"/>
          <w:sz w:val="24"/>
          <w:szCs w:val="24"/>
        </w:rPr>
        <w:tab/>
      </w:r>
      <w:r w:rsidRPr="00D82F77">
        <w:rPr>
          <w:rFonts w:ascii="Times New Roman" w:hAnsi="Times New Roman"/>
          <w:sz w:val="24"/>
          <w:szCs w:val="24"/>
        </w:rPr>
        <w:t>- Two-variate bivariate screening approach</w:t>
      </w:r>
    </w:p>
    <w:p w:rsidR="00D82F77" w:rsidRDefault="00D82F77" w:rsidP="00D82F77">
      <w:pPr>
        <w:spacing w:after="0" w:line="240" w:lineRule="auto"/>
        <w:jc w:val="both"/>
        <w:rPr>
          <w:rFonts w:ascii="Times New Roman" w:hAnsi="Times New Roman"/>
          <w:sz w:val="24"/>
          <w:szCs w:val="24"/>
        </w:rPr>
      </w:pPr>
    </w:p>
    <w:p w:rsidR="009528D5" w:rsidRDefault="009528D5" w:rsidP="00D82F77">
      <w:pPr>
        <w:spacing w:after="0" w:line="240" w:lineRule="auto"/>
        <w:jc w:val="both"/>
        <w:rPr>
          <w:rFonts w:ascii="Times New Roman" w:hAnsi="Times New Roman"/>
          <w:sz w:val="24"/>
          <w:szCs w:val="24"/>
        </w:rPr>
      </w:pPr>
      <w:r>
        <w:rPr>
          <w:rFonts w:ascii="Times New Roman" w:hAnsi="Times New Roman"/>
          <w:sz w:val="24"/>
          <w:szCs w:val="24"/>
        </w:rPr>
        <w:t>INPUTS</w:t>
      </w:r>
    </w:p>
    <w:p w:rsidR="009528D5" w:rsidRPr="00D82F77" w:rsidRDefault="009528D5" w:rsidP="00D82F77">
      <w:pPr>
        <w:spacing w:after="0" w:line="240" w:lineRule="auto"/>
        <w:jc w:val="both"/>
        <w:rPr>
          <w:rFonts w:ascii="Times New Roman" w:hAnsi="Times New Roman"/>
          <w:sz w:val="24"/>
          <w:szCs w:val="24"/>
        </w:rPr>
      </w:pP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mu = { mu1,mu2,mu3,mu4 }</w:t>
      </w:r>
      <w:r w:rsidR="009528D5">
        <w:rPr>
          <w:rFonts w:ascii="Times New Roman" w:hAnsi="Times New Roman"/>
          <w:sz w:val="24"/>
          <w:szCs w:val="24"/>
        </w:rPr>
        <w:t>’</w:t>
      </w:r>
      <w:r w:rsidRPr="00D82F77">
        <w:rPr>
          <w:rFonts w:ascii="Times New Roman" w:hAnsi="Times New Roman"/>
          <w:sz w:val="24"/>
          <w:szCs w:val="24"/>
        </w:rPr>
        <w:t xml:space="preserve">;    </w:t>
      </w:r>
      <w:r w:rsidR="009528D5">
        <w:rPr>
          <w:rFonts w:ascii="Times New Roman" w:hAnsi="Times New Roman"/>
          <w:sz w:val="24"/>
          <w:szCs w:val="24"/>
        </w:rPr>
        <w:tab/>
      </w:r>
      <w:r w:rsidR="009528D5">
        <w:rPr>
          <w:rFonts w:ascii="Times New Roman" w:hAnsi="Times New Roman"/>
          <w:sz w:val="24"/>
          <w:szCs w:val="24"/>
        </w:rPr>
        <w:tab/>
      </w:r>
      <w:r w:rsidR="009528D5">
        <w:rPr>
          <w:rFonts w:ascii="Times New Roman" w:hAnsi="Times New Roman"/>
          <w:sz w:val="24"/>
          <w:szCs w:val="24"/>
        </w:rPr>
        <w:tab/>
      </w:r>
      <w:r w:rsidRPr="00D82F77">
        <w:rPr>
          <w:rFonts w:ascii="Times New Roman" w:hAnsi="Times New Roman"/>
          <w:sz w:val="24"/>
          <w:szCs w:val="24"/>
        </w:rPr>
        <w:t>Kx1 (K&gt;=2) vector of means</w:t>
      </w:r>
      <w:r w:rsidR="00AF4BB0">
        <w:rPr>
          <w:rFonts w:ascii="Times New Roman" w:hAnsi="Times New Roman"/>
          <w:sz w:val="24"/>
          <w:szCs w:val="24"/>
        </w:rPr>
        <w:t xml:space="preserve"> (say K=4)</w:t>
      </w:r>
    </w:p>
    <w:p w:rsidR="00D82F77" w:rsidRPr="00D82F77" w:rsidRDefault="00D82F77" w:rsidP="00D82F77">
      <w:pPr>
        <w:spacing w:after="0" w:line="240" w:lineRule="auto"/>
        <w:jc w:val="both"/>
        <w:rPr>
          <w:rFonts w:ascii="Times New Roman" w:hAnsi="Times New Roman"/>
          <w:sz w:val="24"/>
          <w:szCs w:val="24"/>
        </w:rPr>
      </w:pP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cov = { cov11  cov12  cov13   cov14,  </w:t>
      </w:r>
      <w:r w:rsidR="009528D5">
        <w:rPr>
          <w:rFonts w:ascii="Times New Roman" w:hAnsi="Times New Roman"/>
          <w:sz w:val="24"/>
          <w:szCs w:val="24"/>
        </w:rPr>
        <w:tab/>
      </w:r>
      <w:r w:rsidR="009528D5">
        <w:rPr>
          <w:rFonts w:ascii="Times New Roman" w:hAnsi="Times New Roman"/>
          <w:sz w:val="24"/>
          <w:szCs w:val="24"/>
        </w:rPr>
        <w:tab/>
      </w:r>
      <w:r w:rsidRPr="00D82F77">
        <w:rPr>
          <w:rFonts w:ascii="Times New Roman" w:hAnsi="Times New Roman"/>
          <w:sz w:val="24"/>
          <w:szCs w:val="24"/>
        </w:rPr>
        <w:t>cov is KxK covariance matrix (if _covarr=1)</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 xml:space="preserve">  cov12  cov22  cov23   cov24,</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cov13  cov23  cov33   cov34,</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cov14  cov24  cov34   cov44  };</w:t>
      </w:r>
    </w:p>
    <w:p w:rsidR="00D82F77" w:rsidRPr="00D82F77" w:rsidRDefault="00D82F77" w:rsidP="00D82F77">
      <w:pPr>
        <w:spacing w:after="0" w:line="240" w:lineRule="auto"/>
        <w:jc w:val="both"/>
        <w:rPr>
          <w:rFonts w:ascii="Times New Roman" w:hAnsi="Times New Roman"/>
          <w:sz w:val="24"/>
          <w:szCs w:val="24"/>
        </w:rPr>
      </w:pP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cov = {   1    </w:t>
      </w:r>
      <w:r w:rsidR="009528D5">
        <w:rPr>
          <w:rFonts w:ascii="Times New Roman" w:hAnsi="Times New Roman"/>
          <w:sz w:val="24"/>
          <w:szCs w:val="24"/>
        </w:rPr>
        <w:t xml:space="preserve">   </w:t>
      </w:r>
      <w:r w:rsidRPr="00D82F77">
        <w:rPr>
          <w:rFonts w:ascii="Times New Roman" w:hAnsi="Times New Roman"/>
          <w:sz w:val="24"/>
          <w:szCs w:val="24"/>
        </w:rPr>
        <w:t xml:space="preserve">rho12  rho13   rho14,  </w:t>
      </w:r>
      <w:r w:rsidR="009528D5">
        <w:rPr>
          <w:rFonts w:ascii="Times New Roman" w:hAnsi="Times New Roman"/>
          <w:sz w:val="24"/>
          <w:szCs w:val="24"/>
        </w:rPr>
        <w:tab/>
      </w:r>
      <w:r w:rsidR="009528D5">
        <w:rPr>
          <w:rFonts w:ascii="Times New Roman" w:hAnsi="Times New Roman"/>
          <w:sz w:val="24"/>
          <w:szCs w:val="24"/>
        </w:rPr>
        <w:tab/>
      </w:r>
      <w:r w:rsidRPr="00D82F77">
        <w:rPr>
          <w:rFonts w:ascii="Times New Roman" w:hAnsi="Times New Roman"/>
          <w:sz w:val="24"/>
          <w:szCs w:val="24"/>
        </w:rPr>
        <w:t>cov is KxK correlation matrix (if _covarr=0)</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 xml:space="preserve">rho12    1    </w:t>
      </w:r>
      <w:r w:rsidR="009528D5">
        <w:rPr>
          <w:rFonts w:ascii="Times New Roman" w:hAnsi="Times New Roman"/>
          <w:sz w:val="24"/>
          <w:szCs w:val="24"/>
        </w:rPr>
        <w:t xml:space="preserve">   </w:t>
      </w:r>
      <w:r w:rsidRPr="00D82F77">
        <w:rPr>
          <w:rFonts w:ascii="Times New Roman" w:hAnsi="Times New Roman"/>
          <w:sz w:val="24"/>
          <w:szCs w:val="24"/>
        </w:rPr>
        <w:t>rho23   rho24,</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 xml:space="preserve">rho13  rho23    1     </w:t>
      </w:r>
      <w:r w:rsidR="009528D5">
        <w:rPr>
          <w:rFonts w:ascii="Times New Roman" w:hAnsi="Times New Roman"/>
          <w:sz w:val="24"/>
          <w:szCs w:val="24"/>
        </w:rPr>
        <w:t xml:space="preserve">   </w:t>
      </w:r>
      <w:r w:rsidRPr="00D82F77">
        <w:rPr>
          <w:rFonts w:ascii="Times New Roman" w:hAnsi="Times New Roman"/>
          <w:sz w:val="24"/>
          <w:szCs w:val="24"/>
        </w:rPr>
        <w:t>rho34,</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 xml:space="preserve">rho14  rho24  rho34     1    </w:t>
      </w:r>
      <w:r w:rsidR="009528D5">
        <w:rPr>
          <w:rFonts w:ascii="Times New Roman" w:hAnsi="Times New Roman"/>
          <w:sz w:val="24"/>
          <w:szCs w:val="24"/>
        </w:rPr>
        <w:t xml:space="preserve">     </w:t>
      </w:r>
      <w:r w:rsidRPr="00D82F77">
        <w:rPr>
          <w:rFonts w:ascii="Times New Roman" w:hAnsi="Times New Roman"/>
          <w:sz w:val="24"/>
          <w:szCs w:val="24"/>
        </w:rPr>
        <w:t>};</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 = { x1,x2,x3,x4 }</w:t>
      </w:r>
      <w:r w:rsidR="009528D5">
        <w:rPr>
          <w:rFonts w:ascii="Times New Roman" w:hAnsi="Times New Roman"/>
          <w:sz w:val="24"/>
          <w:szCs w:val="24"/>
        </w:rPr>
        <w:t>’</w:t>
      </w:r>
      <w:r w:rsidRPr="00D82F77">
        <w:rPr>
          <w:rFonts w:ascii="Times New Roman" w:hAnsi="Times New Roman"/>
          <w:sz w:val="24"/>
          <w:szCs w:val="24"/>
        </w:rPr>
        <w:t xml:space="preserve">;    </w:t>
      </w:r>
      <w:r w:rsidR="009528D5">
        <w:rPr>
          <w:rFonts w:ascii="Times New Roman" w:hAnsi="Times New Roman"/>
          <w:sz w:val="24"/>
          <w:szCs w:val="24"/>
        </w:rPr>
        <w:tab/>
      </w:r>
      <w:r w:rsidR="009528D5">
        <w:rPr>
          <w:rFonts w:ascii="Times New Roman" w:hAnsi="Times New Roman"/>
          <w:sz w:val="24"/>
          <w:szCs w:val="24"/>
        </w:rPr>
        <w:tab/>
      </w:r>
      <w:r w:rsidR="009528D5">
        <w:rPr>
          <w:rFonts w:ascii="Times New Roman" w:hAnsi="Times New Roman"/>
          <w:sz w:val="24"/>
          <w:szCs w:val="24"/>
        </w:rPr>
        <w:tab/>
      </w:r>
      <w:r w:rsidR="009528D5">
        <w:rPr>
          <w:rFonts w:ascii="Times New Roman" w:hAnsi="Times New Roman"/>
          <w:sz w:val="24"/>
          <w:szCs w:val="24"/>
        </w:rPr>
        <w:tab/>
      </w:r>
      <w:r w:rsidRPr="00D82F77">
        <w:rPr>
          <w:rFonts w:ascii="Times New Roman" w:hAnsi="Times New Roman"/>
          <w:sz w:val="24"/>
          <w:szCs w:val="24"/>
        </w:rPr>
        <w:t>Kx1 vector of abs</w:t>
      </w:r>
      <w:r w:rsidR="009528D5">
        <w:rPr>
          <w:rFonts w:ascii="Times New Roman" w:hAnsi="Times New Roman"/>
          <w:sz w:val="24"/>
          <w:szCs w:val="24"/>
        </w:rPr>
        <w:t>cissae</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p>
    <w:p w:rsidR="009528D5" w:rsidRPr="00D82F77" w:rsidRDefault="00D82F77" w:rsidP="009528D5">
      <w:pPr>
        <w:spacing w:after="0" w:line="240" w:lineRule="auto"/>
        <w:jc w:val="both"/>
        <w:rPr>
          <w:rFonts w:ascii="Times New Roman" w:hAnsi="Times New Roman"/>
          <w:sz w:val="24"/>
          <w:szCs w:val="24"/>
        </w:rPr>
      </w:pPr>
      <w:r w:rsidRPr="00D82F77">
        <w:rPr>
          <w:rFonts w:ascii="Times New Roman" w:hAnsi="Times New Roman"/>
          <w:sz w:val="24"/>
          <w:szCs w:val="24"/>
        </w:rPr>
        <w:t>**  s is a seed value that is relevant only for the SSJ method</w:t>
      </w:r>
      <w:r w:rsidR="009528D5">
        <w:rPr>
          <w:rFonts w:ascii="Times New Roman" w:hAnsi="Times New Roman"/>
          <w:sz w:val="24"/>
          <w:szCs w:val="24"/>
        </w:rPr>
        <w:t xml:space="preserve"> or for the randomized versions of other methods (when using _optimal=3). But always provide a value. </w:t>
      </w:r>
    </w:p>
    <w:p w:rsidR="00D82F77" w:rsidRPr="00D82F77" w:rsidRDefault="00D82F77" w:rsidP="00D82F77">
      <w:pPr>
        <w:spacing w:after="0" w:line="240" w:lineRule="auto"/>
        <w:jc w:val="both"/>
        <w:rPr>
          <w:rFonts w:ascii="Times New Roman" w:hAnsi="Times New Roman"/>
          <w:sz w:val="24"/>
          <w:szCs w:val="24"/>
        </w:rPr>
      </w:pP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OUTPUT</w:t>
      </w:r>
      <w:r w:rsidR="009528D5">
        <w:rPr>
          <w:rFonts w:ascii="Times New Roman" w:hAnsi="Times New Roman"/>
          <w:sz w:val="24"/>
          <w:szCs w:val="24"/>
        </w:rPr>
        <w:t>S</w:t>
      </w:r>
    </w:p>
    <w:p w:rsidR="00D82F77" w:rsidRPr="00D82F77" w:rsidRDefault="00D82F77" w:rsidP="00D82F77">
      <w:pPr>
        <w:spacing w:after="0" w:line="240" w:lineRule="auto"/>
        <w:jc w:val="both"/>
        <w:rPr>
          <w:rFonts w:ascii="Times New Roman" w:hAnsi="Times New Roman"/>
          <w:sz w:val="24"/>
          <w:szCs w:val="24"/>
        </w:rPr>
      </w:pP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P        = cdfmvnanalytic(x,mu,cov)   </w:t>
      </w:r>
      <w:r w:rsidR="009528D5">
        <w:rPr>
          <w:rFonts w:ascii="Times New Roman" w:hAnsi="Times New Roman"/>
          <w:sz w:val="24"/>
          <w:szCs w:val="24"/>
        </w:rPr>
        <w:tab/>
      </w:r>
      <w:r w:rsidR="009528D5">
        <w:rPr>
          <w:rFonts w:ascii="Times New Roman" w:hAnsi="Times New Roman"/>
          <w:sz w:val="24"/>
          <w:szCs w:val="24"/>
        </w:rPr>
        <w:tab/>
      </w:r>
      <w:r w:rsidRPr="00D82F77">
        <w:rPr>
          <w:rFonts w:ascii="Times New Roman" w:hAnsi="Times New Roman"/>
          <w:sz w:val="24"/>
          <w:szCs w:val="24"/>
        </w:rPr>
        <w:t>1x1 scalar</w:t>
      </w:r>
    </w:p>
    <w:p w:rsidR="00D82F77" w:rsidRPr="00D82F77" w:rsidRDefault="00D82F77" w:rsidP="00D82F77">
      <w:pPr>
        <w:spacing w:after="0" w:line="240" w:lineRule="auto"/>
        <w:jc w:val="both"/>
        <w:rPr>
          <w:rFonts w:ascii="Times New Roman" w:hAnsi="Times New Roman"/>
          <w:sz w:val="24"/>
          <w:szCs w:val="24"/>
        </w:rPr>
      </w:pP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gmu      =           { dP/dmu1,     </w:t>
      </w:r>
      <w:r w:rsidR="009528D5">
        <w:rPr>
          <w:rFonts w:ascii="Times New Roman" w:hAnsi="Times New Roman"/>
          <w:sz w:val="24"/>
          <w:szCs w:val="24"/>
        </w:rPr>
        <w:tab/>
      </w:r>
      <w:r w:rsidR="009528D5">
        <w:rPr>
          <w:rFonts w:ascii="Times New Roman" w:hAnsi="Times New Roman"/>
          <w:sz w:val="24"/>
          <w:szCs w:val="24"/>
        </w:rPr>
        <w:tab/>
      </w:r>
      <w:r w:rsidR="009528D5">
        <w:rPr>
          <w:rFonts w:ascii="Times New Roman" w:hAnsi="Times New Roman"/>
          <w:sz w:val="24"/>
          <w:szCs w:val="24"/>
        </w:rPr>
        <w:tab/>
      </w:r>
      <w:r w:rsidRPr="00D82F77">
        <w:rPr>
          <w:rFonts w:ascii="Times New Roman" w:hAnsi="Times New Roman"/>
          <w:sz w:val="24"/>
          <w:szCs w:val="24"/>
        </w:rPr>
        <w:t>Kx1 vector</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dP/dmu2,</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 xml:space="preserve"> dP/dmu3,</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 xml:space="preserve"> dP/dmu4 };                           </w:t>
      </w:r>
    </w:p>
    <w:p w:rsidR="00D82F77" w:rsidRPr="00D82F77" w:rsidRDefault="00D82F77" w:rsidP="00D82F77">
      <w:pPr>
        <w:spacing w:after="0" w:line="240" w:lineRule="auto"/>
        <w:jc w:val="both"/>
        <w:rPr>
          <w:rFonts w:ascii="Times New Roman" w:hAnsi="Times New Roman"/>
          <w:sz w:val="24"/>
          <w:szCs w:val="24"/>
        </w:rPr>
      </w:pP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gcov     =           { dP/dcov11       </w:t>
      </w:r>
      <w:r w:rsidR="009528D5">
        <w:rPr>
          <w:rFonts w:ascii="Times New Roman" w:hAnsi="Times New Roman"/>
          <w:sz w:val="24"/>
          <w:szCs w:val="24"/>
        </w:rPr>
        <w:tab/>
      </w:r>
      <w:r w:rsidR="009528D5">
        <w:rPr>
          <w:rFonts w:ascii="Times New Roman" w:hAnsi="Times New Roman"/>
          <w:sz w:val="24"/>
          <w:szCs w:val="24"/>
        </w:rPr>
        <w:tab/>
      </w:r>
      <w:r w:rsidR="009528D5">
        <w:rPr>
          <w:rFonts w:ascii="Times New Roman" w:hAnsi="Times New Roman"/>
          <w:sz w:val="24"/>
          <w:szCs w:val="24"/>
        </w:rPr>
        <w:tab/>
      </w:r>
      <w:r w:rsidRPr="00D82F77">
        <w:rPr>
          <w:rFonts w:ascii="Times New Roman" w:hAnsi="Times New Roman"/>
          <w:sz w:val="24"/>
          <w:szCs w:val="24"/>
        </w:rPr>
        <w:t>[K*(K+1)/2 x 1] vector if _covar</w:t>
      </w:r>
      <w:r w:rsidR="00487C95">
        <w:rPr>
          <w:rFonts w:ascii="Times New Roman" w:hAnsi="Times New Roman"/>
          <w:sz w:val="24"/>
          <w:szCs w:val="24"/>
        </w:rPr>
        <w:t>r</w:t>
      </w:r>
      <w:r w:rsidRPr="00D82F77">
        <w:rPr>
          <w:rFonts w:ascii="Times New Roman" w:hAnsi="Times New Roman"/>
          <w:sz w:val="24"/>
          <w:szCs w:val="24"/>
        </w:rPr>
        <w:t>=1</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 xml:space="preserve"> dP/dcov12</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dP/dcov13</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dP/dcov14</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dP/dcov22</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d</w:t>
      </w:r>
      <w:r w:rsidR="009528D5">
        <w:rPr>
          <w:rFonts w:ascii="Times New Roman" w:hAnsi="Times New Roman"/>
          <w:sz w:val="24"/>
          <w:szCs w:val="24"/>
        </w:rPr>
        <w:t>P</w:t>
      </w:r>
      <w:r w:rsidRPr="00D82F77">
        <w:rPr>
          <w:rFonts w:ascii="Times New Roman" w:hAnsi="Times New Roman"/>
          <w:sz w:val="24"/>
          <w:szCs w:val="24"/>
        </w:rPr>
        <w:t>/dcov23</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dP/dcov24</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 xml:space="preserve"> dP/dcov33</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 xml:space="preserve"> dP/dcov34</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 xml:space="preserve">dP/dcov44 };   </w:t>
      </w:r>
    </w:p>
    <w:p w:rsidR="00D82F77" w:rsidRPr="00D82F77" w:rsidRDefault="00D82F77" w:rsidP="00D82F77">
      <w:pPr>
        <w:spacing w:after="0" w:line="240" w:lineRule="auto"/>
        <w:jc w:val="both"/>
        <w:rPr>
          <w:rFonts w:ascii="Times New Roman" w:hAnsi="Times New Roman"/>
          <w:sz w:val="24"/>
          <w:szCs w:val="24"/>
        </w:rPr>
      </w:pP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gcov     =           { dP/drho12       </w:t>
      </w:r>
      <w:r w:rsidR="009528D5">
        <w:rPr>
          <w:rFonts w:ascii="Times New Roman" w:hAnsi="Times New Roman"/>
          <w:sz w:val="24"/>
          <w:szCs w:val="24"/>
        </w:rPr>
        <w:tab/>
      </w:r>
      <w:r w:rsidR="009528D5">
        <w:rPr>
          <w:rFonts w:ascii="Times New Roman" w:hAnsi="Times New Roman"/>
          <w:sz w:val="24"/>
          <w:szCs w:val="24"/>
        </w:rPr>
        <w:tab/>
      </w:r>
      <w:r w:rsidR="009528D5">
        <w:rPr>
          <w:rFonts w:ascii="Times New Roman" w:hAnsi="Times New Roman"/>
          <w:sz w:val="24"/>
          <w:szCs w:val="24"/>
        </w:rPr>
        <w:tab/>
      </w:r>
      <w:r w:rsidRPr="00D82F77">
        <w:rPr>
          <w:rFonts w:ascii="Times New Roman" w:hAnsi="Times New Roman"/>
          <w:sz w:val="24"/>
          <w:szCs w:val="24"/>
        </w:rPr>
        <w:t>[K*(K-1)/2 x 1] vector if _covar</w:t>
      </w:r>
      <w:r w:rsidR="00487C95">
        <w:rPr>
          <w:rFonts w:ascii="Times New Roman" w:hAnsi="Times New Roman"/>
          <w:sz w:val="24"/>
          <w:szCs w:val="24"/>
        </w:rPr>
        <w:t>r</w:t>
      </w:r>
      <w:r w:rsidRPr="00D82F77">
        <w:rPr>
          <w:rFonts w:ascii="Times New Roman" w:hAnsi="Times New Roman"/>
          <w:sz w:val="24"/>
          <w:szCs w:val="24"/>
        </w:rPr>
        <w:t>=0</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 xml:space="preserve"> dP/drho13</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 xml:space="preserve"> dP/drho14</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dP/drho23</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00717B64">
        <w:rPr>
          <w:rFonts w:ascii="Times New Roman" w:hAnsi="Times New Roman"/>
          <w:sz w:val="24"/>
          <w:szCs w:val="24"/>
        </w:rPr>
        <w:t xml:space="preserve">  </w:t>
      </w:r>
      <w:r w:rsidRPr="00D82F77">
        <w:rPr>
          <w:rFonts w:ascii="Times New Roman" w:hAnsi="Times New Roman"/>
          <w:sz w:val="24"/>
          <w:szCs w:val="24"/>
        </w:rPr>
        <w:t>dP/drho24</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00717B64">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dP/drho34  };</w:t>
      </w:r>
    </w:p>
    <w:p w:rsidR="00D82F77" w:rsidRPr="00D82F77" w:rsidRDefault="00D82F77" w:rsidP="00D82F77">
      <w:pPr>
        <w:spacing w:after="0" w:line="240" w:lineRule="auto"/>
        <w:jc w:val="both"/>
        <w:rPr>
          <w:rFonts w:ascii="Times New Roman" w:hAnsi="Times New Roman"/>
          <w:sz w:val="24"/>
          <w:szCs w:val="24"/>
        </w:rPr>
      </w:pPr>
    </w:p>
    <w:p w:rsidR="00D82F77" w:rsidRPr="00D82F77" w:rsidRDefault="00D82F77" w:rsidP="00D82F77">
      <w:pPr>
        <w:spacing w:after="0" w:line="240" w:lineRule="auto"/>
        <w:jc w:val="both"/>
        <w:rPr>
          <w:rFonts w:ascii="Times New Roman" w:hAnsi="Times New Roman"/>
          <w:sz w:val="24"/>
          <w:szCs w:val="24"/>
        </w:rPr>
      </w:pP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lastRenderedPageBreak/>
        <w:t xml:space="preserve">**  gx      =            { dP/dx1,                  </w:t>
      </w:r>
      <w:r w:rsidR="009528D5">
        <w:rPr>
          <w:rFonts w:ascii="Times New Roman" w:hAnsi="Times New Roman"/>
          <w:sz w:val="24"/>
          <w:szCs w:val="24"/>
        </w:rPr>
        <w:tab/>
      </w:r>
      <w:r w:rsidR="009528D5">
        <w:rPr>
          <w:rFonts w:ascii="Times New Roman" w:hAnsi="Times New Roman"/>
          <w:sz w:val="24"/>
          <w:szCs w:val="24"/>
        </w:rPr>
        <w:tab/>
      </w:r>
      <w:r w:rsidRPr="00D82F77">
        <w:rPr>
          <w:rFonts w:ascii="Times New Roman" w:hAnsi="Times New Roman"/>
          <w:sz w:val="24"/>
          <w:szCs w:val="24"/>
        </w:rPr>
        <w:t>Kx1 vector</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dP/dx2,</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 xml:space="preserve"> dP/dx3,</w:t>
      </w:r>
    </w:p>
    <w:p w:rsidR="00D82F77" w:rsidRPr="00D82F77"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sidR="009528D5">
        <w:rPr>
          <w:rFonts w:ascii="Times New Roman" w:hAnsi="Times New Roman"/>
          <w:sz w:val="24"/>
          <w:szCs w:val="24"/>
        </w:rPr>
        <w:t xml:space="preserve">      </w:t>
      </w:r>
      <w:r w:rsidRPr="00D82F77">
        <w:rPr>
          <w:rFonts w:ascii="Times New Roman" w:hAnsi="Times New Roman"/>
          <w:sz w:val="24"/>
          <w:szCs w:val="24"/>
        </w:rPr>
        <w:t xml:space="preserve"> dP/dx4 };   </w:t>
      </w:r>
    </w:p>
    <w:p w:rsidR="00D82F77" w:rsidRPr="00D82F77" w:rsidRDefault="00D82F77" w:rsidP="00D82F77">
      <w:pPr>
        <w:spacing w:after="0" w:line="240" w:lineRule="auto"/>
        <w:jc w:val="both"/>
        <w:rPr>
          <w:rFonts w:ascii="Times New Roman" w:hAnsi="Times New Roman"/>
          <w:sz w:val="24"/>
          <w:szCs w:val="24"/>
        </w:rPr>
      </w:pPr>
    </w:p>
    <w:p w:rsidR="00EF328D" w:rsidRPr="00EF328D" w:rsidRDefault="00D82F77" w:rsidP="00D82F77">
      <w:pPr>
        <w:spacing w:after="0" w:line="240" w:lineRule="auto"/>
        <w:jc w:val="both"/>
        <w:rPr>
          <w:rFonts w:ascii="Times New Roman" w:hAnsi="Times New Roman"/>
          <w:sz w:val="24"/>
          <w:szCs w:val="24"/>
        </w:rPr>
      </w:pPr>
      <w:r w:rsidRPr="00D82F77">
        <w:rPr>
          <w:rFonts w:ascii="Times New Roman" w:hAnsi="Times New Roman"/>
          <w:sz w:val="24"/>
          <w:szCs w:val="24"/>
        </w:rPr>
        <w:t xml:space="preserve">**  s1   - Vector seed coming out of SSJ method or from random ordering of other methods (having this, and using this as seed for next call of an MVNCD evaluation is helpful for model estimation where multiple MVNCD evaluations have to be </w:t>
      </w:r>
      <w:r w:rsidR="00487C95">
        <w:rPr>
          <w:rFonts w:ascii="Times New Roman" w:hAnsi="Times New Roman"/>
          <w:sz w:val="24"/>
          <w:szCs w:val="24"/>
        </w:rPr>
        <w:t>undertaken</w:t>
      </w:r>
      <w:r w:rsidRPr="00D82F77">
        <w:rPr>
          <w:rFonts w:ascii="Times New Roman" w:hAnsi="Times New Roman"/>
          <w:sz w:val="24"/>
          <w:szCs w:val="24"/>
        </w:rPr>
        <w:t>); if not SSJ method and not random ordering for other methods, s1 is the same as the input scalar seed s   */</w:t>
      </w:r>
    </w:p>
    <w:p w:rsidR="00EF328D" w:rsidRDefault="00EF328D" w:rsidP="00EF328D">
      <w:pPr>
        <w:spacing w:after="0" w:line="240" w:lineRule="auto"/>
        <w:jc w:val="both"/>
        <w:rPr>
          <w:rFonts w:ascii="Times New Roman" w:hAnsi="Times New Roman"/>
          <w:sz w:val="24"/>
          <w:szCs w:val="24"/>
        </w:rPr>
      </w:pPr>
    </w:p>
    <w:p w:rsidR="00DE0C7D" w:rsidRDefault="00DE0C7D" w:rsidP="00EF328D">
      <w:pPr>
        <w:spacing w:after="0" w:line="240" w:lineRule="auto"/>
        <w:jc w:val="both"/>
        <w:rPr>
          <w:rFonts w:ascii="Times New Roman" w:hAnsi="Times New Roman"/>
          <w:sz w:val="24"/>
          <w:szCs w:val="24"/>
        </w:rPr>
      </w:pPr>
      <w:bookmarkStart w:id="0" w:name="_GoBack"/>
      <w:bookmarkEnd w:id="0"/>
    </w:p>
    <w:p w:rsidR="00487C95" w:rsidRPr="00DE0C7D" w:rsidRDefault="0043045C" w:rsidP="00DE0C7D">
      <w:pPr>
        <w:pStyle w:val="ListParagraph"/>
        <w:numPr>
          <w:ilvl w:val="0"/>
          <w:numId w:val="3"/>
        </w:numPr>
        <w:spacing w:after="0" w:line="240" w:lineRule="auto"/>
        <w:ind w:left="270" w:hanging="270"/>
        <w:jc w:val="both"/>
        <w:rPr>
          <w:rFonts w:ascii="Times New Roman" w:hAnsi="Times New Roman"/>
          <w:b/>
          <w:sz w:val="24"/>
          <w:szCs w:val="24"/>
        </w:rPr>
      </w:pPr>
      <w:r>
        <w:rPr>
          <w:rFonts w:ascii="Times New Roman" w:hAnsi="Times New Roman"/>
          <w:b/>
          <w:sz w:val="24"/>
          <w:szCs w:val="24"/>
        </w:rPr>
        <w:t>Running</w:t>
      </w:r>
      <w:r w:rsidR="007D2C05">
        <w:rPr>
          <w:rFonts w:ascii="Times New Roman" w:hAnsi="Times New Roman"/>
          <w:b/>
          <w:sz w:val="24"/>
          <w:szCs w:val="24"/>
        </w:rPr>
        <w:t xml:space="preserve"> the codes</w:t>
      </w:r>
    </w:p>
    <w:p w:rsidR="00C562D6" w:rsidRDefault="00487C95" w:rsidP="00C562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C562D6">
        <w:rPr>
          <w:rFonts w:ascii="Times New Roman" w:eastAsia="Times New Roman" w:hAnsi="Times New Roman" w:cs="Times New Roman"/>
          <w:sz w:val="24"/>
          <w:szCs w:val="24"/>
        </w:rPr>
        <w:t xml:space="preserve">o test if </w:t>
      </w:r>
      <w:r w:rsidR="00DD5064">
        <w:rPr>
          <w:rFonts w:ascii="Times New Roman" w:eastAsia="Times New Roman" w:hAnsi="Times New Roman" w:cs="Times New Roman"/>
          <w:sz w:val="24"/>
          <w:szCs w:val="24"/>
        </w:rPr>
        <w:t>you have installed things correctly</w:t>
      </w:r>
      <w:r w:rsidR="0043045C">
        <w:rPr>
          <w:rFonts w:ascii="Times New Roman" w:eastAsia="Times New Roman" w:hAnsi="Times New Roman" w:cs="Times New Roman"/>
          <w:sz w:val="24"/>
          <w:szCs w:val="24"/>
        </w:rPr>
        <w:t xml:space="preserve"> and to run the code</w:t>
      </w:r>
      <w:r w:rsidR="00C562D6">
        <w:rPr>
          <w:rFonts w:ascii="Times New Roman" w:eastAsia="Times New Roman" w:hAnsi="Times New Roman" w:cs="Times New Roman"/>
          <w:sz w:val="24"/>
          <w:szCs w:val="24"/>
        </w:rPr>
        <w:t xml:space="preserve">, the reader can use the following values for the </w:t>
      </w:r>
      <w:r w:rsidR="00C562D6" w:rsidRPr="00C562D6">
        <w:rPr>
          <w:rFonts w:ascii="Times New Roman" w:eastAsia="Times New Roman" w:hAnsi="Times New Roman" w:cs="Times New Roman"/>
          <w:sz w:val="24"/>
          <w:szCs w:val="24"/>
        </w:rPr>
        <w:t>vector of abscissae</w:t>
      </w:r>
      <w:r w:rsidR="001A248C">
        <w:rPr>
          <w:rFonts w:ascii="Times New Roman" w:eastAsia="Times New Roman" w:hAnsi="Times New Roman" w:cs="Times New Roman"/>
          <w:sz w:val="24"/>
          <w:szCs w:val="24"/>
        </w:rPr>
        <w:t xml:space="preserve">, </w:t>
      </w:r>
      <w:r w:rsidR="00C562D6">
        <w:rPr>
          <w:rFonts w:ascii="Times New Roman" w:eastAsia="Times New Roman" w:hAnsi="Times New Roman" w:cs="Times New Roman"/>
          <w:sz w:val="24"/>
          <w:szCs w:val="24"/>
        </w:rPr>
        <w:t>correlation matrix</w:t>
      </w:r>
      <w:r w:rsidR="001A248C">
        <w:rPr>
          <w:rFonts w:ascii="Times New Roman" w:eastAsia="Times New Roman" w:hAnsi="Times New Roman" w:cs="Times New Roman"/>
          <w:sz w:val="24"/>
          <w:szCs w:val="24"/>
        </w:rPr>
        <w:t>, and seed</w:t>
      </w:r>
      <w:r w:rsidR="00723E11">
        <w:rPr>
          <w:rFonts w:ascii="Times New Roman" w:eastAsia="Times New Roman" w:hAnsi="Times New Roman" w:cs="Times New Roman"/>
          <w:sz w:val="24"/>
          <w:szCs w:val="24"/>
        </w:rPr>
        <w:t>.</w:t>
      </w:r>
    </w:p>
    <w:p w:rsidR="00A12A23" w:rsidRDefault="00A12A23" w:rsidP="00DD5064">
      <w:pPr>
        <w:spacing w:after="0" w:line="240" w:lineRule="auto"/>
        <w:jc w:val="both"/>
        <w:rPr>
          <w:rFonts w:ascii="Times New Roman" w:eastAsia="Times New Roman" w:hAnsi="Times New Roman" w:cs="Times New Roman"/>
          <w:sz w:val="24"/>
          <w:szCs w:val="24"/>
        </w:rPr>
      </w:pPr>
      <w:r w:rsidRPr="00A12A23">
        <w:rPr>
          <w:rFonts w:ascii="Times New Roman" w:eastAsia="Times New Roman" w:hAnsi="Times New Roman" w:cs="Times New Roman"/>
          <w:b/>
          <w:sz w:val="24"/>
          <w:szCs w:val="24"/>
        </w:rPr>
        <w:t>a</w:t>
      </w:r>
      <w:r w:rsidRPr="00A12A23">
        <w:rPr>
          <w:rFonts w:ascii="Times New Roman" w:eastAsia="Times New Roman" w:hAnsi="Times New Roman" w:cs="Times New Roman"/>
          <w:sz w:val="24"/>
          <w:szCs w:val="24"/>
        </w:rPr>
        <w:t xml:space="preserve"> = { </w:t>
      </w:r>
      <w:r w:rsidR="00DD5064">
        <w:rPr>
          <w:rFonts w:ascii="Times New Roman" w:eastAsia="Times New Roman" w:hAnsi="Times New Roman" w:cs="Times New Roman"/>
          <w:sz w:val="24"/>
          <w:szCs w:val="24"/>
        </w:rPr>
        <w:tab/>
      </w:r>
      <w:r w:rsidRPr="00A12A23">
        <w:rPr>
          <w:rFonts w:ascii="Times New Roman" w:eastAsia="Times New Roman" w:hAnsi="Times New Roman" w:cs="Times New Roman"/>
          <w:sz w:val="24"/>
          <w:szCs w:val="24"/>
        </w:rPr>
        <w:t>0.2,</w:t>
      </w:r>
    </w:p>
    <w:p w:rsidR="00A12A23" w:rsidRDefault="00DD4F2F" w:rsidP="00DD506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D5064">
        <w:rPr>
          <w:rFonts w:ascii="Times New Roman" w:eastAsia="Times New Roman" w:hAnsi="Times New Roman" w:cs="Times New Roman"/>
          <w:sz w:val="24"/>
          <w:szCs w:val="24"/>
        </w:rPr>
        <w:tab/>
      </w:r>
      <w:r w:rsidR="00A12A23" w:rsidRPr="00A12A23">
        <w:rPr>
          <w:rFonts w:ascii="Times New Roman" w:eastAsia="Times New Roman" w:hAnsi="Times New Roman" w:cs="Times New Roman"/>
          <w:sz w:val="24"/>
          <w:szCs w:val="24"/>
        </w:rPr>
        <w:t>0.1,</w:t>
      </w:r>
    </w:p>
    <w:p w:rsidR="00A12A23" w:rsidRDefault="00A12A23" w:rsidP="00DD506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D5064">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.0</w:t>
      </w:r>
      <w:r w:rsidRPr="00A12A23">
        <w:rPr>
          <w:rFonts w:ascii="Times New Roman" w:eastAsia="Times New Roman" w:hAnsi="Times New Roman" w:cs="Times New Roman"/>
          <w:sz w:val="24"/>
          <w:szCs w:val="24"/>
        </w:rPr>
        <w:t>,</w:t>
      </w:r>
    </w:p>
    <w:p w:rsidR="00A12A23" w:rsidRDefault="00A12A23" w:rsidP="00DD506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D5064">
        <w:rPr>
          <w:rFonts w:ascii="Times New Roman" w:eastAsia="Times New Roman" w:hAnsi="Times New Roman" w:cs="Times New Roman"/>
          <w:sz w:val="24"/>
          <w:szCs w:val="24"/>
        </w:rPr>
        <w:tab/>
      </w:r>
      <w:r w:rsidRPr="00A12A23">
        <w:rPr>
          <w:rFonts w:ascii="Times New Roman" w:eastAsia="Times New Roman" w:hAnsi="Times New Roman" w:cs="Times New Roman"/>
          <w:sz w:val="24"/>
          <w:szCs w:val="24"/>
        </w:rPr>
        <w:t>0.8,</w:t>
      </w:r>
    </w:p>
    <w:p w:rsidR="00A12A23" w:rsidRPr="00A12A23" w:rsidRDefault="00A12A23" w:rsidP="00DD506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D5064">
        <w:rPr>
          <w:rFonts w:ascii="Times New Roman" w:eastAsia="Times New Roman" w:hAnsi="Times New Roman" w:cs="Times New Roman"/>
          <w:sz w:val="24"/>
          <w:szCs w:val="24"/>
        </w:rPr>
        <w:tab/>
      </w:r>
      <w:r w:rsidRPr="00A12A23">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Pr="00A12A23">
        <w:rPr>
          <w:rFonts w:ascii="Times New Roman" w:eastAsia="Times New Roman" w:hAnsi="Times New Roman" w:cs="Times New Roman"/>
          <w:sz w:val="24"/>
          <w:szCs w:val="24"/>
        </w:rPr>
        <w:t xml:space="preserve"> };</w:t>
      </w:r>
    </w:p>
    <w:p w:rsidR="00A12A23" w:rsidRPr="00A12A23" w:rsidRDefault="00A12A23" w:rsidP="00DD5064">
      <w:pPr>
        <w:spacing w:after="0" w:line="240" w:lineRule="auto"/>
        <w:jc w:val="both"/>
        <w:rPr>
          <w:rFonts w:ascii="Times New Roman" w:eastAsia="Times New Roman" w:hAnsi="Times New Roman" w:cs="Times New Roman"/>
          <w:sz w:val="24"/>
          <w:szCs w:val="24"/>
        </w:rPr>
      </w:pPr>
      <w:r w:rsidRPr="00A12A23">
        <w:rPr>
          <w:rFonts w:ascii="Times New Roman" w:eastAsia="Times New Roman" w:hAnsi="Times New Roman" w:cs="Times New Roman"/>
          <w:b/>
          <w:sz w:val="24"/>
          <w:szCs w:val="24"/>
        </w:rPr>
        <w:t>rr</w:t>
      </w:r>
      <w:r w:rsidRPr="00A12A23">
        <w:rPr>
          <w:rFonts w:ascii="Times New Roman" w:eastAsia="Times New Roman" w:hAnsi="Times New Roman" w:cs="Times New Roman"/>
          <w:sz w:val="24"/>
          <w:szCs w:val="24"/>
        </w:rPr>
        <w:t xml:space="preserve"> = {</w:t>
      </w:r>
      <w:r w:rsidR="001A248C">
        <w:rPr>
          <w:rFonts w:ascii="Times New Roman" w:eastAsia="Times New Roman" w:hAnsi="Times New Roman" w:cs="Times New Roman"/>
          <w:sz w:val="24"/>
          <w:szCs w:val="24"/>
        </w:rPr>
        <w:t xml:space="preserve">  </w:t>
      </w:r>
      <w:r w:rsidRPr="00A12A23">
        <w:rPr>
          <w:rFonts w:ascii="Times New Roman" w:eastAsia="Times New Roman" w:hAnsi="Times New Roman" w:cs="Times New Roman"/>
          <w:sz w:val="24"/>
          <w:szCs w:val="24"/>
        </w:rPr>
        <w:t xml:space="preserve"> 1</w:t>
      </w:r>
      <w:r w:rsidR="00DD5064">
        <w:rPr>
          <w:rFonts w:ascii="Times New Roman" w:eastAsia="Times New Roman" w:hAnsi="Times New Roman" w:cs="Times New Roman"/>
          <w:sz w:val="24"/>
          <w:szCs w:val="24"/>
        </w:rPr>
        <w:t>.0</w:t>
      </w:r>
      <w:r w:rsidRPr="00A12A23">
        <w:rPr>
          <w:rFonts w:ascii="Times New Roman" w:eastAsia="Times New Roman" w:hAnsi="Times New Roman" w:cs="Times New Roman"/>
          <w:sz w:val="24"/>
          <w:szCs w:val="24"/>
        </w:rPr>
        <w:t xml:space="preserve">    </w:t>
      </w:r>
      <w:r w:rsidR="00DD5064">
        <w:rPr>
          <w:rFonts w:ascii="Times New Roman" w:eastAsia="Times New Roman" w:hAnsi="Times New Roman" w:cs="Times New Roman"/>
          <w:sz w:val="24"/>
          <w:szCs w:val="24"/>
        </w:rPr>
        <w:tab/>
      </w:r>
      <w:r w:rsidRPr="00A12A23">
        <w:rPr>
          <w:rFonts w:ascii="Times New Roman" w:eastAsia="Times New Roman" w:hAnsi="Times New Roman" w:cs="Times New Roman"/>
          <w:sz w:val="24"/>
          <w:szCs w:val="24"/>
        </w:rPr>
        <w:t xml:space="preserve">-0.3  </w:t>
      </w:r>
      <w:r w:rsidR="00DD5064">
        <w:rPr>
          <w:rFonts w:ascii="Times New Roman" w:eastAsia="Times New Roman" w:hAnsi="Times New Roman" w:cs="Times New Roman"/>
          <w:sz w:val="24"/>
          <w:szCs w:val="24"/>
        </w:rPr>
        <w:tab/>
      </w:r>
      <w:r w:rsidRPr="00A12A23">
        <w:rPr>
          <w:rFonts w:ascii="Times New Roman" w:eastAsia="Times New Roman" w:hAnsi="Times New Roman" w:cs="Times New Roman"/>
          <w:sz w:val="24"/>
          <w:szCs w:val="24"/>
        </w:rPr>
        <w:t xml:space="preserve"> 0.2 </w:t>
      </w:r>
      <w:r w:rsidR="00DD5064">
        <w:rPr>
          <w:rFonts w:ascii="Times New Roman" w:eastAsia="Times New Roman" w:hAnsi="Times New Roman" w:cs="Times New Roman"/>
          <w:sz w:val="24"/>
          <w:szCs w:val="24"/>
        </w:rPr>
        <w:tab/>
      </w:r>
      <w:r w:rsidRPr="00A12A23">
        <w:rPr>
          <w:rFonts w:ascii="Times New Roman" w:eastAsia="Times New Roman" w:hAnsi="Times New Roman" w:cs="Times New Roman"/>
          <w:sz w:val="24"/>
          <w:szCs w:val="24"/>
        </w:rPr>
        <w:t>-0.3</w:t>
      </w:r>
      <w:r w:rsidR="00DD5064">
        <w:rPr>
          <w:rFonts w:ascii="Times New Roman" w:eastAsia="Times New Roman" w:hAnsi="Times New Roman" w:cs="Times New Roman"/>
          <w:sz w:val="24"/>
          <w:szCs w:val="24"/>
        </w:rPr>
        <w:tab/>
      </w:r>
      <w:r w:rsidRPr="00A12A23">
        <w:rPr>
          <w:rFonts w:ascii="Times New Roman" w:eastAsia="Times New Roman" w:hAnsi="Times New Roman" w:cs="Times New Roman"/>
          <w:sz w:val="24"/>
          <w:szCs w:val="24"/>
        </w:rPr>
        <w:t>0.5,</w:t>
      </w:r>
    </w:p>
    <w:p w:rsidR="00A12A23" w:rsidRPr="00A12A23" w:rsidRDefault="00A12A23" w:rsidP="00DD5064">
      <w:pPr>
        <w:spacing w:after="0" w:line="240" w:lineRule="auto"/>
        <w:jc w:val="both"/>
        <w:rPr>
          <w:rFonts w:ascii="Times New Roman" w:eastAsia="Times New Roman" w:hAnsi="Times New Roman" w:cs="Times New Roman"/>
          <w:sz w:val="24"/>
          <w:szCs w:val="24"/>
        </w:rPr>
      </w:pPr>
      <w:r w:rsidRPr="00A12A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A12A23">
        <w:rPr>
          <w:rFonts w:ascii="Times New Roman" w:eastAsia="Times New Roman" w:hAnsi="Times New Roman" w:cs="Times New Roman"/>
          <w:sz w:val="24"/>
          <w:szCs w:val="24"/>
        </w:rPr>
        <w:t xml:space="preserve">-0.3  </w:t>
      </w:r>
      <w:r>
        <w:rPr>
          <w:rFonts w:ascii="Times New Roman" w:eastAsia="Times New Roman" w:hAnsi="Times New Roman" w:cs="Times New Roman"/>
          <w:sz w:val="24"/>
          <w:szCs w:val="24"/>
        </w:rPr>
        <w:t xml:space="preserve"> </w:t>
      </w:r>
      <w:r w:rsidR="00DD5064">
        <w:rPr>
          <w:rFonts w:ascii="Times New Roman" w:eastAsia="Times New Roman" w:hAnsi="Times New Roman" w:cs="Times New Roman"/>
          <w:sz w:val="24"/>
          <w:szCs w:val="24"/>
        </w:rPr>
        <w:tab/>
        <w:t xml:space="preserve"> </w:t>
      </w:r>
      <w:r w:rsidRPr="00A12A23">
        <w:rPr>
          <w:rFonts w:ascii="Times New Roman" w:eastAsia="Times New Roman" w:hAnsi="Times New Roman" w:cs="Times New Roman"/>
          <w:sz w:val="24"/>
          <w:szCs w:val="24"/>
        </w:rPr>
        <w:t xml:space="preserve">1.0   </w:t>
      </w:r>
      <w:r w:rsidR="00DD5064">
        <w:rPr>
          <w:rFonts w:ascii="Times New Roman" w:eastAsia="Times New Roman" w:hAnsi="Times New Roman" w:cs="Times New Roman"/>
          <w:sz w:val="24"/>
          <w:szCs w:val="24"/>
        </w:rPr>
        <w:tab/>
        <w:t xml:space="preserve"> </w:t>
      </w:r>
      <w:r w:rsidRPr="00A12A23">
        <w:rPr>
          <w:rFonts w:ascii="Times New Roman" w:eastAsia="Times New Roman" w:hAnsi="Times New Roman" w:cs="Times New Roman"/>
          <w:sz w:val="24"/>
          <w:szCs w:val="24"/>
        </w:rPr>
        <w:t xml:space="preserve">0.5  </w:t>
      </w:r>
      <w:r w:rsidR="00DD5064">
        <w:rPr>
          <w:rFonts w:ascii="Times New Roman" w:eastAsia="Times New Roman" w:hAnsi="Times New Roman" w:cs="Times New Roman"/>
          <w:sz w:val="24"/>
          <w:szCs w:val="24"/>
        </w:rPr>
        <w:tab/>
        <w:t xml:space="preserve"> </w:t>
      </w:r>
      <w:r w:rsidRPr="00A12A23">
        <w:rPr>
          <w:rFonts w:ascii="Times New Roman" w:eastAsia="Times New Roman" w:hAnsi="Times New Roman" w:cs="Times New Roman"/>
          <w:sz w:val="24"/>
          <w:szCs w:val="24"/>
        </w:rPr>
        <w:t xml:space="preserve">0.4  </w:t>
      </w:r>
      <w:r w:rsidR="00DD5064">
        <w:rPr>
          <w:rFonts w:ascii="Times New Roman" w:eastAsia="Times New Roman" w:hAnsi="Times New Roman" w:cs="Times New Roman"/>
          <w:sz w:val="24"/>
          <w:szCs w:val="24"/>
        </w:rPr>
        <w:tab/>
      </w:r>
      <w:r w:rsidRPr="00A12A23">
        <w:rPr>
          <w:rFonts w:ascii="Times New Roman" w:eastAsia="Times New Roman" w:hAnsi="Times New Roman" w:cs="Times New Roman"/>
          <w:sz w:val="24"/>
          <w:szCs w:val="24"/>
        </w:rPr>
        <w:t>0.5,</w:t>
      </w:r>
    </w:p>
    <w:p w:rsidR="00A12A23" w:rsidRPr="00A12A23" w:rsidRDefault="00A12A23" w:rsidP="00DD5064">
      <w:pPr>
        <w:spacing w:after="0" w:line="240" w:lineRule="auto"/>
        <w:jc w:val="both"/>
        <w:rPr>
          <w:rFonts w:ascii="Times New Roman" w:eastAsia="Times New Roman" w:hAnsi="Times New Roman" w:cs="Times New Roman"/>
          <w:sz w:val="24"/>
          <w:szCs w:val="24"/>
        </w:rPr>
      </w:pPr>
      <w:r w:rsidRPr="00A12A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A12A23">
        <w:rPr>
          <w:rFonts w:ascii="Times New Roman" w:eastAsia="Times New Roman" w:hAnsi="Times New Roman" w:cs="Times New Roman"/>
          <w:sz w:val="24"/>
          <w:szCs w:val="24"/>
        </w:rPr>
        <w:t xml:space="preserve">0.2 </w:t>
      </w:r>
      <w:r w:rsidR="00DD5064">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 xml:space="preserve">0.5   </w:t>
      </w:r>
      <w:r w:rsidR="00DD5064">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 xml:space="preserve">1.0    </w:t>
      </w:r>
      <w:r w:rsidR="00DD5064">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-0.2   </w:t>
      </w:r>
      <w:r w:rsidR="00DD5064">
        <w:rPr>
          <w:rFonts w:ascii="Times New Roman" w:eastAsia="Times New Roman" w:hAnsi="Times New Roman" w:cs="Times New Roman"/>
          <w:sz w:val="24"/>
          <w:szCs w:val="24"/>
        </w:rPr>
        <w:tab/>
      </w:r>
      <w:r w:rsidRPr="00A12A23">
        <w:rPr>
          <w:rFonts w:ascii="Times New Roman" w:eastAsia="Times New Roman" w:hAnsi="Times New Roman" w:cs="Times New Roman"/>
          <w:sz w:val="24"/>
          <w:szCs w:val="24"/>
        </w:rPr>
        <w:t>0.3,</w:t>
      </w:r>
    </w:p>
    <w:p w:rsidR="00A12A23" w:rsidRPr="00A12A23" w:rsidRDefault="00A12A23" w:rsidP="00DD5064">
      <w:pPr>
        <w:spacing w:after="0" w:line="240" w:lineRule="auto"/>
        <w:jc w:val="both"/>
        <w:rPr>
          <w:rFonts w:ascii="Times New Roman" w:eastAsia="Times New Roman" w:hAnsi="Times New Roman" w:cs="Times New Roman"/>
          <w:sz w:val="24"/>
          <w:szCs w:val="24"/>
        </w:rPr>
      </w:pPr>
      <w:r w:rsidRPr="00A12A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DD5064">
        <w:rPr>
          <w:rFonts w:ascii="Times New Roman" w:eastAsia="Times New Roman" w:hAnsi="Times New Roman" w:cs="Times New Roman"/>
          <w:sz w:val="24"/>
          <w:szCs w:val="24"/>
        </w:rPr>
        <w:tab/>
      </w:r>
      <w:r w:rsidRPr="00A12A23">
        <w:rPr>
          <w:rFonts w:ascii="Times New Roman" w:eastAsia="Times New Roman" w:hAnsi="Times New Roman" w:cs="Times New Roman"/>
          <w:sz w:val="24"/>
          <w:szCs w:val="24"/>
        </w:rPr>
        <w:t xml:space="preserve">-0.3 </w:t>
      </w:r>
      <w:r w:rsidR="00DD5064">
        <w:rPr>
          <w:rFonts w:ascii="Times New Roman" w:eastAsia="Times New Roman" w:hAnsi="Times New Roman" w:cs="Times New Roman"/>
          <w:sz w:val="24"/>
          <w:szCs w:val="24"/>
        </w:rPr>
        <w:tab/>
        <w:t xml:space="preserve"> </w:t>
      </w:r>
      <w:r w:rsidRPr="00A12A23">
        <w:rPr>
          <w:rFonts w:ascii="Times New Roman" w:eastAsia="Times New Roman" w:hAnsi="Times New Roman" w:cs="Times New Roman"/>
          <w:sz w:val="24"/>
          <w:szCs w:val="24"/>
        </w:rPr>
        <w:t xml:space="preserve">0.4 </w:t>
      </w:r>
      <w:r w:rsidR="00DD5064">
        <w:rPr>
          <w:rFonts w:ascii="Times New Roman" w:eastAsia="Times New Roman" w:hAnsi="Times New Roman" w:cs="Times New Roman"/>
          <w:sz w:val="24"/>
          <w:szCs w:val="24"/>
        </w:rPr>
        <w:tab/>
      </w:r>
      <w:r w:rsidRPr="00A12A23">
        <w:rPr>
          <w:rFonts w:ascii="Times New Roman" w:eastAsia="Times New Roman" w:hAnsi="Times New Roman" w:cs="Times New Roman"/>
          <w:sz w:val="24"/>
          <w:szCs w:val="24"/>
        </w:rPr>
        <w:t xml:space="preserve">-0.2  </w:t>
      </w:r>
      <w:r w:rsidR="00DD5064">
        <w:rPr>
          <w:rFonts w:ascii="Times New Roman" w:eastAsia="Times New Roman" w:hAnsi="Times New Roman" w:cs="Times New Roman"/>
          <w:sz w:val="24"/>
          <w:szCs w:val="24"/>
        </w:rPr>
        <w:tab/>
        <w:t xml:space="preserve"> </w:t>
      </w:r>
      <w:r w:rsidRPr="00A12A23">
        <w:rPr>
          <w:rFonts w:ascii="Times New Roman" w:eastAsia="Times New Roman" w:hAnsi="Times New Roman" w:cs="Times New Roman"/>
          <w:sz w:val="24"/>
          <w:szCs w:val="24"/>
        </w:rPr>
        <w:t xml:space="preserve">1.0   </w:t>
      </w:r>
      <w:r w:rsidR="00DD5064">
        <w:rPr>
          <w:rFonts w:ascii="Times New Roman" w:eastAsia="Times New Roman" w:hAnsi="Times New Roman" w:cs="Times New Roman"/>
          <w:sz w:val="24"/>
          <w:szCs w:val="24"/>
        </w:rPr>
        <w:tab/>
      </w:r>
      <w:r w:rsidRPr="00A12A23">
        <w:rPr>
          <w:rFonts w:ascii="Times New Roman" w:eastAsia="Times New Roman" w:hAnsi="Times New Roman" w:cs="Times New Roman"/>
          <w:sz w:val="24"/>
          <w:szCs w:val="24"/>
        </w:rPr>
        <w:t>0.2,</w:t>
      </w:r>
    </w:p>
    <w:p w:rsidR="00DD5064" w:rsidRDefault="00A12A23" w:rsidP="00DD5064">
      <w:pPr>
        <w:spacing w:after="0" w:line="240" w:lineRule="auto"/>
        <w:jc w:val="both"/>
        <w:rPr>
          <w:rFonts w:ascii="Times New Roman" w:eastAsia="Times New Roman" w:hAnsi="Times New Roman" w:cs="Times New Roman"/>
          <w:sz w:val="24"/>
          <w:szCs w:val="24"/>
        </w:rPr>
      </w:pPr>
      <w:r w:rsidRPr="00A12A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A12A23">
        <w:rPr>
          <w:rFonts w:ascii="Times New Roman" w:eastAsia="Times New Roman" w:hAnsi="Times New Roman" w:cs="Times New Roman"/>
          <w:sz w:val="24"/>
          <w:szCs w:val="24"/>
        </w:rPr>
        <w:t>0.5</w:t>
      </w:r>
      <w:r>
        <w:rPr>
          <w:rFonts w:ascii="Times New Roman" w:eastAsia="Times New Roman" w:hAnsi="Times New Roman" w:cs="Times New Roman"/>
          <w:sz w:val="24"/>
          <w:szCs w:val="24"/>
        </w:rPr>
        <w:t xml:space="preserve">  </w:t>
      </w:r>
      <w:r w:rsidR="00DD5064">
        <w:rPr>
          <w:rFonts w:ascii="Times New Roman" w:eastAsia="Times New Roman" w:hAnsi="Times New Roman" w:cs="Times New Roman"/>
          <w:sz w:val="24"/>
          <w:szCs w:val="24"/>
        </w:rPr>
        <w:tab/>
        <w:t xml:space="preserve"> </w:t>
      </w:r>
      <w:r w:rsidRPr="00A12A23">
        <w:rPr>
          <w:rFonts w:ascii="Times New Roman" w:eastAsia="Times New Roman" w:hAnsi="Times New Roman" w:cs="Times New Roman"/>
          <w:sz w:val="24"/>
          <w:szCs w:val="24"/>
        </w:rPr>
        <w:t xml:space="preserve">0.5 </w:t>
      </w:r>
      <w:r w:rsidR="00DD5064">
        <w:rPr>
          <w:rFonts w:ascii="Times New Roman" w:eastAsia="Times New Roman" w:hAnsi="Times New Roman" w:cs="Times New Roman"/>
          <w:sz w:val="24"/>
          <w:szCs w:val="24"/>
        </w:rPr>
        <w:tab/>
        <w:t xml:space="preserve"> </w:t>
      </w:r>
      <w:r w:rsidRPr="00A12A23">
        <w:rPr>
          <w:rFonts w:ascii="Times New Roman" w:eastAsia="Times New Roman" w:hAnsi="Times New Roman" w:cs="Times New Roman"/>
          <w:sz w:val="24"/>
          <w:szCs w:val="24"/>
        </w:rPr>
        <w:t xml:space="preserve">0.3 </w:t>
      </w:r>
      <w:r w:rsidR="00DD5064">
        <w:rPr>
          <w:rFonts w:ascii="Times New Roman" w:eastAsia="Times New Roman" w:hAnsi="Times New Roman" w:cs="Times New Roman"/>
          <w:sz w:val="24"/>
          <w:szCs w:val="24"/>
        </w:rPr>
        <w:tab/>
        <w:t xml:space="preserve"> </w:t>
      </w:r>
      <w:r w:rsidRPr="00A12A23">
        <w:rPr>
          <w:rFonts w:ascii="Times New Roman" w:eastAsia="Times New Roman" w:hAnsi="Times New Roman" w:cs="Times New Roman"/>
          <w:sz w:val="24"/>
          <w:szCs w:val="24"/>
        </w:rPr>
        <w:t xml:space="preserve">0.2  </w:t>
      </w:r>
      <w:r w:rsidR="00DD5064">
        <w:rPr>
          <w:rFonts w:ascii="Times New Roman" w:eastAsia="Times New Roman" w:hAnsi="Times New Roman" w:cs="Times New Roman"/>
          <w:sz w:val="24"/>
          <w:szCs w:val="24"/>
        </w:rPr>
        <w:tab/>
      </w:r>
      <w:r w:rsidRPr="00A12A23">
        <w:rPr>
          <w:rFonts w:ascii="Times New Roman" w:eastAsia="Times New Roman" w:hAnsi="Times New Roman" w:cs="Times New Roman"/>
          <w:sz w:val="24"/>
          <w:szCs w:val="24"/>
        </w:rPr>
        <w:t>1.0  };</w:t>
      </w:r>
    </w:p>
    <w:p w:rsidR="007D5C7A" w:rsidRDefault="003335D2" w:rsidP="00DD5064">
      <w:pPr>
        <w:spacing w:after="0" w:line="240" w:lineRule="auto"/>
        <w:jc w:val="both"/>
        <w:rPr>
          <w:rFonts w:ascii="Times New Roman" w:eastAsia="Times New Roman" w:hAnsi="Times New Roman" w:cs="Times New Roman"/>
          <w:sz w:val="24"/>
          <w:szCs w:val="24"/>
        </w:rPr>
      </w:pPr>
      <w:r w:rsidRPr="003335D2">
        <w:rPr>
          <w:rFonts w:ascii="Times New Roman" w:eastAsia="Times New Roman" w:hAnsi="Times New Roman" w:cs="Times New Roman"/>
          <w:b/>
          <w:sz w:val="24"/>
          <w:szCs w:val="24"/>
        </w:rPr>
        <w:t>s</w:t>
      </w:r>
      <w:r>
        <w:rPr>
          <w:rFonts w:ascii="Times New Roman" w:eastAsia="Times New Roman" w:hAnsi="Times New Roman" w:cs="Times New Roman"/>
          <w:sz w:val="24"/>
          <w:szCs w:val="24"/>
        </w:rPr>
        <w:t>=100;</w:t>
      </w:r>
    </w:p>
    <w:p w:rsidR="00507AB8" w:rsidRDefault="00507AB8" w:rsidP="00507AB8">
      <w:pPr>
        <w:spacing w:after="0" w:line="240" w:lineRule="auto"/>
        <w:jc w:val="both"/>
        <w:rPr>
          <w:rFonts w:ascii="Times New Roman" w:eastAsia="Times New Roman" w:hAnsi="Times New Roman" w:cs="Times New Roman"/>
          <w:sz w:val="24"/>
          <w:szCs w:val="24"/>
        </w:rPr>
      </w:pPr>
    </w:p>
    <w:p w:rsidR="00507AB8" w:rsidRDefault="00507AB8" w:rsidP="00507AB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For the TG Method */</w:t>
      </w:r>
    </w:p>
    <w:p w:rsidR="00507AB8" w:rsidRPr="00507AB8" w:rsidRDefault="00507AB8" w:rsidP="00507AB8">
      <w:pPr>
        <w:spacing w:after="0" w:line="240" w:lineRule="auto"/>
        <w:jc w:val="both"/>
        <w:rPr>
          <w:rFonts w:ascii="Times New Roman" w:eastAsia="Times New Roman" w:hAnsi="Times New Roman" w:cs="Times New Roman"/>
          <w:sz w:val="24"/>
          <w:szCs w:val="24"/>
        </w:rPr>
      </w:pPr>
    </w:p>
    <w:p w:rsidR="00507AB8" w:rsidRPr="00507AB8" w:rsidRDefault="00507AB8" w:rsidP="00507AB8">
      <w:pPr>
        <w:spacing w:after="0" w:line="240" w:lineRule="auto"/>
        <w:jc w:val="both"/>
        <w:rPr>
          <w:rFonts w:ascii="Times New Roman" w:eastAsia="Times New Roman" w:hAnsi="Times New Roman" w:cs="Times New Roman"/>
          <w:sz w:val="24"/>
          <w:szCs w:val="24"/>
        </w:rPr>
      </w:pPr>
      <w:r w:rsidRPr="00507AB8">
        <w:rPr>
          <w:rFonts w:ascii="Times New Roman" w:eastAsia="Times New Roman" w:hAnsi="Times New Roman" w:cs="Times New Roman"/>
          <w:sz w:val="24"/>
          <w:szCs w:val="24"/>
        </w:rPr>
        <w:t>_perms = 1;</w:t>
      </w:r>
      <w:r>
        <w:rPr>
          <w:rFonts w:ascii="Times New Roman" w:eastAsia="Times New Roman" w:hAnsi="Times New Roman" w:cs="Times New Roman"/>
          <w:sz w:val="24"/>
          <w:szCs w:val="24"/>
        </w:rPr>
        <w:t xml:space="preserve">        /* value is irrelevant for non-SSJ methods */ </w:t>
      </w:r>
    </w:p>
    <w:p w:rsidR="00507AB8" w:rsidRPr="00507AB8" w:rsidRDefault="00507AB8" w:rsidP="00507AB8">
      <w:pPr>
        <w:spacing w:after="0" w:line="240" w:lineRule="auto"/>
        <w:jc w:val="both"/>
        <w:rPr>
          <w:rFonts w:ascii="Times New Roman" w:eastAsia="Times New Roman" w:hAnsi="Times New Roman" w:cs="Times New Roman"/>
          <w:sz w:val="24"/>
          <w:szCs w:val="24"/>
        </w:rPr>
      </w:pPr>
      <w:r w:rsidRPr="00507AB8">
        <w:rPr>
          <w:rFonts w:ascii="Times New Roman" w:eastAsia="Times New Roman" w:hAnsi="Times New Roman" w:cs="Times New Roman"/>
          <w:sz w:val="24"/>
          <w:szCs w:val="24"/>
        </w:rPr>
        <w:t>_covarr=0;</w:t>
      </w:r>
      <w:r>
        <w:rPr>
          <w:rFonts w:ascii="Times New Roman" w:eastAsia="Times New Roman" w:hAnsi="Times New Roman" w:cs="Times New Roman"/>
          <w:sz w:val="24"/>
          <w:szCs w:val="24"/>
        </w:rPr>
        <w:t xml:space="preserve">          /* Input is a correlation matrix */</w:t>
      </w:r>
    </w:p>
    <w:p w:rsidR="00507AB8" w:rsidRPr="00507AB8" w:rsidRDefault="00507AB8" w:rsidP="00507AB8">
      <w:pPr>
        <w:spacing w:after="0" w:line="240" w:lineRule="auto"/>
        <w:jc w:val="both"/>
        <w:rPr>
          <w:rFonts w:ascii="Times New Roman" w:eastAsia="Times New Roman" w:hAnsi="Times New Roman" w:cs="Times New Roman"/>
          <w:sz w:val="24"/>
          <w:szCs w:val="24"/>
        </w:rPr>
      </w:pPr>
      <w:r w:rsidRPr="00507AB8">
        <w:rPr>
          <w:rFonts w:ascii="Times New Roman" w:eastAsia="Times New Roman" w:hAnsi="Times New Roman" w:cs="Times New Roman"/>
          <w:sz w:val="24"/>
          <w:szCs w:val="24"/>
        </w:rPr>
        <w:t>_optimal=0;</w:t>
      </w:r>
      <w:r>
        <w:rPr>
          <w:rFonts w:ascii="Times New Roman" w:eastAsia="Times New Roman" w:hAnsi="Times New Roman" w:cs="Times New Roman"/>
          <w:sz w:val="24"/>
          <w:szCs w:val="24"/>
        </w:rPr>
        <w:t xml:space="preserve">        /* The absc</w:t>
      </w:r>
      <w:r w:rsidR="00487C95">
        <w:rPr>
          <w:rFonts w:ascii="Times New Roman" w:eastAsia="Times New Roman" w:hAnsi="Times New Roman" w:cs="Times New Roman"/>
          <w:sz w:val="24"/>
          <w:szCs w:val="24"/>
        </w:rPr>
        <w:t>iss</w:t>
      </w:r>
      <w:r>
        <w:rPr>
          <w:rFonts w:ascii="Times New Roman" w:eastAsia="Times New Roman" w:hAnsi="Times New Roman" w:cs="Times New Roman"/>
          <w:sz w:val="24"/>
          <w:szCs w:val="24"/>
        </w:rPr>
        <w:t>ae are arranged in ascending order prior to MVNCD evaluation */</w:t>
      </w:r>
    </w:p>
    <w:p w:rsidR="00507AB8" w:rsidRPr="00507AB8" w:rsidRDefault="00507AB8" w:rsidP="00507AB8">
      <w:pPr>
        <w:spacing w:after="0" w:line="240" w:lineRule="auto"/>
        <w:jc w:val="both"/>
        <w:rPr>
          <w:rFonts w:ascii="Times New Roman" w:eastAsia="Times New Roman" w:hAnsi="Times New Roman" w:cs="Times New Roman"/>
          <w:sz w:val="24"/>
          <w:szCs w:val="24"/>
        </w:rPr>
      </w:pPr>
      <w:r w:rsidRPr="00507AB8">
        <w:rPr>
          <w:rFonts w:ascii="Times New Roman" w:eastAsia="Times New Roman" w:hAnsi="Times New Roman" w:cs="Times New Roman"/>
          <w:sz w:val="24"/>
          <w:szCs w:val="24"/>
        </w:rPr>
        <w:t>_method="</w:t>
      </w:r>
      <w:r>
        <w:rPr>
          <w:rFonts w:ascii="Times New Roman" w:eastAsia="Times New Roman" w:hAnsi="Times New Roman" w:cs="Times New Roman"/>
          <w:sz w:val="24"/>
          <w:szCs w:val="24"/>
        </w:rPr>
        <w:t>TG</w:t>
      </w:r>
      <w:r w:rsidRPr="00507AB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 Invoking the TG method */</w:t>
      </w:r>
    </w:p>
    <w:p w:rsidR="00507AB8" w:rsidRDefault="00507AB8" w:rsidP="00507AB8">
      <w:pPr>
        <w:spacing w:after="0" w:line="240" w:lineRule="auto"/>
        <w:jc w:val="both"/>
        <w:rPr>
          <w:rFonts w:ascii="Times New Roman" w:eastAsia="Times New Roman" w:hAnsi="Times New Roman" w:cs="Times New Roman"/>
          <w:sz w:val="24"/>
          <w:szCs w:val="24"/>
        </w:rPr>
      </w:pPr>
    </w:p>
    <w:p w:rsidR="00507AB8" w:rsidRDefault="00507AB8" w:rsidP="00507AB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The actual call to the MVNCD function */</w:t>
      </w:r>
    </w:p>
    <w:p w:rsidR="00507AB8" w:rsidRPr="00507AB8" w:rsidRDefault="00507AB8" w:rsidP="00507AB8">
      <w:pPr>
        <w:spacing w:after="0" w:line="240" w:lineRule="auto"/>
        <w:jc w:val="both"/>
        <w:rPr>
          <w:rFonts w:ascii="Times New Roman" w:eastAsia="Times New Roman" w:hAnsi="Times New Roman" w:cs="Times New Roman"/>
          <w:sz w:val="24"/>
          <w:szCs w:val="24"/>
        </w:rPr>
      </w:pPr>
    </w:p>
    <w:p w:rsidR="00507AB8" w:rsidRPr="00507AB8" w:rsidRDefault="00507AB8" w:rsidP="00507AB8">
      <w:pPr>
        <w:spacing w:after="0" w:line="240" w:lineRule="auto"/>
        <w:jc w:val="both"/>
        <w:rPr>
          <w:rFonts w:ascii="Times New Roman" w:eastAsia="Times New Roman" w:hAnsi="Times New Roman" w:cs="Times New Roman"/>
          <w:sz w:val="24"/>
          <w:szCs w:val="24"/>
        </w:rPr>
      </w:pPr>
      <w:r w:rsidRPr="00507AB8">
        <w:rPr>
          <w:rFonts w:ascii="Times New Roman" w:eastAsia="Times New Roman" w:hAnsi="Times New Roman" w:cs="Times New Roman"/>
          <w:sz w:val="24"/>
          <w:szCs w:val="24"/>
        </w:rPr>
        <w:t xml:space="preserve">{ P,s1 } = cdfmvnanalytic(mu,cov,x,s); </w:t>
      </w:r>
    </w:p>
    <w:p w:rsidR="00507AB8" w:rsidRDefault="00507AB8" w:rsidP="00507AB8">
      <w:pPr>
        <w:spacing w:after="0" w:line="240" w:lineRule="auto"/>
        <w:jc w:val="both"/>
        <w:rPr>
          <w:rFonts w:ascii="Times New Roman" w:eastAsia="Times New Roman" w:hAnsi="Times New Roman" w:cs="Times New Roman"/>
          <w:sz w:val="24"/>
          <w:szCs w:val="24"/>
        </w:rPr>
      </w:pPr>
    </w:p>
    <w:p w:rsidR="00507AB8" w:rsidRDefault="00507AB8" w:rsidP="00507AB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The call to the gradient function */</w:t>
      </w:r>
    </w:p>
    <w:p w:rsidR="00507AB8" w:rsidRPr="00507AB8" w:rsidRDefault="00507AB8" w:rsidP="00507AB8">
      <w:pPr>
        <w:spacing w:after="0" w:line="240" w:lineRule="auto"/>
        <w:jc w:val="both"/>
        <w:rPr>
          <w:rFonts w:ascii="Times New Roman" w:eastAsia="Times New Roman" w:hAnsi="Times New Roman" w:cs="Times New Roman"/>
          <w:sz w:val="24"/>
          <w:szCs w:val="24"/>
        </w:rPr>
      </w:pPr>
    </w:p>
    <w:p w:rsidR="00507AB8" w:rsidRDefault="00507AB8" w:rsidP="00507AB8">
      <w:pPr>
        <w:spacing w:after="0" w:line="240" w:lineRule="auto"/>
        <w:jc w:val="both"/>
        <w:rPr>
          <w:rFonts w:ascii="Times New Roman" w:eastAsia="Times New Roman" w:hAnsi="Times New Roman" w:cs="Times New Roman"/>
          <w:sz w:val="24"/>
          <w:szCs w:val="24"/>
        </w:rPr>
      </w:pPr>
      <w:r w:rsidRPr="00507AB8">
        <w:rPr>
          <w:rFonts w:ascii="Times New Roman" w:eastAsia="Times New Roman" w:hAnsi="Times New Roman" w:cs="Times New Roman"/>
          <w:sz w:val="24"/>
          <w:szCs w:val="24"/>
        </w:rPr>
        <w:t>{ P,gmu,gcov,gx,s1 } = pdfmvnanalytic(mu,cov,x,s);</w:t>
      </w:r>
    </w:p>
    <w:p w:rsidR="00DD5064" w:rsidRDefault="00DD5064" w:rsidP="00DD5064">
      <w:pPr>
        <w:spacing w:after="0" w:line="240" w:lineRule="auto"/>
        <w:jc w:val="both"/>
        <w:rPr>
          <w:rFonts w:ascii="Times New Roman" w:eastAsia="Times New Roman" w:hAnsi="Times New Roman" w:cs="Times New Roman"/>
          <w:sz w:val="24"/>
          <w:szCs w:val="24"/>
        </w:rPr>
      </w:pPr>
    </w:p>
    <w:p w:rsidR="003335D2" w:rsidRDefault="003335D2" w:rsidP="00A12A2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w:t>
      </w:r>
      <w:r w:rsidR="00507AB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table </w:t>
      </w:r>
      <w:r w:rsidR="00507AB8">
        <w:rPr>
          <w:rFonts w:ascii="Times New Roman" w:eastAsia="Times New Roman" w:hAnsi="Times New Roman" w:cs="Times New Roman"/>
          <w:sz w:val="24"/>
          <w:szCs w:val="24"/>
        </w:rPr>
        <w:t xml:space="preserve">on the next page </w:t>
      </w:r>
      <w:r>
        <w:rPr>
          <w:rFonts w:ascii="Times New Roman" w:eastAsia="Times New Roman" w:hAnsi="Times New Roman" w:cs="Times New Roman"/>
          <w:sz w:val="24"/>
          <w:szCs w:val="24"/>
        </w:rPr>
        <w:t xml:space="preserve">shows the </w:t>
      </w:r>
      <w:r w:rsidR="00507AB8">
        <w:rPr>
          <w:rFonts w:ascii="Times New Roman" w:eastAsia="Times New Roman" w:hAnsi="Times New Roman" w:cs="Times New Roman"/>
          <w:sz w:val="24"/>
          <w:szCs w:val="24"/>
        </w:rPr>
        <w:t>MVNCD</w:t>
      </w:r>
      <w:r>
        <w:rPr>
          <w:rFonts w:ascii="Times New Roman" w:eastAsia="Times New Roman" w:hAnsi="Times New Roman" w:cs="Times New Roman"/>
          <w:sz w:val="24"/>
          <w:szCs w:val="24"/>
        </w:rPr>
        <w:t xml:space="preserve"> values </w:t>
      </w:r>
      <w:r w:rsidR="00507AB8">
        <w:rPr>
          <w:rFonts w:ascii="Times New Roman" w:eastAsia="Times New Roman" w:hAnsi="Times New Roman" w:cs="Times New Roman"/>
          <w:sz w:val="24"/>
          <w:szCs w:val="24"/>
        </w:rPr>
        <w:t xml:space="preserve">(=P from the cdfmvnanalytic procedure) </w:t>
      </w:r>
      <w:r>
        <w:rPr>
          <w:rFonts w:ascii="Times New Roman" w:eastAsia="Times New Roman" w:hAnsi="Times New Roman" w:cs="Times New Roman"/>
          <w:sz w:val="24"/>
          <w:szCs w:val="24"/>
        </w:rPr>
        <w:t xml:space="preserve">that </w:t>
      </w:r>
      <w:r w:rsidR="00C34C1D">
        <w:rPr>
          <w:rFonts w:ascii="Times New Roman" w:eastAsia="Times New Roman" w:hAnsi="Times New Roman" w:cs="Times New Roman"/>
          <w:sz w:val="24"/>
          <w:szCs w:val="24"/>
        </w:rPr>
        <w:t>users</w:t>
      </w:r>
      <w:r>
        <w:rPr>
          <w:rFonts w:ascii="Times New Roman" w:eastAsia="Times New Roman" w:hAnsi="Times New Roman" w:cs="Times New Roman"/>
          <w:sz w:val="24"/>
          <w:szCs w:val="24"/>
        </w:rPr>
        <w:t xml:space="preserve"> should obtain using the </w:t>
      </w:r>
      <w:r w:rsidR="00DD5064">
        <w:rPr>
          <w:rFonts w:ascii="Times New Roman" w:eastAsia="Times New Roman" w:hAnsi="Times New Roman" w:cs="Times New Roman"/>
          <w:sz w:val="24"/>
          <w:szCs w:val="24"/>
        </w:rPr>
        <w:t>different methods</w:t>
      </w:r>
      <w:r w:rsidR="00723E11">
        <w:rPr>
          <w:rFonts w:ascii="Times New Roman" w:eastAsia="Times New Roman" w:hAnsi="Times New Roman" w:cs="Times New Roman"/>
          <w:sz w:val="24"/>
          <w:szCs w:val="24"/>
        </w:rPr>
        <w:t xml:space="preserve"> (all that the user </w:t>
      </w:r>
      <w:r w:rsidR="00487C95">
        <w:rPr>
          <w:rFonts w:ascii="Times New Roman" w:eastAsia="Times New Roman" w:hAnsi="Times New Roman" w:cs="Times New Roman"/>
          <w:sz w:val="24"/>
          <w:szCs w:val="24"/>
        </w:rPr>
        <w:t xml:space="preserve">needs </w:t>
      </w:r>
      <w:r w:rsidR="00723E11">
        <w:rPr>
          <w:rFonts w:ascii="Times New Roman" w:eastAsia="Times New Roman" w:hAnsi="Times New Roman" w:cs="Times New Roman"/>
          <w:sz w:val="24"/>
          <w:szCs w:val="24"/>
        </w:rPr>
        <w:t>to do is to appropriately change the global variables of _perms, _optimal, and _method)</w:t>
      </w:r>
      <w:r w:rsidR="00507AB8">
        <w:rPr>
          <w:rFonts w:ascii="Times New Roman" w:eastAsia="Times New Roman" w:hAnsi="Times New Roman" w:cs="Times New Roman"/>
          <w:sz w:val="24"/>
          <w:szCs w:val="24"/>
        </w:rPr>
        <w:t xml:space="preserve">. To reduce clutter, we do not provide the gradient outputs from the pdfmvnanalytic procedure. </w:t>
      </w:r>
    </w:p>
    <w:p w:rsidR="00507AB8" w:rsidRPr="00A12A23" w:rsidRDefault="00507AB8" w:rsidP="00A12A23">
      <w:pPr>
        <w:jc w:val="both"/>
        <w:rPr>
          <w:rFonts w:ascii="Times New Roman" w:eastAsia="Times New Roman" w:hAnsi="Times New Roman" w:cs="Times New Roman"/>
          <w:sz w:val="24"/>
          <w:szCs w:val="24"/>
        </w:rPr>
      </w:pPr>
    </w:p>
    <w:tbl>
      <w:tblPr>
        <w:tblStyle w:val="TableGrid"/>
        <w:tblW w:w="9715" w:type="dxa"/>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709"/>
        <w:gridCol w:w="2001"/>
        <w:gridCol w:w="2002"/>
        <w:gridCol w:w="2001"/>
        <w:gridCol w:w="2002"/>
      </w:tblGrid>
      <w:tr w:rsidR="007D5C7A" w:rsidTr="007D5C7A">
        <w:trPr>
          <w:trHeight w:val="432"/>
          <w:jc w:val="center"/>
        </w:trPr>
        <w:tc>
          <w:tcPr>
            <w:tcW w:w="1709" w:type="dxa"/>
            <w:tcBorders>
              <w:bottom w:val="single" w:sz="4" w:space="0" w:color="auto"/>
            </w:tcBorders>
            <w:vAlign w:val="center"/>
          </w:tcPr>
          <w:p w:rsidR="007D5C7A" w:rsidRPr="007D5C7A" w:rsidRDefault="007D5C7A" w:rsidP="007D5C7A">
            <w:pPr>
              <w:rPr>
                <w:rFonts w:ascii="Times New Roman" w:hAnsi="Times New Roman"/>
                <w:b/>
                <w:sz w:val="24"/>
                <w:szCs w:val="24"/>
              </w:rPr>
            </w:pPr>
            <w:r w:rsidRPr="007D5C7A">
              <w:rPr>
                <w:rFonts w:ascii="Times New Roman" w:hAnsi="Times New Roman"/>
                <w:b/>
                <w:sz w:val="24"/>
                <w:szCs w:val="24"/>
              </w:rPr>
              <w:lastRenderedPageBreak/>
              <w:t>Method</w:t>
            </w:r>
          </w:p>
        </w:tc>
        <w:tc>
          <w:tcPr>
            <w:tcW w:w="2001" w:type="dxa"/>
            <w:tcBorders>
              <w:bottom w:val="single" w:sz="4" w:space="0" w:color="auto"/>
            </w:tcBorders>
            <w:vAlign w:val="center"/>
          </w:tcPr>
          <w:p w:rsidR="007D5C7A" w:rsidRPr="007D5C7A" w:rsidRDefault="003335D2" w:rsidP="003335D2">
            <w:pPr>
              <w:rPr>
                <w:rFonts w:ascii="Times New Roman" w:hAnsi="Times New Roman"/>
                <w:b/>
                <w:sz w:val="24"/>
                <w:szCs w:val="24"/>
              </w:rPr>
            </w:pPr>
            <w:r>
              <w:rPr>
                <w:rFonts w:ascii="Times New Roman" w:hAnsi="Times New Roman"/>
                <w:b/>
                <w:sz w:val="24"/>
                <w:szCs w:val="24"/>
              </w:rPr>
              <w:t xml:space="preserve">     o</w:t>
            </w:r>
            <w:r w:rsidR="007D5C7A" w:rsidRPr="007D5C7A">
              <w:rPr>
                <w:rFonts w:ascii="Times New Roman" w:hAnsi="Times New Roman"/>
                <w:b/>
                <w:sz w:val="24"/>
                <w:szCs w:val="24"/>
              </w:rPr>
              <w:t>ptimal=0</w:t>
            </w:r>
          </w:p>
        </w:tc>
        <w:tc>
          <w:tcPr>
            <w:tcW w:w="2002" w:type="dxa"/>
            <w:tcBorders>
              <w:bottom w:val="single" w:sz="4" w:space="0" w:color="auto"/>
            </w:tcBorders>
            <w:vAlign w:val="center"/>
          </w:tcPr>
          <w:p w:rsidR="007D5C7A" w:rsidRPr="007D5C7A" w:rsidRDefault="003335D2" w:rsidP="007D5C7A">
            <w:pPr>
              <w:jc w:val="center"/>
              <w:rPr>
                <w:rFonts w:ascii="Times New Roman" w:hAnsi="Times New Roman"/>
                <w:b/>
                <w:sz w:val="24"/>
                <w:szCs w:val="24"/>
              </w:rPr>
            </w:pPr>
            <w:r>
              <w:rPr>
                <w:rFonts w:ascii="Times New Roman" w:hAnsi="Times New Roman"/>
                <w:b/>
                <w:sz w:val="24"/>
                <w:szCs w:val="24"/>
              </w:rPr>
              <w:t>o</w:t>
            </w:r>
            <w:r w:rsidR="007D5C7A" w:rsidRPr="007D5C7A">
              <w:rPr>
                <w:rFonts w:ascii="Times New Roman" w:hAnsi="Times New Roman"/>
                <w:b/>
                <w:sz w:val="24"/>
                <w:szCs w:val="24"/>
              </w:rPr>
              <w:t>ptimal=1</w:t>
            </w:r>
          </w:p>
        </w:tc>
        <w:tc>
          <w:tcPr>
            <w:tcW w:w="2001" w:type="dxa"/>
            <w:tcBorders>
              <w:bottom w:val="single" w:sz="4" w:space="0" w:color="auto"/>
            </w:tcBorders>
            <w:vAlign w:val="center"/>
          </w:tcPr>
          <w:p w:rsidR="007D5C7A" w:rsidRPr="007D5C7A" w:rsidRDefault="003335D2" w:rsidP="007D5C7A">
            <w:pPr>
              <w:jc w:val="center"/>
              <w:rPr>
                <w:rFonts w:ascii="Times New Roman" w:hAnsi="Times New Roman"/>
                <w:b/>
                <w:sz w:val="24"/>
                <w:szCs w:val="24"/>
              </w:rPr>
            </w:pPr>
            <w:r>
              <w:rPr>
                <w:rFonts w:ascii="Times New Roman" w:hAnsi="Times New Roman"/>
                <w:b/>
                <w:sz w:val="24"/>
                <w:szCs w:val="24"/>
              </w:rPr>
              <w:t>o</w:t>
            </w:r>
            <w:r w:rsidR="007D5C7A" w:rsidRPr="007D5C7A">
              <w:rPr>
                <w:rFonts w:ascii="Times New Roman" w:hAnsi="Times New Roman"/>
                <w:b/>
                <w:sz w:val="24"/>
                <w:szCs w:val="24"/>
              </w:rPr>
              <w:t>ptimal=2</w:t>
            </w:r>
          </w:p>
        </w:tc>
        <w:tc>
          <w:tcPr>
            <w:tcW w:w="2002" w:type="dxa"/>
            <w:tcBorders>
              <w:bottom w:val="single" w:sz="4" w:space="0" w:color="auto"/>
            </w:tcBorders>
            <w:vAlign w:val="center"/>
          </w:tcPr>
          <w:p w:rsidR="007D5C7A" w:rsidRPr="007D5C7A" w:rsidRDefault="003335D2" w:rsidP="007D5C7A">
            <w:pPr>
              <w:jc w:val="center"/>
              <w:rPr>
                <w:rFonts w:ascii="Times New Roman" w:hAnsi="Times New Roman"/>
                <w:b/>
                <w:sz w:val="24"/>
                <w:szCs w:val="24"/>
              </w:rPr>
            </w:pPr>
            <w:r>
              <w:rPr>
                <w:rFonts w:ascii="Times New Roman" w:hAnsi="Times New Roman"/>
                <w:b/>
                <w:sz w:val="24"/>
                <w:szCs w:val="24"/>
              </w:rPr>
              <w:t>o</w:t>
            </w:r>
            <w:r w:rsidR="007D5C7A" w:rsidRPr="007D5C7A">
              <w:rPr>
                <w:rFonts w:ascii="Times New Roman" w:hAnsi="Times New Roman"/>
                <w:b/>
                <w:sz w:val="24"/>
                <w:szCs w:val="24"/>
              </w:rPr>
              <w:t>ptimal=3</w:t>
            </w:r>
          </w:p>
        </w:tc>
      </w:tr>
      <w:tr w:rsidR="007D5C7A" w:rsidTr="007D5C7A">
        <w:trPr>
          <w:trHeight w:val="432"/>
          <w:jc w:val="center"/>
        </w:trPr>
        <w:tc>
          <w:tcPr>
            <w:tcW w:w="1709" w:type="dxa"/>
            <w:tcBorders>
              <w:top w:val="single" w:sz="4" w:space="0" w:color="auto"/>
              <w:bottom w:val="nil"/>
            </w:tcBorders>
            <w:vAlign w:val="center"/>
          </w:tcPr>
          <w:p w:rsidR="007D5C7A" w:rsidRDefault="007D5C7A" w:rsidP="007D5C7A">
            <w:pPr>
              <w:rPr>
                <w:rFonts w:ascii="Times New Roman" w:hAnsi="Times New Roman"/>
                <w:sz w:val="24"/>
                <w:szCs w:val="24"/>
              </w:rPr>
            </w:pPr>
            <w:r>
              <w:rPr>
                <w:rFonts w:ascii="Times New Roman" w:hAnsi="Times New Roman"/>
                <w:sz w:val="24"/>
                <w:szCs w:val="24"/>
              </w:rPr>
              <w:t>TG</w:t>
            </w:r>
          </w:p>
        </w:tc>
        <w:tc>
          <w:tcPr>
            <w:tcW w:w="2001" w:type="dxa"/>
            <w:tcBorders>
              <w:top w:val="single" w:sz="4" w:space="0" w:color="auto"/>
              <w:bottom w:val="nil"/>
            </w:tcBorders>
            <w:vAlign w:val="center"/>
          </w:tcPr>
          <w:p w:rsidR="007D5C7A" w:rsidRDefault="002C5B96" w:rsidP="007D5C7A">
            <w:pPr>
              <w:jc w:val="center"/>
              <w:rPr>
                <w:rFonts w:ascii="Times New Roman" w:hAnsi="Times New Roman"/>
                <w:sz w:val="24"/>
                <w:szCs w:val="24"/>
              </w:rPr>
            </w:pPr>
            <w:r>
              <w:rPr>
                <w:rFonts w:ascii="Times New Roman" w:hAnsi="Times New Roman"/>
                <w:sz w:val="24"/>
                <w:szCs w:val="24"/>
              </w:rPr>
              <w:t>0.22357055</w:t>
            </w:r>
          </w:p>
        </w:tc>
        <w:tc>
          <w:tcPr>
            <w:tcW w:w="2002" w:type="dxa"/>
            <w:tcBorders>
              <w:top w:val="single" w:sz="4" w:space="0" w:color="auto"/>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0.22357055</w:t>
            </w:r>
          </w:p>
        </w:tc>
        <w:tc>
          <w:tcPr>
            <w:tcW w:w="2001" w:type="dxa"/>
            <w:tcBorders>
              <w:top w:val="single" w:sz="4" w:space="0" w:color="auto"/>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0.18836947</w:t>
            </w:r>
          </w:p>
        </w:tc>
        <w:tc>
          <w:tcPr>
            <w:tcW w:w="2002" w:type="dxa"/>
            <w:tcBorders>
              <w:top w:val="single" w:sz="4" w:space="0" w:color="auto"/>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0.2240293</w:t>
            </w:r>
            <w:r>
              <w:rPr>
                <w:rFonts w:ascii="Times New Roman" w:hAnsi="Times New Roman"/>
                <w:sz w:val="24"/>
                <w:szCs w:val="24"/>
              </w:rPr>
              <w:t>0</w:t>
            </w:r>
          </w:p>
        </w:tc>
      </w:tr>
      <w:tr w:rsidR="007D5C7A" w:rsidTr="007D5C7A">
        <w:trPr>
          <w:trHeight w:val="432"/>
          <w:jc w:val="center"/>
        </w:trPr>
        <w:tc>
          <w:tcPr>
            <w:tcW w:w="1709" w:type="dxa"/>
            <w:tcBorders>
              <w:top w:val="nil"/>
              <w:bottom w:val="nil"/>
            </w:tcBorders>
            <w:vAlign w:val="center"/>
          </w:tcPr>
          <w:p w:rsidR="007D5C7A" w:rsidRDefault="007D5C7A" w:rsidP="007D5C7A">
            <w:pPr>
              <w:rPr>
                <w:rFonts w:ascii="Times New Roman" w:hAnsi="Times New Roman"/>
                <w:sz w:val="24"/>
                <w:szCs w:val="24"/>
              </w:rPr>
            </w:pPr>
            <w:r>
              <w:rPr>
                <w:rFonts w:ascii="Times New Roman" w:hAnsi="Times New Roman"/>
                <w:sz w:val="24"/>
                <w:szCs w:val="24"/>
              </w:rPr>
              <w:t>ME</w:t>
            </w:r>
          </w:p>
        </w:tc>
        <w:tc>
          <w:tcPr>
            <w:tcW w:w="2001"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0.21125693</w:t>
            </w:r>
          </w:p>
        </w:tc>
        <w:tc>
          <w:tcPr>
            <w:tcW w:w="2002"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0.21125693</w:t>
            </w:r>
          </w:p>
        </w:tc>
        <w:tc>
          <w:tcPr>
            <w:tcW w:w="2001"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0.21926507</w:t>
            </w:r>
          </w:p>
        </w:tc>
        <w:tc>
          <w:tcPr>
            <w:tcW w:w="2002"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0.21150397</w:t>
            </w:r>
          </w:p>
        </w:tc>
      </w:tr>
      <w:tr w:rsidR="007D5C7A" w:rsidTr="007D5C7A">
        <w:trPr>
          <w:trHeight w:val="432"/>
          <w:jc w:val="center"/>
        </w:trPr>
        <w:tc>
          <w:tcPr>
            <w:tcW w:w="1709" w:type="dxa"/>
            <w:tcBorders>
              <w:top w:val="nil"/>
              <w:bottom w:val="nil"/>
            </w:tcBorders>
            <w:vAlign w:val="center"/>
          </w:tcPr>
          <w:p w:rsidR="007D5C7A" w:rsidRDefault="007D5C7A" w:rsidP="007D5C7A">
            <w:pPr>
              <w:rPr>
                <w:rFonts w:ascii="Times New Roman" w:hAnsi="Times New Roman"/>
                <w:sz w:val="24"/>
                <w:szCs w:val="24"/>
              </w:rPr>
            </w:pPr>
            <w:r>
              <w:rPr>
                <w:rFonts w:ascii="Times New Roman" w:hAnsi="Times New Roman"/>
                <w:sz w:val="24"/>
                <w:szCs w:val="24"/>
              </w:rPr>
              <w:t>OVUS</w:t>
            </w:r>
          </w:p>
        </w:tc>
        <w:tc>
          <w:tcPr>
            <w:tcW w:w="2001"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0.211375</w:t>
            </w:r>
            <w:r>
              <w:rPr>
                <w:rFonts w:ascii="Times New Roman" w:hAnsi="Times New Roman"/>
                <w:sz w:val="24"/>
                <w:szCs w:val="24"/>
              </w:rPr>
              <w:t>00</w:t>
            </w:r>
          </w:p>
        </w:tc>
        <w:tc>
          <w:tcPr>
            <w:tcW w:w="2002"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0.211375</w:t>
            </w:r>
            <w:r>
              <w:rPr>
                <w:rFonts w:ascii="Times New Roman" w:hAnsi="Times New Roman"/>
                <w:sz w:val="24"/>
                <w:szCs w:val="24"/>
              </w:rPr>
              <w:t>00</w:t>
            </w:r>
          </w:p>
        </w:tc>
        <w:tc>
          <w:tcPr>
            <w:tcW w:w="2001"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0.22019261</w:t>
            </w:r>
          </w:p>
        </w:tc>
        <w:tc>
          <w:tcPr>
            <w:tcW w:w="2002"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0.21203451</w:t>
            </w:r>
          </w:p>
        </w:tc>
      </w:tr>
      <w:tr w:rsidR="007D5C7A" w:rsidTr="007D5C7A">
        <w:trPr>
          <w:trHeight w:val="432"/>
          <w:jc w:val="center"/>
        </w:trPr>
        <w:tc>
          <w:tcPr>
            <w:tcW w:w="1709" w:type="dxa"/>
            <w:tcBorders>
              <w:top w:val="nil"/>
              <w:bottom w:val="nil"/>
            </w:tcBorders>
            <w:vAlign w:val="center"/>
          </w:tcPr>
          <w:p w:rsidR="007D5C7A" w:rsidRDefault="007D5C7A" w:rsidP="007D5C7A">
            <w:pPr>
              <w:rPr>
                <w:rFonts w:ascii="Times New Roman" w:hAnsi="Times New Roman"/>
                <w:sz w:val="24"/>
                <w:szCs w:val="24"/>
              </w:rPr>
            </w:pPr>
            <w:r>
              <w:rPr>
                <w:rFonts w:ascii="Times New Roman" w:hAnsi="Times New Roman"/>
                <w:sz w:val="24"/>
                <w:szCs w:val="24"/>
              </w:rPr>
              <w:t>OVBS</w:t>
            </w:r>
          </w:p>
        </w:tc>
        <w:tc>
          <w:tcPr>
            <w:tcW w:w="2001"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0.21174956</w:t>
            </w:r>
          </w:p>
        </w:tc>
        <w:tc>
          <w:tcPr>
            <w:tcW w:w="2002"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0.21174956</w:t>
            </w:r>
          </w:p>
        </w:tc>
        <w:tc>
          <w:tcPr>
            <w:tcW w:w="2001"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0.21761081</w:t>
            </w:r>
          </w:p>
        </w:tc>
        <w:tc>
          <w:tcPr>
            <w:tcW w:w="2002"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0.21219719</w:t>
            </w:r>
          </w:p>
        </w:tc>
      </w:tr>
      <w:tr w:rsidR="007D5C7A" w:rsidTr="007D5C7A">
        <w:trPr>
          <w:trHeight w:val="432"/>
          <w:jc w:val="center"/>
        </w:trPr>
        <w:tc>
          <w:tcPr>
            <w:tcW w:w="1709" w:type="dxa"/>
            <w:tcBorders>
              <w:top w:val="nil"/>
              <w:bottom w:val="nil"/>
            </w:tcBorders>
            <w:vAlign w:val="center"/>
          </w:tcPr>
          <w:p w:rsidR="007D5C7A" w:rsidRDefault="007D5C7A" w:rsidP="007D5C7A">
            <w:pPr>
              <w:rPr>
                <w:rFonts w:ascii="Times New Roman" w:hAnsi="Times New Roman"/>
                <w:sz w:val="24"/>
                <w:szCs w:val="24"/>
              </w:rPr>
            </w:pPr>
            <w:r>
              <w:rPr>
                <w:rFonts w:ascii="Times New Roman" w:hAnsi="Times New Roman"/>
                <w:sz w:val="24"/>
                <w:szCs w:val="24"/>
              </w:rPr>
              <w:t>TGBME</w:t>
            </w:r>
          </w:p>
        </w:tc>
        <w:tc>
          <w:tcPr>
            <w:tcW w:w="2001"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0.21881104</w:t>
            </w:r>
          </w:p>
        </w:tc>
        <w:tc>
          <w:tcPr>
            <w:tcW w:w="2002"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0.21881104</w:t>
            </w:r>
          </w:p>
        </w:tc>
        <w:tc>
          <w:tcPr>
            <w:tcW w:w="2001"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0.21939961</w:t>
            </w:r>
          </w:p>
        </w:tc>
        <w:tc>
          <w:tcPr>
            <w:tcW w:w="2002"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0.21881104</w:t>
            </w:r>
          </w:p>
        </w:tc>
      </w:tr>
      <w:tr w:rsidR="007D5C7A" w:rsidTr="007D5C7A">
        <w:trPr>
          <w:trHeight w:val="432"/>
          <w:jc w:val="center"/>
        </w:trPr>
        <w:tc>
          <w:tcPr>
            <w:tcW w:w="1709" w:type="dxa"/>
            <w:tcBorders>
              <w:top w:val="nil"/>
              <w:bottom w:val="nil"/>
            </w:tcBorders>
            <w:vAlign w:val="center"/>
          </w:tcPr>
          <w:p w:rsidR="007D5C7A" w:rsidRDefault="007D5C7A" w:rsidP="007D5C7A">
            <w:pPr>
              <w:rPr>
                <w:rFonts w:ascii="Times New Roman" w:hAnsi="Times New Roman"/>
                <w:sz w:val="24"/>
                <w:szCs w:val="24"/>
              </w:rPr>
            </w:pPr>
            <w:r>
              <w:rPr>
                <w:rFonts w:ascii="Times New Roman" w:hAnsi="Times New Roman"/>
                <w:sz w:val="24"/>
                <w:szCs w:val="24"/>
              </w:rPr>
              <w:t>BME</w:t>
            </w:r>
          </w:p>
        </w:tc>
        <w:tc>
          <w:tcPr>
            <w:tcW w:w="2001"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0.21214166</w:t>
            </w:r>
          </w:p>
        </w:tc>
        <w:tc>
          <w:tcPr>
            <w:tcW w:w="2002"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0.21214166</w:t>
            </w:r>
          </w:p>
        </w:tc>
        <w:tc>
          <w:tcPr>
            <w:tcW w:w="2001"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0.22028079</w:t>
            </w:r>
          </w:p>
        </w:tc>
        <w:tc>
          <w:tcPr>
            <w:tcW w:w="2002" w:type="dxa"/>
            <w:tcBorders>
              <w:top w:val="nil"/>
              <w:bottom w:val="nil"/>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0.21214166</w:t>
            </w:r>
          </w:p>
        </w:tc>
      </w:tr>
      <w:tr w:rsidR="007D5C7A" w:rsidTr="00DD5064">
        <w:trPr>
          <w:trHeight w:val="432"/>
          <w:jc w:val="center"/>
        </w:trPr>
        <w:tc>
          <w:tcPr>
            <w:tcW w:w="1709" w:type="dxa"/>
            <w:tcBorders>
              <w:top w:val="nil"/>
              <w:bottom w:val="single" w:sz="4" w:space="0" w:color="auto"/>
            </w:tcBorders>
            <w:vAlign w:val="center"/>
          </w:tcPr>
          <w:p w:rsidR="007D5C7A" w:rsidRDefault="007D5C7A" w:rsidP="007D5C7A">
            <w:pPr>
              <w:rPr>
                <w:rFonts w:ascii="Times New Roman" w:hAnsi="Times New Roman"/>
                <w:sz w:val="24"/>
                <w:szCs w:val="24"/>
              </w:rPr>
            </w:pPr>
            <w:r>
              <w:rPr>
                <w:rFonts w:ascii="Times New Roman" w:hAnsi="Times New Roman"/>
                <w:sz w:val="24"/>
                <w:szCs w:val="24"/>
              </w:rPr>
              <w:t>TVBS</w:t>
            </w:r>
          </w:p>
        </w:tc>
        <w:tc>
          <w:tcPr>
            <w:tcW w:w="2001" w:type="dxa"/>
            <w:tcBorders>
              <w:top w:val="nil"/>
              <w:bottom w:val="single" w:sz="4" w:space="0" w:color="auto"/>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0.21215933</w:t>
            </w:r>
          </w:p>
        </w:tc>
        <w:tc>
          <w:tcPr>
            <w:tcW w:w="2002" w:type="dxa"/>
            <w:tcBorders>
              <w:top w:val="nil"/>
              <w:bottom w:val="single" w:sz="4" w:space="0" w:color="auto"/>
            </w:tcBorders>
            <w:vAlign w:val="center"/>
          </w:tcPr>
          <w:p w:rsidR="007D5C7A" w:rsidRDefault="00BF437C" w:rsidP="007D5C7A">
            <w:pPr>
              <w:jc w:val="center"/>
              <w:rPr>
                <w:rFonts w:ascii="Times New Roman" w:hAnsi="Times New Roman"/>
                <w:sz w:val="24"/>
                <w:szCs w:val="24"/>
              </w:rPr>
            </w:pPr>
            <w:r>
              <w:rPr>
                <w:rFonts w:ascii="Times New Roman" w:hAnsi="Times New Roman"/>
                <w:sz w:val="24"/>
                <w:szCs w:val="24"/>
              </w:rPr>
              <w:t>--</w:t>
            </w:r>
          </w:p>
        </w:tc>
        <w:tc>
          <w:tcPr>
            <w:tcW w:w="2001" w:type="dxa"/>
            <w:tcBorders>
              <w:top w:val="nil"/>
              <w:bottom w:val="single" w:sz="4" w:space="0" w:color="auto"/>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0.2195374</w:t>
            </w:r>
            <w:r w:rsidR="00924F08">
              <w:rPr>
                <w:rFonts w:ascii="Times New Roman" w:hAnsi="Times New Roman"/>
                <w:sz w:val="24"/>
                <w:szCs w:val="24"/>
              </w:rPr>
              <w:t>0</w:t>
            </w:r>
          </w:p>
        </w:tc>
        <w:tc>
          <w:tcPr>
            <w:tcW w:w="2002" w:type="dxa"/>
            <w:tcBorders>
              <w:top w:val="nil"/>
              <w:bottom w:val="single" w:sz="4" w:space="0" w:color="auto"/>
            </w:tcBorders>
            <w:vAlign w:val="center"/>
          </w:tcPr>
          <w:p w:rsidR="007D5C7A" w:rsidRDefault="002C5B96" w:rsidP="007D5C7A">
            <w:pPr>
              <w:jc w:val="center"/>
              <w:rPr>
                <w:rFonts w:ascii="Times New Roman" w:hAnsi="Times New Roman"/>
                <w:sz w:val="24"/>
                <w:szCs w:val="24"/>
              </w:rPr>
            </w:pPr>
            <w:r w:rsidRPr="002C5B96">
              <w:rPr>
                <w:rFonts w:ascii="Times New Roman" w:hAnsi="Times New Roman"/>
                <w:sz w:val="24"/>
                <w:szCs w:val="24"/>
              </w:rPr>
              <w:t>0.21255795</w:t>
            </w:r>
          </w:p>
        </w:tc>
      </w:tr>
      <w:tr w:rsidR="00DD5064" w:rsidTr="00DD5064">
        <w:trPr>
          <w:trHeight w:val="432"/>
          <w:jc w:val="center"/>
        </w:trPr>
        <w:tc>
          <w:tcPr>
            <w:tcW w:w="1709" w:type="dxa"/>
            <w:tcBorders>
              <w:top w:val="single" w:sz="4" w:space="0" w:color="auto"/>
              <w:bottom w:val="nil"/>
            </w:tcBorders>
            <w:vAlign w:val="center"/>
          </w:tcPr>
          <w:p w:rsidR="00DD5064" w:rsidRDefault="00DD5064" w:rsidP="007D5C7A">
            <w:pPr>
              <w:rPr>
                <w:rFonts w:ascii="Times New Roman" w:hAnsi="Times New Roman"/>
                <w:sz w:val="24"/>
                <w:szCs w:val="24"/>
              </w:rPr>
            </w:pPr>
            <w:r>
              <w:rPr>
                <w:rFonts w:ascii="Times New Roman" w:hAnsi="Times New Roman"/>
                <w:sz w:val="24"/>
                <w:szCs w:val="24"/>
              </w:rPr>
              <w:t>SSJ (n=1)</w:t>
            </w:r>
          </w:p>
        </w:tc>
        <w:tc>
          <w:tcPr>
            <w:tcW w:w="8006" w:type="dxa"/>
            <w:gridSpan w:val="4"/>
            <w:tcBorders>
              <w:top w:val="single" w:sz="4" w:space="0" w:color="auto"/>
              <w:bottom w:val="nil"/>
            </w:tcBorders>
            <w:vAlign w:val="center"/>
          </w:tcPr>
          <w:p w:rsidR="00DD5064" w:rsidRDefault="00DD5064" w:rsidP="007D5C7A">
            <w:pPr>
              <w:jc w:val="center"/>
              <w:rPr>
                <w:rFonts w:ascii="Times New Roman" w:hAnsi="Times New Roman"/>
                <w:sz w:val="24"/>
                <w:szCs w:val="24"/>
              </w:rPr>
            </w:pPr>
            <w:r w:rsidRPr="002C5B96">
              <w:rPr>
                <w:rFonts w:ascii="Times New Roman" w:hAnsi="Times New Roman"/>
                <w:sz w:val="24"/>
                <w:szCs w:val="24"/>
              </w:rPr>
              <w:t>0.20597365</w:t>
            </w:r>
          </w:p>
        </w:tc>
      </w:tr>
      <w:tr w:rsidR="00DD5064" w:rsidTr="00DD5064">
        <w:trPr>
          <w:trHeight w:val="432"/>
          <w:jc w:val="center"/>
        </w:trPr>
        <w:tc>
          <w:tcPr>
            <w:tcW w:w="1709" w:type="dxa"/>
            <w:tcBorders>
              <w:top w:val="nil"/>
              <w:bottom w:val="single" w:sz="4" w:space="0" w:color="auto"/>
            </w:tcBorders>
            <w:vAlign w:val="center"/>
          </w:tcPr>
          <w:p w:rsidR="00DD5064" w:rsidRDefault="00DD5064" w:rsidP="007D5C7A">
            <w:pPr>
              <w:rPr>
                <w:rFonts w:ascii="Times New Roman" w:hAnsi="Times New Roman"/>
                <w:sz w:val="24"/>
                <w:szCs w:val="24"/>
              </w:rPr>
            </w:pPr>
            <w:r>
              <w:rPr>
                <w:rFonts w:ascii="Times New Roman" w:hAnsi="Times New Roman"/>
                <w:sz w:val="24"/>
                <w:szCs w:val="24"/>
              </w:rPr>
              <w:t>SSJ (n=10)</w:t>
            </w:r>
          </w:p>
        </w:tc>
        <w:tc>
          <w:tcPr>
            <w:tcW w:w="8006" w:type="dxa"/>
            <w:gridSpan w:val="4"/>
            <w:tcBorders>
              <w:top w:val="nil"/>
              <w:bottom w:val="single" w:sz="4" w:space="0" w:color="auto"/>
            </w:tcBorders>
            <w:vAlign w:val="center"/>
          </w:tcPr>
          <w:p w:rsidR="00DD5064" w:rsidRPr="002C5B96" w:rsidRDefault="00DF30F7" w:rsidP="007D5C7A">
            <w:pPr>
              <w:jc w:val="center"/>
              <w:rPr>
                <w:rFonts w:ascii="Times New Roman" w:hAnsi="Times New Roman"/>
                <w:sz w:val="24"/>
                <w:szCs w:val="24"/>
              </w:rPr>
            </w:pPr>
            <w:r>
              <w:rPr>
                <w:rFonts w:ascii="Times New Roman" w:hAnsi="Times New Roman"/>
                <w:sz w:val="24"/>
                <w:szCs w:val="24"/>
              </w:rPr>
              <w:t>0.21314977</w:t>
            </w:r>
          </w:p>
        </w:tc>
      </w:tr>
      <w:tr w:rsidR="00DD5064" w:rsidTr="00DD5064">
        <w:trPr>
          <w:trHeight w:val="432"/>
          <w:jc w:val="center"/>
        </w:trPr>
        <w:tc>
          <w:tcPr>
            <w:tcW w:w="1709" w:type="dxa"/>
            <w:tcBorders>
              <w:top w:val="single" w:sz="4" w:space="0" w:color="auto"/>
              <w:bottom w:val="double" w:sz="4" w:space="0" w:color="auto"/>
            </w:tcBorders>
            <w:vAlign w:val="center"/>
          </w:tcPr>
          <w:p w:rsidR="00DD5064" w:rsidRDefault="00DD5064" w:rsidP="007D5C7A">
            <w:pPr>
              <w:rPr>
                <w:rFonts w:ascii="Times New Roman" w:hAnsi="Times New Roman"/>
                <w:sz w:val="24"/>
                <w:szCs w:val="24"/>
              </w:rPr>
            </w:pPr>
            <w:r>
              <w:rPr>
                <w:rFonts w:ascii="Times New Roman" w:hAnsi="Times New Roman"/>
                <w:sz w:val="24"/>
                <w:szCs w:val="24"/>
              </w:rPr>
              <w:t>True Value</w:t>
            </w:r>
          </w:p>
        </w:tc>
        <w:tc>
          <w:tcPr>
            <w:tcW w:w="8006" w:type="dxa"/>
            <w:gridSpan w:val="4"/>
            <w:tcBorders>
              <w:top w:val="single" w:sz="4" w:space="0" w:color="auto"/>
              <w:bottom w:val="double" w:sz="4" w:space="0" w:color="auto"/>
            </w:tcBorders>
            <w:vAlign w:val="center"/>
          </w:tcPr>
          <w:p w:rsidR="00DD5064" w:rsidRDefault="00DF30F7" w:rsidP="007D5C7A">
            <w:pPr>
              <w:jc w:val="center"/>
              <w:rPr>
                <w:rFonts w:ascii="Times New Roman" w:hAnsi="Times New Roman"/>
                <w:sz w:val="24"/>
                <w:szCs w:val="24"/>
              </w:rPr>
            </w:pPr>
            <w:r>
              <w:rPr>
                <w:rFonts w:ascii="Times New Roman" w:hAnsi="Times New Roman"/>
                <w:sz w:val="24"/>
                <w:szCs w:val="24"/>
              </w:rPr>
              <w:t>0.21310503</w:t>
            </w:r>
          </w:p>
        </w:tc>
      </w:tr>
    </w:tbl>
    <w:p w:rsidR="00DD4F2F" w:rsidRDefault="00DD4F2F" w:rsidP="007D55B9">
      <w:pPr>
        <w:jc w:val="both"/>
        <w:rPr>
          <w:rFonts w:ascii="Times New Roman" w:hAnsi="Times New Roman"/>
          <w:sz w:val="24"/>
          <w:szCs w:val="24"/>
        </w:rPr>
      </w:pPr>
    </w:p>
    <w:sectPr w:rsidR="00DD4F2F" w:rsidSect="00DD5064">
      <w:pgSz w:w="12240" w:h="15840"/>
      <w:pgMar w:top="1260" w:right="1440" w:bottom="117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B5099"/>
    <w:multiLevelType w:val="hybridMultilevel"/>
    <w:tmpl w:val="48AC5D84"/>
    <w:lvl w:ilvl="0" w:tplc="42F04CC0">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0E4ADC"/>
    <w:multiLevelType w:val="hybridMultilevel"/>
    <w:tmpl w:val="983E01CA"/>
    <w:lvl w:ilvl="0" w:tplc="2470491C">
      <w:start w:val="1"/>
      <w:numFmt w:val="decimal"/>
      <w:lvlText w:val="%1."/>
      <w:lvlJc w:val="left"/>
      <w:pPr>
        <w:tabs>
          <w:tab w:val="num" w:pos="720"/>
        </w:tabs>
        <w:ind w:left="720" w:hanging="360"/>
      </w:pPr>
      <w:rPr>
        <w:rFonts w:ascii="Times New Roman" w:hAnsi="Times New Roman" w:cs="Times New Roman" w:hint="default"/>
        <w:b/>
        <w:sz w:val="24"/>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316A7976"/>
    <w:multiLevelType w:val="hybridMultilevel"/>
    <w:tmpl w:val="85DCB9A6"/>
    <w:lvl w:ilvl="0" w:tplc="EC6EE7E2">
      <w:start w:val="1"/>
      <w:numFmt w:val="decimal"/>
      <w:lvlText w:val="%1"/>
      <w:lvlJc w:val="left"/>
      <w:pPr>
        <w:ind w:left="7140" w:hanging="360"/>
      </w:pPr>
      <w:rPr>
        <w:rFonts w:hint="default"/>
      </w:rPr>
    </w:lvl>
    <w:lvl w:ilvl="1" w:tplc="04090019" w:tentative="1">
      <w:start w:val="1"/>
      <w:numFmt w:val="lowerLetter"/>
      <w:lvlText w:val="%2."/>
      <w:lvlJc w:val="left"/>
      <w:pPr>
        <w:ind w:left="7860" w:hanging="360"/>
      </w:pPr>
    </w:lvl>
    <w:lvl w:ilvl="2" w:tplc="0409001B" w:tentative="1">
      <w:start w:val="1"/>
      <w:numFmt w:val="lowerRoman"/>
      <w:lvlText w:val="%3."/>
      <w:lvlJc w:val="right"/>
      <w:pPr>
        <w:ind w:left="8580" w:hanging="180"/>
      </w:pPr>
    </w:lvl>
    <w:lvl w:ilvl="3" w:tplc="0409000F" w:tentative="1">
      <w:start w:val="1"/>
      <w:numFmt w:val="decimal"/>
      <w:lvlText w:val="%4."/>
      <w:lvlJc w:val="left"/>
      <w:pPr>
        <w:ind w:left="9300" w:hanging="360"/>
      </w:pPr>
    </w:lvl>
    <w:lvl w:ilvl="4" w:tplc="04090019" w:tentative="1">
      <w:start w:val="1"/>
      <w:numFmt w:val="lowerLetter"/>
      <w:lvlText w:val="%5."/>
      <w:lvlJc w:val="left"/>
      <w:pPr>
        <w:ind w:left="10020" w:hanging="360"/>
      </w:pPr>
    </w:lvl>
    <w:lvl w:ilvl="5" w:tplc="0409001B" w:tentative="1">
      <w:start w:val="1"/>
      <w:numFmt w:val="lowerRoman"/>
      <w:lvlText w:val="%6."/>
      <w:lvlJc w:val="right"/>
      <w:pPr>
        <w:ind w:left="10740" w:hanging="180"/>
      </w:pPr>
    </w:lvl>
    <w:lvl w:ilvl="6" w:tplc="0409000F" w:tentative="1">
      <w:start w:val="1"/>
      <w:numFmt w:val="decimal"/>
      <w:lvlText w:val="%7."/>
      <w:lvlJc w:val="left"/>
      <w:pPr>
        <w:ind w:left="11460" w:hanging="360"/>
      </w:pPr>
    </w:lvl>
    <w:lvl w:ilvl="7" w:tplc="04090019" w:tentative="1">
      <w:start w:val="1"/>
      <w:numFmt w:val="lowerLetter"/>
      <w:lvlText w:val="%8."/>
      <w:lvlJc w:val="left"/>
      <w:pPr>
        <w:ind w:left="12180" w:hanging="360"/>
      </w:pPr>
    </w:lvl>
    <w:lvl w:ilvl="8" w:tplc="0409001B" w:tentative="1">
      <w:start w:val="1"/>
      <w:numFmt w:val="lowerRoman"/>
      <w:lvlText w:val="%9."/>
      <w:lvlJc w:val="right"/>
      <w:pPr>
        <w:ind w:left="12900" w:hanging="180"/>
      </w:pPr>
    </w:lvl>
  </w:abstractNum>
  <w:abstractNum w:abstractNumId="3" w15:restartNumberingAfterBreak="0">
    <w:nsid w:val="4A3F08D1"/>
    <w:multiLevelType w:val="hybridMultilevel"/>
    <w:tmpl w:val="DB3410F6"/>
    <w:lvl w:ilvl="0" w:tplc="0409000F">
      <w:start w:val="1"/>
      <w:numFmt w:val="decimal"/>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4" w15:restartNumberingAfterBreak="0">
    <w:nsid w:val="4C0E6FF7"/>
    <w:multiLevelType w:val="hybridMultilevel"/>
    <w:tmpl w:val="4BDE0E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B60AD6"/>
    <w:multiLevelType w:val="hybridMultilevel"/>
    <w:tmpl w:val="59708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454681"/>
    <w:multiLevelType w:val="hybridMultilevel"/>
    <w:tmpl w:val="3C946F5A"/>
    <w:lvl w:ilvl="0" w:tplc="57CA396C">
      <w:start w:val="3"/>
      <w:numFmt w:val="decimal"/>
      <w:lvlText w:val="%1."/>
      <w:lvlJc w:val="left"/>
      <w:pPr>
        <w:tabs>
          <w:tab w:val="num" w:pos="720"/>
        </w:tabs>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733149"/>
    <w:multiLevelType w:val="hybridMultilevel"/>
    <w:tmpl w:val="CECAA2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9D4990"/>
    <w:multiLevelType w:val="hybridMultilevel"/>
    <w:tmpl w:val="9910652C"/>
    <w:lvl w:ilvl="0" w:tplc="20B4F516">
      <w:start w:val="5"/>
      <w:numFmt w:val="decimal"/>
      <w:lvlText w:val="%1."/>
      <w:lvlJc w:val="left"/>
      <w:pPr>
        <w:tabs>
          <w:tab w:val="num" w:pos="720"/>
        </w:tabs>
        <w:ind w:left="720" w:hanging="360"/>
      </w:pPr>
      <w:rPr>
        <w:rFonts w:ascii="Times New Roman" w:hAnsi="Times New Roman" w:cs="Times New Roman"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942996"/>
    <w:multiLevelType w:val="hybridMultilevel"/>
    <w:tmpl w:val="E24632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A633784"/>
    <w:multiLevelType w:val="hybridMultilevel"/>
    <w:tmpl w:val="258816B6"/>
    <w:lvl w:ilvl="0" w:tplc="20B4F516">
      <w:start w:val="5"/>
      <w:numFmt w:val="decimal"/>
      <w:lvlText w:val="%1."/>
      <w:lvlJc w:val="left"/>
      <w:pPr>
        <w:tabs>
          <w:tab w:val="num" w:pos="720"/>
        </w:tabs>
        <w:ind w:left="720" w:hanging="360"/>
      </w:pPr>
      <w:rPr>
        <w:rFonts w:ascii="Times New Roman" w:hAnsi="Times New Roman" w:cs="Times New Roman"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33700A"/>
    <w:multiLevelType w:val="hybridMultilevel"/>
    <w:tmpl w:val="03EE3A7E"/>
    <w:lvl w:ilvl="0" w:tplc="7468590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6E50E3"/>
    <w:multiLevelType w:val="hybridMultilevel"/>
    <w:tmpl w:val="92B0F33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7E6662B0"/>
    <w:multiLevelType w:val="hybridMultilevel"/>
    <w:tmpl w:val="A2148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5"/>
  </w:num>
  <w:num w:numId="4">
    <w:abstractNumId w:val="4"/>
  </w:num>
  <w:num w:numId="5">
    <w:abstractNumId w:val="9"/>
  </w:num>
  <w:num w:numId="6">
    <w:abstractNumId w:val="6"/>
  </w:num>
  <w:num w:numId="7">
    <w:abstractNumId w:val="3"/>
  </w:num>
  <w:num w:numId="8">
    <w:abstractNumId w:val="11"/>
  </w:num>
  <w:num w:numId="9">
    <w:abstractNumId w:val="13"/>
  </w:num>
  <w:num w:numId="10">
    <w:abstractNumId w:val="10"/>
  </w:num>
  <w:num w:numId="11">
    <w:abstractNumId w:val="8"/>
  </w:num>
  <w:num w:numId="12">
    <w:abstractNumId w:val="0"/>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903"/>
    <w:rsid w:val="00007BD9"/>
    <w:rsid w:val="00077E09"/>
    <w:rsid w:val="000A4A3E"/>
    <w:rsid w:val="000E34A1"/>
    <w:rsid w:val="000F7C36"/>
    <w:rsid w:val="001366A8"/>
    <w:rsid w:val="0018682F"/>
    <w:rsid w:val="001A248C"/>
    <w:rsid w:val="001D053D"/>
    <w:rsid w:val="00222FDD"/>
    <w:rsid w:val="002340D8"/>
    <w:rsid w:val="00240349"/>
    <w:rsid w:val="002A4C4A"/>
    <w:rsid w:val="002B20F6"/>
    <w:rsid w:val="002C06D4"/>
    <w:rsid w:val="002C5B96"/>
    <w:rsid w:val="003335D2"/>
    <w:rsid w:val="003B3FCE"/>
    <w:rsid w:val="003C63BE"/>
    <w:rsid w:val="003D0AEA"/>
    <w:rsid w:val="004072B2"/>
    <w:rsid w:val="0043045C"/>
    <w:rsid w:val="00487C95"/>
    <w:rsid w:val="00507AB8"/>
    <w:rsid w:val="00567C1D"/>
    <w:rsid w:val="00580F53"/>
    <w:rsid w:val="005D6965"/>
    <w:rsid w:val="005E02A9"/>
    <w:rsid w:val="006B5D61"/>
    <w:rsid w:val="006E32F2"/>
    <w:rsid w:val="006F2020"/>
    <w:rsid w:val="00717B64"/>
    <w:rsid w:val="00723E11"/>
    <w:rsid w:val="00786E70"/>
    <w:rsid w:val="007D2C05"/>
    <w:rsid w:val="007D55B9"/>
    <w:rsid w:val="007D5C7A"/>
    <w:rsid w:val="007F74B9"/>
    <w:rsid w:val="00817C50"/>
    <w:rsid w:val="008212FC"/>
    <w:rsid w:val="008772D4"/>
    <w:rsid w:val="008B162D"/>
    <w:rsid w:val="00924F08"/>
    <w:rsid w:val="009270B8"/>
    <w:rsid w:val="00931E82"/>
    <w:rsid w:val="009528D5"/>
    <w:rsid w:val="00962EAF"/>
    <w:rsid w:val="009B5164"/>
    <w:rsid w:val="009F2D8C"/>
    <w:rsid w:val="00A12A23"/>
    <w:rsid w:val="00A27762"/>
    <w:rsid w:val="00A7422A"/>
    <w:rsid w:val="00AB4A65"/>
    <w:rsid w:val="00AF4BB0"/>
    <w:rsid w:val="00BF437C"/>
    <w:rsid w:val="00C07947"/>
    <w:rsid w:val="00C32581"/>
    <w:rsid w:val="00C34C1D"/>
    <w:rsid w:val="00C44903"/>
    <w:rsid w:val="00C562D6"/>
    <w:rsid w:val="00CC76AB"/>
    <w:rsid w:val="00CF378C"/>
    <w:rsid w:val="00D060A9"/>
    <w:rsid w:val="00D252FE"/>
    <w:rsid w:val="00D73447"/>
    <w:rsid w:val="00D77D97"/>
    <w:rsid w:val="00D82F77"/>
    <w:rsid w:val="00DA26D9"/>
    <w:rsid w:val="00DD4F2F"/>
    <w:rsid w:val="00DD5064"/>
    <w:rsid w:val="00DE0C7D"/>
    <w:rsid w:val="00DE203F"/>
    <w:rsid w:val="00DF30F7"/>
    <w:rsid w:val="00E524EA"/>
    <w:rsid w:val="00E70457"/>
    <w:rsid w:val="00EF328D"/>
    <w:rsid w:val="00F04A06"/>
    <w:rsid w:val="00F27A20"/>
    <w:rsid w:val="00FB3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B70B62-5BF0-4544-9F36-A115C918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4903"/>
    <w:pPr>
      <w:spacing w:after="200" w:line="276" w:lineRule="auto"/>
      <w:ind w:left="720"/>
      <w:contextualSpacing/>
    </w:pPr>
    <w:rPr>
      <w:rFonts w:eastAsia="Times New Roman" w:cs="Times New Roman"/>
    </w:rPr>
  </w:style>
  <w:style w:type="table" w:styleId="TableGrid">
    <w:name w:val="Table Grid"/>
    <w:basedOn w:val="TableNormal"/>
    <w:uiPriority w:val="39"/>
    <w:rsid w:val="00E70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92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1046</Words>
  <Characters>5964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Subodh</dc:creator>
  <cp:keywords/>
  <dc:description/>
  <cp:lastModifiedBy>Macias, Lisa J</cp:lastModifiedBy>
  <cp:revision>5</cp:revision>
  <dcterms:created xsi:type="dcterms:W3CDTF">2017-12-07T04:01:00Z</dcterms:created>
  <dcterms:modified xsi:type="dcterms:W3CDTF">2018-05-24T21:55:00Z</dcterms:modified>
</cp:coreProperties>
</file>