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F525" w14:textId="05C01887" w:rsidR="00C44903" w:rsidRDefault="002340D8" w:rsidP="00FE7EA3">
      <w:pPr>
        <w:spacing w:line="276"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Code D</w:t>
      </w:r>
      <w:r w:rsidR="00C44903" w:rsidRPr="00C44903">
        <w:rPr>
          <w:rFonts w:ascii="Times New Roman" w:eastAsia="Times New Roman" w:hAnsi="Times New Roman" w:cs="Times New Roman"/>
          <w:b/>
          <w:sz w:val="24"/>
          <w:szCs w:val="24"/>
          <w:u w:val="single"/>
        </w:rPr>
        <w:t xml:space="preserve">ocumentation for </w:t>
      </w:r>
      <w:r w:rsidR="00A27762">
        <w:rPr>
          <w:rFonts w:ascii="Times New Roman" w:eastAsia="Times New Roman" w:hAnsi="Times New Roman" w:cs="Times New Roman"/>
          <w:b/>
          <w:sz w:val="24"/>
          <w:szCs w:val="24"/>
          <w:u w:val="single"/>
        </w:rPr>
        <w:t>“</w:t>
      </w:r>
      <w:r w:rsidR="00FE7EA3" w:rsidRPr="00FE7EA3">
        <w:rPr>
          <w:rFonts w:ascii="Times New Roman" w:eastAsia="Times New Roman" w:hAnsi="Times New Roman" w:cs="Times New Roman"/>
          <w:b/>
          <w:sz w:val="24"/>
          <w:szCs w:val="24"/>
          <w:u w:val="single"/>
        </w:rPr>
        <w:t>A Spatial Rank-Ordered Probit Model: Formulation and Application to Travel Mode Choice in an Automated Vehicle Era</w:t>
      </w:r>
      <w:r w:rsidR="00A27762">
        <w:rPr>
          <w:rFonts w:ascii="Times New Roman" w:eastAsia="Times New Roman" w:hAnsi="Times New Roman" w:cs="Times New Roman"/>
          <w:b/>
          <w:sz w:val="24"/>
          <w:szCs w:val="24"/>
          <w:u w:val="single"/>
        </w:rPr>
        <w:t>”</w:t>
      </w:r>
    </w:p>
    <w:p w14:paraId="07474AB7" w14:textId="39ADC219" w:rsidR="00723E11" w:rsidRPr="00723E11" w:rsidRDefault="00130AF6" w:rsidP="001E788B">
      <w:pPr>
        <w:spacing w:after="200" w:line="276" w:lineRule="auto"/>
        <w:jc w:val="center"/>
        <w:rPr>
          <w:rFonts w:ascii="Times New Roman" w:eastAsia="Times New Roman" w:hAnsi="Times New Roman" w:cs="Times New Roman"/>
          <w:b/>
          <w:sz w:val="24"/>
          <w:szCs w:val="24"/>
        </w:rPr>
      </w:pPr>
      <w:r w:rsidRPr="00130AF6">
        <w:rPr>
          <w:rFonts w:ascii="Times New Roman" w:eastAsia="Times New Roman" w:hAnsi="Times New Roman" w:cs="Times New Roman"/>
          <w:b/>
          <w:sz w:val="24"/>
          <w:szCs w:val="24"/>
        </w:rPr>
        <w:t>Aupal Mondal</w:t>
      </w:r>
      <w:r>
        <w:rPr>
          <w:rFonts w:ascii="Times New Roman" w:eastAsia="Times New Roman" w:hAnsi="Times New Roman" w:cs="Times New Roman"/>
          <w:b/>
          <w:sz w:val="24"/>
          <w:szCs w:val="24"/>
        </w:rPr>
        <w:t xml:space="preserve">, </w:t>
      </w:r>
      <w:r w:rsidR="00091A20" w:rsidRPr="00723E11">
        <w:rPr>
          <w:rFonts w:ascii="Times New Roman" w:eastAsia="Times New Roman" w:hAnsi="Times New Roman" w:cs="Times New Roman"/>
          <w:b/>
          <w:sz w:val="24"/>
          <w:szCs w:val="24"/>
        </w:rPr>
        <w:t xml:space="preserve">Chandra </w:t>
      </w:r>
      <w:r w:rsidR="00091A20">
        <w:rPr>
          <w:rFonts w:ascii="Times New Roman" w:eastAsia="Times New Roman" w:hAnsi="Times New Roman" w:cs="Times New Roman"/>
          <w:b/>
          <w:sz w:val="24"/>
          <w:szCs w:val="24"/>
        </w:rPr>
        <w:t xml:space="preserve">R. </w:t>
      </w:r>
      <w:r w:rsidR="00091A20" w:rsidRPr="00723E11">
        <w:rPr>
          <w:rFonts w:ascii="Times New Roman" w:eastAsia="Times New Roman" w:hAnsi="Times New Roman" w:cs="Times New Roman"/>
          <w:b/>
          <w:sz w:val="24"/>
          <w:szCs w:val="24"/>
        </w:rPr>
        <w:t>Bhat</w:t>
      </w:r>
    </w:p>
    <w:p w14:paraId="5509F06C" w14:textId="492C8D21" w:rsidR="00C44903" w:rsidRDefault="00C44903" w:rsidP="001E788B">
      <w:pPr>
        <w:spacing w:after="200" w:line="276" w:lineRule="auto"/>
        <w:jc w:val="both"/>
        <w:rPr>
          <w:rFonts w:ascii="Times New Roman" w:eastAsia="Times New Roman" w:hAnsi="Times New Roman" w:cs="Times New Roman"/>
          <w:sz w:val="24"/>
          <w:szCs w:val="24"/>
        </w:rPr>
      </w:pPr>
      <w:r w:rsidRPr="00C44903">
        <w:rPr>
          <w:rFonts w:ascii="Times New Roman" w:eastAsia="Times New Roman" w:hAnsi="Times New Roman" w:cs="Times New Roman"/>
          <w:sz w:val="24"/>
          <w:szCs w:val="24"/>
        </w:rPr>
        <w:t xml:space="preserve">This addendum serves to document the </w:t>
      </w:r>
      <w:r w:rsidR="00A27762" w:rsidRPr="00A27762">
        <w:rPr>
          <w:rFonts w:ascii="Times New Roman" w:eastAsia="Times New Roman" w:hAnsi="Times New Roman" w:cs="Times New Roman"/>
          <w:sz w:val="24"/>
          <w:szCs w:val="24"/>
        </w:rPr>
        <w:t>GAUSS matrix programming codes for the proposed</w:t>
      </w:r>
      <w:r w:rsidR="00091A20">
        <w:rPr>
          <w:rFonts w:ascii="Times New Roman" w:eastAsia="Times New Roman" w:hAnsi="Times New Roman" w:cs="Times New Roman"/>
          <w:sz w:val="24"/>
          <w:szCs w:val="24"/>
        </w:rPr>
        <w:t xml:space="preserve"> </w:t>
      </w:r>
      <w:r w:rsidR="00FE7EA3">
        <w:rPr>
          <w:rFonts w:ascii="Times New Roman" w:eastAsia="Times New Roman" w:hAnsi="Times New Roman" w:cs="Times New Roman"/>
          <w:sz w:val="24"/>
          <w:szCs w:val="24"/>
        </w:rPr>
        <w:t>Spatial Rank-Ordered Probit</w:t>
      </w:r>
      <w:r w:rsidR="001E788B" w:rsidRPr="001E788B">
        <w:rPr>
          <w:rFonts w:ascii="Times New Roman" w:eastAsia="Times New Roman" w:hAnsi="Times New Roman" w:cs="Times New Roman"/>
          <w:sz w:val="24"/>
          <w:szCs w:val="24"/>
        </w:rPr>
        <w:t xml:space="preserve"> Model</w:t>
      </w:r>
      <w:r w:rsidR="00A27762">
        <w:rPr>
          <w:rFonts w:ascii="Times New Roman" w:eastAsia="Times New Roman" w:hAnsi="Times New Roman" w:cs="Times New Roman"/>
          <w:sz w:val="24"/>
          <w:szCs w:val="24"/>
        </w:rPr>
        <w:t xml:space="preserve">. </w:t>
      </w:r>
      <w:r w:rsidR="00077E09">
        <w:rPr>
          <w:rFonts w:ascii="Times New Roman" w:eastAsia="Times New Roman" w:hAnsi="Times New Roman" w:cs="Times New Roman"/>
          <w:sz w:val="24"/>
          <w:szCs w:val="24"/>
        </w:rPr>
        <w:t>If you use any part of the codes, either within the GAUSS environment or after translating the codes to a different environment, p</w:t>
      </w:r>
      <w:r w:rsidRPr="00C44903">
        <w:rPr>
          <w:rFonts w:ascii="Times New Roman" w:eastAsia="Times New Roman" w:hAnsi="Times New Roman" w:cs="Times New Roman"/>
          <w:sz w:val="24"/>
          <w:szCs w:val="24"/>
        </w:rPr>
        <w:t xml:space="preserve">lease </w:t>
      </w:r>
      <w:r w:rsidR="00077E09">
        <w:rPr>
          <w:rFonts w:ascii="Times New Roman" w:eastAsia="Times New Roman" w:hAnsi="Times New Roman" w:cs="Times New Roman"/>
          <w:sz w:val="24"/>
          <w:szCs w:val="24"/>
        </w:rPr>
        <w:t xml:space="preserve">do cite </w:t>
      </w:r>
      <w:r w:rsidR="00091A20">
        <w:rPr>
          <w:rFonts w:ascii="Times New Roman" w:eastAsia="Times New Roman" w:hAnsi="Times New Roman" w:cs="Times New Roman"/>
          <w:sz w:val="24"/>
          <w:szCs w:val="24"/>
        </w:rPr>
        <w:t>Mondal and Bhat</w:t>
      </w:r>
      <w:r w:rsidR="00A27762">
        <w:rPr>
          <w:rFonts w:ascii="Times New Roman" w:eastAsia="Times New Roman" w:hAnsi="Times New Roman" w:cs="Times New Roman"/>
          <w:sz w:val="24"/>
          <w:szCs w:val="24"/>
        </w:rPr>
        <w:t xml:space="preserve"> (20</w:t>
      </w:r>
      <w:r w:rsidR="009476CE">
        <w:rPr>
          <w:rFonts w:ascii="Times New Roman" w:eastAsia="Times New Roman" w:hAnsi="Times New Roman" w:cs="Times New Roman"/>
          <w:sz w:val="24"/>
          <w:szCs w:val="24"/>
        </w:rPr>
        <w:t>2</w:t>
      </w:r>
      <w:r w:rsidR="00FE7EA3">
        <w:rPr>
          <w:rFonts w:ascii="Times New Roman" w:eastAsia="Times New Roman" w:hAnsi="Times New Roman" w:cs="Times New Roman"/>
          <w:sz w:val="24"/>
          <w:szCs w:val="24"/>
        </w:rPr>
        <w:t>1</w:t>
      </w:r>
      <w:r w:rsidRPr="00C44903">
        <w:rPr>
          <w:rFonts w:ascii="Times New Roman" w:eastAsia="Times New Roman" w:hAnsi="Times New Roman" w:cs="Times New Roman"/>
          <w:sz w:val="24"/>
          <w:szCs w:val="24"/>
        </w:rPr>
        <w:t>)</w:t>
      </w:r>
      <w:r w:rsidR="002A7E96">
        <w:rPr>
          <w:rFonts w:ascii="Times New Roman" w:eastAsia="Times New Roman" w:hAnsi="Times New Roman" w:cs="Times New Roman"/>
          <w:sz w:val="24"/>
          <w:szCs w:val="24"/>
        </w:rPr>
        <w:t>, Bhat (2018)</w:t>
      </w:r>
      <w:r w:rsidR="00FE7EA3">
        <w:rPr>
          <w:rFonts w:ascii="Times New Roman" w:eastAsia="Times New Roman" w:hAnsi="Times New Roman" w:cs="Times New Roman"/>
          <w:sz w:val="24"/>
          <w:szCs w:val="24"/>
        </w:rPr>
        <w:t>.</w:t>
      </w:r>
    </w:p>
    <w:p w14:paraId="05467E58" w14:textId="5B906A92" w:rsidR="00FE7EA3" w:rsidRPr="00FE7EA3" w:rsidRDefault="00FE7EA3" w:rsidP="00FE7EA3">
      <w:pPr>
        <w:spacing w:after="200" w:line="276" w:lineRule="auto"/>
        <w:jc w:val="both"/>
        <w:rPr>
          <w:rFonts w:ascii="Times New Roman" w:eastAsia="Times New Roman" w:hAnsi="Times New Roman" w:cs="Times New Roman"/>
          <w:sz w:val="24"/>
          <w:szCs w:val="24"/>
        </w:rPr>
      </w:pPr>
      <w:r w:rsidRPr="00FE7EA3">
        <w:rPr>
          <w:rFonts w:ascii="Times New Roman" w:eastAsia="Times New Roman" w:hAnsi="Times New Roman" w:cs="Times New Roman"/>
          <w:sz w:val="24"/>
          <w:szCs w:val="24"/>
        </w:rPr>
        <w:t xml:space="preserve">Mondal, A., and C.R. Bhat, "A Spatial Rank-Ordered Probit Model: Formulation and Application to Travel Mode Choice in an Automated Vehicle Era," Technical paper, Department of Civil, Architectural and Environmental Engineering, The University of Texas at Austin, July 2021 </w:t>
      </w:r>
    </w:p>
    <w:p w14:paraId="6D2756E2" w14:textId="4ED6EEEE" w:rsidR="00FE7EA3" w:rsidRDefault="00FE7EA3" w:rsidP="00FE7EA3">
      <w:pPr>
        <w:spacing w:after="200" w:line="276" w:lineRule="auto"/>
        <w:jc w:val="both"/>
        <w:rPr>
          <w:rFonts w:ascii="Times New Roman" w:eastAsia="Times New Roman" w:hAnsi="Times New Roman" w:cs="Times New Roman"/>
          <w:sz w:val="24"/>
          <w:szCs w:val="24"/>
        </w:rPr>
      </w:pPr>
      <w:r w:rsidRPr="00FE7EA3">
        <w:rPr>
          <w:rFonts w:ascii="Times New Roman" w:eastAsia="Times New Roman" w:hAnsi="Times New Roman" w:cs="Times New Roman"/>
          <w:sz w:val="24"/>
          <w:szCs w:val="24"/>
        </w:rPr>
        <w:t>Bhat, C.R. (2018), "New Matrix-Based Methods for the Analytic Evaluation of the Multivariate Cumulative Normal Distribution Function," Transportation Research Part B, Vol. 109, pp. 238-256</w:t>
      </w:r>
      <w:r>
        <w:rPr>
          <w:rFonts w:ascii="Times New Roman" w:eastAsia="Times New Roman" w:hAnsi="Times New Roman" w:cs="Times New Roman"/>
          <w:sz w:val="24"/>
          <w:szCs w:val="24"/>
        </w:rPr>
        <w:t>.</w:t>
      </w:r>
    </w:p>
    <w:p w14:paraId="53FE8180" w14:textId="77777777" w:rsidR="00FE7EA3" w:rsidRDefault="00FE7EA3" w:rsidP="00FE7EA3">
      <w:pPr>
        <w:spacing w:after="200" w:line="276" w:lineRule="auto"/>
        <w:jc w:val="both"/>
        <w:rPr>
          <w:rFonts w:ascii="Times New Roman" w:eastAsia="Times New Roman" w:hAnsi="Times New Roman" w:cs="Times New Roman"/>
          <w:sz w:val="24"/>
          <w:szCs w:val="24"/>
        </w:rPr>
      </w:pPr>
    </w:p>
    <w:p w14:paraId="00C2C7E8" w14:textId="506FADAD" w:rsidR="00EF328D" w:rsidRDefault="00F2419F" w:rsidP="00FE7EA3">
      <w:pPr>
        <w:spacing w:after="200" w:line="276" w:lineRule="auto"/>
        <w:jc w:val="both"/>
        <w:rPr>
          <w:rFonts w:ascii="Times New Roman" w:hAnsi="Times New Roman"/>
          <w:sz w:val="24"/>
          <w:szCs w:val="24"/>
        </w:rPr>
      </w:pPr>
      <w:r w:rsidRPr="001E788B">
        <w:rPr>
          <w:rFonts w:ascii="Times New Roman" w:eastAsia="Times New Roman" w:hAnsi="Times New Roman" w:cs="Times New Roman"/>
          <w:sz w:val="24"/>
          <w:szCs w:val="24"/>
        </w:rPr>
        <w:t xml:space="preserve">This is </w:t>
      </w:r>
      <w:r>
        <w:rPr>
          <w:rFonts w:ascii="Times New Roman" w:eastAsia="Times New Roman" w:hAnsi="Times New Roman" w:cs="Times New Roman"/>
          <w:sz w:val="24"/>
          <w:szCs w:val="24"/>
        </w:rPr>
        <w:t xml:space="preserve">the </w:t>
      </w:r>
      <w:r w:rsidRPr="001E788B">
        <w:rPr>
          <w:rFonts w:ascii="Times New Roman" w:eastAsia="Times New Roman" w:hAnsi="Times New Roman" w:cs="Times New Roman"/>
          <w:sz w:val="24"/>
          <w:szCs w:val="24"/>
        </w:rPr>
        <w:t xml:space="preserve">code </w:t>
      </w:r>
      <w:r>
        <w:rPr>
          <w:rFonts w:ascii="Times New Roman" w:eastAsia="Times New Roman" w:hAnsi="Times New Roman" w:cs="Times New Roman"/>
          <w:sz w:val="24"/>
          <w:szCs w:val="24"/>
        </w:rPr>
        <w:t xml:space="preserve">documentation </w:t>
      </w:r>
      <w:r w:rsidRPr="001E788B">
        <w:rPr>
          <w:rFonts w:ascii="Times New Roman" w:eastAsia="Times New Roman" w:hAnsi="Times New Roman" w:cs="Times New Roman"/>
          <w:sz w:val="24"/>
          <w:szCs w:val="24"/>
        </w:rPr>
        <w:t xml:space="preserve">for </w:t>
      </w:r>
      <w:r>
        <w:rPr>
          <w:rFonts w:ascii="Times New Roman" w:eastAsia="Times New Roman" w:hAnsi="Times New Roman" w:cs="Times New Roman"/>
          <w:sz w:val="24"/>
          <w:szCs w:val="24"/>
        </w:rPr>
        <w:t xml:space="preserve">the </w:t>
      </w:r>
      <w:r w:rsidR="00FE7EA3">
        <w:rPr>
          <w:rFonts w:ascii="Times New Roman" w:eastAsia="Times New Roman" w:hAnsi="Times New Roman" w:cs="Times New Roman"/>
          <w:sz w:val="24"/>
          <w:szCs w:val="24"/>
        </w:rPr>
        <w:t>corresponding code used in this paper</w:t>
      </w:r>
      <w:r>
        <w:rPr>
          <w:rFonts w:ascii="Times New Roman" w:eastAsia="Times New Roman" w:hAnsi="Times New Roman" w:cs="Times New Roman"/>
          <w:sz w:val="24"/>
          <w:szCs w:val="24"/>
        </w:rPr>
        <w:t>. Readers must carefully read the instructions provided as comments within the GAUSS code. The following step-by-step guide to run the code will further aid the reader in running the GAUSS script smoothly.</w:t>
      </w:r>
    </w:p>
    <w:p w14:paraId="6627BB6F" w14:textId="3BAB95D3" w:rsidR="00487C95" w:rsidRPr="005E3146" w:rsidRDefault="0043045C" w:rsidP="005E3146">
      <w:pPr>
        <w:pStyle w:val="ListParagraph"/>
        <w:numPr>
          <w:ilvl w:val="0"/>
          <w:numId w:val="3"/>
        </w:numPr>
        <w:spacing w:after="120"/>
        <w:ind w:left="274" w:hanging="274"/>
        <w:contextualSpacing w:val="0"/>
        <w:jc w:val="both"/>
        <w:rPr>
          <w:rFonts w:ascii="Times New Roman" w:hAnsi="Times New Roman"/>
          <w:b/>
          <w:sz w:val="24"/>
          <w:szCs w:val="24"/>
        </w:rPr>
      </w:pPr>
      <w:r>
        <w:rPr>
          <w:rFonts w:ascii="Times New Roman" w:hAnsi="Times New Roman"/>
          <w:b/>
          <w:sz w:val="24"/>
          <w:szCs w:val="24"/>
        </w:rPr>
        <w:t>Running</w:t>
      </w:r>
      <w:r w:rsidR="007D2C05">
        <w:rPr>
          <w:rFonts w:ascii="Times New Roman" w:hAnsi="Times New Roman"/>
          <w:b/>
          <w:sz w:val="24"/>
          <w:szCs w:val="24"/>
        </w:rPr>
        <w:t xml:space="preserve"> the code</w:t>
      </w:r>
    </w:p>
    <w:p w14:paraId="5ABF109D" w14:textId="4FEE8AE0" w:rsidR="003A2A41" w:rsidRDefault="00FE7EA3" w:rsidP="00951F30">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Make sure you have the GAUSS’ maxlik library.</w:t>
      </w:r>
    </w:p>
    <w:p w14:paraId="0D528EB7" w14:textId="2C49505D" w:rsidR="00FE7EA3" w:rsidRDefault="00FE7EA3" w:rsidP="00951F30">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Provide path to the location of the dataset (.dat file) and the weight matrix (.fmt file) in lines 23 and 24.</w:t>
      </w:r>
    </w:p>
    <w:p w14:paraId="139CD548" w14:textId="46297681" w:rsidR="007E2902" w:rsidRPr="007E2902" w:rsidRDefault="007E2902" w:rsidP="007E2902">
      <w:pPr>
        <w:pStyle w:val="ListParagraph"/>
        <w:numPr>
          <w:ilvl w:val="0"/>
          <w:numId w:val="21"/>
        </w:numPr>
        <w:spacing w:after="0"/>
        <w:jc w:val="both"/>
        <w:rPr>
          <w:rFonts w:ascii="Times New Roman" w:hAnsi="Times New Roman"/>
          <w:sz w:val="24"/>
          <w:szCs w:val="24"/>
        </w:rPr>
      </w:pPr>
      <w:r w:rsidRPr="00867DAC">
        <w:rPr>
          <w:rFonts w:ascii="Times New Roman" w:hAnsi="Times New Roman"/>
          <w:sz w:val="24"/>
          <w:szCs w:val="24"/>
        </w:rPr>
        <w:t xml:space="preserve">The dataset should consist of a column of </w:t>
      </w:r>
      <w:r>
        <w:rPr>
          <w:rFonts w:ascii="Times New Roman" w:hAnsi="Times New Roman"/>
          <w:sz w:val="24"/>
          <w:szCs w:val="24"/>
        </w:rPr>
        <w:t xml:space="preserve">zeros named SERO and </w:t>
      </w:r>
      <w:r w:rsidRPr="00867DAC">
        <w:rPr>
          <w:rFonts w:ascii="Times New Roman" w:hAnsi="Times New Roman"/>
          <w:sz w:val="24"/>
          <w:szCs w:val="24"/>
        </w:rPr>
        <w:t>ones</w:t>
      </w:r>
      <w:r>
        <w:rPr>
          <w:rFonts w:ascii="Times New Roman" w:hAnsi="Times New Roman"/>
          <w:sz w:val="24"/>
          <w:szCs w:val="24"/>
        </w:rPr>
        <w:t xml:space="preserve"> named UNO</w:t>
      </w:r>
      <w:r w:rsidRPr="00867DAC">
        <w:rPr>
          <w:rFonts w:ascii="Times New Roman" w:hAnsi="Times New Roman"/>
          <w:sz w:val="24"/>
          <w:szCs w:val="24"/>
        </w:rPr>
        <w:t>.</w:t>
      </w:r>
      <w:r>
        <w:rPr>
          <w:rFonts w:ascii="Times New Roman" w:hAnsi="Times New Roman"/>
          <w:sz w:val="24"/>
          <w:szCs w:val="24"/>
        </w:rPr>
        <w:t xml:space="preserve"> </w:t>
      </w:r>
    </w:p>
    <w:p w14:paraId="2E0EFC7E" w14:textId="77777777" w:rsidR="007E2902" w:rsidRDefault="00867DAC" w:rsidP="007E2902">
      <w:pPr>
        <w:pStyle w:val="ListParagraph"/>
        <w:numPr>
          <w:ilvl w:val="0"/>
          <w:numId w:val="21"/>
        </w:numPr>
        <w:spacing w:after="0"/>
        <w:jc w:val="both"/>
        <w:rPr>
          <w:rFonts w:ascii="Times New Roman" w:hAnsi="Times New Roman"/>
          <w:sz w:val="24"/>
          <w:szCs w:val="24"/>
        </w:rPr>
      </w:pPr>
      <w:r w:rsidRPr="00867DAC">
        <w:rPr>
          <w:rFonts w:ascii="Times New Roman" w:hAnsi="Times New Roman"/>
          <w:sz w:val="24"/>
          <w:szCs w:val="24"/>
        </w:rPr>
        <w:t>Number of observations in the dataset</w:t>
      </w:r>
      <w:r>
        <w:rPr>
          <w:rFonts w:ascii="Times New Roman" w:hAnsi="Times New Roman"/>
          <w:sz w:val="24"/>
          <w:szCs w:val="24"/>
        </w:rPr>
        <w:t xml:space="preserve"> must be provided as n</w:t>
      </w:r>
      <w:r w:rsidR="00FE7EA3">
        <w:rPr>
          <w:rFonts w:ascii="Times New Roman" w:hAnsi="Times New Roman"/>
          <w:sz w:val="24"/>
          <w:szCs w:val="24"/>
        </w:rPr>
        <w:t>_</w:t>
      </w:r>
      <w:r>
        <w:rPr>
          <w:rFonts w:ascii="Times New Roman" w:hAnsi="Times New Roman"/>
          <w:sz w:val="24"/>
          <w:szCs w:val="24"/>
        </w:rPr>
        <w:t xml:space="preserve">obs (line </w:t>
      </w:r>
      <w:r w:rsidR="00FE7EA3">
        <w:rPr>
          <w:rFonts w:ascii="Times New Roman" w:hAnsi="Times New Roman"/>
          <w:sz w:val="24"/>
          <w:szCs w:val="24"/>
        </w:rPr>
        <w:t>27</w:t>
      </w:r>
      <w:r>
        <w:rPr>
          <w:rFonts w:ascii="Times New Roman" w:hAnsi="Times New Roman"/>
          <w:sz w:val="24"/>
          <w:szCs w:val="24"/>
        </w:rPr>
        <w:t>)</w:t>
      </w:r>
    </w:p>
    <w:p w14:paraId="76518979" w14:textId="6E94AF31" w:rsidR="00867DAC" w:rsidRDefault="00FE7EA3" w:rsidP="007E2902">
      <w:pPr>
        <w:pStyle w:val="ListParagraph"/>
        <w:numPr>
          <w:ilvl w:val="0"/>
          <w:numId w:val="21"/>
        </w:numPr>
        <w:spacing w:after="0"/>
        <w:jc w:val="both"/>
        <w:rPr>
          <w:rFonts w:ascii="Times New Roman" w:hAnsi="Times New Roman"/>
          <w:sz w:val="24"/>
          <w:szCs w:val="24"/>
        </w:rPr>
      </w:pPr>
      <w:r w:rsidRPr="007E2902">
        <w:rPr>
          <w:rFonts w:ascii="Times New Roman" w:hAnsi="Times New Roman"/>
          <w:sz w:val="24"/>
          <w:szCs w:val="24"/>
        </w:rPr>
        <w:t xml:space="preserve">Provide the dependent rank variable column names </w:t>
      </w:r>
      <w:r w:rsidR="007E2902" w:rsidRPr="007E2902">
        <w:rPr>
          <w:rFonts w:ascii="Times New Roman" w:hAnsi="Times New Roman"/>
          <w:sz w:val="24"/>
          <w:szCs w:val="24"/>
        </w:rPr>
        <w:t xml:space="preserve">(for each of the alternative) </w:t>
      </w:r>
      <w:r w:rsidR="007E2902">
        <w:rPr>
          <w:rFonts w:ascii="Times New Roman" w:hAnsi="Times New Roman"/>
          <w:sz w:val="24"/>
          <w:szCs w:val="24"/>
        </w:rPr>
        <w:t>in line 28.</w:t>
      </w:r>
    </w:p>
    <w:p w14:paraId="5911E023" w14:textId="49983DB5" w:rsidR="007E2902" w:rsidRDefault="007E2902" w:rsidP="007E2902">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Enter the utility specification in line 29. Make sure that the number of rows is equal to the number of alternatives and the number of columns equal to the number of parameters to be estimated.</w:t>
      </w:r>
    </w:p>
    <w:p w14:paraId="708412A1" w14:textId="2C1E5DF2" w:rsidR="007E2902" w:rsidRDefault="00946F92" w:rsidP="007E2902">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Specify the threshold for weight matrix (to limit the number of CML pairs) in line 38.</w:t>
      </w:r>
    </w:p>
    <w:p w14:paraId="2406E688" w14:textId="09AAD8BA" w:rsidR="00946F92" w:rsidRDefault="00A8681F" w:rsidP="007E2902">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If you want to have a random coefficient, specify heterogenous_beta</w:t>
      </w:r>
      <w:r w:rsidR="00FF7AFB">
        <w:rPr>
          <w:rFonts w:ascii="Times New Roman" w:hAnsi="Times New Roman"/>
          <w:sz w:val="24"/>
          <w:szCs w:val="24"/>
        </w:rPr>
        <w:t>s</w:t>
      </w:r>
      <w:r>
        <w:rPr>
          <w:rFonts w:ascii="Times New Roman" w:hAnsi="Times New Roman"/>
          <w:sz w:val="24"/>
          <w:szCs w:val="24"/>
        </w:rPr>
        <w:t xml:space="preserve"> as 1</w:t>
      </w:r>
      <w:r w:rsidR="00FF7AFB">
        <w:rPr>
          <w:rFonts w:ascii="Times New Roman" w:hAnsi="Times New Roman"/>
          <w:sz w:val="24"/>
          <w:szCs w:val="24"/>
        </w:rPr>
        <w:t xml:space="preserve"> in line 41.</w:t>
      </w:r>
    </w:p>
    <w:p w14:paraId="7A490D5E" w14:textId="278E1646" w:rsidR="00FF7AFB" w:rsidRDefault="00FF7AFB" w:rsidP="007E2902">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If you want some (and not all) parameters to be random, specify the same below line 152 in the format provided.</w:t>
      </w:r>
    </w:p>
    <w:p w14:paraId="10F934AE" w14:textId="42888A4E" w:rsidR="00FF7AFB" w:rsidRDefault="00FF7AFB" w:rsidP="007E2902">
      <w:pPr>
        <w:pStyle w:val="ListParagraph"/>
        <w:numPr>
          <w:ilvl w:val="0"/>
          <w:numId w:val="21"/>
        </w:numPr>
        <w:spacing w:after="0"/>
        <w:jc w:val="both"/>
        <w:rPr>
          <w:rFonts w:ascii="Times New Roman" w:hAnsi="Times New Roman"/>
          <w:sz w:val="24"/>
          <w:szCs w:val="24"/>
        </w:rPr>
      </w:pPr>
      <w:r>
        <w:rPr>
          <w:rFonts w:ascii="Times New Roman" w:hAnsi="Times New Roman"/>
          <w:sz w:val="24"/>
          <w:szCs w:val="24"/>
        </w:rPr>
        <w:t>Specify the model type in line 43. You can either choose ASP (for aspatial rank-ordered model) or SAR (for spatial rank-ordered model)</w:t>
      </w:r>
    </w:p>
    <w:p w14:paraId="0B2E9B18" w14:textId="602C4592" w:rsidR="00FF7AFB" w:rsidRDefault="00FF7AFB" w:rsidP="00FF7AFB">
      <w:pPr>
        <w:spacing w:after="0"/>
        <w:jc w:val="both"/>
        <w:rPr>
          <w:rFonts w:ascii="Times New Roman" w:hAnsi="Times New Roman"/>
          <w:sz w:val="24"/>
          <w:szCs w:val="24"/>
        </w:rPr>
      </w:pPr>
    </w:p>
    <w:p w14:paraId="1D75ED73" w14:textId="50230E79" w:rsidR="00FF7AFB" w:rsidRDefault="00FF7AFB" w:rsidP="00FF7AFB">
      <w:pPr>
        <w:spacing w:after="0"/>
        <w:jc w:val="both"/>
        <w:rPr>
          <w:rFonts w:ascii="Times New Roman" w:hAnsi="Times New Roman"/>
          <w:sz w:val="24"/>
          <w:szCs w:val="24"/>
        </w:rPr>
      </w:pPr>
    </w:p>
    <w:p w14:paraId="6BEF0C8C" w14:textId="77777777" w:rsidR="00FF7AFB" w:rsidRPr="00FF7AFB" w:rsidRDefault="00FF7AFB" w:rsidP="00FF7AFB">
      <w:pPr>
        <w:spacing w:after="0"/>
        <w:jc w:val="both"/>
        <w:rPr>
          <w:rFonts w:ascii="Times New Roman" w:hAnsi="Times New Roman"/>
          <w:sz w:val="24"/>
          <w:szCs w:val="24"/>
        </w:rPr>
      </w:pPr>
    </w:p>
    <w:p w14:paraId="35DD05C9" w14:textId="439EB92E" w:rsidR="005118D2" w:rsidRDefault="005118D2" w:rsidP="005118D2">
      <w:pPr>
        <w:spacing w:after="0"/>
        <w:jc w:val="both"/>
        <w:rPr>
          <w:rFonts w:ascii="Times New Roman" w:hAnsi="Times New Roman"/>
          <w:sz w:val="24"/>
          <w:szCs w:val="24"/>
        </w:rPr>
      </w:pPr>
    </w:p>
    <w:p w14:paraId="2D1235C2" w14:textId="202D79AE" w:rsidR="005118D2" w:rsidRDefault="00835117" w:rsidP="005E3146">
      <w:pPr>
        <w:pStyle w:val="ListParagraph"/>
        <w:numPr>
          <w:ilvl w:val="0"/>
          <w:numId w:val="3"/>
        </w:numPr>
        <w:spacing w:after="120"/>
        <w:ind w:left="270" w:hanging="270"/>
        <w:jc w:val="both"/>
        <w:rPr>
          <w:rFonts w:ascii="Times New Roman" w:hAnsi="Times New Roman"/>
          <w:b/>
          <w:sz w:val="24"/>
          <w:szCs w:val="24"/>
        </w:rPr>
      </w:pPr>
      <w:r>
        <w:rPr>
          <w:rFonts w:ascii="Times New Roman" w:hAnsi="Times New Roman"/>
          <w:b/>
          <w:sz w:val="24"/>
          <w:szCs w:val="24"/>
        </w:rPr>
        <w:lastRenderedPageBreak/>
        <w:t>The example dataset and sample result</w:t>
      </w:r>
    </w:p>
    <w:p w14:paraId="30A02DB3" w14:textId="5728AF38" w:rsidR="00FF7AFB" w:rsidRDefault="00835117" w:rsidP="00066F86">
      <w:pPr>
        <w:spacing w:after="120"/>
        <w:jc w:val="both"/>
        <w:rPr>
          <w:rFonts w:ascii="Times New Roman" w:hAnsi="Times New Roman"/>
          <w:sz w:val="24"/>
          <w:szCs w:val="24"/>
        </w:rPr>
      </w:pPr>
      <w:r>
        <w:rPr>
          <w:rFonts w:ascii="Times New Roman" w:hAnsi="Times New Roman"/>
          <w:bCs/>
          <w:sz w:val="24"/>
          <w:szCs w:val="24"/>
        </w:rPr>
        <w:t xml:space="preserve">The example dataset used for the purpose of demonstration contains </w:t>
      </w:r>
      <w:r w:rsidR="00946F92">
        <w:rPr>
          <w:rFonts w:ascii="Times New Roman" w:hAnsi="Times New Roman"/>
          <w:bCs/>
          <w:sz w:val="24"/>
          <w:szCs w:val="24"/>
        </w:rPr>
        <w:t xml:space="preserve">600 individuals and 4 alternatives. The threshold of the weight matrix is pre-set in such a way that the number of CML pairs among the 600 observations is 2252. The number of attributes to be estimated for this sample is two with one of them having a random coefficient. The total number of covariance matrix elements to be estimated for a 4-alternative case is </w:t>
      </w:r>
      <w:r w:rsidR="00A8681F">
        <w:rPr>
          <w:rFonts w:ascii="Times New Roman" w:hAnsi="Times New Roman"/>
          <w:bCs/>
          <w:sz w:val="24"/>
          <w:szCs w:val="24"/>
        </w:rPr>
        <w:t xml:space="preserve">5. The sample result </w:t>
      </w:r>
      <w:r w:rsidR="00DB348E">
        <w:rPr>
          <w:rFonts w:ascii="Times New Roman" w:hAnsi="Times New Roman"/>
          <w:sz w:val="24"/>
          <w:szCs w:val="24"/>
        </w:rPr>
        <w:t>can be replicated</w:t>
      </w:r>
      <w:r w:rsidR="00BC22E1">
        <w:rPr>
          <w:rFonts w:ascii="Times New Roman" w:hAnsi="Times New Roman"/>
          <w:sz w:val="24"/>
          <w:szCs w:val="24"/>
        </w:rPr>
        <w:t xml:space="preserve"> by</w:t>
      </w:r>
      <w:r w:rsidR="00DB348E">
        <w:rPr>
          <w:rFonts w:ascii="Times New Roman" w:hAnsi="Times New Roman"/>
          <w:sz w:val="24"/>
          <w:szCs w:val="24"/>
        </w:rPr>
        <w:t xml:space="preserve"> running the code with the provided instructions and using the </w:t>
      </w:r>
      <w:r w:rsidR="00A8681F">
        <w:rPr>
          <w:rFonts w:ascii="Times New Roman" w:hAnsi="Times New Roman"/>
          <w:sz w:val="24"/>
          <w:szCs w:val="24"/>
        </w:rPr>
        <w:t xml:space="preserve">example </w:t>
      </w:r>
      <w:r w:rsidR="00DB348E">
        <w:rPr>
          <w:rFonts w:ascii="Times New Roman" w:hAnsi="Times New Roman"/>
          <w:sz w:val="24"/>
          <w:szCs w:val="24"/>
        </w:rPr>
        <w:t>sample</w:t>
      </w:r>
      <w:r w:rsidR="00A8681F">
        <w:rPr>
          <w:rFonts w:ascii="Times New Roman" w:hAnsi="Times New Roman"/>
          <w:sz w:val="24"/>
          <w:szCs w:val="24"/>
        </w:rPr>
        <w:t xml:space="preserve"> file (simuldat1.dat)</w:t>
      </w:r>
      <w:r w:rsidR="00DB348E">
        <w:rPr>
          <w:rFonts w:ascii="Times New Roman" w:hAnsi="Times New Roman"/>
          <w:sz w:val="24"/>
          <w:szCs w:val="24"/>
        </w:rPr>
        <w:t xml:space="preserve"> as the dataset</w:t>
      </w:r>
      <w:r w:rsidR="00FF7AFB">
        <w:rPr>
          <w:rFonts w:ascii="Times New Roman" w:hAnsi="Times New Roman"/>
          <w:sz w:val="24"/>
          <w:szCs w:val="24"/>
        </w:rPr>
        <w:t xml:space="preserve"> and the provided weight matrix (weightmat.fmt)</w:t>
      </w:r>
      <w:r w:rsidR="00DB348E">
        <w:rPr>
          <w:rFonts w:ascii="Times New Roman" w:hAnsi="Times New Roman"/>
          <w:sz w:val="24"/>
          <w:szCs w:val="24"/>
        </w:rPr>
        <w:t xml:space="preserve">. </w:t>
      </w:r>
    </w:p>
    <w:p w14:paraId="7372F369" w14:textId="77777777" w:rsidR="00FF7AFB" w:rsidRDefault="00FF7AFB" w:rsidP="00951F30">
      <w:pPr>
        <w:spacing w:after="0"/>
        <w:jc w:val="both"/>
        <w:rPr>
          <w:rFonts w:ascii="Times New Roman" w:hAnsi="Times New Roman"/>
          <w:b/>
          <w:sz w:val="24"/>
          <w:szCs w:val="24"/>
        </w:rPr>
      </w:pPr>
    </w:p>
    <w:p w14:paraId="130083C8" w14:textId="5E30066A" w:rsidR="000E345C" w:rsidRDefault="00A8681F" w:rsidP="00951F30">
      <w:pPr>
        <w:spacing w:after="0"/>
        <w:jc w:val="both"/>
        <w:rPr>
          <w:rFonts w:ascii="Times New Roman" w:hAnsi="Times New Roman"/>
          <w:b/>
          <w:sz w:val="24"/>
          <w:szCs w:val="24"/>
        </w:rPr>
      </w:pPr>
      <w:r>
        <w:rPr>
          <w:rFonts w:ascii="Times New Roman" w:hAnsi="Times New Roman"/>
          <w:b/>
          <w:sz w:val="24"/>
          <w:szCs w:val="24"/>
        </w:rPr>
        <w:t>SAMPLE RESULT</w:t>
      </w:r>
    </w:p>
    <w:p w14:paraId="18DCC14B" w14:textId="77777777" w:rsidR="00A8681F" w:rsidRDefault="00A8681F" w:rsidP="00951F30">
      <w:pPr>
        <w:spacing w:after="0"/>
        <w:jc w:val="both"/>
        <w:rPr>
          <w:rFonts w:ascii="Times New Roman" w:hAnsi="Times New Roman"/>
          <w:b/>
          <w:sz w:val="24"/>
          <w:szCs w:val="24"/>
        </w:rPr>
      </w:pPr>
    </w:p>
    <w:p w14:paraId="07BDEBE8" w14:textId="299160EA" w:rsidR="00A8681F" w:rsidRPr="00951F30" w:rsidRDefault="00A8681F" w:rsidP="00951F30">
      <w:pPr>
        <w:spacing w:after="0"/>
        <w:jc w:val="both"/>
        <w:rPr>
          <w:rFonts w:ascii="Times New Roman" w:hAnsi="Times New Roman"/>
          <w:b/>
          <w:sz w:val="24"/>
          <w:szCs w:val="24"/>
        </w:rPr>
      </w:pPr>
      <w:r>
        <w:rPr>
          <w:rFonts w:ascii="Times New Roman" w:hAnsi="Times New Roman"/>
          <w:b/>
          <w:noProof/>
          <w:sz w:val="24"/>
          <w:szCs w:val="24"/>
        </w:rPr>
        <w:drawing>
          <wp:inline distT="0" distB="0" distL="0" distR="0" wp14:anchorId="493FB318" wp14:editId="1D762524">
            <wp:extent cx="5692140" cy="3956076"/>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5692819" cy="3956548"/>
                    </a:xfrm>
                    <a:prstGeom prst="rect">
                      <a:avLst/>
                    </a:prstGeom>
                  </pic:spPr>
                </pic:pic>
              </a:graphicData>
            </a:graphic>
          </wp:inline>
        </w:drawing>
      </w:r>
    </w:p>
    <w:sectPr w:rsidR="00A8681F" w:rsidRPr="00951F30" w:rsidSect="00DD5064">
      <w:pgSz w:w="12240" w:h="15840"/>
      <w:pgMar w:top="1260" w:right="1440" w:bottom="117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1B9B"/>
    <w:multiLevelType w:val="hybridMultilevel"/>
    <w:tmpl w:val="ADD413FC"/>
    <w:lvl w:ilvl="0" w:tplc="1C3480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9095A8E"/>
    <w:multiLevelType w:val="hybridMultilevel"/>
    <w:tmpl w:val="9E941C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099"/>
    <w:multiLevelType w:val="hybridMultilevel"/>
    <w:tmpl w:val="48AC5D84"/>
    <w:lvl w:ilvl="0" w:tplc="42F04CC0">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4ADC"/>
    <w:multiLevelType w:val="hybridMultilevel"/>
    <w:tmpl w:val="983E01CA"/>
    <w:lvl w:ilvl="0" w:tplc="2470491C">
      <w:start w:val="1"/>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4B31B64"/>
    <w:multiLevelType w:val="hybridMultilevel"/>
    <w:tmpl w:val="B326267C"/>
    <w:lvl w:ilvl="0" w:tplc="96F81DC0">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25432906"/>
    <w:multiLevelType w:val="hybridMultilevel"/>
    <w:tmpl w:val="656AF95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7DF5262"/>
    <w:multiLevelType w:val="hybridMultilevel"/>
    <w:tmpl w:val="859088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A7976"/>
    <w:multiLevelType w:val="hybridMultilevel"/>
    <w:tmpl w:val="85DCB9A6"/>
    <w:lvl w:ilvl="0" w:tplc="EC6EE7E2">
      <w:start w:val="1"/>
      <w:numFmt w:val="decimal"/>
      <w:lvlText w:val="%1"/>
      <w:lvlJc w:val="left"/>
      <w:pPr>
        <w:ind w:left="7140" w:hanging="360"/>
      </w:pPr>
      <w:rPr>
        <w:rFonts w:hint="default"/>
      </w:rPr>
    </w:lvl>
    <w:lvl w:ilvl="1" w:tplc="04090019" w:tentative="1">
      <w:start w:val="1"/>
      <w:numFmt w:val="lowerLetter"/>
      <w:lvlText w:val="%2."/>
      <w:lvlJc w:val="left"/>
      <w:pPr>
        <w:ind w:left="7860" w:hanging="360"/>
      </w:pPr>
    </w:lvl>
    <w:lvl w:ilvl="2" w:tplc="0409001B" w:tentative="1">
      <w:start w:val="1"/>
      <w:numFmt w:val="lowerRoman"/>
      <w:lvlText w:val="%3."/>
      <w:lvlJc w:val="right"/>
      <w:pPr>
        <w:ind w:left="8580" w:hanging="180"/>
      </w:pPr>
    </w:lvl>
    <w:lvl w:ilvl="3" w:tplc="0409000F" w:tentative="1">
      <w:start w:val="1"/>
      <w:numFmt w:val="decimal"/>
      <w:lvlText w:val="%4."/>
      <w:lvlJc w:val="left"/>
      <w:pPr>
        <w:ind w:left="9300" w:hanging="360"/>
      </w:pPr>
    </w:lvl>
    <w:lvl w:ilvl="4" w:tplc="04090019" w:tentative="1">
      <w:start w:val="1"/>
      <w:numFmt w:val="lowerLetter"/>
      <w:lvlText w:val="%5."/>
      <w:lvlJc w:val="left"/>
      <w:pPr>
        <w:ind w:left="10020" w:hanging="360"/>
      </w:pPr>
    </w:lvl>
    <w:lvl w:ilvl="5" w:tplc="0409001B" w:tentative="1">
      <w:start w:val="1"/>
      <w:numFmt w:val="lowerRoman"/>
      <w:lvlText w:val="%6."/>
      <w:lvlJc w:val="right"/>
      <w:pPr>
        <w:ind w:left="10740" w:hanging="180"/>
      </w:pPr>
    </w:lvl>
    <w:lvl w:ilvl="6" w:tplc="0409000F" w:tentative="1">
      <w:start w:val="1"/>
      <w:numFmt w:val="decimal"/>
      <w:lvlText w:val="%7."/>
      <w:lvlJc w:val="left"/>
      <w:pPr>
        <w:ind w:left="11460" w:hanging="360"/>
      </w:pPr>
    </w:lvl>
    <w:lvl w:ilvl="7" w:tplc="04090019" w:tentative="1">
      <w:start w:val="1"/>
      <w:numFmt w:val="lowerLetter"/>
      <w:lvlText w:val="%8."/>
      <w:lvlJc w:val="left"/>
      <w:pPr>
        <w:ind w:left="12180" w:hanging="360"/>
      </w:pPr>
    </w:lvl>
    <w:lvl w:ilvl="8" w:tplc="0409001B" w:tentative="1">
      <w:start w:val="1"/>
      <w:numFmt w:val="lowerRoman"/>
      <w:lvlText w:val="%9."/>
      <w:lvlJc w:val="right"/>
      <w:pPr>
        <w:ind w:left="12900" w:hanging="180"/>
      </w:pPr>
    </w:lvl>
  </w:abstractNum>
  <w:abstractNum w:abstractNumId="8" w15:restartNumberingAfterBreak="0">
    <w:nsid w:val="32D01FD6"/>
    <w:multiLevelType w:val="hybridMultilevel"/>
    <w:tmpl w:val="04AEFE3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3F2D6559"/>
    <w:multiLevelType w:val="hybridMultilevel"/>
    <w:tmpl w:val="ADD413FC"/>
    <w:lvl w:ilvl="0" w:tplc="1C34806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A3F08D1"/>
    <w:multiLevelType w:val="hybridMultilevel"/>
    <w:tmpl w:val="DB3410F6"/>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1" w15:restartNumberingAfterBreak="0">
    <w:nsid w:val="4C0E6FF7"/>
    <w:multiLevelType w:val="hybridMultilevel"/>
    <w:tmpl w:val="4BDE0E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8263BA"/>
    <w:multiLevelType w:val="hybridMultilevel"/>
    <w:tmpl w:val="244E3A1C"/>
    <w:lvl w:ilvl="0" w:tplc="914237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4B60AD6"/>
    <w:multiLevelType w:val="hybridMultilevel"/>
    <w:tmpl w:val="59708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454681"/>
    <w:multiLevelType w:val="hybridMultilevel"/>
    <w:tmpl w:val="3C946F5A"/>
    <w:lvl w:ilvl="0" w:tplc="57CA396C">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33149"/>
    <w:multiLevelType w:val="hybridMultilevel"/>
    <w:tmpl w:val="CECAA2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D4990"/>
    <w:multiLevelType w:val="hybridMultilevel"/>
    <w:tmpl w:val="9910652C"/>
    <w:lvl w:ilvl="0" w:tplc="20B4F516">
      <w:start w:val="5"/>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942996"/>
    <w:multiLevelType w:val="hybridMultilevel"/>
    <w:tmpl w:val="E2463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A633784"/>
    <w:multiLevelType w:val="hybridMultilevel"/>
    <w:tmpl w:val="258816B6"/>
    <w:lvl w:ilvl="0" w:tplc="20B4F516">
      <w:start w:val="5"/>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3700A"/>
    <w:multiLevelType w:val="hybridMultilevel"/>
    <w:tmpl w:val="03EE3A7E"/>
    <w:lvl w:ilvl="0" w:tplc="7468590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6E50E3"/>
    <w:multiLevelType w:val="hybridMultilevel"/>
    <w:tmpl w:val="92B0F33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E6662B0"/>
    <w:multiLevelType w:val="hybridMultilevel"/>
    <w:tmpl w:val="A2148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3"/>
  </w:num>
  <w:num w:numId="4">
    <w:abstractNumId w:val="11"/>
  </w:num>
  <w:num w:numId="5">
    <w:abstractNumId w:val="17"/>
  </w:num>
  <w:num w:numId="6">
    <w:abstractNumId w:val="14"/>
  </w:num>
  <w:num w:numId="7">
    <w:abstractNumId w:val="10"/>
  </w:num>
  <w:num w:numId="8">
    <w:abstractNumId w:val="19"/>
  </w:num>
  <w:num w:numId="9">
    <w:abstractNumId w:val="21"/>
  </w:num>
  <w:num w:numId="10">
    <w:abstractNumId w:val="18"/>
  </w:num>
  <w:num w:numId="11">
    <w:abstractNumId w:val="16"/>
  </w:num>
  <w:num w:numId="12">
    <w:abstractNumId w:val="2"/>
  </w:num>
  <w:num w:numId="13">
    <w:abstractNumId w:val="15"/>
  </w:num>
  <w:num w:numId="14">
    <w:abstractNumId w:val="7"/>
  </w:num>
  <w:num w:numId="15">
    <w:abstractNumId w:val="5"/>
  </w:num>
  <w:num w:numId="16">
    <w:abstractNumId w:val="9"/>
  </w:num>
  <w:num w:numId="17">
    <w:abstractNumId w:val="12"/>
  </w:num>
  <w:num w:numId="18">
    <w:abstractNumId w:val="0"/>
  </w:num>
  <w:num w:numId="19">
    <w:abstractNumId w:val="8"/>
  </w:num>
  <w:num w:numId="20">
    <w:abstractNumId w:val="1"/>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903"/>
    <w:rsid w:val="00007BD9"/>
    <w:rsid w:val="00016BD6"/>
    <w:rsid w:val="00066F86"/>
    <w:rsid w:val="00077E09"/>
    <w:rsid w:val="00091A20"/>
    <w:rsid w:val="000A4A3E"/>
    <w:rsid w:val="000C384A"/>
    <w:rsid w:val="000E345C"/>
    <w:rsid w:val="000E34A1"/>
    <w:rsid w:val="000F7C36"/>
    <w:rsid w:val="00130AF6"/>
    <w:rsid w:val="00132E4E"/>
    <w:rsid w:val="001366A8"/>
    <w:rsid w:val="0018682F"/>
    <w:rsid w:val="001A248C"/>
    <w:rsid w:val="001A7A3F"/>
    <w:rsid w:val="001D053D"/>
    <w:rsid w:val="001D4160"/>
    <w:rsid w:val="001D6F4E"/>
    <w:rsid w:val="001E788B"/>
    <w:rsid w:val="00222FDD"/>
    <w:rsid w:val="002340D8"/>
    <w:rsid w:val="00240349"/>
    <w:rsid w:val="002A4C4A"/>
    <w:rsid w:val="002A7E96"/>
    <w:rsid w:val="002B0DC1"/>
    <w:rsid w:val="002B20F6"/>
    <w:rsid w:val="002C06D4"/>
    <w:rsid w:val="002C5B96"/>
    <w:rsid w:val="002C6AA3"/>
    <w:rsid w:val="00324D4D"/>
    <w:rsid w:val="003335D2"/>
    <w:rsid w:val="00340A48"/>
    <w:rsid w:val="003510C9"/>
    <w:rsid w:val="003A2A41"/>
    <w:rsid w:val="003B3FCE"/>
    <w:rsid w:val="003C63BE"/>
    <w:rsid w:val="003D0AEA"/>
    <w:rsid w:val="00404E21"/>
    <w:rsid w:val="004072B2"/>
    <w:rsid w:val="0043045C"/>
    <w:rsid w:val="00487C95"/>
    <w:rsid w:val="00507AB8"/>
    <w:rsid w:val="005118D2"/>
    <w:rsid w:val="005150CB"/>
    <w:rsid w:val="005242A9"/>
    <w:rsid w:val="00567C1D"/>
    <w:rsid w:val="00580F53"/>
    <w:rsid w:val="005B4FF4"/>
    <w:rsid w:val="005D2AAE"/>
    <w:rsid w:val="005D6965"/>
    <w:rsid w:val="005E02A9"/>
    <w:rsid w:val="005E3146"/>
    <w:rsid w:val="005E642A"/>
    <w:rsid w:val="00606799"/>
    <w:rsid w:val="006B5D61"/>
    <w:rsid w:val="006D35F2"/>
    <w:rsid w:val="006E32F2"/>
    <w:rsid w:val="006F2020"/>
    <w:rsid w:val="00717B64"/>
    <w:rsid w:val="00723E11"/>
    <w:rsid w:val="00775A58"/>
    <w:rsid w:val="00786E70"/>
    <w:rsid w:val="007D2C05"/>
    <w:rsid w:val="007D55B9"/>
    <w:rsid w:val="007D5C7A"/>
    <w:rsid w:val="007E2902"/>
    <w:rsid w:val="007F74B9"/>
    <w:rsid w:val="008212FC"/>
    <w:rsid w:val="00835117"/>
    <w:rsid w:val="00867DAC"/>
    <w:rsid w:val="008772D4"/>
    <w:rsid w:val="008B162D"/>
    <w:rsid w:val="008F1AB6"/>
    <w:rsid w:val="00924F08"/>
    <w:rsid w:val="009270B8"/>
    <w:rsid w:val="00931E82"/>
    <w:rsid w:val="00946F92"/>
    <w:rsid w:val="009476CE"/>
    <w:rsid w:val="00951F30"/>
    <w:rsid w:val="009528D5"/>
    <w:rsid w:val="00962EAF"/>
    <w:rsid w:val="00991F89"/>
    <w:rsid w:val="009B5164"/>
    <w:rsid w:val="009C0138"/>
    <w:rsid w:val="009F2D8C"/>
    <w:rsid w:val="00A12A23"/>
    <w:rsid w:val="00A27762"/>
    <w:rsid w:val="00A5351F"/>
    <w:rsid w:val="00A62E03"/>
    <w:rsid w:val="00A7422A"/>
    <w:rsid w:val="00A8681F"/>
    <w:rsid w:val="00AB4A65"/>
    <w:rsid w:val="00AB6235"/>
    <w:rsid w:val="00AF4BB0"/>
    <w:rsid w:val="00B132D0"/>
    <w:rsid w:val="00B23D23"/>
    <w:rsid w:val="00B5005F"/>
    <w:rsid w:val="00B91161"/>
    <w:rsid w:val="00BC22E1"/>
    <w:rsid w:val="00BF437C"/>
    <w:rsid w:val="00C02F25"/>
    <w:rsid w:val="00C07947"/>
    <w:rsid w:val="00C32581"/>
    <w:rsid w:val="00C34C1D"/>
    <w:rsid w:val="00C44903"/>
    <w:rsid w:val="00C562D6"/>
    <w:rsid w:val="00CC76AB"/>
    <w:rsid w:val="00CF378C"/>
    <w:rsid w:val="00D060A9"/>
    <w:rsid w:val="00D252FE"/>
    <w:rsid w:val="00D63BD2"/>
    <w:rsid w:val="00D6616A"/>
    <w:rsid w:val="00D726B0"/>
    <w:rsid w:val="00D73447"/>
    <w:rsid w:val="00D77D97"/>
    <w:rsid w:val="00D82F77"/>
    <w:rsid w:val="00DA0D6B"/>
    <w:rsid w:val="00DA26D9"/>
    <w:rsid w:val="00DB348E"/>
    <w:rsid w:val="00DD4F2F"/>
    <w:rsid w:val="00DD5064"/>
    <w:rsid w:val="00DE203F"/>
    <w:rsid w:val="00DF30F7"/>
    <w:rsid w:val="00E02364"/>
    <w:rsid w:val="00E524EA"/>
    <w:rsid w:val="00E653E1"/>
    <w:rsid w:val="00E70457"/>
    <w:rsid w:val="00EA48BB"/>
    <w:rsid w:val="00EF328D"/>
    <w:rsid w:val="00F04A06"/>
    <w:rsid w:val="00F152FF"/>
    <w:rsid w:val="00F2419F"/>
    <w:rsid w:val="00F27A20"/>
    <w:rsid w:val="00F349FE"/>
    <w:rsid w:val="00F47646"/>
    <w:rsid w:val="00F75D5F"/>
    <w:rsid w:val="00FA6947"/>
    <w:rsid w:val="00FB332E"/>
    <w:rsid w:val="00FB5507"/>
    <w:rsid w:val="00FC5F8D"/>
    <w:rsid w:val="00FE7EA3"/>
    <w:rsid w:val="00FF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BBAD1"/>
  <w15:chartTrackingRefBased/>
  <w15:docId w15:val="{15B70B62-5BF0-4544-9F36-A115C918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4903"/>
    <w:pPr>
      <w:spacing w:after="200" w:line="276" w:lineRule="auto"/>
      <w:ind w:left="720"/>
      <w:contextualSpacing/>
    </w:pPr>
    <w:rPr>
      <w:rFonts w:eastAsia="Times New Roman" w:cs="Times New Roman"/>
    </w:rPr>
  </w:style>
  <w:style w:type="table" w:styleId="TableGrid">
    <w:name w:val="Table Grid"/>
    <w:basedOn w:val="TableNormal"/>
    <w:uiPriority w:val="39"/>
    <w:rsid w:val="00E70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02F25"/>
    <w:rPr>
      <w:color w:val="808080"/>
    </w:rPr>
  </w:style>
  <w:style w:type="paragraph" w:styleId="BalloonText">
    <w:name w:val="Balloon Text"/>
    <w:basedOn w:val="Normal"/>
    <w:link w:val="BalloonTextChar"/>
    <w:uiPriority w:val="99"/>
    <w:semiHidden/>
    <w:unhideWhenUsed/>
    <w:rsid w:val="009476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6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6556">
      <w:bodyDiv w:val="1"/>
      <w:marLeft w:val="0"/>
      <w:marRight w:val="0"/>
      <w:marTop w:val="0"/>
      <w:marBottom w:val="0"/>
      <w:divBdr>
        <w:top w:val="none" w:sz="0" w:space="0" w:color="auto"/>
        <w:left w:val="none" w:sz="0" w:space="0" w:color="auto"/>
        <w:bottom w:val="none" w:sz="0" w:space="0" w:color="auto"/>
        <w:right w:val="none" w:sz="0" w:space="0" w:color="auto"/>
      </w:divBdr>
    </w:div>
    <w:div w:id="600920246">
      <w:bodyDiv w:val="1"/>
      <w:marLeft w:val="0"/>
      <w:marRight w:val="0"/>
      <w:marTop w:val="0"/>
      <w:marBottom w:val="0"/>
      <w:divBdr>
        <w:top w:val="none" w:sz="0" w:space="0" w:color="auto"/>
        <w:left w:val="none" w:sz="0" w:space="0" w:color="auto"/>
        <w:bottom w:val="none" w:sz="0" w:space="0" w:color="auto"/>
        <w:right w:val="none" w:sz="0" w:space="0" w:color="auto"/>
      </w:divBdr>
    </w:div>
    <w:div w:id="859468496">
      <w:bodyDiv w:val="1"/>
      <w:marLeft w:val="0"/>
      <w:marRight w:val="0"/>
      <w:marTop w:val="0"/>
      <w:marBottom w:val="0"/>
      <w:divBdr>
        <w:top w:val="none" w:sz="0" w:space="0" w:color="auto"/>
        <w:left w:val="none" w:sz="0" w:space="0" w:color="auto"/>
        <w:bottom w:val="none" w:sz="0" w:space="0" w:color="auto"/>
        <w:right w:val="none" w:sz="0" w:space="0" w:color="auto"/>
      </w:divBdr>
    </w:div>
    <w:div w:id="189805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49C82-6223-4469-839E-91C8A65CB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Subodh</dc:creator>
  <cp:keywords/>
  <dc:description/>
  <cp:lastModifiedBy>Aupal Mondal</cp:lastModifiedBy>
  <cp:revision>3</cp:revision>
  <dcterms:created xsi:type="dcterms:W3CDTF">2021-11-20T08:52:00Z</dcterms:created>
  <dcterms:modified xsi:type="dcterms:W3CDTF">2021-11-20T10:41:00Z</dcterms:modified>
</cp:coreProperties>
</file>