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E57" w:rsidRDefault="00B8461A" w:rsidP="00045E57">
      <w:r>
        <w:rPr>
          <w:b/>
          <w:bCs/>
          <w:sz w:val="27"/>
          <w:szCs w:val="27"/>
        </w:rPr>
        <w:t xml:space="preserve">CE </w:t>
      </w:r>
      <w:r w:rsidR="00044EC5">
        <w:rPr>
          <w:b/>
          <w:bCs/>
          <w:sz w:val="27"/>
          <w:szCs w:val="27"/>
        </w:rPr>
        <w:t>365K Hydraulic Engineering Design</w:t>
      </w:r>
      <w:r>
        <w:rPr>
          <w:b/>
          <w:bCs/>
          <w:sz w:val="27"/>
          <w:szCs w:val="27"/>
        </w:rPr>
        <w:t>, Spring 20</w:t>
      </w:r>
      <w:r w:rsidR="00EC1090">
        <w:rPr>
          <w:b/>
          <w:bCs/>
          <w:sz w:val="27"/>
          <w:szCs w:val="27"/>
        </w:rPr>
        <w:t>1</w:t>
      </w:r>
      <w:r w:rsidR="00044EC5">
        <w:rPr>
          <w:b/>
          <w:bCs/>
          <w:sz w:val="27"/>
          <w:szCs w:val="27"/>
        </w:rPr>
        <w:t>4</w:t>
      </w:r>
    </w:p>
    <w:p w:rsidR="00045E57" w:rsidRDefault="00045E57" w:rsidP="00045E57"/>
    <w:p w:rsidR="00B8461A" w:rsidRDefault="00B8461A" w:rsidP="00045E57">
      <w:r>
        <w:rPr>
          <w:b/>
          <w:bCs/>
          <w:sz w:val="27"/>
          <w:szCs w:val="27"/>
        </w:rPr>
        <w:t xml:space="preserve">Review for </w:t>
      </w:r>
      <w:r w:rsidR="001F3386">
        <w:rPr>
          <w:b/>
          <w:bCs/>
          <w:sz w:val="27"/>
          <w:szCs w:val="27"/>
        </w:rPr>
        <w:t>Second</w:t>
      </w:r>
      <w:r>
        <w:rPr>
          <w:b/>
          <w:bCs/>
          <w:sz w:val="27"/>
          <w:szCs w:val="27"/>
        </w:rPr>
        <w:t xml:space="preserve"> Exam</w:t>
      </w:r>
    </w:p>
    <w:p w:rsidR="00045E57" w:rsidRDefault="00045E57" w:rsidP="00045E57"/>
    <w:p w:rsidR="00B8461A" w:rsidRDefault="00B8461A">
      <w:r>
        <w:t xml:space="preserve">The material is classified according to </w:t>
      </w:r>
      <w:r>
        <w:rPr>
          <w:b/>
          <w:bCs/>
          <w:i/>
          <w:iCs/>
        </w:rPr>
        <w:t>Bloom’s Taxonomy of Educational Objectives</w:t>
      </w:r>
      <w:r>
        <w:t xml:space="preserve">:  </w:t>
      </w:r>
    </w:p>
    <w:p w:rsidR="006648F8" w:rsidRDefault="006648F8">
      <w:pPr>
        <w:rPr>
          <w:b/>
          <w:bCs/>
        </w:rPr>
      </w:pPr>
    </w:p>
    <w:tbl>
      <w:tblPr>
        <w:tblStyle w:val="TableGrid"/>
        <w:tblW w:w="9712" w:type="dxa"/>
        <w:tblLook w:val="01E0" w:firstRow="1" w:lastRow="1" w:firstColumn="1" w:lastColumn="1" w:noHBand="0" w:noVBand="0"/>
      </w:tblPr>
      <w:tblGrid>
        <w:gridCol w:w="1062"/>
        <w:gridCol w:w="1980"/>
        <w:gridCol w:w="6670"/>
      </w:tblGrid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Level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Title 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rPr>
                <w:b/>
                <w:bCs/>
              </w:rPr>
              <w:t>Meaning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1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Knowledge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Definitions, facts, formulas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2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Comprehension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Explanation of definitions, formulas, problem solving procedures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3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Application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Know how to use a formula or procedure to solve simple problems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4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Analysis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Break down a complex problem and solve by steps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5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Synthesis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Derivation of basic formulas, design of new systems</w:t>
            </w:r>
          </w:p>
        </w:tc>
      </w:tr>
      <w:tr w:rsidR="006648F8" w:rsidTr="00797CDE">
        <w:tc>
          <w:tcPr>
            <w:tcW w:w="1062" w:type="dxa"/>
            <w:vAlign w:val="center"/>
          </w:tcPr>
          <w:p w:rsidR="006648F8" w:rsidRDefault="006648F8" w:rsidP="00B8461A">
            <w:r>
              <w:t>6</w:t>
            </w:r>
          </w:p>
        </w:tc>
        <w:tc>
          <w:tcPr>
            <w:tcW w:w="1980" w:type="dxa"/>
            <w:vAlign w:val="center"/>
          </w:tcPr>
          <w:p w:rsidR="006648F8" w:rsidRDefault="006648F8" w:rsidP="00B8461A">
            <w:r>
              <w:t>Evaluation</w:t>
            </w:r>
          </w:p>
        </w:tc>
        <w:tc>
          <w:tcPr>
            <w:tcW w:w="6670" w:type="dxa"/>
            <w:vAlign w:val="center"/>
          </w:tcPr>
          <w:p w:rsidR="006648F8" w:rsidRDefault="006648F8" w:rsidP="00B8461A">
            <w:r>
              <w:t>Advantages and limitations of alternative approaches</w:t>
            </w:r>
          </w:p>
        </w:tc>
      </w:tr>
    </w:tbl>
    <w:p w:rsidR="006648F8" w:rsidRDefault="006648F8">
      <w:pPr>
        <w:rPr>
          <w:b/>
          <w:bCs/>
        </w:rPr>
      </w:pPr>
    </w:p>
    <w:p w:rsidR="00045E57" w:rsidRPr="00045E57" w:rsidRDefault="00B8461A">
      <w:r>
        <w:rPr>
          <w:b/>
          <w:bCs/>
        </w:rPr>
        <w:t>Lectures</w:t>
      </w:r>
      <w:r>
        <w:t xml:space="preserve"> </w:t>
      </w:r>
    </w:p>
    <w:tbl>
      <w:tblPr>
        <w:tblStyle w:val="TableGrid"/>
        <w:tblW w:w="8856" w:type="dxa"/>
        <w:tblLook w:val="01E0" w:firstRow="1" w:lastRow="1" w:firstColumn="1" w:lastColumn="1" w:noHBand="0" w:noVBand="0"/>
      </w:tblPr>
      <w:tblGrid>
        <w:gridCol w:w="1062"/>
        <w:gridCol w:w="6840"/>
        <w:gridCol w:w="954"/>
      </w:tblGrid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Lecture</w:t>
            </w:r>
          </w:p>
        </w:tc>
        <w:tc>
          <w:tcPr>
            <w:tcW w:w="6840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Topic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rPr>
                <w:b/>
                <w:bCs/>
              </w:rPr>
              <w:t>Leve</w:t>
            </w:r>
            <w:r>
              <w:t>l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t>1</w:t>
            </w:r>
          </w:p>
        </w:tc>
        <w:tc>
          <w:tcPr>
            <w:tcW w:w="6840" w:type="dxa"/>
            <w:vAlign w:val="center"/>
          </w:tcPr>
          <w:p w:rsidR="00045E57" w:rsidRDefault="00C21C4B" w:rsidP="00B8461A">
            <w:r>
              <w:t>Design project scope</w:t>
            </w:r>
          </w:p>
        </w:tc>
        <w:tc>
          <w:tcPr>
            <w:tcW w:w="954" w:type="dxa"/>
            <w:vAlign w:val="center"/>
          </w:tcPr>
          <w:p w:rsidR="00045E57" w:rsidRDefault="00045E57" w:rsidP="00B8461A">
            <w:r>
              <w:t>2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t>2</w:t>
            </w:r>
          </w:p>
        </w:tc>
        <w:tc>
          <w:tcPr>
            <w:tcW w:w="6840" w:type="dxa"/>
            <w:vAlign w:val="center"/>
          </w:tcPr>
          <w:p w:rsidR="00045E57" w:rsidRDefault="00700A9C" w:rsidP="00B8461A">
            <w:r>
              <w:t>Project information</w:t>
            </w:r>
            <w:r w:rsidR="00C21C4B">
              <w:t xml:space="preserve"> (</w:t>
            </w:r>
            <w:r>
              <w:t xml:space="preserve">Michael Barrett, </w:t>
            </w:r>
            <w:r w:rsidR="00C21C4B">
              <w:t>Karl McArthur</w:t>
            </w:r>
            <w:r>
              <w:t>, Allan Shearer)</w:t>
            </w:r>
          </w:p>
        </w:tc>
        <w:tc>
          <w:tcPr>
            <w:tcW w:w="954" w:type="dxa"/>
            <w:vAlign w:val="center"/>
          </w:tcPr>
          <w:p w:rsidR="00045E57" w:rsidRDefault="000819CA" w:rsidP="00B8461A">
            <w:r>
              <w:t>2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t>3</w:t>
            </w:r>
          </w:p>
        </w:tc>
        <w:tc>
          <w:tcPr>
            <w:tcW w:w="6840" w:type="dxa"/>
            <w:vAlign w:val="center"/>
          </w:tcPr>
          <w:p w:rsidR="00045E57" w:rsidRDefault="00700A9C" w:rsidP="00B8461A">
            <w:r>
              <w:t>Introduction to HEC-HMS</w:t>
            </w:r>
          </w:p>
        </w:tc>
        <w:tc>
          <w:tcPr>
            <w:tcW w:w="954" w:type="dxa"/>
            <w:vAlign w:val="center"/>
          </w:tcPr>
          <w:p w:rsidR="00045E57" w:rsidRDefault="001309D4" w:rsidP="00B8461A">
            <w:r>
              <w:t>3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t>4</w:t>
            </w:r>
          </w:p>
        </w:tc>
        <w:tc>
          <w:tcPr>
            <w:tcW w:w="6840" w:type="dxa"/>
            <w:vAlign w:val="center"/>
          </w:tcPr>
          <w:p w:rsidR="00045E57" w:rsidRDefault="00700A9C" w:rsidP="00B8461A">
            <w:r>
              <w:t xml:space="preserve">Building a </w:t>
            </w:r>
            <w:proofErr w:type="spellStart"/>
            <w:r>
              <w:t>basemap</w:t>
            </w:r>
            <w:proofErr w:type="spellEnd"/>
            <w:r>
              <w:t xml:space="preserve"> using ArcGIS</w:t>
            </w:r>
          </w:p>
        </w:tc>
        <w:tc>
          <w:tcPr>
            <w:tcW w:w="954" w:type="dxa"/>
            <w:vAlign w:val="center"/>
          </w:tcPr>
          <w:p w:rsidR="00045E57" w:rsidRDefault="00700A9C" w:rsidP="00B8461A">
            <w:r>
              <w:t>5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045E57" w:rsidP="00B8461A">
            <w:r>
              <w:t>5</w:t>
            </w:r>
          </w:p>
        </w:tc>
        <w:tc>
          <w:tcPr>
            <w:tcW w:w="6840" w:type="dxa"/>
            <w:vAlign w:val="center"/>
          </w:tcPr>
          <w:p w:rsidR="00045E57" w:rsidRDefault="00700A9C" w:rsidP="00B8461A">
            <w:r>
              <w:t>Capital Improvement Planning for Watershed Protection in Austin (Andrea Bostrom, Jorge Morales, John Middleton)</w:t>
            </w:r>
          </w:p>
        </w:tc>
        <w:tc>
          <w:tcPr>
            <w:tcW w:w="954" w:type="dxa"/>
            <w:vAlign w:val="center"/>
          </w:tcPr>
          <w:p w:rsidR="00045E57" w:rsidRDefault="00700A9C" w:rsidP="00B8461A">
            <w:r>
              <w:t>2</w:t>
            </w:r>
          </w:p>
        </w:tc>
      </w:tr>
      <w:tr w:rsidR="005547CA" w:rsidTr="005302C1">
        <w:tc>
          <w:tcPr>
            <w:tcW w:w="1062" w:type="dxa"/>
            <w:vAlign w:val="center"/>
          </w:tcPr>
          <w:p w:rsidR="005547CA" w:rsidRDefault="005547CA" w:rsidP="00B8461A">
            <w:r>
              <w:t>6</w:t>
            </w:r>
          </w:p>
        </w:tc>
        <w:tc>
          <w:tcPr>
            <w:tcW w:w="6840" w:type="dxa"/>
            <w:vAlign w:val="center"/>
          </w:tcPr>
          <w:p w:rsidR="005547CA" w:rsidRDefault="009216AC" w:rsidP="00B8461A">
            <w:proofErr w:type="spellStart"/>
            <w:r>
              <w:t>Hydroeconomic</w:t>
            </w:r>
            <w:proofErr w:type="spellEnd"/>
            <w:r>
              <w:t xml:space="preserve"> analysis of flooding in North Carolina</w:t>
            </w:r>
          </w:p>
        </w:tc>
        <w:tc>
          <w:tcPr>
            <w:tcW w:w="954" w:type="dxa"/>
            <w:vAlign w:val="center"/>
          </w:tcPr>
          <w:p w:rsidR="005547CA" w:rsidRDefault="009216AC" w:rsidP="00B8461A">
            <w:r>
              <w:t>4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221DC4" w:rsidP="00B8461A">
            <w:r>
              <w:t>7</w:t>
            </w:r>
          </w:p>
        </w:tc>
        <w:tc>
          <w:tcPr>
            <w:tcW w:w="6840" w:type="dxa"/>
            <w:vAlign w:val="center"/>
          </w:tcPr>
          <w:p w:rsidR="00045E57" w:rsidRDefault="009216AC" w:rsidP="00B8461A">
            <w:r>
              <w:t>Introduction to HEC-RAS</w:t>
            </w:r>
          </w:p>
        </w:tc>
        <w:tc>
          <w:tcPr>
            <w:tcW w:w="954" w:type="dxa"/>
            <w:vAlign w:val="center"/>
          </w:tcPr>
          <w:p w:rsidR="00045E57" w:rsidRDefault="009216AC" w:rsidP="00B8461A">
            <w:r>
              <w:t>5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221DC4" w:rsidP="00B8461A">
            <w:r>
              <w:t>8</w:t>
            </w:r>
          </w:p>
        </w:tc>
        <w:tc>
          <w:tcPr>
            <w:tcW w:w="6840" w:type="dxa"/>
            <w:vAlign w:val="center"/>
          </w:tcPr>
          <w:p w:rsidR="00045E57" w:rsidRDefault="009216AC" w:rsidP="00B8461A">
            <w:r>
              <w:t xml:space="preserve">Project reviews.  Introduction to </w:t>
            </w:r>
            <w:proofErr w:type="spellStart"/>
            <w:r>
              <w:t>StormCAD</w:t>
            </w:r>
            <w:proofErr w:type="spellEnd"/>
          </w:p>
        </w:tc>
        <w:tc>
          <w:tcPr>
            <w:tcW w:w="954" w:type="dxa"/>
            <w:vAlign w:val="center"/>
          </w:tcPr>
          <w:p w:rsidR="00045E57" w:rsidRDefault="009216AC" w:rsidP="00B8461A">
            <w:r>
              <w:t>2</w:t>
            </w:r>
          </w:p>
        </w:tc>
      </w:tr>
      <w:tr w:rsidR="00045E57" w:rsidTr="005302C1">
        <w:tc>
          <w:tcPr>
            <w:tcW w:w="1062" w:type="dxa"/>
            <w:vAlign w:val="center"/>
          </w:tcPr>
          <w:p w:rsidR="00045E57" w:rsidRDefault="00221DC4" w:rsidP="00B8461A">
            <w:r>
              <w:t>9</w:t>
            </w:r>
          </w:p>
        </w:tc>
        <w:tc>
          <w:tcPr>
            <w:tcW w:w="6840" w:type="dxa"/>
            <w:vAlign w:val="center"/>
          </w:tcPr>
          <w:p w:rsidR="00045E57" w:rsidRDefault="00990E0C" w:rsidP="00990E0C">
            <w:r>
              <w:t>Open channel flow in pipes and Waller Creek</w:t>
            </w:r>
            <w:bookmarkStart w:id="0" w:name="_GoBack"/>
            <w:bookmarkEnd w:id="0"/>
          </w:p>
        </w:tc>
        <w:tc>
          <w:tcPr>
            <w:tcW w:w="954" w:type="dxa"/>
            <w:vAlign w:val="center"/>
          </w:tcPr>
          <w:p w:rsidR="00045E57" w:rsidRDefault="00B1673F" w:rsidP="00B8461A">
            <w:r>
              <w:t>3</w:t>
            </w:r>
          </w:p>
        </w:tc>
      </w:tr>
    </w:tbl>
    <w:p w:rsidR="00045E57" w:rsidRDefault="00045E57">
      <w:pPr>
        <w:rPr>
          <w:b/>
          <w:bCs/>
        </w:rPr>
      </w:pPr>
    </w:p>
    <w:p w:rsidR="00736943" w:rsidRPr="00736943" w:rsidRDefault="00736943">
      <w:pPr>
        <w:pStyle w:val="NormalWeb"/>
        <w:rPr>
          <w:b/>
        </w:rPr>
      </w:pPr>
      <w:r w:rsidRPr="00736943">
        <w:rPr>
          <w:b/>
        </w:rPr>
        <w:t>Expected Knowledge</w:t>
      </w:r>
    </w:p>
    <w:p w:rsidR="00B8461A" w:rsidRDefault="00B1673F" w:rsidP="00736943">
      <w:pPr>
        <w:pStyle w:val="NormalWeb"/>
        <w:numPr>
          <w:ilvl w:val="0"/>
          <w:numId w:val="4"/>
        </w:numPr>
      </w:pPr>
      <w:r>
        <w:t>How is the region around a project site represented in a Geographic Information System?</w:t>
      </w:r>
    </w:p>
    <w:p w:rsidR="00736943" w:rsidRDefault="00B1673F" w:rsidP="00736943">
      <w:pPr>
        <w:pStyle w:val="NormalWeb"/>
        <w:numPr>
          <w:ilvl w:val="0"/>
          <w:numId w:val="4"/>
        </w:numPr>
      </w:pPr>
      <w:r>
        <w:t>How is HEC-HMS used to determine design discharges?</w:t>
      </w:r>
    </w:p>
    <w:p w:rsidR="00736943" w:rsidRDefault="00B1673F" w:rsidP="00736943">
      <w:pPr>
        <w:pStyle w:val="NormalWeb"/>
        <w:numPr>
          <w:ilvl w:val="0"/>
          <w:numId w:val="4"/>
        </w:numPr>
      </w:pPr>
      <w:r>
        <w:t>How is HEC-RAS used to determine design water surface elevations?</w:t>
      </w:r>
    </w:p>
    <w:p w:rsidR="00B1673F" w:rsidRDefault="00B1673F" w:rsidP="00B1673F">
      <w:pPr>
        <w:pStyle w:val="NormalWeb"/>
        <w:numPr>
          <w:ilvl w:val="0"/>
          <w:numId w:val="4"/>
        </w:numPr>
      </w:pPr>
      <w:r>
        <w:t>How is planning for watershed protection done in the City of Austin, especially for Waller Creek?</w:t>
      </w:r>
    </w:p>
    <w:p w:rsidR="00B1673F" w:rsidRDefault="00B1673F" w:rsidP="00B1673F">
      <w:pPr>
        <w:pStyle w:val="NormalWeb"/>
        <w:numPr>
          <w:ilvl w:val="0"/>
          <w:numId w:val="4"/>
        </w:numPr>
      </w:pPr>
      <w:r>
        <w:t>How is flood mapping and flood mitigation done in North Carolina?</w:t>
      </w:r>
    </w:p>
    <w:p w:rsidR="00044EC5" w:rsidRDefault="00B1673F" w:rsidP="00B1673F">
      <w:pPr>
        <w:pStyle w:val="NormalWeb"/>
        <w:numPr>
          <w:ilvl w:val="0"/>
          <w:numId w:val="4"/>
        </w:numPr>
      </w:pPr>
      <w:r>
        <w:t>How to relate the discharge, depth and velocity of water in an open channel for uniform flow and for critical flow</w:t>
      </w:r>
      <w:r w:rsidR="00044EC5">
        <w:t>.</w:t>
      </w:r>
    </w:p>
    <w:p w:rsidR="00B1673F" w:rsidRDefault="00B1673F" w:rsidP="00B1673F">
      <w:pPr>
        <w:pStyle w:val="NormalWeb"/>
        <w:numPr>
          <w:ilvl w:val="0"/>
          <w:numId w:val="4"/>
        </w:numPr>
      </w:pPr>
      <w:r>
        <w:t>How to determine the mean annual flood loss for a property.</w:t>
      </w:r>
    </w:p>
    <w:p w:rsidR="00044EC5" w:rsidRDefault="00044EC5" w:rsidP="00044EC5">
      <w:pPr>
        <w:pStyle w:val="NormalWeb"/>
      </w:pPr>
      <w:r>
        <w:t>You may bring a review sheet 8/5 x 11 inches with you with anything on it on both sides of the paper that you want.</w:t>
      </w:r>
    </w:p>
    <w:p w:rsidR="00B8461A" w:rsidRDefault="00B8461A">
      <w:pPr>
        <w:pStyle w:val="NormalWeb"/>
      </w:pPr>
    </w:p>
    <w:sectPr w:rsidR="00B8461A" w:rsidSect="00E12B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E6AEF"/>
    <w:multiLevelType w:val="hybridMultilevel"/>
    <w:tmpl w:val="548E2D3C"/>
    <w:lvl w:ilvl="0" w:tplc="5D1C70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C2EC7"/>
    <w:multiLevelType w:val="hybridMultilevel"/>
    <w:tmpl w:val="B006835C"/>
    <w:lvl w:ilvl="0" w:tplc="E44EFF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8427B5"/>
    <w:multiLevelType w:val="hybridMultilevel"/>
    <w:tmpl w:val="06B49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62DF1"/>
    <w:multiLevelType w:val="hybridMultilevel"/>
    <w:tmpl w:val="7AC2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56"/>
    <w:rsid w:val="00044EC5"/>
    <w:rsid w:val="00045E57"/>
    <w:rsid w:val="000819CA"/>
    <w:rsid w:val="000A124F"/>
    <w:rsid w:val="001309D4"/>
    <w:rsid w:val="001B67CD"/>
    <w:rsid w:val="001F3386"/>
    <w:rsid w:val="00221DC4"/>
    <w:rsid w:val="00315755"/>
    <w:rsid w:val="003F39DE"/>
    <w:rsid w:val="004427A1"/>
    <w:rsid w:val="005302C1"/>
    <w:rsid w:val="005547CA"/>
    <w:rsid w:val="006648F8"/>
    <w:rsid w:val="00700A9C"/>
    <w:rsid w:val="007074B7"/>
    <w:rsid w:val="0071033C"/>
    <w:rsid w:val="00736943"/>
    <w:rsid w:val="007712DD"/>
    <w:rsid w:val="00797CDE"/>
    <w:rsid w:val="007A622F"/>
    <w:rsid w:val="008440E1"/>
    <w:rsid w:val="00890291"/>
    <w:rsid w:val="008E3148"/>
    <w:rsid w:val="009216AC"/>
    <w:rsid w:val="00935780"/>
    <w:rsid w:val="00952496"/>
    <w:rsid w:val="00990E0C"/>
    <w:rsid w:val="009B33A5"/>
    <w:rsid w:val="00AA5F19"/>
    <w:rsid w:val="00B1673F"/>
    <w:rsid w:val="00B20675"/>
    <w:rsid w:val="00B76AA7"/>
    <w:rsid w:val="00B8461A"/>
    <w:rsid w:val="00C21C4B"/>
    <w:rsid w:val="00CB0036"/>
    <w:rsid w:val="00D40656"/>
    <w:rsid w:val="00DB695E"/>
    <w:rsid w:val="00E12B0F"/>
    <w:rsid w:val="00E378CB"/>
    <w:rsid w:val="00E95A42"/>
    <w:rsid w:val="00EC1090"/>
    <w:rsid w:val="00F4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rsid w:val="0066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B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rsid w:val="006648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2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 394K</vt:lpstr>
    </vt:vector>
  </TitlesOfParts>
  <Company>The University of Texas at Austin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394K</dc:title>
  <dc:creator>maidment</dc:creator>
  <cp:lastModifiedBy>Maidment</cp:lastModifiedBy>
  <cp:revision>5</cp:revision>
  <cp:lastPrinted>2014-02-27T17:25:00Z</cp:lastPrinted>
  <dcterms:created xsi:type="dcterms:W3CDTF">2014-04-13T18:31:00Z</dcterms:created>
  <dcterms:modified xsi:type="dcterms:W3CDTF">2014-04-13T19:14:00Z</dcterms:modified>
</cp:coreProperties>
</file>