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CE" w:rsidRPr="003B022A" w:rsidRDefault="001565CE" w:rsidP="001565CE">
      <w:pPr>
        <w:jc w:val="both"/>
        <w:rPr>
          <w:rFonts w:eastAsiaTheme="minorEastAsia"/>
          <w:b/>
        </w:rPr>
      </w:pPr>
      <w:r>
        <w:rPr>
          <w:rFonts w:eastAsiaTheme="minorEastAsia"/>
          <w:b/>
        </w:rPr>
        <w:t>2.3.2</w:t>
      </w:r>
      <w:r w:rsidRPr="003B022A">
        <w:rPr>
          <w:rFonts w:eastAsiaTheme="minorEastAsia"/>
          <w:b/>
        </w:rPr>
        <w:t xml:space="preserve"> The Precipitation and </w:t>
      </w:r>
      <w:proofErr w:type="spellStart"/>
      <w:r w:rsidRPr="003B022A">
        <w:rPr>
          <w:rFonts w:eastAsiaTheme="minorEastAsia"/>
          <w:b/>
        </w:rPr>
        <w:t>streamflow</w:t>
      </w:r>
      <w:proofErr w:type="spellEnd"/>
      <w:r w:rsidRPr="003B022A">
        <w:rPr>
          <w:rFonts w:eastAsiaTheme="minorEastAsia"/>
          <w:b/>
        </w:rPr>
        <w:t xml:space="preserve"> for the storm of May 12, 1980, on Shoal Creek at Northwest Park in Austin, Texas, are shown below. Calculate the time distribution of storage on the watershed assuming that the initial storage is 0. Compute the total depth of precipitation and the equivalent depth of </w:t>
      </w:r>
      <w:proofErr w:type="spellStart"/>
      <w:r w:rsidRPr="003B022A">
        <w:rPr>
          <w:rFonts w:eastAsiaTheme="minorEastAsia"/>
          <w:b/>
        </w:rPr>
        <w:t>streamflow</w:t>
      </w:r>
      <w:proofErr w:type="spellEnd"/>
      <w:r w:rsidRPr="003B022A">
        <w:rPr>
          <w:rFonts w:eastAsiaTheme="minorEastAsia"/>
          <w:b/>
        </w:rPr>
        <w:t xml:space="preserve"> which occurred during the 8-hour period. How much storage remained in the watershed at the end of the period? What percent of the precipitation appeared as </w:t>
      </w:r>
      <w:proofErr w:type="spellStart"/>
      <w:r w:rsidRPr="003B022A">
        <w:rPr>
          <w:rFonts w:eastAsiaTheme="minorEastAsia"/>
          <w:b/>
        </w:rPr>
        <w:t>streamflow</w:t>
      </w:r>
      <w:proofErr w:type="spellEnd"/>
      <w:r w:rsidRPr="003B022A">
        <w:rPr>
          <w:rFonts w:eastAsiaTheme="minorEastAsia"/>
          <w:b/>
        </w:rPr>
        <w:t xml:space="preserve"> during this period? What was the maximum storage? Plot the time distribution of incremental precipitation, </w:t>
      </w:r>
      <w:proofErr w:type="spellStart"/>
      <w:r w:rsidRPr="003B022A">
        <w:rPr>
          <w:rFonts w:eastAsiaTheme="minorEastAsia"/>
          <w:b/>
        </w:rPr>
        <w:t>streamflow</w:t>
      </w:r>
      <w:proofErr w:type="spellEnd"/>
      <w:r w:rsidRPr="003B022A">
        <w:rPr>
          <w:rFonts w:eastAsiaTheme="minorEastAsia"/>
          <w:b/>
        </w:rPr>
        <w:t>, change in storage, and cumulative storage. The watershed area is 7.03mi</w:t>
      </w:r>
      <w:r w:rsidRPr="003B022A">
        <w:rPr>
          <w:rFonts w:eastAsiaTheme="minorEastAsia"/>
          <w:b/>
          <w:vertAlign w:val="superscript"/>
        </w:rPr>
        <w:t>2</w:t>
      </w:r>
      <w:r w:rsidRPr="003B022A">
        <w:rPr>
          <w:rFonts w:eastAsiaTheme="minorEastAsia"/>
          <w:b/>
        </w:rPr>
        <w:t>.</w:t>
      </w:r>
    </w:p>
    <w:tbl>
      <w:tblPr>
        <w:tblW w:w="8629" w:type="dxa"/>
        <w:tblInd w:w="70" w:type="dxa"/>
        <w:tblCellMar>
          <w:left w:w="70" w:type="dxa"/>
          <w:right w:w="70" w:type="dxa"/>
        </w:tblCellMar>
        <w:tblLook w:val="04A0" w:firstRow="1" w:lastRow="0" w:firstColumn="1" w:lastColumn="0" w:noHBand="0" w:noVBand="1"/>
      </w:tblPr>
      <w:tblGrid>
        <w:gridCol w:w="2977"/>
        <w:gridCol w:w="585"/>
        <w:gridCol w:w="696"/>
        <w:gridCol w:w="640"/>
        <w:gridCol w:w="640"/>
        <w:gridCol w:w="640"/>
        <w:gridCol w:w="585"/>
        <w:gridCol w:w="585"/>
        <w:gridCol w:w="696"/>
        <w:gridCol w:w="585"/>
      </w:tblGrid>
      <w:tr w:rsidR="001565CE" w:rsidRPr="00E7734E" w:rsidTr="00B0016B">
        <w:trPr>
          <w:trHeight w:val="300"/>
        </w:trPr>
        <w:tc>
          <w:tcPr>
            <w:tcW w:w="2977"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both"/>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Time (h)</w:t>
            </w:r>
          </w:p>
        </w:tc>
        <w:tc>
          <w:tcPr>
            <w:tcW w:w="585" w:type="dxa"/>
            <w:tcBorders>
              <w:top w:val="single" w:sz="4" w:space="0" w:color="auto"/>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0.0</w:t>
            </w:r>
          </w:p>
        </w:tc>
        <w:tc>
          <w:tcPr>
            <w:tcW w:w="696"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0.5</w:t>
            </w:r>
          </w:p>
        </w:tc>
        <w:tc>
          <w:tcPr>
            <w:tcW w:w="640"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1.0</w:t>
            </w:r>
          </w:p>
        </w:tc>
        <w:tc>
          <w:tcPr>
            <w:tcW w:w="640"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1.5</w:t>
            </w:r>
          </w:p>
        </w:tc>
        <w:tc>
          <w:tcPr>
            <w:tcW w:w="640"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2.0</w:t>
            </w:r>
          </w:p>
        </w:tc>
        <w:tc>
          <w:tcPr>
            <w:tcW w:w="585"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2.5</w:t>
            </w:r>
          </w:p>
        </w:tc>
        <w:tc>
          <w:tcPr>
            <w:tcW w:w="585"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3.0</w:t>
            </w:r>
          </w:p>
        </w:tc>
        <w:tc>
          <w:tcPr>
            <w:tcW w:w="696"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3.5</w:t>
            </w:r>
          </w:p>
        </w:tc>
        <w:tc>
          <w:tcPr>
            <w:tcW w:w="585"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 </w:t>
            </w:r>
          </w:p>
        </w:tc>
      </w:tr>
      <w:tr w:rsidR="001565CE" w:rsidRPr="00E7734E" w:rsidTr="00B0016B">
        <w:trPr>
          <w:trHeight w:val="300"/>
        </w:trPr>
        <w:tc>
          <w:tcPr>
            <w:tcW w:w="2977" w:type="dxa"/>
            <w:tcBorders>
              <w:top w:val="nil"/>
              <w:left w:val="nil"/>
              <w:bottom w:val="nil"/>
              <w:right w:val="nil"/>
            </w:tcBorders>
            <w:shd w:val="clear" w:color="auto" w:fill="auto"/>
            <w:hideMark/>
          </w:tcPr>
          <w:p w:rsidR="001565CE" w:rsidRPr="00E7734E" w:rsidRDefault="001565CE" w:rsidP="00B0016B">
            <w:pPr>
              <w:spacing w:after="0" w:line="240" w:lineRule="auto"/>
              <w:jc w:val="both"/>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Incremental Precipitation (in)</w:t>
            </w:r>
          </w:p>
        </w:tc>
        <w:tc>
          <w:tcPr>
            <w:tcW w:w="585"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96"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0.18</w:t>
            </w:r>
          </w:p>
        </w:tc>
        <w:tc>
          <w:tcPr>
            <w:tcW w:w="640"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0.42</w:t>
            </w:r>
          </w:p>
        </w:tc>
        <w:tc>
          <w:tcPr>
            <w:tcW w:w="640"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0.21</w:t>
            </w:r>
          </w:p>
        </w:tc>
        <w:tc>
          <w:tcPr>
            <w:tcW w:w="640"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0.16</w:t>
            </w:r>
          </w:p>
        </w:tc>
        <w:tc>
          <w:tcPr>
            <w:tcW w:w="585"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585"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96"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585"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r>
      <w:tr w:rsidR="001565CE" w:rsidRPr="00E7734E" w:rsidTr="00B0016B">
        <w:trPr>
          <w:trHeight w:val="300"/>
        </w:trPr>
        <w:tc>
          <w:tcPr>
            <w:tcW w:w="2977" w:type="dxa"/>
            <w:tcBorders>
              <w:top w:val="nil"/>
              <w:left w:val="nil"/>
              <w:bottom w:val="nil"/>
              <w:right w:val="nil"/>
            </w:tcBorders>
            <w:shd w:val="clear" w:color="auto" w:fill="auto"/>
            <w:hideMark/>
          </w:tcPr>
          <w:p w:rsidR="001565CE" w:rsidRPr="00E7734E" w:rsidRDefault="001565CE" w:rsidP="00B0016B">
            <w:pPr>
              <w:spacing w:after="0" w:line="240" w:lineRule="auto"/>
              <w:jc w:val="both"/>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 xml:space="preserve">Instantaneous </w:t>
            </w:r>
            <w:proofErr w:type="spellStart"/>
            <w:r w:rsidRPr="00E7734E">
              <w:rPr>
                <w:rFonts w:ascii="Calibri" w:eastAsiaTheme="minorEastAsia" w:hAnsi="Calibri" w:cs="Calibri"/>
                <w:color w:val="000000"/>
                <w:lang w:eastAsia="es-MX"/>
              </w:rPr>
              <w:t>Streamflow</w:t>
            </w:r>
            <w:proofErr w:type="spellEnd"/>
            <w:r w:rsidRPr="00E7734E">
              <w:rPr>
                <w:rFonts w:ascii="Calibri" w:eastAsiaTheme="minorEastAsia" w:hAnsi="Calibri" w:cs="Calibri"/>
                <w:color w:val="000000"/>
                <w:lang w:eastAsia="es-MX"/>
              </w:rPr>
              <w:t xml:space="preserve"> (</w:t>
            </w:r>
            <w:proofErr w:type="spellStart"/>
            <w:r w:rsidRPr="00E7734E">
              <w:rPr>
                <w:rFonts w:ascii="Calibri" w:eastAsiaTheme="minorEastAsia" w:hAnsi="Calibri" w:cs="Calibri"/>
                <w:color w:val="000000"/>
                <w:lang w:eastAsia="es-MX"/>
              </w:rPr>
              <w:t>cfs</w:t>
            </w:r>
            <w:proofErr w:type="spellEnd"/>
            <w:r w:rsidRPr="00E7734E">
              <w:rPr>
                <w:rFonts w:ascii="Calibri" w:eastAsiaTheme="minorEastAsia" w:hAnsi="Calibri" w:cs="Calibri"/>
                <w:color w:val="000000"/>
                <w:lang w:eastAsia="es-MX"/>
              </w:rPr>
              <w:t>)</w:t>
            </w:r>
          </w:p>
        </w:tc>
        <w:tc>
          <w:tcPr>
            <w:tcW w:w="585"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25</w:t>
            </w:r>
          </w:p>
        </w:tc>
        <w:tc>
          <w:tcPr>
            <w:tcW w:w="696"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27</w:t>
            </w:r>
          </w:p>
        </w:tc>
        <w:tc>
          <w:tcPr>
            <w:tcW w:w="640"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38</w:t>
            </w:r>
          </w:p>
        </w:tc>
        <w:tc>
          <w:tcPr>
            <w:tcW w:w="640"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109</w:t>
            </w:r>
          </w:p>
        </w:tc>
        <w:tc>
          <w:tcPr>
            <w:tcW w:w="640"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310</w:t>
            </w:r>
          </w:p>
        </w:tc>
        <w:tc>
          <w:tcPr>
            <w:tcW w:w="585"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655</w:t>
            </w:r>
          </w:p>
        </w:tc>
        <w:tc>
          <w:tcPr>
            <w:tcW w:w="585"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949</w:t>
            </w:r>
          </w:p>
        </w:tc>
        <w:tc>
          <w:tcPr>
            <w:tcW w:w="696" w:type="dxa"/>
            <w:tcBorders>
              <w:top w:val="nil"/>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1060</w:t>
            </w:r>
          </w:p>
        </w:tc>
        <w:tc>
          <w:tcPr>
            <w:tcW w:w="585"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r>
      <w:tr w:rsidR="001565CE" w:rsidRPr="00E7734E" w:rsidTr="00B0016B">
        <w:trPr>
          <w:trHeight w:val="135"/>
        </w:trPr>
        <w:tc>
          <w:tcPr>
            <w:tcW w:w="2977"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rPr>
                <w:rFonts w:ascii="Calibri" w:eastAsia="Times New Roman" w:hAnsi="Calibri" w:cs="Calibri"/>
                <w:color w:val="000000"/>
                <w:lang w:val="es-MX" w:eastAsia="es-MX"/>
              </w:rPr>
            </w:pPr>
          </w:p>
        </w:tc>
        <w:tc>
          <w:tcPr>
            <w:tcW w:w="585"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96"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40"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40"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40"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585"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585"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696"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c>
          <w:tcPr>
            <w:tcW w:w="585" w:type="dxa"/>
            <w:tcBorders>
              <w:top w:val="nil"/>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p>
        </w:tc>
      </w:tr>
      <w:tr w:rsidR="001565CE" w:rsidRPr="00E7734E" w:rsidTr="00B0016B">
        <w:trPr>
          <w:trHeight w:val="300"/>
        </w:trPr>
        <w:tc>
          <w:tcPr>
            <w:tcW w:w="2977"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both"/>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Time (h)</w:t>
            </w:r>
          </w:p>
        </w:tc>
        <w:tc>
          <w:tcPr>
            <w:tcW w:w="585" w:type="dxa"/>
            <w:tcBorders>
              <w:top w:val="single" w:sz="4" w:space="0" w:color="auto"/>
              <w:left w:val="nil"/>
              <w:bottom w:val="nil"/>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4.0</w:t>
            </w:r>
          </w:p>
        </w:tc>
        <w:tc>
          <w:tcPr>
            <w:tcW w:w="696"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4.5</w:t>
            </w:r>
          </w:p>
        </w:tc>
        <w:tc>
          <w:tcPr>
            <w:tcW w:w="640"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5.0</w:t>
            </w:r>
          </w:p>
        </w:tc>
        <w:tc>
          <w:tcPr>
            <w:tcW w:w="640"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5.5</w:t>
            </w:r>
          </w:p>
        </w:tc>
        <w:tc>
          <w:tcPr>
            <w:tcW w:w="640"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6.0</w:t>
            </w:r>
          </w:p>
        </w:tc>
        <w:tc>
          <w:tcPr>
            <w:tcW w:w="585"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6.5</w:t>
            </w:r>
          </w:p>
        </w:tc>
        <w:tc>
          <w:tcPr>
            <w:tcW w:w="585"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7.0</w:t>
            </w:r>
          </w:p>
        </w:tc>
        <w:tc>
          <w:tcPr>
            <w:tcW w:w="696"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7.5</w:t>
            </w:r>
          </w:p>
        </w:tc>
        <w:tc>
          <w:tcPr>
            <w:tcW w:w="585" w:type="dxa"/>
            <w:tcBorders>
              <w:top w:val="single" w:sz="4" w:space="0" w:color="auto"/>
              <w:left w:val="nil"/>
              <w:bottom w:val="nil"/>
              <w:right w:val="nil"/>
            </w:tcBorders>
            <w:shd w:val="clear" w:color="auto" w:fill="auto"/>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8.0</w:t>
            </w:r>
          </w:p>
        </w:tc>
      </w:tr>
      <w:tr w:rsidR="001565CE" w:rsidRPr="00E7734E" w:rsidTr="00B0016B">
        <w:trPr>
          <w:trHeight w:val="300"/>
        </w:trPr>
        <w:tc>
          <w:tcPr>
            <w:tcW w:w="2977" w:type="dxa"/>
            <w:tcBorders>
              <w:top w:val="nil"/>
              <w:left w:val="nil"/>
              <w:bottom w:val="single" w:sz="4" w:space="0" w:color="auto"/>
              <w:right w:val="nil"/>
            </w:tcBorders>
            <w:shd w:val="clear" w:color="auto" w:fill="auto"/>
            <w:hideMark/>
          </w:tcPr>
          <w:p w:rsidR="001565CE" w:rsidRPr="00E7734E" w:rsidRDefault="001565CE" w:rsidP="00B0016B">
            <w:pPr>
              <w:spacing w:after="0" w:line="240" w:lineRule="auto"/>
              <w:jc w:val="both"/>
              <w:rPr>
                <w:rFonts w:ascii="Calibri" w:eastAsia="Times New Roman" w:hAnsi="Calibri" w:cs="Calibri"/>
                <w:color w:val="000000"/>
                <w:lang w:val="es-MX" w:eastAsia="es-MX"/>
              </w:rPr>
            </w:pPr>
            <w:r w:rsidRPr="00E7734E">
              <w:rPr>
                <w:rFonts w:ascii="Calibri" w:eastAsiaTheme="minorEastAsia" w:hAnsi="Calibri" w:cs="Calibri"/>
                <w:color w:val="000000"/>
                <w:lang w:eastAsia="es-MX"/>
              </w:rPr>
              <w:t xml:space="preserve">Instantaneous </w:t>
            </w:r>
            <w:proofErr w:type="spellStart"/>
            <w:r w:rsidRPr="00E7734E">
              <w:rPr>
                <w:rFonts w:ascii="Calibri" w:eastAsiaTheme="minorEastAsia" w:hAnsi="Calibri" w:cs="Calibri"/>
                <w:color w:val="000000"/>
                <w:lang w:eastAsia="es-MX"/>
              </w:rPr>
              <w:t>Streamflow</w:t>
            </w:r>
            <w:proofErr w:type="spellEnd"/>
            <w:r w:rsidRPr="00E7734E">
              <w:rPr>
                <w:rFonts w:ascii="Calibri" w:eastAsiaTheme="minorEastAsia" w:hAnsi="Calibri" w:cs="Calibri"/>
                <w:color w:val="000000"/>
                <w:lang w:eastAsia="es-MX"/>
              </w:rPr>
              <w:t xml:space="preserve"> (</w:t>
            </w:r>
            <w:proofErr w:type="spellStart"/>
            <w:r w:rsidRPr="00E7734E">
              <w:rPr>
                <w:rFonts w:ascii="Calibri" w:eastAsiaTheme="minorEastAsia" w:hAnsi="Calibri" w:cs="Calibri"/>
                <w:color w:val="000000"/>
                <w:lang w:eastAsia="es-MX"/>
              </w:rPr>
              <w:t>cfs</w:t>
            </w:r>
            <w:proofErr w:type="spellEnd"/>
            <w:r w:rsidRPr="00E7734E">
              <w:rPr>
                <w:rFonts w:ascii="Calibri" w:eastAsiaTheme="minorEastAsia" w:hAnsi="Calibri" w:cs="Calibri"/>
                <w:color w:val="000000"/>
                <w:lang w:eastAsia="es-MX"/>
              </w:rPr>
              <w:t>)</w:t>
            </w:r>
          </w:p>
        </w:tc>
        <w:tc>
          <w:tcPr>
            <w:tcW w:w="585"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968</w:t>
            </w:r>
          </w:p>
        </w:tc>
        <w:tc>
          <w:tcPr>
            <w:tcW w:w="696"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1030</w:t>
            </w:r>
          </w:p>
        </w:tc>
        <w:tc>
          <w:tcPr>
            <w:tcW w:w="640"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826</w:t>
            </w:r>
          </w:p>
        </w:tc>
        <w:tc>
          <w:tcPr>
            <w:tcW w:w="640"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655</w:t>
            </w:r>
          </w:p>
        </w:tc>
        <w:tc>
          <w:tcPr>
            <w:tcW w:w="640"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466</w:t>
            </w:r>
          </w:p>
        </w:tc>
        <w:tc>
          <w:tcPr>
            <w:tcW w:w="585"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321</w:t>
            </w:r>
          </w:p>
        </w:tc>
        <w:tc>
          <w:tcPr>
            <w:tcW w:w="585"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227</w:t>
            </w:r>
          </w:p>
        </w:tc>
        <w:tc>
          <w:tcPr>
            <w:tcW w:w="696"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175</w:t>
            </w:r>
          </w:p>
        </w:tc>
        <w:tc>
          <w:tcPr>
            <w:tcW w:w="585" w:type="dxa"/>
            <w:tcBorders>
              <w:top w:val="nil"/>
              <w:left w:val="nil"/>
              <w:bottom w:val="single" w:sz="4" w:space="0" w:color="auto"/>
              <w:right w:val="nil"/>
            </w:tcBorders>
            <w:shd w:val="clear" w:color="auto" w:fill="auto"/>
            <w:noWrap/>
            <w:vAlign w:val="bottom"/>
            <w:hideMark/>
          </w:tcPr>
          <w:p w:rsidR="001565CE" w:rsidRPr="00E7734E" w:rsidRDefault="001565CE" w:rsidP="00B0016B">
            <w:pPr>
              <w:spacing w:after="0" w:line="240" w:lineRule="auto"/>
              <w:jc w:val="center"/>
              <w:rPr>
                <w:rFonts w:ascii="Calibri" w:eastAsia="Times New Roman" w:hAnsi="Calibri" w:cs="Calibri"/>
                <w:color w:val="000000"/>
                <w:lang w:val="es-MX" w:eastAsia="es-MX"/>
              </w:rPr>
            </w:pPr>
            <w:r w:rsidRPr="00E7734E">
              <w:rPr>
                <w:rFonts w:ascii="Calibri" w:eastAsia="Times New Roman" w:hAnsi="Calibri" w:cs="Calibri"/>
                <w:color w:val="000000"/>
                <w:lang w:val="es-MX" w:eastAsia="es-MX"/>
              </w:rPr>
              <w:t>160</w:t>
            </w:r>
          </w:p>
        </w:tc>
      </w:tr>
    </w:tbl>
    <w:p w:rsidR="001565CE" w:rsidRDefault="001565CE" w:rsidP="001565CE">
      <w:pPr>
        <w:jc w:val="both"/>
        <w:rPr>
          <w:rFonts w:eastAsiaTheme="minorEastAsia"/>
        </w:rPr>
      </w:pPr>
    </w:p>
    <w:p w:rsidR="001565CE" w:rsidRPr="003F5189" w:rsidRDefault="001565CE" w:rsidP="001565CE">
      <w:pPr>
        <w:pStyle w:val="ListParagraph"/>
        <w:numPr>
          <w:ilvl w:val="0"/>
          <w:numId w:val="1"/>
        </w:numPr>
        <w:jc w:val="both"/>
        <w:rPr>
          <w:rFonts w:eastAsiaTheme="minorEastAsia"/>
        </w:rPr>
      </w:pPr>
      <w:r>
        <w:rPr>
          <w:rFonts w:eastAsiaTheme="minorEastAsia"/>
        </w:rPr>
        <w:t>Time Distribution</w:t>
      </w:r>
    </w:p>
    <w:tbl>
      <w:tblPr>
        <w:tblW w:w="8500" w:type="dxa"/>
        <w:tblInd w:w="59" w:type="dxa"/>
        <w:tblCellMar>
          <w:left w:w="70" w:type="dxa"/>
          <w:right w:w="70" w:type="dxa"/>
        </w:tblCellMar>
        <w:tblLook w:val="04A0" w:firstRow="1" w:lastRow="0" w:firstColumn="1" w:lastColumn="0" w:noHBand="0" w:noVBand="1"/>
      </w:tblPr>
      <w:tblGrid>
        <w:gridCol w:w="960"/>
        <w:gridCol w:w="960"/>
        <w:gridCol w:w="1060"/>
        <w:gridCol w:w="1131"/>
        <w:gridCol w:w="1271"/>
        <w:gridCol w:w="1081"/>
        <w:gridCol w:w="1081"/>
        <w:gridCol w:w="1041"/>
      </w:tblGrid>
      <w:tr w:rsidR="001565CE" w:rsidRPr="003467A5" w:rsidTr="00B0016B">
        <w:trPr>
          <w:trHeight w:val="12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xml:space="preserve">Time </w:t>
            </w:r>
            <w:proofErr w:type="spellStart"/>
            <w:r w:rsidRPr="003467A5">
              <w:rPr>
                <w:rFonts w:ascii="Arial" w:eastAsia="Times New Roman" w:hAnsi="Arial" w:cs="Arial"/>
                <w:color w:val="000000"/>
                <w:sz w:val="18"/>
                <w:szCs w:val="18"/>
                <w:lang w:val="es-MX" w:eastAsia="es-MX"/>
              </w:rPr>
              <w:t>Interval</w:t>
            </w:r>
            <w:proofErr w:type="spellEnd"/>
            <w:r w:rsidRPr="003467A5">
              <w:rPr>
                <w:rFonts w:ascii="Arial" w:eastAsia="Times New Roman" w:hAnsi="Arial" w:cs="Arial"/>
                <w:color w:val="000000"/>
                <w:sz w:val="18"/>
                <w:szCs w:val="18"/>
                <w:lang w:val="es-MX" w:eastAsia="es-MX"/>
              </w:rPr>
              <w:t xml:space="preserve"> </w:t>
            </w:r>
            <w:r w:rsidRPr="003467A5">
              <w:rPr>
                <w:rFonts w:ascii="Arial" w:eastAsia="Times New Roman" w:hAnsi="Arial" w:cs="Arial"/>
                <w:i/>
                <w:iCs/>
                <w:color w:val="000000"/>
                <w:sz w:val="18"/>
                <w:szCs w:val="18"/>
                <w:lang w:val="es-MX" w:eastAsia="es-MX"/>
              </w:rPr>
              <w:t>j</w:t>
            </w:r>
          </w:p>
        </w:tc>
        <w:tc>
          <w:tcPr>
            <w:tcW w:w="960" w:type="dxa"/>
            <w:tcBorders>
              <w:top w:val="single" w:sz="4" w:space="0" w:color="auto"/>
              <w:left w:val="nil"/>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xml:space="preserve">Time </w:t>
            </w:r>
            <w:r w:rsidRPr="003467A5">
              <w:rPr>
                <w:rFonts w:ascii="Arial" w:eastAsia="Times New Roman" w:hAnsi="Arial" w:cs="Arial"/>
                <w:i/>
                <w:iCs/>
                <w:color w:val="000000"/>
                <w:sz w:val="18"/>
                <w:szCs w:val="18"/>
                <w:lang w:val="es-MX" w:eastAsia="es-MX"/>
              </w:rPr>
              <w:t>t</w:t>
            </w:r>
            <w:r w:rsidRPr="003467A5">
              <w:rPr>
                <w:rFonts w:ascii="Arial" w:eastAsia="Times New Roman" w:hAnsi="Arial" w:cs="Arial"/>
                <w:color w:val="000000"/>
                <w:sz w:val="18"/>
                <w:szCs w:val="18"/>
                <w:lang w:val="es-MX" w:eastAsia="es-MX"/>
              </w:rPr>
              <w:t xml:space="preserve"> (h)</w:t>
            </w:r>
          </w:p>
        </w:tc>
        <w:tc>
          <w:tcPr>
            <w:tcW w:w="1060" w:type="dxa"/>
            <w:tcBorders>
              <w:top w:val="single" w:sz="4" w:space="0" w:color="auto"/>
              <w:left w:val="nil"/>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xml:space="preserve">Time </w:t>
            </w:r>
            <w:proofErr w:type="spellStart"/>
            <w:r w:rsidRPr="003467A5">
              <w:rPr>
                <w:rFonts w:ascii="Arial" w:eastAsia="Times New Roman" w:hAnsi="Arial" w:cs="Arial"/>
                <w:color w:val="000000"/>
                <w:sz w:val="18"/>
                <w:szCs w:val="18"/>
                <w:lang w:val="es-MX" w:eastAsia="es-MX"/>
              </w:rPr>
              <w:t>Increment</w:t>
            </w:r>
            <w:proofErr w:type="spellEnd"/>
            <w:r w:rsidRPr="003467A5">
              <w:rPr>
                <w:rFonts w:ascii="Arial" w:eastAsia="Times New Roman" w:hAnsi="Arial" w:cs="Arial"/>
                <w:color w:val="000000"/>
                <w:sz w:val="18"/>
                <w:szCs w:val="18"/>
                <w:lang w:val="es-MX" w:eastAsia="es-MX"/>
              </w:rPr>
              <w:t xml:space="preserve"> </w:t>
            </w:r>
            <w:proofErr w:type="spellStart"/>
            <w:r w:rsidRPr="003467A5">
              <w:rPr>
                <w:rFonts w:ascii="Arial" w:eastAsia="Times New Roman" w:hAnsi="Arial" w:cs="Arial"/>
                <w:i/>
                <w:iCs/>
                <w:color w:val="000000"/>
                <w:sz w:val="18"/>
                <w:szCs w:val="18"/>
                <w:lang w:val="es-MX" w:eastAsia="es-MX"/>
              </w:rPr>
              <w:t>Δt</w:t>
            </w:r>
            <w:proofErr w:type="spellEnd"/>
            <w:r w:rsidRPr="003467A5">
              <w:rPr>
                <w:rFonts w:ascii="Arial" w:eastAsia="Times New Roman" w:hAnsi="Arial" w:cs="Arial"/>
                <w:color w:val="000000"/>
                <w:sz w:val="18"/>
                <w:szCs w:val="18"/>
                <w:lang w:val="es-MX" w:eastAsia="es-MX"/>
              </w:rPr>
              <w:t xml:space="preserve"> (h)</w:t>
            </w:r>
          </w:p>
        </w:tc>
        <w:tc>
          <w:tcPr>
            <w:tcW w:w="1120" w:type="dxa"/>
            <w:tcBorders>
              <w:top w:val="single" w:sz="4" w:space="0" w:color="auto"/>
              <w:left w:val="nil"/>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xml:space="preserve">Incremental </w:t>
            </w:r>
            <w:proofErr w:type="spellStart"/>
            <w:r w:rsidRPr="003467A5">
              <w:rPr>
                <w:rFonts w:ascii="Arial" w:eastAsia="Times New Roman" w:hAnsi="Arial" w:cs="Arial"/>
                <w:color w:val="000000"/>
                <w:sz w:val="18"/>
                <w:szCs w:val="18"/>
                <w:lang w:val="es-MX" w:eastAsia="es-MX"/>
              </w:rPr>
              <w:t>Precipitation</w:t>
            </w:r>
            <w:proofErr w:type="spellEnd"/>
            <w:r w:rsidRPr="003467A5">
              <w:rPr>
                <w:rFonts w:ascii="Arial" w:eastAsia="Times New Roman" w:hAnsi="Arial" w:cs="Arial"/>
                <w:color w:val="000000"/>
                <w:sz w:val="18"/>
                <w:szCs w:val="18"/>
                <w:lang w:val="es-MX" w:eastAsia="es-MX"/>
              </w:rPr>
              <w:t xml:space="preserve"> </w:t>
            </w:r>
            <w:proofErr w:type="spellStart"/>
            <w:r w:rsidRPr="003467A5">
              <w:rPr>
                <w:rFonts w:ascii="Arial" w:eastAsia="Times New Roman" w:hAnsi="Arial" w:cs="Arial"/>
                <w:i/>
                <w:iCs/>
                <w:color w:val="000000"/>
                <w:sz w:val="18"/>
                <w:szCs w:val="18"/>
                <w:lang w:val="es-MX" w:eastAsia="es-MX"/>
              </w:rPr>
              <w:t>Ij</w:t>
            </w:r>
            <w:proofErr w:type="spellEnd"/>
            <w:r w:rsidRPr="003467A5">
              <w:rPr>
                <w:rFonts w:ascii="Arial" w:eastAsia="Times New Roman" w:hAnsi="Arial" w:cs="Arial"/>
                <w:color w:val="000000"/>
                <w:sz w:val="18"/>
                <w:szCs w:val="18"/>
                <w:lang w:val="es-MX" w:eastAsia="es-MX"/>
              </w:rPr>
              <w:t xml:space="preserve"> (in)</w:t>
            </w:r>
          </w:p>
        </w:tc>
        <w:tc>
          <w:tcPr>
            <w:tcW w:w="1260" w:type="dxa"/>
            <w:tcBorders>
              <w:top w:val="single" w:sz="4" w:space="0" w:color="auto"/>
              <w:left w:val="nil"/>
              <w:bottom w:val="single" w:sz="4" w:space="0" w:color="auto"/>
              <w:right w:val="single" w:sz="4" w:space="0" w:color="auto"/>
            </w:tcBorders>
            <w:shd w:val="clear" w:color="auto" w:fill="auto"/>
            <w:hideMark/>
          </w:tcPr>
          <w:p w:rsidR="001565CE" w:rsidRPr="001565CE" w:rsidRDefault="001565CE" w:rsidP="00B0016B">
            <w:pPr>
              <w:spacing w:after="0" w:line="240" w:lineRule="auto"/>
              <w:jc w:val="center"/>
              <w:rPr>
                <w:rFonts w:ascii="Arial" w:eastAsia="Times New Roman" w:hAnsi="Arial" w:cs="Arial"/>
                <w:color w:val="000000"/>
                <w:sz w:val="18"/>
                <w:szCs w:val="18"/>
                <w:lang w:eastAsia="es-MX"/>
              </w:rPr>
            </w:pPr>
            <w:r w:rsidRPr="001565CE">
              <w:rPr>
                <w:rFonts w:ascii="Arial" w:eastAsia="Times New Roman" w:hAnsi="Arial" w:cs="Arial"/>
                <w:color w:val="000000"/>
                <w:sz w:val="18"/>
                <w:szCs w:val="18"/>
                <w:lang w:eastAsia="es-MX"/>
              </w:rPr>
              <w:t xml:space="preserve">Instantaneous </w:t>
            </w:r>
            <w:proofErr w:type="spellStart"/>
            <w:r w:rsidRPr="001565CE">
              <w:rPr>
                <w:rFonts w:ascii="Arial" w:eastAsia="Times New Roman" w:hAnsi="Arial" w:cs="Arial"/>
                <w:color w:val="000000"/>
                <w:sz w:val="18"/>
                <w:szCs w:val="18"/>
                <w:lang w:eastAsia="es-MX"/>
              </w:rPr>
              <w:t>Streamflow</w:t>
            </w:r>
            <w:proofErr w:type="spellEnd"/>
            <w:r w:rsidRPr="001565CE">
              <w:rPr>
                <w:rFonts w:ascii="Arial" w:eastAsia="Times New Roman" w:hAnsi="Arial" w:cs="Arial"/>
                <w:color w:val="000000"/>
                <w:sz w:val="18"/>
                <w:szCs w:val="18"/>
                <w:lang w:eastAsia="es-MX"/>
              </w:rPr>
              <w:t xml:space="preserve"> </w:t>
            </w:r>
            <w:r w:rsidRPr="001565CE">
              <w:rPr>
                <w:rFonts w:ascii="Arial" w:eastAsia="Times New Roman" w:hAnsi="Arial" w:cs="Arial"/>
                <w:i/>
                <w:iCs/>
                <w:color w:val="000000"/>
                <w:sz w:val="18"/>
                <w:szCs w:val="18"/>
                <w:lang w:eastAsia="es-MX"/>
              </w:rPr>
              <w:t>Q(t)</w:t>
            </w:r>
            <w:r w:rsidRPr="001565CE">
              <w:rPr>
                <w:rFonts w:ascii="Arial" w:eastAsia="Times New Roman" w:hAnsi="Arial" w:cs="Arial"/>
                <w:color w:val="000000"/>
                <w:sz w:val="18"/>
                <w:szCs w:val="18"/>
                <w:lang w:eastAsia="es-MX"/>
              </w:rPr>
              <w:t xml:space="preserve"> (</w:t>
            </w:r>
            <w:proofErr w:type="spellStart"/>
            <w:r w:rsidRPr="001565CE">
              <w:rPr>
                <w:rFonts w:ascii="Arial" w:eastAsia="Times New Roman" w:hAnsi="Arial" w:cs="Arial"/>
                <w:color w:val="000000"/>
                <w:sz w:val="18"/>
                <w:szCs w:val="18"/>
                <w:lang w:eastAsia="es-MX"/>
              </w:rPr>
              <w:t>cfs</w:t>
            </w:r>
            <w:proofErr w:type="spellEnd"/>
            <w:r w:rsidRPr="001565CE">
              <w:rPr>
                <w:rFonts w:ascii="Arial" w:eastAsia="Times New Roman" w:hAnsi="Arial" w:cs="Arial"/>
                <w:color w:val="000000"/>
                <w:sz w:val="18"/>
                <w:szCs w:val="18"/>
                <w:lang w:eastAsia="es-MX"/>
              </w:rPr>
              <w:t>)</w:t>
            </w:r>
          </w:p>
        </w:tc>
        <w:tc>
          <w:tcPr>
            <w:tcW w:w="1060" w:type="dxa"/>
            <w:tcBorders>
              <w:top w:val="single" w:sz="4" w:space="0" w:color="auto"/>
              <w:left w:val="nil"/>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xml:space="preserve">Incremental </w:t>
            </w:r>
            <w:proofErr w:type="spellStart"/>
            <w:r w:rsidRPr="003467A5">
              <w:rPr>
                <w:rFonts w:ascii="Arial" w:eastAsia="Times New Roman" w:hAnsi="Arial" w:cs="Arial"/>
                <w:color w:val="000000"/>
                <w:sz w:val="18"/>
                <w:szCs w:val="18"/>
                <w:lang w:val="es-MX" w:eastAsia="es-MX"/>
              </w:rPr>
              <w:t>streamflow</w:t>
            </w:r>
            <w:proofErr w:type="spellEnd"/>
            <w:r w:rsidRPr="003467A5">
              <w:rPr>
                <w:rFonts w:ascii="Arial" w:eastAsia="Times New Roman" w:hAnsi="Arial" w:cs="Arial"/>
                <w:color w:val="000000"/>
                <w:sz w:val="18"/>
                <w:szCs w:val="18"/>
                <w:lang w:val="es-MX" w:eastAsia="es-MX"/>
              </w:rPr>
              <w:t xml:space="preserve"> </w:t>
            </w:r>
            <w:proofErr w:type="spellStart"/>
            <w:r w:rsidRPr="003467A5">
              <w:rPr>
                <w:rFonts w:ascii="Arial" w:eastAsia="Times New Roman" w:hAnsi="Arial" w:cs="Arial"/>
                <w:i/>
                <w:iCs/>
                <w:color w:val="000000"/>
                <w:sz w:val="18"/>
                <w:szCs w:val="18"/>
                <w:lang w:val="es-MX" w:eastAsia="es-MX"/>
              </w:rPr>
              <w:t>Qj</w:t>
            </w:r>
            <w:proofErr w:type="spellEnd"/>
            <w:r w:rsidRPr="003467A5">
              <w:rPr>
                <w:rFonts w:ascii="Arial" w:eastAsia="Times New Roman" w:hAnsi="Arial" w:cs="Arial"/>
                <w:color w:val="000000"/>
                <w:sz w:val="18"/>
                <w:szCs w:val="18"/>
                <w:lang w:val="es-MX" w:eastAsia="es-MX"/>
              </w:rPr>
              <w:t xml:space="preserve"> (in)</w:t>
            </w:r>
          </w:p>
        </w:tc>
        <w:tc>
          <w:tcPr>
            <w:tcW w:w="1060" w:type="dxa"/>
            <w:tcBorders>
              <w:top w:val="single" w:sz="4" w:space="0" w:color="auto"/>
              <w:left w:val="nil"/>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xml:space="preserve">Incremental Storage </w:t>
            </w:r>
            <w:proofErr w:type="spellStart"/>
            <w:r w:rsidRPr="003467A5">
              <w:rPr>
                <w:rFonts w:ascii="Arial" w:eastAsia="Times New Roman" w:hAnsi="Arial" w:cs="Arial"/>
                <w:i/>
                <w:iCs/>
                <w:color w:val="000000"/>
                <w:sz w:val="18"/>
                <w:szCs w:val="18"/>
                <w:lang w:val="es-MX" w:eastAsia="es-MX"/>
              </w:rPr>
              <w:t>ΔSj</w:t>
            </w:r>
            <w:proofErr w:type="spellEnd"/>
            <w:r w:rsidRPr="003467A5">
              <w:rPr>
                <w:rFonts w:ascii="Arial" w:eastAsia="Times New Roman" w:hAnsi="Arial" w:cs="Arial"/>
                <w:color w:val="000000"/>
                <w:sz w:val="18"/>
                <w:szCs w:val="18"/>
                <w:lang w:val="es-MX" w:eastAsia="es-MX"/>
              </w:rPr>
              <w:t xml:space="preserve"> (in)</w:t>
            </w:r>
          </w:p>
        </w:tc>
        <w:tc>
          <w:tcPr>
            <w:tcW w:w="1020" w:type="dxa"/>
            <w:tcBorders>
              <w:top w:val="single" w:sz="4" w:space="0" w:color="auto"/>
              <w:left w:val="nil"/>
              <w:bottom w:val="single" w:sz="4" w:space="0" w:color="auto"/>
              <w:right w:val="single" w:sz="4" w:space="0" w:color="auto"/>
            </w:tcBorders>
            <w:shd w:val="clear" w:color="auto" w:fill="auto"/>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proofErr w:type="spellStart"/>
            <w:r w:rsidRPr="003467A5">
              <w:rPr>
                <w:rFonts w:ascii="Arial" w:eastAsia="Times New Roman" w:hAnsi="Arial" w:cs="Arial"/>
                <w:color w:val="000000"/>
                <w:sz w:val="18"/>
                <w:szCs w:val="18"/>
                <w:lang w:val="es-MX" w:eastAsia="es-MX"/>
              </w:rPr>
              <w:t>Cumulative</w:t>
            </w:r>
            <w:proofErr w:type="spellEnd"/>
            <w:r w:rsidRPr="003467A5">
              <w:rPr>
                <w:rFonts w:ascii="Arial" w:eastAsia="Times New Roman" w:hAnsi="Arial" w:cs="Arial"/>
                <w:color w:val="000000"/>
                <w:sz w:val="18"/>
                <w:szCs w:val="18"/>
                <w:lang w:val="es-MX" w:eastAsia="es-MX"/>
              </w:rPr>
              <w:t xml:space="preserve"> Storage </w:t>
            </w:r>
            <w:proofErr w:type="spellStart"/>
            <w:r w:rsidRPr="003467A5">
              <w:rPr>
                <w:rFonts w:ascii="Arial" w:eastAsia="Times New Roman" w:hAnsi="Arial" w:cs="Arial"/>
                <w:i/>
                <w:iCs/>
                <w:color w:val="000000"/>
                <w:sz w:val="18"/>
                <w:szCs w:val="18"/>
                <w:lang w:val="es-MX" w:eastAsia="es-MX"/>
              </w:rPr>
              <w:t>Sj</w:t>
            </w:r>
            <w:proofErr w:type="spellEnd"/>
            <w:r w:rsidRPr="003467A5">
              <w:rPr>
                <w:rFonts w:ascii="Arial" w:eastAsia="Times New Roman" w:hAnsi="Arial" w:cs="Arial"/>
                <w:color w:val="000000"/>
                <w:sz w:val="18"/>
                <w:szCs w:val="18"/>
                <w:lang w:val="es-MX" w:eastAsia="es-MX"/>
              </w:rPr>
              <w:t xml:space="preserve"> (in)</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25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0.000</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0.18</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27</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0.003</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0.177</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0.177</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2</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0.42</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38</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0.004</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0.416</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0.594</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3</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0.21</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109</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0.008</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0.202</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0.795</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4</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2.0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0.16</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310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0.023</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0.137</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0.932</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5</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2.5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655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0.053</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-0.053</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0.879</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6</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3.0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949</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0.088</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-0.088</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0.791</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7</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3.5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heme="minorEastAsia" w:hAnsi="Arial" w:cs="Arial"/>
                <w:color w:val="000000"/>
                <w:sz w:val="18"/>
                <w:szCs w:val="18"/>
                <w:lang w:eastAsia="es-MX"/>
              </w:rPr>
              <w:t>1060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0.111</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-0.111</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0.680</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8</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4.0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968</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0.112</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-0.112</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0.568</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9</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4.5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1030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-0.110</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0.458</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10</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5.0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826</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0.102</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-0.102</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0.356</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11</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5.5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655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0.082</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-0.082</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0.274</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12</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6.0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466</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0.062</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-0.062</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0.213</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13</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6.5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321</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0.043</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-0.043</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0.169</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14</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7.0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227</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0.030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-0.030</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0.139</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15</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7.5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175</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0.022</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-0.022</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0.117</w:t>
            </w:r>
          </w:p>
        </w:tc>
      </w:tr>
      <w:tr w:rsidR="001565CE" w:rsidRPr="003467A5" w:rsidTr="00B001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16</w:t>
            </w:r>
          </w:p>
        </w:tc>
        <w:tc>
          <w:tcPr>
            <w:tcW w:w="9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8.0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0.5</w:t>
            </w:r>
          </w:p>
        </w:tc>
        <w:tc>
          <w:tcPr>
            <w:tcW w:w="11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 </w:t>
            </w:r>
          </w:p>
        </w:tc>
        <w:tc>
          <w:tcPr>
            <w:tcW w:w="12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160</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center"/>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0.018</w:t>
            </w:r>
          </w:p>
        </w:tc>
        <w:tc>
          <w:tcPr>
            <w:tcW w:w="106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-0.018</w:t>
            </w:r>
          </w:p>
        </w:tc>
        <w:tc>
          <w:tcPr>
            <w:tcW w:w="1020" w:type="dxa"/>
            <w:tcBorders>
              <w:top w:val="nil"/>
              <w:left w:val="nil"/>
              <w:bottom w:val="single" w:sz="4" w:space="0" w:color="auto"/>
              <w:right w:val="single" w:sz="4" w:space="0" w:color="auto"/>
            </w:tcBorders>
            <w:shd w:val="clear" w:color="auto" w:fill="auto"/>
            <w:noWrap/>
            <w:vAlign w:val="bottom"/>
            <w:hideMark/>
          </w:tcPr>
          <w:p w:rsidR="001565CE" w:rsidRPr="003467A5" w:rsidRDefault="001565CE" w:rsidP="00B0016B">
            <w:pPr>
              <w:spacing w:after="0" w:line="240" w:lineRule="auto"/>
              <w:jc w:val="right"/>
              <w:rPr>
                <w:rFonts w:ascii="Arial" w:eastAsia="Times New Roman" w:hAnsi="Arial" w:cs="Arial"/>
                <w:color w:val="000000"/>
                <w:sz w:val="18"/>
                <w:szCs w:val="18"/>
                <w:lang w:val="es-MX" w:eastAsia="es-MX"/>
              </w:rPr>
            </w:pPr>
            <w:r w:rsidRPr="003467A5">
              <w:rPr>
                <w:rFonts w:ascii="Arial" w:eastAsia="Times New Roman" w:hAnsi="Arial" w:cs="Arial"/>
                <w:color w:val="000000"/>
                <w:sz w:val="18"/>
                <w:szCs w:val="18"/>
                <w:lang w:val="es-MX" w:eastAsia="es-MX"/>
              </w:rPr>
              <w:t>0.098</w:t>
            </w:r>
          </w:p>
        </w:tc>
      </w:tr>
      <w:tr w:rsidR="001565CE" w:rsidRPr="003467A5" w:rsidTr="00B0016B">
        <w:trPr>
          <w:trHeight w:val="300"/>
        </w:trPr>
        <w:tc>
          <w:tcPr>
            <w:tcW w:w="96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rPr>
                <w:rFonts w:ascii="Calibri" w:eastAsia="Times New Roman" w:hAnsi="Calibri" w:cs="Calibri"/>
                <w:color w:val="000000"/>
                <w:lang w:val="es-MX" w:eastAsia="es-MX"/>
              </w:rPr>
            </w:pPr>
          </w:p>
        </w:tc>
        <w:tc>
          <w:tcPr>
            <w:tcW w:w="96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rPr>
                <w:rFonts w:ascii="Calibri" w:eastAsia="Times New Roman" w:hAnsi="Calibri" w:cs="Calibri"/>
                <w:color w:val="000000"/>
                <w:lang w:val="es-MX" w:eastAsia="es-MX"/>
              </w:rPr>
            </w:pPr>
          </w:p>
        </w:tc>
        <w:tc>
          <w:tcPr>
            <w:tcW w:w="106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jc w:val="right"/>
              <w:rPr>
                <w:rFonts w:ascii="Calibri" w:eastAsia="Times New Roman" w:hAnsi="Calibri" w:cs="Calibri"/>
                <w:color w:val="000000"/>
                <w:lang w:val="es-MX" w:eastAsia="es-MX"/>
              </w:rPr>
            </w:pPr>
            <w:r w:rsidRPr="003467A5">
              <w:rPr>
                <w:rFonts w:ascii="Calibri" w:eastAsia="Times New Roman" w:hAnsi="Calibri" w:cs="Calibri"/>
                <w:color w:val="000000"/>
                <w:lang w:val="es-MX" w:eastAsia="es-MX"/>
              </w:rPr>
              <w:t>∑</w:t>
            </w:r>
          </w:p>
        </w:tc>
        <w:tc>
          <w:tcPr>
            <w:tcW w:w="112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jc w:val="center"/>
              <w:rPr>
                <w:rFonts w:ascii="Calibri" w:eastAsia="Times New Roman" w:hAnsi="Calibri" w:cs="Calibri"/>
                <w:color w:val="000000"/>
                <w:lang w:val="es-MX" w:eastAsia="es-MX"/>
              </w:rPr>
            </w:pPr>
            <w:r w:rsidRPr="003467A5">
              <w:rPr>
                <w:rFonts w:ascii="Calibri" w:eastAsia="Times New Roman" w:hAnsi="Calibri" w:cs="Calibri"/>
                <w:color w:val="000000"/>
                <w:lang w:val="es-MX" w:eastAsia="es-MX"/>
              </w:rPr>
              <w:t>0.97</w:t>
            </w:r>
          </w:p>
        </w:tc>
        <w:tc>
          <w:tcPr>
            <w:tcW w:w="126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jc w:val="center"/>
              <w:rPr>
                <w:rFonts w:ascii="Calibri" w:eastAsia="Times New Roman" w:hAnsi="Calibri" w:cs="Calibri"/>
                <w:color w:val="000000"/>
                <w:lang w:val="es-MX" w:eastAsia="es-MX"/>
              </w:rPr>
            </w:pPr>
          </w:p>
        </w:tc>
        <w:tc>
          <w:tcPr>
            <w:tcW w:w="106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jc w:val="center"/>
              <w:rPr>
                <w:rFonts w:ascii="Calibri" w:eastAsia="Times New Roman" w:hAnsi="Calibri" w:cs="Calibri"/>
                <w:color w:val="000000"/>
                <w:lang w:val="es-MX" w:eastAsia="es-MX"/>
              </w:rPr>
            </w:pPr>
            <w:r w:rsidRPr="003467A5">
              <w:rPr>
                <w:rFonts w:ascii="Calibri" w:eastAsia="Times New Roman" w:hAnsi="Calibri" w:cs="Calibri"/>
                <w:color w:val="000000"/>
                <w:lang w:val="es-MX" w:eastAsia="es-MX"/>
              </w:rPr>
              <w:t>0.87</w:t>
            </w:r>
          </w:p>
        </w:tc>
        <w:tc>
          <w:tcPr>
            <w:tcW w:w="106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rPr>
                <w:rFonts w:ascii="Calibri" w:eastAsia="Times New Roman" w:hAnsi="Calibri" w:cs="Calibri"/>
                <w:color w:val="000000"/>
                <w:lang w:val="es-MX" w:eastAsia="es-MX"/>
              </w:rPr>
            </w:pPr>
          </w:p>
        </w:tc>
        <w:tc>
          <w:tcPr>
            <w:tcW w:w="1020" w:type="dxa"/>
            <w:tcBorders>
              <w:top w:val="nil"/>
              <w:left w:val="nil"/>
              <w:bottom w:val="nil"/>
              <w:right w:val="nil"/>
            </w:tcBorders>
            <w:shd w:val="clear" w:color="auto" w:fill="auto"/>
            <w:noWrap/>
            <w:vAlign w:val="bottom"/>
            <w:hideMark/>
          </w:tcPr>
          <w:p w:rsidR="001565CE" w:rsidRPr="003467A5" w:rsidRDefault="001565CE" w:rsidP="00B0016B">
            <w:pPr>
              <w:spacing w:after="0" w:line="240" w:lineRule="auto"/>
              <w:rPr>
                <w:rFonts w:ascii="Calibri" w:eastAsia="Times New Roman" w:hAnsi="Calibri" w:cs="Calibri"/>
                <w:color w:val="000000"/>
                <w:lang w:val="es-MX" w:eastAsia="es-MX"/>
              </w:rPr>
            </w:pPr>
          </w:p>
        </w:tc>
      </w:tr>
    </w:tbl>
    <w:p w:rsidR="001565CE" w:rsidRDefault="001565CE" w:rsidP="001565CE">
      <w:pPr>
        <w:jc w:val="both"/>
        <w:rPr>
          <w:rFonts w:eastAsiaTheme="minorEastAsia"/>
        </w:rPr>
      </w:pPr>
    </w:p>
    <w:p w:rsidR="001565CE" w:rsidRDefault="001565CE" w:rsidP="001565CE">
      <w:pPr>
        <w:jc w:val="both"/>
        <w:rPr>
          <w:rFonts w:eastAsiaTheme="minorEastAsia"/>
        </w:rPr>
      </w:pPr>
    </w:p>
    <w:p w:rsidR="001565CE" w:rsidRDefault="001565CE" w:rsidP="001565CE">
      <w:pPr>
        <w:pStyle w:val="ListParagraph"/>
        <w:numPr>
          <w:ilvl w:val="0"/>
          <w:numId w:val="1"/>
        </w:numPr>
        <w:spacing w:after="0" w:line="240" w:lineRule="auto"/>
        <w:jc w:val="both"/>
        <w:rPr>
          <w:rFonts w:eastAsiaTheme="minorEastAsia"/>
        </w:rPr>
      </w:pPr>
      <w:r>
        <w:rPr>
          <w:rFonts w:eastAsiaTheme="minorEastAsia"/>
        </w:rPr>
        <w:lastRenderedPageBreak/>
        <w:t>Total Depth of Precipitation</w:t>
      </w:r>
    </w:p>
    <w:p w:rsidR="001565CE" w:rsidRDefault="001565CE" w:rsidP="001565CE">
      <w:pPr>
        <w:spacing w:after="0" w:line="240" w:lineRule="auto"/>
        <w:rPr>
          <w:rFonts w:eastAsiaTheme="minorEastAsia"/>
        </w:rPr>
      </w:pPr>
      <m:oMathPara>
        <m:oMath>
          <m:r>
            <w:rPr>
              <w:rFonts w:ascii="Cambria Math" w:hAnsi="Cambria Math"/>
            </w:rPr>
            <m:t>d=</m:t>
          </m:r>
          <m:nary>
            <m:naryPr>
              <m:chr m:val="∑"/>
              <m:limLoc m:val="undOvr"/>
              <m:ctrlPr>
                <w:rPr>
                  <w:rFonts w:ascii="Cambria Math" w:hAnsi="Cambria Math"/>
                  <w:i/>
                </w:rPr>
              </m:ctrlPr>
            </m:naryPr>
            <m:sub>
              <m:r>
                <w:rPr>
                  <w:rFonts w:ascii="Cambria Math" w:hAnsi="Cambria Math"/>
                </w:rPr>
                <m:t>j=1</m:t>
              </m:r>
            </m:sub>
            <m:sup>
              <m:r>
                <w:rPr>
                  <w:rFonts w:ascii="Cambria Math" w:hAnsi="Cambria Math"/>
                </w:rPr>
                <m:t>16</m:t>
              </m:r>
            </m:sup>
            <m:e>
              <m:sSub>
                <m:sSubPr>
                  <m:ctrlPr>
                    <w:rPr>
                      <w:rFonts w:ascii="Cambria Math" w:hAnsi="Cambria Math"/>
                      <w:i/>
                    </w:rPr>
                  </m:ctrlPr>
                </m:sSubPr>
                <m:e>
                  <m:r>
                    <w:rPr>
                      <w:rFonts w:ascii="Cambria Math" w:hAnsi="Cambria Math"/>
                    </w:rPr>
                    <m:t>I</m:t>
                  </m:r>
                </m:e>
                <m:sub>
                  <m:r>
                    <w:rPr>
                      <w:rFonts w:ascii="Cambria Math" w:hAnsi="Cambria Math"/>
                    </w:rPr>
                    <m:t>j</m:t>
                  </m:r>
                </m:sub>
              </m:sSub>
            </m:e>
          </m:nary>
        </m:oMath>
      </m:oMathPara>
    </w:p>
    <w:p w:rsidR="001565CE" w:rsidRPr="00315080" w:rsidRDefault="001565CE" w:rsidP="001565CE">
      <w:pPr>
        <w:spacing w:after="0" w:line="240" w:lineRule="auto"/>
      </w:pPr>
    </w:p>
    <w:p w:rsidR="001565CE" w:rsidRDefault="001565CE" w:rsidP="001565CE">
      <w:pPr>
        <w:spacing w:after="0" w:line="240" w:lineRule="auto"/>
        <w:rPr>
          <w:rFonts w:eastAsiaTheme="minorEastAsia"/>
        </w:rPr>
      </w:pPr>
      <m:oMathPara>
        <m:oMath>
          <m:r>
            <w:rPr>
              <w:rFonts w:ascii="Cambria Math" w:hAnsi="Cambria Math"/>
            </w:rPr>
            <m:t>d=0.97in</m:t>
          </m:r>
        </m:oMath>
      </m:oMathPara>
    </w:p>
    <w:p w:rsidR="001565CE" w:rsidRPr="00315080" w:rsidRDefault="001565CE" w:rsidP="001565CE">
      <w:pPr>
        <w:spacing w:after="0" w:line="240" w:lineRule="auto"/>
      </w:pPr>
    </w:p>
    <w:p w:rsidR="001565CE" w:rsidRDefault="001565CE" w:rsidP="001565CE">
      <w:pPr>
        <w:pStyle w:val="ListParagraph"/>
        <w:numPr>
          <w:ilvl w:val="0"/>
          <w:numId w:val="1"/>
        </w:numPr>
        <w:spacing w:after="0" w:line="240" w:lineRule="auto"/>
        <w:jc w:val="both"/>
        <w:rPr>
          <w:rFonts w:eastAsiaTheme="minorEastAsia"/>
        </w:rPr>
      </w:pPr>
      <w:r>
        <w:rPr>
          <w:rFonts w:eastAsiaTheme="minorEastAsia"/>
        </w:rPr>
        <w:t xml:space="preserve">Equivalent depth of </w:t>
      </w:r>
      <w:proofErr w:type="spellStart"/>
      <w:r>
        <w:rPr>
          <w:rFonts w:eastAsiaTheme="minorEastAsia"/>
        </w:rPr>
        <w:t>Stream</w:t>
      </w:r>
      <w:bookmarkStart w:id="0" w:name="_GoBack"/>
      <w:bookmarkEnd w:id="0"/>
      <w:r>
        <w:rPr>
          <w:rFonts w:eastAsiaTheme="minorEastAsia"/>
        </w:rPr>
        <w:t>flow</w:t>
      </w:r>
      <w:proofErr w:type="spellEnd"/>
    </w:p>
    <w:p w:rsidR="001565CE" w:rsidRDefault="0026303D" w:rsidP="001565CE">
      <w:pPr>
        <w:spacing w:after="0" w:line="240" w:lineRule="auto"/>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e</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16</m:t>
              </m:r>
            </m:sup>
            <m:e>
              <m:sSub>
                <m:sSubPr>
                  <m:ctrlPr>
                    <w:rPr>
                      <w:rFonts w:ascii="Cambria Math" w:hAnsi="Cambria Math"/>
                      <w:i/>
                    </w:rPr>
                  </m:ctrlPr>
                </m:sSubPr>
                <m:e>
                  <m:r>
                    <w:rPr>
                      <w:rFonts w:ascii="Cambria Math" w:hAnsi="Cambria Math"/>
                    </w:rPr>
                    <m:t>Q</m:t>
                  </m:r>
                </m:e>
                <m:sub>
                  <m:r>
                    <w:rPr>
                      <w:rFonts w:ascii="Cambria Math" w:hAnsi="Cambria Math"/>
                    </w:rPr>
                    <m:t>j</m:t>
                  </m:r>
                </m:sub>
              </m:sSub>
            </m:e>
          </m:nary>
        </m:oMath>
      </m:oMathPara>
    </w:p>
    <w:p w:rsidR="001565CE" w:rsidRPr="00315080" w:rsidRDefault="001565CE" w:rsidP="001565CE">
      <w:pPr>
        <w:spacing w:after="0" w:line="240" w:lineRule="auto"/>
      </w:pPr>
    </w:p>
    <w:p w:rsidR="001565CE" w:rsidRDefault="0026303D" w:rsidP="001565CE">
      <w:pPr>
        <w:spacing w:after="0" w:line="240" w:lineRule="auto"/>
        <w:rPr>
          <w:rFonts w:eastAsiaTheme="minorEastAsia"/>
        </w:rPr>
      </w:pPr>
      <m:oMathPara>
        <m:oMath>
          <m:sSub>
            <m:sSubPr>
              <m:ctrlPr>
                <w:rPr>
                  <w:rFonts w:ascii="Cambria Math" w:hAnsi="Cambria Math"/>
                  <w:i/>
                </w:rPr>
              </m:ctrlPr>
            </m:sSubPr>
            <m:e>
              <m:r>
                <w:rPr>
                  <w:rFonts w:ascii="Cambria Math" w:hAnsi="Cambria Math"/>
                </w:rPr>
                <m:t>d</m:t>
              </m:r>
            </m:e>
            <m:sub>
              <m:r>
                <w:rPr>
                  <w:rFonts w:ascii="Cambria Math" w:hAnsi="Cambria Math"/>
                </w:rPr>
                <m:t>e</m:t>
              </m:r>
            </m:sub>
          </m:sSub>
          <m:r>
            <w:rPr>
              <w:rFonts w:ascii="Cambria Math" w:hAnsi="Cambria Math"/>
            </w:rPr>
            <m:t>=0.87in</m:t>
          </m:r>
        </m:oMath>
      </m:oMathPara>
    </w:p>
    <w:p w:rsidR="001565CE" w:rsidRPr="00315080" w:rsidRDefault="001565CE" w:rsidP="001565CE">
      <w:pPr>
        <w:spacing w:after="0" w:line="240" w:lineRule="auto"/>
      </w:pPr>
    </w:p>
    <w:p w:rsidR="001565CE" w:rsidRDefault="001565CE" w:rsidP="001565CE">
      <w:pPr>
        <w:pStyle w:val="ListParagraph"/>
        <w:numPr>
          <w:ilvl w:val="0"/>
          <w:numId w:val="1"/>
        </w:numPr>
        <w:spacing w:after="0" w:line="240" w:lineRule="auto"/>
        <w:jc w:val="both"/>
        <w:rPr>
          <w:rFonts w:eastAsiaTheme="minorEastAsia"/>
        </w:rPr>
      </w:pPr>
      <w:r w:rsidRPr="007E47B7">
        <w:rPr>
          <w:rFonts w:eastAsiaTheme="minorEastAsia"/>
        </w:rPr>
        <w:t>Storage remained in the watershed at the end of the period</w:t>
      </w:r>
    </w:p>
    <w:p w:rsidR="001565CE" w:rsidRPr="003467A5" w:rsidRDefault="001565CE" w:rsidP="001565CE">
      <w:pPr>
        <w:spacing w:after="0" w:line="240" w:lineRule="auto"/>
        <w:jc w:val="both"/>
        <w:rPr>
          <w:rFonts w:eastAsiaTheme="minorEastAsia"/>
        </w:rPr>
      </w:pPr>
    </w:p>
    <w:p w:rsidR="001565CE" w:rsidRPr="003F5189" w:rsidRDefault="001565CE" w:rsidP="001565CE">
      <w:pPr>
        <w:spacing w:after="0" w:line="240" w:lineRule="auto"/>
        <w:jc w:val="both"/>
        <w:rPr>
          <w:rFonts w:eastAsiaTheme="minorEastAsia"/>
        </w:rPr>
      </w:pPr>
      <m:oMathPara>
        <m:oMath>
          <m:r>
            <w:rPr>
              <w:rFonts w:ascii="Cambria Math" w:eastAsiaTheme="minorEastAsia" w:hAnsi="Cambria Math"/>
            </w:rPr>
            <m:t>depth=0.098in</m:t>
          </m:r>
        </m:oMath>
      </m:oMathPara>
    </w:p>
    <w:p w:rsidR="001565CE" w:rsidRDefault="001565CE" w:rsidP="001565CE">
      <w:pPr>
        <w:spacing w:after="0" w:line="240" w:lineRule="auto"/>
        <w:jc w:val="both"/>
        <w:rPr>
          <w:rFonts w:eastAsiaTheme="minorEastAsia"/>
        </w:rPr>
      </w:pPr>
      <m:oMathPara>
        <m:oMath>
          <m:r>
            <w:rPr>
              <w:rFonts w:ascii="Cambria Math" w:eastAsiaTheme="minorEastAsia" w:hAnsi="Cambria Math"/>
            </w:rPr>
            <m:t>S=0.098in</m:t>
          </m:r>
          <m:d>
            <m:dPr>
              <m:ctrlPr>
                <w:rPr>
                  <w:rFonts w:ascii="Cambria Math" w:eastAsiaTheme="minorEastAsia" w:hAnsi="Cambria Math"/>
                  <w:i/>
                </w:rPr>
              </m:ctrlPr>
            </m:dPr>
            <m:e>
              <m:r>
                <w:rPr>
                  <w:rFonts w:ascii="Cambria Math" w:eastAsiaTheme="minorEastAsia" w:hAnsi="Cambria Math"/>
                </w:rPr>
                <m:t>7.03</m:t>
              </m:r>
              <m:sSup>
                <m:sSupPr>
                  <m:ctrlPr>
                    <w:rPr>
                      <w:rFonts w:ascii="Cambria Math" w:eastAsiaTheme="minorEastAsia" w:hAnsi="Cambria Math"/>
                      <w:i/>
                    </w:rPr>
                  </m:ctrlPr>
                </m:sSupPr>
                <m:e>
                  <m:r>
                    <w:rPr>
                      <w:rFonts w:ascii="Cambria Math" w:eastAsiaTheme="minorEastAsia" w:hAnsi="Cambria Math"/>
                    </w:rPr>
                    <m:t>mi</m:t>
                  </m:r>
                </m:e>
                <m:sup>
                  <m:r>
                    <w:rPr>
                      <w:rFonts w:ascii="Cambria Math" w:eastAsiaTheme="minorEastAsia" w:hAnsi="Cambria Math"/>
                    </w:rPr>
                    <m:t>2</m:t>
                  </m:r>
                </m:sup>
              </m:sSup>
            </m:e>
          </m:d>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5280</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ft</m:t>
                      </m:r>
                    </m:e>
                    <m:sup>
                      <m:r>
                        <w:rPr>
                          <w:rFonts w:ascii="Cambria Math" w:eastAsiaTheme="minorEastAsia" w:hAnsi="Cambria Math"/>
                        </w:rPr>
                        <m:t>2</m:t>
                      </m:r>
                    </m:sup>
                  </m:sSup>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mi</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1ft</m:t>
                  </m:r>
                </m:num>
                <m:den>
                  <m:r>
                    <w:rPr>
                      <w:rFonts w:ascii="Cambria Math" w:eastAsiaTheme="minorEastAsia" w:hAnsi="Cambria Math"/>
                    </w:rPr>
                    <m:t>12in</m:t>
                  </m:r>
                </m:den>
              </m:f>
            </m:e>
          </m:d>
        </m:oMath>
      </m:oMathPara>
    </w:p>
    <w:p w:rsidR="001565CE" w:rsidRPr="003F5189" w:rsidRDefault="001565CE" w:rsidP="001565CE">
      <w:pPr>
        <w:spacing w:after="0" w:line="240" w:lineRule="auto"/>
        <w:jc w:val="both"/>
        <w:rPr>
          <w:rFonts w:eastAsiaTheme="minorEastAsia"/>
        </w:rPr>
      </w:pPr>
    </w:p>
    <w:p w:rsidR="001565CE" w:rsidRPr="003F5189" w:rsidRDefault="001565CE" w:rsidP="001565CE">
      <w:pPr>
        <w:spacing w:after="0" w:line="240" w:lineRule="auto"/>
        <w:jc w:val="both"/>
        <w:rPr>
          <w:rFonts w:eastAsiaTheme="minorEastAsia"/>
        </w:rPr>
      </w:pPr>
      <m:oMathPara>
        <m:oMath>
          <m:r>
            <w:rPr>
              <w:rFonts w:ascii="Cambria Math" w:eastAsiaTheme="minorEastAsia" w:hAnsi="Cambria Math"/>
            </w:rPr>
            <m:t>S=1,600,500</m:t>
          </m:r>
          <m:sSup>
            <m:sSupPr>
              <m:ctrlPr>
                <w:rPr>
                  <w:rFonts w:ascii="Cambria Math" w:eastAsiaTheme="minorEastAsia" w:hAnsi="Cambria Math"/>
                  <w:i/>
                </w:rPr>
              </m:ctrlPr>
            </m:sSupPr>
            <m:e>
              <m:r>
                <w:rPr>
                  <w:rFonts w:ascii="Cambria Math" w:eastAsiaTheme="minorEastAsia" w:hAnsi="Cambria Math"/>
                </w:rPr>
                <m:t>ft</m:t>
              </m:r>
            </m:e>
            <m:sup>
              <m:r>
                <w:rPr>
                  <w:rFonts w:ascii="Cambria Math" w:eastAsiaTheme="minorEastAsia" w:hAnsi="Cambria Math"/>
                </w:rPr>
                <m:t>3</m:t>
              </m:r>
            </m:sup>
          </m:sSup>
        </m:oMath>
      </m:oMathPara>
    </w:p>
    <w:p w:rsidR="001565CE" w:rsidRDefault="001565CE" w:rsidP="001565CE">
      <w:pPr>
        <w:spacing w:after="0" w:line="240" w:lineRule="auto"/>
        <w:jc w:val="both"/>
        <w:rPr>
          <w:rFonts w:eastAsiaTheme="minorEastAsia"/>
        </w:rPr>
      </w:pPr>
    </w:p>
    <w:p w:rsidR="001565CE" w:rsidRDefault="001565CE" w:rsidP="001565CE">
      <w:pPr>
        <w:pStyle w:val="ListParagraph"/>
        <w:numPr>
          <w:ilvl w:val="0"/>
          <w:numId w:val="1"/>
        </w:numPr>
        <w:spacing w:after="0" w:line="240" w:lineRule="auto"/>
        <w:jc w:val="both"/>
        <w:rPr>
          <w:rFonts w:eastAsiaTheme="minorEastAsia"/>
        </w:rPr>
      </w:pPr>
      <w:r>
        <w:rPr>
          <w:rFonts w:eastAsiaTheme="minorEastAsia"/>
        </w:rPr>
        <w:t xml:space="preserve">Percent of Precipitation that appear as </w:t>
      </w:r>
      <w:proofErr w:type="spellStart"/>
      <w:r>
        <w:rPr>
          <w:rFonts w:eastAsiaTheme="minorEastAsia"/>
        </w:rPr>
        <w:t>streamflow</w:t>
      </w:r>
      <w:proofErr w:type="spellEnd"/>
    </w:p>
    <w:p w:rsidR="001565CE" w:rsidRPr="00257218" w:rsidRDefault="001565CE" w:rsidP="001565CE">
      <w:pPr>
        <w:spacing w:after="0" w:line="240" w:lineRule="auto"/>
        <w:jc w:val="both"/>
        <w:rPr>
          <w:rFonts w:eastAsiaTheme="minorEastAsia"/>
        </w:rPr>
      </w:pPr>
    </w:p>
    <w:p w:rsidR="001565CE" w:rsidRDefault="001565CE" w:rsidP="001565CE">
      <w:pPr>
        <w:spacing w:after="0" w:line="240" w:lineRule="auto"/>
        <w:jc w:val="both"/>
        <w:rPr>
          <w:rFonts w:eastAsiaTheme="minorEastAsia"/>
        </w:rPr>
      </w:pPr>
      <m:oMathPara>
        <m:oMath>
          <m:r>
            <w:rPr>
              <w:rFonts w:ascii="Cambria Math" w:eastAsiaTheme="minorEastAsia" w:hAnsi="Cambria Math"/>
            </w:rPr>
            <m:t>%P=100</m:t>
          </m:r>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0.87</m:t>
                  </m:r>
                </m:num>
                <m:den>
                  <m:r>
                    <w:rPr>
                      <w:rFonts w:ascii="Cambria Math" w:eastAsiaTheme="minorEastAsia" w:hAnsi="Cambria Math"/>
                    </w:rPr>
                    <m:t>0.97</m:t>
                  </m:r>
                </m:den>
              </m:f>
            </m:e>
          </m:d>
        </m:oMath>
      </m:oMathPara>
    </w:p>
    <w:p w:rsidR="001565CE" w:rsidRPr="00257218" w:rsidRDefault="001565CE" w:rsidP="001565CE">
      <w:pPr>
        <w:spacing w:after="0" w:line="240" w:lineRule="auto"/>
        <w:jc w:val="both"/>
        <w:rPr>
          <w:rFonts w:eastAsiaTheme="minorEastAsia"/>
        </w:rPr>
      </w:pPr>
    </w:p>
    <w:p w:rsidR="001565CE" w:rsidRPr="00257218" w:rsidRDefault="001565CE" w:rsidP="001565CE">
      <w:pPr>
        <w:spacing w:after="0" w:line="240" w:lineRule="auto"/>
        <w:jc w:val="both"/>
        <w:rPr>
          <w:rFonts w:eastAsiaTheme="minorEastAsia"/>
        </w:rPr>
      </w:pPr>
      <m:oMathPara>
        <m:oMath>
          <m:r>
            <w:rPr>
              <w:rFonts w:ascii="Cambria Math" w:eastAsiaTheme="minorEastAsia" w:hAnsi="Cambria Math"/>
            </w:rPr>
            <m:t>%P=90%</m:t>
          </m:r>
        </m:oMath>
      </m:oMathPara>
    </w:p>
    <w:p w:rsidR="001565CE" w:rsidRDefault="001565CE" w:rsidP="001565CE">
      <w:pPr>
        <w:jc w:val="both"/>
        <w:rPr>
          <w:rFonts w:eastAsiaTheme="minorEastAsia"/>
        </w:rPr>
      </w:pPr>
    </w:p>
    <w:p w:rsidR="001565CE" w:rsidRDefault="001565CE" w:rsidP="001565CE">
      <w:pPr>
        <w:pStyle w:val="ListParagraph"/>
        <w:numPr>
          <w:ilvl w:val="0"/>
          <w:numId w:val="1"/>
        </w:numPr>
        <w:jc w:val="both"/>
        <w:rPr>
          <w:rFonts w:eastAsiaTheme="minorEastAsia"/>
        </w:rPr>
      </w:pPr>
      <w:r>
        <w:rPr>
          <w:rFonts w:eastAsiaTheme="minorEastAsia"/>
        </w:rPr>
        <w:t>Maximum Storage</w:t>
      </w:r>
    </w:p>
    <w:p w:rsidR="001565CE" w:rsidRPr="003F5189" w:rsidRDefault="001565CE" w:rsidP="001565CE">
      <w:pPr>
        <w:spacing w:after="0" w:line="240" w:lineRule="auto"/>
        <w:jc w:val="both"/>
        <w:rPr>
          <w:rFonts w:eastAsiaTheme="minorEastAsia"/>
        </w:rPr>
      </w:pPr>
      <m:oMathPara>
        <m:oMath>
          <m:r>
            <w:rPr>
              <w:rFonts w:ascii="Cambria Math" w:eastAsiaTheme="minorEastAsia" w:hAnsi="Cambria Math"/>
            </w:rPr>
            <m:t>depth=0.932in</m:t>
          </m:r>
        </m:oMath>
      </m:oMathPara>
    </w:p>
    <w:p w:rsidR="001565CE" w:rsidRDefault="001565CE" w:rsidP="001565CE">
      <w:pPr>
        <w:spacing w:after="0" w:line="240" w:lineRule="auto"/>
        <w:jc w:val="both"/>
        <w:rPr>
          <w:rFonts w:eastAsiaTheme="minorEastAsia"/>
        </w:rPr>
      </w:pPr>
      <m:oMathPara>
        <m:oMath>
          <m:r>
            <w:rPr>
              <w:rFonts w:ascii="Cambria Math" w:eastAsiaTheme="minorEastAsia" w:hAnsi="Cambria Math"/>
            </w:rPr>
            <m:t>S=0.932in</m:t>
          </m:r>
          <m:d>
            <m:dPr>
              <m:ctrlPr>
                <w:rPr>
                  <w:rFonts w:ascii="Cambria Math" w:eastAsiaTheme="minorEastAsia" w:hAnsi="Cambria Math"/>
                  <w:i/>
                </w:rPr>
              </m:ctrlPr>
            </m:dPr>
            <m:e>
              <m:r>
                <w:rPr>
                  <w:rFonts w:ascii="Cambria Math" w:eastAsiaTheme="minorEastAsia" w:hAnsi="Cambria Math"/>
                </w:rPr>
                <m:t>7.03</m:t>
              </m:r>
              <m:sSup>
                <m:sSupPr>
                  <m:ctrlPr>
                    <w:rPr>
                      <w:rFonts w:ascii="Cambria Math" w:eastAsiaTheme="minorEastAsia" w:hAnsi="Cambria Math"/>
                      <w:i/>
                    </w:rPr>
                  </m:ctrlPr>
                </m:sSupPr>
                <m:e>
                  <m:r>
                    <w:rPr>
                      <w:rFonts w:ascii="Cambria Math" w:eastAsiaTheme="minorEastAsia" w:hAnsi="Cambria Math"/>
                    </w:rPr>
                    <m:t>mi</m:t>
                  </m:r>
                </m:e>
                <m:sup>
                  <m:r>
                    <w:rPr>
                      <w:rFonts w:ascii="Cambria Math" w:eastAsiaTheme="minorEastAsia" w:hAnsi="Cambria Math"/>
                    </w:rPr>
                    <m:t>2</m:t>
                  </m:r>
                </m:sup>
              </m:sSup>
            </m:e>
          </m:d>
          <m:d>
            <m:dPr>
              <m:ctrlPr>
                <w:rPr>
                  <w:rFonts w:ascii="Cambria Math" w:eastAsiaTheme="minorEastAsia" w:hAnsi="Cambria Math"/>
                  <w:i/>
                </w:rPr>
              </m:ctrlPr>
            </m:dPr>
            <m:e>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5280</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ft</m:t>
                      </m:r>
                    </m:e>
                    <m:sup>
                      <m:r>
                        <w:rPr>
                          <w:rFonts w:ascii="Cambria Math" w:eastAsiaTheme="minorEastAsia" w:hAnsi="Cambria Math"/>
                        </w:rPr>
                        <m:t>2</m:t>
                      </m:r>
                    </m:sup>
                  </m:sSup>
                </m:num>
                <m:den>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mi</m:t>
                      </m:r>
                    </m:e>
                    <m:sup>
                      <m:r>
                        <w:rPr>
                          <w:rFonts w:ascii="Cambria Math" w:eastAsiaTheme="minorEastAsia" w:hAnsi="Cambria Math"/>
                        </w:rPr>
                        <m:t>2</m:t>
                      </m:r>
                    </m:sup>
                  </m:sSup>
                </m:den>
              </m:f>
              <m:f>
                <m:fPr>
                  <m:ctrlPr>
                    <w:rPr>
                      <w:rFonts w:ascii="Cambria Math" w:eastAsiaTheme="minorEastAsia" w:hAnsi="Cambria Math"/>
                      <w:i/>
                    </w:rPr>
                  </m:ctrlPr>
                </m:fPr>
                <m:num>
                  <m:r>
                    <w:rPr>
                      <w:rFonts w:ascii="Cambria Math" w:eastAsiaTheme="minorEastAsia" w:hAnsi="Cambria Math"/>
                    </w:rPr>
                    <m:t>1ft</m:t>
                  </m:r>
                </m:num>
                <m:den>
                  <m:r>
                    <w:rPr>
                      <w:rFonts w:ascii="Cambria Math" w:eastAsiaTheme="minorEastAsia" w:hAnsi="Cambria Math"/>
                    </w:rPr>
                    <m:t>12in</m:t>
                  </m:r>
                </m:den>
              </m:f>
            </m:e>
          </m:d>
        </m:oMath>
      </m:oMathPara>
    </w:p>
    <w:p w:rsidR="001565CE" w:rsidRPr="003F5189" w:rsidRDefault="001565CE" w:rsidP="001565CE">
      <w:pPr>
        <w:spacing w:after="0" w:line="240" w:lineRule="auto"/>
        <w:jc w:val="both"/>
        <w:rPr>
          <w:rFonts w:eastAsiaTheme="minorEastAsia"/>
        </w:rPr>
      </w:pPr>
    </w:p>
    <w:p w:rsidR="001565CE" w:rsidRPr="003F5189" w:rsidRDefault="001565CE" w:rsidP="001565CE">
      <w:pPr>
        <w:spacing w:after="0" w:line="240" w:lineRule="auto"/>
        <w:jc w:val="both"/>
        <w:rPr>
          <w:rFonts w:eastAsiaTheme="minorEastAsia"/>
        </w:rPr>
      </w:pPr>
      <m:oMathPara>
        <m:oMath>
          <m:r>
            <w:rPr>
              <w:rFonts w:ascii="Cambria Math" w:eastAsiaTheme="minorEastAsia" w:hAnsi="Cambria Math"/>
            </w:rPr>
            <m:t>S=15,221,500</m:t>
          </m:r>
          <m:sSup>
            <m:sSupPr>
              <m:ctrlPr>
                <w:rPr>
                  <w:rFonts w:ascii="Cambria Math" w:eastAsiaTheme="minorEastAsia" w:hAnsi="Cambria Math"/>
                  <w:i/>
                </w:rPr>
              </m:ctrlPr>
            </m:sSupPr>
            <m:e>
              <m:r>
                <w:rPr>
                  <w:rFonts w:ascii="Cambria Math" w:eastAsiaTheme="minorEastAsia" w:hAnsi="Cambria Math"/>
                </w:rPr>
                <m:t>ft</m:t>
              </m:r>
            </m:e>
            <m:sup>
              <m:r>
                <w:rPr>
                  <w:rFonts w:ascii="Cambria Math" w:eastAsiaTheme="minorEastAsia" w:hAnsi="Cambria Math"/>
                </w:rPr>
                <m:t>3</m:t>
              </m:r>
            </m:sup>
          </m:sSup>
        </m:oMath>
      </m:oMathPara>
    </w:p>
    <w:p w:rsidR="001565CE" w:rsidRDefault="001565CE" w:rsidP="001565CE">
      <w:pPr>
        <w:spacing w:after="0" w:line="240" w:lineRule="auto"/>
        <w:jc w:val="both"/>
        <w:rPr>
          <w:rFonts w:eastAsiaTheme="minorEastAsia"/>
        </w:rPr>
      </w:pPr>
    </w:p>
    <w:p w:rsidR="001565CE" w:rsidRDefault="001565CE" w:rsidP="001565CE">
      <w:pPr>
        <w:spacing w:after="0" w:line="240" w:lineRule="auto"/>
        <w:jc w:val="both"/>
        <w:rPr>
          <w:rFonts w:eastAsiaTheme="minorEastAsia"/>
        </w:rPr>
      </w:pPr>
      <w:r w:rsidRPr="00040842">
        <w:rPr>
          <w:rFonts w:eastAsiaTheme="minorEastAsia"/>
          <w:noProof/>
        </w:rPr>
        <w:lastRenderedPageBreak/>
        <w:drawing>
          <wp:inline distT="0" distB="0" distL="0" distR="0" wp14:anchorId="679D9E56" wp14:editId="24D033F1">
            <wp:extent cx="5612130" cy="2619375"/>
            <wp:effectExtent l="19050" t="0" r="2667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565CE" w:rsidRDefault="001565CE" w:rsidP="001565CE">
      <w:pPr>
        <w:spacing w:after="0" w:line="240" w:lineRule="auto"/>
        <w:jc w:val="both"/>
        <w:rPr>
          <w:rFonts w:eastAsiaTheme="minorEastAsia"/>
        </w:rPr>
      </w:pPr>
    </w:p>
    <w:p w:rsidR="001565CE" w:rsidRDefault="001565CE" w:rsidP="001565CE">
      <w:pPr>
        <w:jc w:val="both"/>
        <w:rPr>
          <w:rFonts w:eastAsiaTheme="minorEastAsia"/>
        </w:rPr>
      </w:pPr>
      <w:r w:rsidRPr="00040842">
        <w:rPr>
          <w:rFonts w:eastAsiaTheme="minorEastAsia"/>
          <w:noProof/>
        </w:rPr>
        <w:drawing>
          <wp:inline distT="0" distB="0" distL="0" distR="0" wp14:anchorId="62657CAA" wp14:editId="6A6C76F9">
            <wp:extent cx="5612130" cy="2447925"/>
            <wp:effectExtent l="19050" t="0" r="2667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65CE" w:rsidRDefault="001565CE" w:rsidP="001565CE">
      <w:pPr>
        <w:jc w:val="both"/>
        <w:rPr>
          <w:rFonts w:eastAsiaTheme="minorEastAsia"/>
        </w:rPr>
      </w:pPr>
      <w:r w:rsidRPr="00040842">
        <w:rPr>
          <w:rFonts w:eastAsiaTheme="minorEastAsia"/>
          <w:noProof/>
        </w:rPr>
        <w:drawing>
          <wp:inline distT="0" distB="0" distL="0" distR="0" wp14:anchorId="5E1D19E7" wp14:editId="1D779EE4">
            <wp:extent cx="5612130" cy="2619375"/>
            <wp:effectExtent l="19050" t="0" r="266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65CE" w:rsidRPr="003B022A" w:rsidRDefault="001565CE" w:rsidP="001565CE">
      <w:pPr>
        <w:jc w:val="both"/>
        <w:rPr>
          <w:rFonts w:eastAsiaTheme="minorEastAsia"/>
          <w:b/>
        </w:rPr>
      </w:pPr>
      <w:r>
        <w:rPr>
          <w:b/>
        </w:rPr>
        <w:lastRenderedPageBreak/>
        <w:t>2</w:t>
      </w:r>
      <w:r w:rsidRPr="003B022A">
        <w:rPr>
          <w:b/>
        </w:rPr>
        <w:t>.</w:t>
      </w:r>
      <w:r>
        <w:rPr>
          <w:b/>
        </w:rPr>
        <w:t>5.1</w:t>
      </w:r>
      <w:r w:rsidRPr="003B022A">
        <w:rPr>
          <w:b/>
        </w:rPr>
        <w:t xml:space="preserve"> Calculate the velocity and flow rate of a uniform flow 3 </w:t>
      </w:r>
      <w:proofErr w:type="spellStart"/>
      <w:r w:rsidRPr="003B022A">
        <w:rPr>
          <w:b/>
        </w:rPr>
        <w:t>ft</w:t>
      </w:r>
      <w:proofErr w:type="spellEnd"/>
      <w:r w:rsidRPr="003B022A">
        <w:rPr>
          <w:b/>
        </w:rPr>
        <w:t xml:space="preserve"> deep in a 100-ft-wide stream with approximately rectangular cross section, bed slope 1 percent, and Manning’s </w:t>
      </w:r>
      <m:oMath>
        <m:r>
          <m:rPr>
            <m:sty m:val="bi"/>
          </m:rPr>
          <w:rPr>
            <w:rFonts w:ascii="Cambria Math" w:hAnsi="Cambria Math"/>
          </w:rPr>
          <m:t>n</m:t>
        </m:r>
      </m:oMath>
      <w:r w:rsidRPr="003B022A">
        <w:rPr>
          <w:rFonts w:eastAsiaTheme="minorEastAsia"/>
          <w:b/>
        </w:rPr>
        <w:t xml:space="preserve"> of 0.035. Check that the criterion for fully turbulent flow is satisfied.</w:t>
      </w:r>
    </w:p>
    <w:p w:rsidR="001565CE" w:rsidRDefault="001565CE" w:rsidP="001565CE">
      <w:pPr>
        <w:spacing w:after="0" w:line="240" w:lineRule="auto"/>
        <w:jc w:val="both"/>
      </w:pPr>
      <m:oMathPara>
        <m:oMathParaPr>
          <m:jc m:val="left"/>
        </m:oMathParaPr>
        <m:oMath>
          <m:r>
            <w:rPr>
              <w:rFonts w:ascii="Cambria Math" w:hAnsi="Cambria Math"/>
            </w:rPr>
            <m:t>P=2</m:t>
          </m:r>
          <m:d>
            <m:dPr>
              <m:ctrlPr>
                <w:rPr>
                  <w:rFonts w:ascii="Cambria Math" w:hAnsi="Cambria Math"/>
                  <w:i/>
                </w:rPr>
              </m:ctrlPr>
            </m:dPr>
            <m:e>
              <m:r>
                <w:rPr>
                  <w:rFonts w:ascii="Cambria Math" w:hAnsi="Cambria Math"/>
                </w:rPr>
                <m:t>3f</m:t>
              </m:r>
              <m:r>
                <w:rPr>
                  <w:rFonts w:ascii="Cambria Math" w:hAnsi="Cambria Math"/>
                </w:rPr>
                <m:t>t</m:t>
              </m:r>
            </m:e>
          </m:d>
          <m:r>
            <w:rPr>
              <w:rFonts w:ascii="Cambria Math" w:hAnsi="Cambria Math"/>
            </w:rPr>
            <m:t>+100ft</m:t>
          </m:r>
        </m:oMath>
      </m:oMathPara>
    </w:p>
    <w:p w:rsidR="001565CE" w:rsidRDefault="001565CE" w:rsidP="001565CE">
      <w:pPr>
        <w:spacing w:after="0" w:line="240" w:lineRule="auto"/>
        <w:jc w:val="both"/>
      </w:pPr>
      <m:oMathPara>
        <m:oMathParaPr>
          <m:jc m:val="left"/>
        </m:oMathParaPr>
        <m:oMath>
          <m:r>
            <w:rPr>
              <w:rFonts w:ascii="Cambria Math" w:hAnsi="Cambria Math"/>
            </w:rPr>
            <m:t>P=106ft</m:t>
          </m:r>
        </m:oMath>
      </m:oMathPara>
    </w:p>
    <w:p w:rsidR="001565CE" w:rsidRDefault="001565CE" w:rsidP="001565CE">
      <w:pPr>
        <w:spacing w:after="0" w:line="240" w:lineRule="auto"/>
        <w:jc w:val="both"/>
      </w:pPr>
    </w:p>
    <w:p w:rsidR="001565CE" w:rsidRDefault="001565CE" w:rsidP="001565CE">
      <w:pPr>
        <w:spacing w:after="0" w:line="240" w:lineRule="auto"/>
        <w:jc w:val="both"/>
      </w:pPr>
      <m:oMathPara>
        <m:oMathParaPr>
          <m:jc m:val="left"/>
        </m:oMathParaPr>
        <m:oMath>
          <m:r>
            <w:rPr>
              <w:rFonts w:ascii="Cambria Math" w:hAnsi="Cambria Math"/>
            </w:rPr>
            <m:t>A=3ft</m:t>
          </m:r>
          <m:d>
            <m:dPr>
              <m:ctrlPr>
                <w:rPr>
                  <w:rFonts w:ascii="Cambria Math" w:hAnsi="Cambria Math"/>
                  <w:i/>
                </w:rPr>
              </m:ctrlPr>
            </m:dPr>
            <m:e>
              <m:r>
                <w:rPr>
                  <w:rFonts w:ascii="Cambria Math" w:hAnsi="Cambria Math"/>
                </w:rPr>
                <m:t>100ft</m:t>
              </m:r>
            </m:e>
          </m:d>
        </m:oMath>
      </m:oMathPara>
    </w:p>
    <w:p w:rsidR="001565CE" w:rsidRDefault="001565CE" w:rsidP="001565CE">
      <w:pPr>
        <w:spacing w:after="0" w:line="240" w:lineRule="auto"/>
        <w:jc w:val="both"/>
      </w:pPr>
      <m:oMathPara>
        <m:oMathParaPr>
          <m:jc m:val="left"/>
        </m:oMathParaPr>
        <m:oMath>
          <m:r>
            <w:rPr>
              <w:rFonts w:ascii="Cambria Math" w:hAnsi="Cambria Math"/>
            </w:rPr>
            <m:t>A=300</m:t>
          </m:r>
          <m:sSup>
            <m:sSupPr>
              <m:ctrlPr>
                <w:rPr>
                  <w:rFonts w:ascii="Cambria Math" w:hAnsi="Cambria Math"/>
                  <w:i/>
                </w:rPr>
              </m:ctrlPr>
            </m:sSupPr>
            <m:e>
              <m:r>
                <w:rPr>
                  <w:rFonts w:ascii="Cambria Math" w:hAnsi="Cambria Math"/>
                </w:rPr>
                <m:t>ft</m:t>
              </m:r>
            </m:e>
            <m:sup>
              <m:r>
                <w:rPr>
                  <w:rFonts w:ascii="Cambria Math" w:hAnsi="Cambria Math"/>
                </w:rPr>
                <m:t>2</m:t>
              </m:r>
            </m:sup>
          </m:sSup>
        </m:oMath>
      </m:oMathPara>
    </w:p>
    <w:p w:rsidR="001565CE" w:rsidRDefault="001565CE" w:rsidP="001565CE">
      <w:pPr>
        <w:spacing w:after="0" w:line="240" w:lineRule="auto"/>
        <w:jc w:val="both"/>
      </w:pPr>
    </w:p>
    <w:p w:rsidR="001565CE" w:rsidRDefault="001565CE" w:rsidP="001565CE">
      <w:pPr>
        <w:spacing w:after="0" w:line="240" w:lineRule="auto"/>
        <w:jc w:val="both"/>
      </w:pPr>
      <m:oMathPara>
        <m:oMathParaPr>
          <m:jc m:val="left"/>
        </m:oMathParaPr>
        <m:oMath>
          <m:r>
            <w:rPr>
              <w:rFonts w:ascii="Cambria Math" w:hAnsi="Cambria Math"/>
            </w:rPr>
            <m:t>R=</m:t>
          </m:r>
          <m:f>
            <m:fPr>
              <m:type m:val="lin"/>
              <m:ctrlPr>
                <w:rPr>
                  <w:rFonts w:ascii="Cambria Math" w:hAnsi="Cambria Math"/>
                  <w:i/>
                </w:rPr>
              </m:ctrlPr>
            </m:fPr>
            <m:num>
              <m:r>
                <w:rPr>
                  <w:rFonts w:ascii="Cambria Math" w:hAnsi="Cambria Math"/>
                </w:rPr>
                <m:t>A</m:t>
              </m:r>
            </m:num>
            <m:den>
              <m:r>
                <w:rPr>
                  <w:rFonts w:ascii="Cambria Math" w:hAnsi="Cambria Math"/>
                </w:rPr>
                <m:t>P</m:t>
              </m:r>
            </m:den>
          </m:f>
        </m:oMath>
      </m:oMathPara>
    </w:p>
    <w:p w:rsidR="001565CE" w:rsidRDefault="001565CE" w:rsidP="001565CE">
      <w:pPr>
        <w:spacing w:after="0" w:line="240" w:lineRule="auto"/>
        <w:jc w:val="both"/>
      </w:pPr>
      <m:oMathPara>
        <m:oMathParaPr>
          <m:jc m:val="left"/>
        </m:oMathParaPr>
        <m:oMath>
          <m:r>
            <w:rPr>
              <w:rFonts w:ascii="Cambria Math" w:hAnsi="Cambria Math"/>
            </w:rPr>
            <m:t>R=</m:t>
          </m:r>
          <m:f>
            <m:fPr>
              <m:type m:val="lin"/>
              <m:ctrlPr>
                <w:rPr>
                  <w:rFonts w:ascii="Cambria Math" w:hAnsi="Cambria Math"/>
                  <w:i/>
                </w:rPr>
              </m:ctrlPr>
            </m:fPr>
            <m:num>
              <m:r>
                <w:rPr>
                  <w:rFonts w:ascii="Cambria Math" w:hAnsi="Cambria Math"/>
                </w:rPr>
                <m:t>300</m:t>
              </m:r>
            </m:num>
            <m:den>
              <m:r>
                <w:rPr>
                  <w:rFonts w:ascii="Cambria Math" w:hAnsi="Cambria Math"/>
                </w:rPr>
                <m:t>106</m:t>
              </m:r>
            </m:den>
          </m:f>
        </m:oMath>
      </m:oMathPara>
    </w:p>
    <w:p w:rsidR="001565CE" w:rsidRDefault="001565CE" w:rsidP="001565CE">
      <w:pPr>
        <w:spacing w:after="0" w:line="240" w:lineRule="auto"/>
        <w:jc w:val="both"/>
        <w:rPr>
          <w:rFonts w:eastAsiaTheme="minorEastAsia"/>
        </w:rPr>
      </w:pPr>
      <m:oMathPara>
        <m:oMathParaPr>
          <m:jc m:val="left"/>
        </m:oMathParaPr>
        <m:oMath>
          <m:r>
            <w:rPr>
              <w:rFonts w:ascii="Cambria Math" w:hAnsi="Cambria Math"/>
            </w:rPr>
            <m:t>R=2.83ft</m:t>
          </m:r>
        </m:oMath>
      </m:oMathPara>
    </w:p>
    <w:p w:rsidR="001565CE" w:rsidRDefault="001565CE" w:rsidP="001565CE">
      <w:pPr>
        <w:spacing w:after="0" w:line="240" w:lineRule="auto"/>
        <w:jc w:val="both"/>
      </w:pPr>
    </w:p>
    <w:p w:rsidR="001565CE" w:rsidRDefault="001565CE" w:rsidP="001565CE">
      <w:pPr>
        <w:spacing w:after="0" w:line="240" w:lineRule="auto"/>
        <w:jc w:val="both"/>
      </w:pPr>
      <m:oMathPara>
        <m:oMathParaPr>
          <m:jc m:val="center"/>
        </m:oMathParaPr>
        <m:oMath>
          <m:r>
            <w:rPr>
              <w:rFonts w:ascii="Cambria Math" w:hAnsi="Cambria Math"/>
            </w:rPr>
            <m:t>V=</m:t>
          </m:r>
          <m:f>
            <m:fPr>
              <m:ctrlPr>
                <w:rPr>
                  <w:rFonts w:ascii="Cambria Math" w:hAnsi="Cambria Math"/>
                  <w:i/>
                </w:rPr>
              </m:ctrlPr>
            </m:fPr>
            <m:num>
              <m:r>
                <w:rPr>
                  <w:rFonts w:ascii="Cambria Math" w:hAnsi="Cambria Math"/>
                </w:rPr>
                <m:t>1.49</m:t>
              </m:r>
            </m:num>
            <m:den>
              <m:r>
                <w:rPr>
                  <w:rFonts w:ascii="Cambria Math" w:hAnsi="Cambria Math"/>
                </w:rPr>
                <m:t>n</m:t>
              </m:r>
            </m:den>
          </m:f>
          <m:sSup>
            <m:sSupPr>
              <m:ctrlPr>
                <w:rPr>
                  <w:rFonts w:ascii="Cambria Math" w:hAnsi="Cambria Math"/>
                  <w:i/>
                </w:rPr>
              </m:ctrlPr>
            </m:sSupPr>
            <m:e>
              <m:r>
                <w:rPr>
                  <w:rFonts w:ascii="Cambria Math" w:hAnsi="Cambria Math"/>
                </w:rPr>
                <m:t>R</m:t>
              </m:r>
            </m:e>
            <m:sup>
              <m:f>
                <m:fPr>
                  <m:type m:val="lin"/>
                  <m:ctrlPr>
                    <w:rPr>
                      <w:rFonts w:ascii="Cambria Math" w:hAnsi="Cambria Math"/>
                      <w:i/>
                    </w:rPr>
                  </m:ctrlPr>
                </m:fPr>
                <m:num>
                  <m:r>
                    <w:rPr>
                      <w:rFonts w:ascii="Cambria Math" w:hAnsi="Cambria Math"/>
                    </w:rPr>
                    <m:t>2</m:t>
                  </m:r>
                </m:num>
                <m:den>
                  <m:r>
                    <w:rPr>
                      <w:rFonts w:ascii="Cambria Math" w:hAnsi="Cambria Math"/>
                    </w:rPr>
                    <m:t>3</m:t>
                  </m:r>
                </m:den>
              </m:f>
            </m:sup>
          </m:sSup>
          <m:sSubSup>
            <m:sSubSupPr>
              <m:ctrlPr>
                <w:rPr>
                  <w:rFonts w:ascii="Cambria Math" w:hAnsi="Cambria Math"/>
                  <w:i/>
                </w:rPr>
              </m:ctrlPr>
            </m:sSubSupPr>
            <m:e>
              <m:r>
                <w:rPr>
                  <w:rFonts w:ascii="Cambria Math" w:hAnsi="Cambria Math"/>
                </w:rPr>
                <m:t>S</m:t>
              </m:r>
            </m:e>
            <m:sub>
              <m:r>
                <w:rPr>
                  <w:rFonts w:ascii="Cambria Math" w:hAnsi="Cambria Math"/>
                </w:rPr>
                <m:t>f</m:t>
              </m:r>
            </m:sub>
            <m:sup>
              <m:r>
                <w:rPr>
                  <w:rFonts w:ascii="Cambria Math" w:hAnsi="Cambria Math"/>
                </w:rPr>
                <m:t>1/2</m:t>
              </m:r>
            </m:sup>
          </m:sSubSup>
        </m:oMath>
      </m:oMathPara>
    </w:p>
    <w:p w:rsidR="001565CE" w:rsidRDefault="001565CE" w:rsidP="001565CE">
      <w:pPr>
        <w:spacing w:after="0" w:line="240" w:lineRule="auto"/>
        <w:jc w:val="both"/>
        <w:rPr>
          <w:rFonts w:eastAsiaTheme="minorEastAsia"/>
        </w:rPr>
      </w:pPr>
      <m:oMathPara>
        <m:oMathParaPr>
          <m:jc m:val="center"/>
        </m:oMathParaPr>
        <m:oMath>
          <m:r>
            <w:rPr>
              <w:rFonts w:ascii="Cambria Math" w:hAnsi="Cambria Math"/>
            </w:rPr>
            <m:t>V=</m:t>
          </m:r>
          <m:f>
            <m:fPr>
              <m:ctrlPr>
                <w:rPr>
                  <w:rFonts w:ascii="Cambria Math" w:hAnsi="Cambria Math"/>
                  <w:i/>
                </w:rPr>
              </m:ctrlPr>
            </m:fPr>
            <m:num>
              <m:r>
                <w:rPr>
                  <w:rFonts w:ascii="Cambria Math" w:hAnsi="Cambria Math"/>
                </w:rPr>
                <m:t>1.49</m:t>
              </m:r>
            </m:num>
            <m:den>
              <m:r>
                <w:rPr>
                  <w:rFonts w:ascii="Cambria Math" w:hAnsi="Cambria Math"/>
                </w:rPr>
                <m:t>0.035</m:t>
              </m:r>
            </m:den>
          </m:f>
          <m:sSup>
            <m:sSupPr>
              <m:ctrlPr>
                <w:rPr>
                  <w:rFonts w:ascii="Cambria Math" w:hAnsi="Cambria Math"/>
                  <w:i/>
                </w:rPr>
              </m:ctrlPr>
            </m:sSupPr>
            <m:e>
              <m:d>
                <m:dPr>
                  <m:ctrlPr>
                    <w:rPr>
                      <w:rFonts w:ascii="Cambria Math" w:hAnsi="Cambria Math"/>
                      <w:i/>
                    </w:rPr>
                  </m:ctrlPr>
                </m:dPr>
                <m:e>
                  <m:r>
                    <w:rPr>
                      <w:rFonts w:ascii="Cambria Math" w:hAnsi="Cambria Math"/>
                    </w:rPr>
                    <m:t>2.83</m:t>
                  </m:r>
                </m:e>
              </m:d>
            </m:e>
            <m:sup>
              <m:f>
                <m:fPr>
                  <m:type m:val="lin"/>
                  <m:ctrlPr>
                    <w:rPr>
                      <w:rFonts w:ascii="Cambria Math" w:hAnsi="Cambria Math"/>
                      <w:i/>
                    </w:rPr>
                  </m:ctrlPr>
                </m:fPr>
                <m:num>
                  <m:r>
                    <w:rPr>
                      <w:rFonts w:ascii="Cambria Math" w:hAnsi="Cambria Math"/>
                    </w:rPr>
                    <m:t>2</m:t>
                  </m:r>
                </m:num>
                <m:den>
                  <m:r>
                    <w:rPr>
                      <w:rFonts w:ascii="Cambria Math" w:hAnsi="Cambria Math"/>
                    </w:rPr>
                    <m:t>3</m:t>
                  </m:r>
                </m:den>
              </m:f>
            </m:sup>
          </m:sSup>
          <m:sSup>
            <m:sSupPr>
              <m:ctrlPr>
                <w:rPr>
                  <w:rFonts w:ascii="Cambria Math" w:hAnsi="Cambria Math"/>
                  <w:i/>
                </w:rPr>
              </m:ctrlPr>
            </m:sSupPr>
            <m:e>
              <m:d>
                <m:dPr>
                  <m:ctrlPr>
                    <w:rPr>
                      <w:rFonts w:ascii="Cambria Math" w:hAnsi="Cambria Math"/>
                      <w:i/>
                    </w:rPr>
                  </m:ctrlPr>
                </m:dPr>
                <m:e>
                  <m:r>
                    <w:rPr>
                      <w:rFonts w:ascii="Cambria Math" w:hAnsi="Cambria Math"/>
                    </w:rPr>
                    <m:t>0.01</m:t>
                  </m:r>
                </m:e>
              </m:d>
            </m:e>
            <m:sup>
              <m:r>
                <w:rPr>
                  <w:rFonts w:ascii="Cambria Math" w:hAnsi="Cambria Math"/>
                </w:rPr>
                <m:t>1/2</m:t>
              </m:r>
            </m:sup>
          </m:sSup>
        </m:oMath>
      </m:oMathPara>
    </w:p>
    <w:p w:rsidR="001565CE" w:rsidRDefault="001565CE" w:rsidP="001565CE">
      <w:pPr>
        <w:spacing w:after="0" w:line="240" w:lineRule="auto"/>
        <w:jc w:val="both"/>
      </w:pPr>
    </w:p>
    <w:p w:rsidR="001565CE" w:rsidRDefault="001565CE" w:rsidP="001565CE">
      <w:pPr>
        <w:spacing w:after="0" w:line="240" w:lineRule="auto"/>
        <w:jc w:val="both"/>
        <w:rPr>
          <w:rFonts w:eastAsiaTheme="minorEastAsia"/>
        </w:rPr>
      </w:pPr>
      <m:oMathPara>
        <m:oMathParaPr>
          <m:jc m:val="center"/>
        </m:oMathParaPr>
        <m:oMath>
          <m:r>
            <w:rPr>
              <w:rFonts w:ascii="Cambria Math" w:hAnsi="Cambria Math"/>
            </w:rPr>
            <m:t>V=8.5</m:t>
          </m:r>
          <m:f>
            <m:fPr>
              <m:type m:val="lin"/>
              <m:ctrlPr>
                <w:rPr>
                  <w:rFonts w:ascii="Cambria Math" w:hAnsi="Cambria Math"/>
                  <w:i/>
                </w:rPr>
              </m:ctrlPr>
            </m:fPr>
            <m:num>
              <m:r>
                <w:rPr>
                  <w:rFonts w:ascii="Cambria Math" w:hAnsi="Cambria Math"/>
                </w:rPr>
                <m:t>ft</m:t>
              </m:r>
            </m:num>
            <m:den>
              <m:r>
                <w:rPr>
                  <w:rFonts w:ascii="Cambria Math" w:hAnsi="Cambria Math"/>
                </w:rPr>
                <m:t>s</m:t>
              </m:r>
            </m:den>
          </m:f>
        </m:oMath>
      </m:oMathPara>
    </w:p>
    <w:p w:rsidR="001565CE" w:rsidRDefault="001565CE" w:rsidP="001565CE">
      <w:pPr>
        <w:spacing w:after="0" w:line="240" w:lineRule="auto"/>
        <w:jc w:val="both"/>
      </w:pPr>
    </w:p>
    <w:p w:rsidR="001565CE" w:rsidRDefault="001565CE" w:rsidP="001565CE">
      <w:pPr>
        <w:spacing w:after="0" w:line="240" w:lineRule="auto"/>
        <w:jc w:val="both"/>
      </w:pPr>
      <m:oMathPara>
        <m:oMath>
          <m:r>
            <w:rPr>
              <w:rFonts w:ascii="Cambria Math" w:hAnsi="Cambria Math"/>
            </w:rPr>
            <m:t>Q=AV</m:t>
          </m:r>
        </m:oMath>
      </m:oMathPara>
    </w:p>
    <w:p w:rsidR="001565CE" w:rsidRDefault="001565CE" w:rsidP="001565CE">
      <w:pPr>
        <w:spacing w:after="0" w:line="240" w:lineRule="auto"/>
        <w:jc w:val="both"/>
        <w:rPr>
          <w:rFonts w:eastAsiaTheme="minorEastAsia"/>
        </w:rPr>
      </w:pPr>
      <m:oMathPara>
        <m:oMath>
          <m:r>
            <w:rPr>
              <w:rFonts w:ascii="Cambria Math" w:hAnsi="Cambria Math"/>
            </w:rPr>
            <m:t>Q=</m:t>
          </m:r>
          <m:d>
            <m:dPr>
              <m:ctrlPr>
                <w:rPr>
                  <w:rFonts w:ascii="Cambria Math" w:hAnsi="Cambria Math"/>
                  <w:i/>
                </w:rPr>
              </m:ctrlPr>
            </m:dPr>
            <m:e>
              <m:r>
                <w:rPr>
                  <w:rFonts w:ascii="Cambria Math" w:hAnsi="Cambria Math"/>
                </w:rPr>
                <m:t>300</m:t>
              </m:r>
            </m:e>
          </m:d>
          <m:d>
            <m:dPr>
              <m:ctrlPr>
                <w:rPr>
                  <w:rFonts w:ascii="Cambria Math" w:hAnsi="Cambria Math"/>
                  <w:i/>
                </w:rPr>
              </m:ctrlPr>
            </m:dPr>
            <m:e>
              <m:r>
                <w:rPr>
                  <w:rFonts w:ascii="Cambria Math" w:hAnsi="Cambria Math"/>
                </w:rPr>
                <m:t>8.5</m:t>
              </m:r>
            </m:e>
          </m:d>
        </m:oMath>
      </m:oMathPara>
    </w:p>
    <w:p w:rsidR="001565CE" w:rsidRDefault="001565CE" w:rsidP="001565CE">
      <w:pPr>
        <w:spacing w:after="0" w:line="240" w:lineRule="auto"/>
        <w:jc w:val="both"/>
      </w:pPr>
    </w:p>
    <w:p w:rsidR="001565CE" w:rsidRDefault="001565CE" w:rsidP="001565CE">
      <w:pPr>
        <w:spacing w:after="0" w:line="240" w:lineRule="auto"/>
        <w:jc w:val="both"/>
        <w:rPr>
          <w:rFonts w:eastAsiaTheme="minorEastAsia"/>
        </w:rPr>
      </w:pPr>
      <m:oMathPara>
        <m:oMath>
          <m:r>
            <w:rPr>
              <w:rFonts w:ascii="Cambria Math" w:hAnsi="Cambria Math"/>
            </w:rPr>
            <m:t>Q=2,550</m:t>
          </m:r>
          <m:f>
            <m:fPr>
              <m:type m:val="lin"/>
              <m:ctrlPr>
                <w:rPr>
                  <w:rFonts w:ascii="Cambria Math" w:hAnsi="Cambria Math"/>
                  <w:i/>
                </w:rPr>
              </m:ctrlPr>
            </m:fPr>
            <m:num>
              <m:sSup>
                <m:sSupPr>
                  <m:ctrlPr>
                    <w:rPr>
                      <w:rFonts w:ascii="Cambria Math" w:hAnsi="Cambria Math"/>
                      <w:i/>
                    </w:rPr>
                  </m:ctrlPr>
                </m:sSupPr>
                <m:e>
                  <m:r>
                    <w:rPr>
                      <w:rFonts w:ascii="Cambria Math" w:hAnsi="Cambria Math"/>
                    </w:rPr>
                    <m:t>ft</m:t>
                  </m:r>
                </m:e>
                <m:sup>
                  <m:r>
                    <w:rPr>
                      <w:rFonts w:ascii="Cambria Math" w:hAnsi="Cambria Math"/>
                    </w:rPr>
                    <m:t>3</m:t>
                  </m:r>
                </m:sup>
              </m:sSup>
            </m:num>
            <m:den>
              <m:r>
                <w:rPr>
                  <w:rFonts w:ascii="Cambria Math" w:hAnsi="Cambria Math"/>
                </w:rPr>
                <m:t>s</m:t>
              </m:r>
            </m:den>
          </m:f>
        </m:oMath>
      </m:oMathPara>
    </w:p>
    <w:p w:rsidR="001565CE" w:rsidRDefault="001565CE" w:rsidP="001565CE">
      <w:pPr>
        <w:spacing w:after="0" w:line="240" w:lineRule="auto"/>
        <w:jc w:val="both"/>
      </w:pPr>
    </w:p>
    <w:p w:rsidR="001565CE" w:rsidRDefault="001565CE" w:rsidP="001565CE">
      <w:pPr>
        <w:spacing w:after="0" w:line="240" w:lineRule="auto"/>
        <w:jc w:val="both"/>
      </w:pPr>
    </w:p>
    <w:p w:rsidR="001565CE" w:rsidRDefault="0026303D" w:rsidP="001565CE">
      <w:pPr>
        <w:spacing w:after="0" w:line="240" w:lineRule="auto"/>
        <w:jc w:val="center"/>
      </w:pPr>
      <m:oMathPara>
        <m:oMathParaPr>
          <m:jc m:val="center"/>
        </m:oMathParaPr>
        <m:oMath>
          <m:sSup>
            <m:sSupPr>
              <m:ctrlPr>
                <w:rPr>
                  <w:rFonts w:ascii="Cambria Math" w:hAnsi="Cambria Math"/>
                  <w:i/>
                </w:rPr>
              </m:ctrlPr>
            </m:sSupPr>
            <m:e>
              <m:r>
                <w:rPr>
                  <w:rFonts w:ascii="Cambria Math" w:hAnsi="Cambria Math"/>
                </w:rPr>
                <m:t>n</m:t>
              </m:r>
            </m:e>
            <m:sup>
              <m:r>
                <w:rPr>
                  <w:rFonts w:ascii="Cambria Math" w:hAnsi="Cambria Math"/>
                </w:rPr>
                <m:t>6</m:t>
              </m:r>
            </m:sup>
          </m:sSup>
          <m:rad>
            <m:radPr>
              <m:degHide m:val="1"/>
              <m:ctrlPr>
                <w:rPr>
                  <w:rFonts w:ascii="Cambria Math" w:hAnsi="Cambria Math"/>
                  <w:i/>
                </w:rPr>
              </m:ctrlPr>
            </m:radPr>
            <m:deg/>
            <m:e>
              <m:r>
                <w:rPr>
                  <w:rFonts w:ascii="Cambria Math" w:hAnsi="Cambria Math"/>
                </w:rPr>
                <m:t>R</m:t>
              </m:r>
              <m:sSub>
                <m:sSubPr>
                  <m:ctrlPr>
                    <w:rPr>
                      <w:rFonts w:ascii="Cambria Math" w:hAnsi="Cambria Math"/>
                      <w:i/>
                    </w:rPr>
                  </m:ctrlPr>
                </m:sSubPr>
                <m:e>
                  <m:r>
                    <w:rPr>
                      <w:rFonts w:ascii="Cambria Math" w:hAnsi="Cambria Math"/>
                    </w:rPr>
                    <m:t>S</m:t>
                  </m:r>
                </m:e>
                <m:sub>
                  <m:r>
                    <w:rPr>
                      <w:rFonts w:ascii="Cambria Math" w:hAnsi="Cambria Math"/>
                    </w:rPr>
                    <m:t>f</m:t>
                  </m:r>
                </m:sub>
              </m:sSub>
            </m:e>
          </m:rad>
        </m:oMath>
      </m:oMathPara>
    </w:p>
    <w:p w:rsidR="001565CE" w:rsidRDefault="0026303D" w:rsidP="001565CE">
      <w:pPr>
        <w:spacing w:after="0" w:line="240" w:lineRule="auto"/>
        <w:jc w:val="center"/>
      </w:pPr>
      <m:oMathPara>
        <m:oMathParaPr>
          <m:jc m:val="center"/>
        </m:oMathParaPr>
        <m:oMath>
          <m:sSup>
            <m:sSupPr>
              <m:ctrlPr>
                <w:rPr>
                  <w:rFonts w:ascii="Cambria Math" w:hAnsi="Cambria Math"/>
                  <w:i/>
                </w:rPr>
              </m:ctrlPr>
            </m:sSupPr>
            <m:e>
              <m:d>
                <m:dPr>
                  <m:ctrlPr>
                    <w:rPr>
                      <w:rFonts w:ascii="Cambria Math" w:hAnsi="Cambria Math"/>
                      <w:i/>
                    </w:rPr>
                  </m:ctrlPr>
                </m:dPr>
                <m:e>
                  <m:r>
                    <w:rPr>
                      <w:rFonts w:ascii="Cambria Math" w:hAnsi="Cambria Math"/>
                    </w:rPr>
                    <m:t>0.035</m:t>
                  </m:r>
                </m:e>
              </m:d>
            </m:e>
            <m:sup>
              <m:r>
                <w:rPr>
                  <w:rFonts w:ascii="Cambria Math" w:hAnsi="Cambria Math"/>
                </w:rPr>
                <m:t>6</m:t>
              </m:r>
            </m:sup>
          </m:sSup>
          <m:rad>
            <m:radPr>
              <m:degHide m:val="1"/>
              <m:ctrlPr>
                <w:rPr>
                  <w:rFonts w:ascii="Cambria Math" w:hAnsi="Cambria Math"/>
                  <w:i/>
                </w:rPr>
              </m:ctrlPr>
            </m:radPr>
            <m:deg/>
            <m:e>
              <m:d>
                <m:dPr>
                  <m:ctrlPr>
                    <w:rPr>
                      <w:rFonts w:ascii="Cambria Math" w:hAnsi="Cambria Math"/>
                      <w:i/>
                    </w:rPr>
                  </m:ctrlPr>
                </m:dPr>
                <m:e>
                  <m:r>
                    <w:rPr>
                      <w:rFonts w:ascii="Cambria Math" w:hAnsi="Cambria Math"/>
                    </w:rPr>
                    <m:t>2.83</m:t>
                  </m:r>
                </m:e>
              </m:d>
              <m:d>
                <m:dPr>
                  <m:ctrlPr>
                    <w:rPr>
                      <w:rFonts w:ascii="Cambria Math" w:hAnsi="Cambria Math"/>
                      <w:i/>
                    </w:rPr>
                  </m:ctrlPr>
                </m:dPr>
                <m:e>
                  <m:r>
                    <w:rPr>
                      <w:rFonts w:ascii="Cambria Math" w:hAnsi="Cambria Math"/>
                    </w:rPr>
                    <m:t>0.01</m:t>
                  </m:r>
                </m:e>
              </m:d>
            </m:e>
          </m:rad>
        </m:oMath>
      </m:oMathPara>
    </w:p>
    <w:p w:rsidR="001565CE" w:rsidRDefault="001565CE" w:rsidP="001565CE">
      <w:pPr>
        <w:spacing w:after="0" w:line="240" w:lineRule="auto"/>
        <w:jc w:val="center"/>
      </w:pPr>
      <m:oMathPara>
        <m:oMathParaPr>
          <m:jc m:val="center"/>
        </m:oMathParaPr>
        <m:oMath>
          <m:r>
            <w:rPr>
              <w:rFonts w:ascii="Cambria Math" w:hAnsi="Cambria Math"/>
            </w:rPr>
            <m:t>3.09×</m:t>
          </m:r>
          <m:sSup>
            <m:sSupPr>
              <m:ctrlPr>
                <w:rPr>
                  <w:rFonts w:ascii="Cambria Math" w:hAnsi="Cambria Math"/>
                  <w:i/>
                </w:rPr>
              </m:ctrlPr>
            </m:sSupPr>
            <m:e>
              <m:r>
                <w:rPr>
                  <w:rFonts w:ascii="Cambria Math" w:hAnsi="Cambria Math"/>
                </w:rPr>
                <m:t>10</m:t>
              </m:r>
            </m:e>
            <m:sup>
              <m:r>
                <w:rPr>
                  <w:rFonts w:ascii="Cambria Math" w:hAnsi="Cambria Math"/>
                </w:rPr>
                <m:t>-10</m:t>
              </m:r>
            </m:sup>
          </m:sSup>
          <m:r>
            <w:rPr>
              <w:rFonts w:ascii="Cambria Math" w:hAnsi="Cambria Math"/>
            </w:rPr>
            <m:t>&gt;1.9×</m:t>
          </m:r>
          <m:sSup>
            <m:sSupPr>
              <m:ctrlPr>
                <w:rPr>
                  <w:rFonts w:ascii="Cambria Math" w:hAnsi="Cambria Math"/>
                  <w:i/>
                </w:rPr>
              </m:ctrlPr>
            </m:sSupPr>
            <m:e>
              <m:r>
                <w:rPr>
                  <w:rFonts w:ascii="Cambria Math" w:hAnsi="Cambria Math"/>
                </w:rPr>
                <m:t>10</m:t>
              </m:r>
            </m:e>
            <m:sup>
              <m:r>
                <w:rPr>
                  <w:rFonts w:ascii="Cambria Math" w:hAnsi="Cambria Math"/>
                </w:rPr>
                <m:t>-13</m:t>
              </m:r>
            </m:sup>
          </m:sSup>
        </m:oMath>
      </m:oMathPara>
    </w:p>
    <w:p w:rsidR="001565CE" w:rsidRDefault="001565CE" w:rsidP="001565CE">
      <w:pPr>
        <w:spacing w:after="0" w:line="240" w:lineRule="auto"/>
        <w:jc w:val="center"/>
      </w:pPr>
      <w:r>
        <w:t>(The criterion for fully turbulent flow is satisfied)</w:t>
      </w:r>
    </w:p>
    <w:p w:rsidR="001565CE" w:rsidRDefault="001565CE" w:rsidP="001565CE">
      <w:pPr>
        <w:spacing w:after="0" w:line="240" w:lineRule="auto"/>
        <w:jc w:val="center"/>
      </w:pPr>
    </w:p>
    <w:p w:rsidR="001565CE" w:rsidRDefault="001565CE" w:rsidP="001565CE">
      <w:pPr>
        <w:spacing w:after="0" w:line="240" w:lineRule="auto"/>
        <w:jc w:val="center"/>
      </w:pPr>
    </w:p>
    <w:p w:rsidR="001565CE" w:rsidRPr="003B022A" w:rsidRDefault="001565CE" w:rsidP="001565CE">
      <w:pPr>
        <w:jc w:val="both"/>
        <w:rPr>
          <w:rFonts w:eastAsiaTheme="minorEastAsia"/>
          <w:b/>
        </w:rPr>
      </w:pPr>
      <w:r>
        <w:rPr>
          <w:b/>
        </w:rPr>
        <w:t>2</w:t>
      </w:r>
      <w:r w:rsidRPr="003B022A">
        <w:rPr>
          <w:b/>
        </w:rPr>
        <w:t>.</w:t>
      </w:r>
      <w:r>
        <w:rPr>
          <w:b/>
        </w:rPr>
        <w:t xml:space="preserve">8.5 </w:t>
      </w:r>
      <w:r w:rsidRPr="003B022A">
        <w:rPr>
          <w:b/>
        </w:rPr>
        <w:t xml:space="preserve">The incoming radiation intensity on a lake </w:t>
      </w:r>
      <w:proofErr w:type="gramStart"/>
      <w:r w:rsidRPr="003B022A">
        <w:rPr>
          <w:b/>
        </w:rPr>
        <w:t xml:space="preserve">is </w:t>
      </w:r>
      <w:proofErr w:type="gramEnd"/>
      <m:oMath>
        <m:r>
          <m:rPr>
            <m:sty m:val="bi"/>
          </m:rPr>
          <w:rPr>
            <w:rFonts w:ascii="Cambria Math" w:hAnsi="Cambria Math"/>
          </w:rPr>
          <m:t>200</m:t>
        </m:r>
        <m:f>
          <m:fPr>
            <m:type m:val="lin"/>
            <m:ctrlPr>
              <w:rPr>
                <w:rFonts w:ascii="Cambria Math" w:hAnsi="Cambria Math"/>
                <w:b/>
                <w:i/>
              </w:rPr>
            </m:ctrlPr>
          </m:fPr>
          <m:num>
            <m:r>
              <m:rPr>
                <m:sty m:val="bi"/>
              </m:rPr>
              <w:rPr>
                <w:rFonts w:ascii="Cambria Math" w:hAnsi="Cambria Math"/>
              </w:rPr>
              <m:t>W</m:t>
            </m:r>
          </m:num>
          <m:den>
            <m:sSup>
              <m:sSupPr>
                <m:ctrlPr>
                  <w:rPr>
                    <w:rFonts w:ascii="Cambria Math" w:hAnsi="Cambria Math"/>
                    <w:b/>
                    <w:i/>
                  </w:rPr>
                </m:ctrlPr>
              </m:sSupPr>
              <m:e>
                <m:r>
                  <m:rPr>
                    <m:sty m:val="bi"/>
                  </m:rPr>
                  <w:rPr>
                    <w:rFonts w:ascii="Cambria Math" w:hAnsi="Cambria Math"/>
                  </w:rPr>
                  <m:t>m</m:t>
                </m:r>
              </m:e>
              <m:sup>
                <m:r>
                  <m:rPr>
                    <m:sty m:val="bi"/>
                  </m:rPr>
                  <w:rPr>
                    <w:rFonts w:ascii="Cambria Math" w:hAnsi="Cambria Math"/>
                  </w:rPr>
                  <m:t>2</m:t>
                </m:r>
              </m:sup>
            </m:sSup>
          </m:den>
        </m:f>
      </m:oMath>
      <w:r w:rsidRPr="003B022A">
        <w:rPr>
          <w:rFonts w:eastAsiaTheme="minorEastAsia"/>
          <w:b/>
        </w:rPr>
        <w:t xml:space="preserve">, Calculate the net radiation into the lake if the albedo is </w:t>
      </w:r>
      <m:oMath>
        <m:r>
          <m:rPr>
            <m:sty m:val="bi"/>
          </m:rPr>
          <w:rPr>
            <w:rFonts w:ascii="Cambria Math" w:eastAsiaTheme="minorEastAsia" w:hAnsi="Cambria Math"/>
          </w:rPr>
          <m:t>α=0.06</m:t>
        </m:r>
      </m:oMath>
      <w:r w:rsidRPr="003B022A">
        <w:rPr>
          <w:rFonts w:eastAsiaTheme="minorEastAsia"/>
          <w:b/>
        </w:rPr>
        <w:t>, the surface temperature is 30°C, and the emissivity is 0.97.</w:t>
      </w:r>
    </w:p>
    <w:p w:rsidR="001565CE" w:rsidRDefault="001565CE" w:rsidP="001565CE">
      <w:pPr>
        <w:spacing w:after="0" w:line="240" w:lineRule="auto"/>
        <w:jc w:val="both"/>
        <w:rPr>
          <w:rFonts w:eastAsiaTheme="minorEastAsia"/>
        </w:rPr>
      </w:pPr>
      <m:oMathPara>
        <m:oMathParaPr>
          <m:jc m:val="left"/>
        </m:oMathParaPr>
        <m:oMath>
          <m:r>
            <w:rPr>
              <w:rFonts w:ascii="Cambria Math" w:eastAsiaTheme="minorEastAsia" w:hAnsi="Cambria Math"/>
            </w:rPr>
            <m:t>T=30+273=303K</m:t>
          </m:r>
        </m:oMath>
      </m:oMathPara>
    </w:p>
    <w:p w:rsidR="001565CE" w:rsidRDefault="001565CE" w:rsidP="001565CE">
      <w:pPr>
        <w:spacing w:after="0" w:line="240" w:lineRule="auto"/>
        <w:jc w:val="both"/>
        <w:rPr>
          <w:rFonts w:eastAsiaTheme="minorEastAsia"/>
        </w:rPr>
      </w:pPr>
    </w:p>
    <w:p w:rsidR="001565CE" w:rsidRDefault="0026303D" w:rsidP="001565CE">
      <w:pPr>
        <w:spacing w:after="0" w:line="240" w:lineRule="auto"/>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r>
            <w:rPr>
              <w:rFonts w:ascii="Cambria Math" w:eastAsiaTheme="minorEastAsia" w:hAnsi="Cambria Math"/>
            </w:rPr>
            <m:t>=eσ</m:t>
          </m:r>
          <m:sSup>
            <m:sSupPr>
              <m:ctrlPr>
                <w:rPr>
                  <w:rFonts w:ascii="Cambria Math" w:eastAsiaTheme="minorEastAsia" w:hAnsi="Cambria Math"/>
                  <w:i/>
                </w:rPr>
              </m:ctrlPr>
            </m:sSupPr>
            <m:e>
              <m:r>
                <w:rPr>
                  <w:rFonts w:ascii="Cambria Math" w:eastAsiaTheme="minorEastAsia" w:hAnsi="Cambria Math"/>
                </w:rPr>
                <m:t>T</m:t>
              </m:r>
            </m:e>
            <m:sup>
              <m:r>
                <w:rPr>
                  <w:rFonts w:ascii="Cambria Math" w:eastAsiaTheme="minorEastAsia" w:hAnsi="Cambria Math"/>
                </w:rPr>
                <m:t>4</m:t>
              </m:r>
            </m:sup>
          </m:sSup>
        </m:oMath>
      </m:oMathPara>
    </w:p>
    <w:p w:rsidR="001565CE" w:rsidRDefault="0026303D" w:rsidP="001565CE">
      <w:pPr>
        <w:spacing w:after="0" w:line="240" w:lineRule="auto"/>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r>
            <w:rPr>
              <w:rFonts w:ascii="Cambria Math" w:eastAsiaTheme="minorEastAsia" w:hAnsi="Cambria Math"/>
            </w:rPr>
            <m:t>=0.97</m:t>
          </m:r>
          <m:d>
            <m:dPr>
              <m:ctrlPr>
                <w:rPr>
                  <w:rFonts w:ascii="Cambria Math" w:eastAsiaTheme="minorEastAsia" w:hAnsi="Cambria Math"/>
                  <w:i/>
                </w:rPr>
              </m:ctrlPr>
            </m:dPr>
            <m:e>
              <m:r>
                <w:rPr>
                  <w:rFonts w:ascii="Cambria Math" w:eastAsiaTheme="minorEastAsia" w:hAnsi="Cambria Math"/>
                </w:rPr>
                <m:t>5.67×</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-8</m:t>
                  </m:r>
                </m:sup>
              </m:sSup>
            </m:e>
          </m:d>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303</m:t>
                  </m:r>
                </m:e>
              </m:d>
            </m:e>
            <m:sup>
              <m:r>
                <w:rPr>
                  <w:rFonts w:ascii="Cambria Math" w:eastAsiaTheme="minorEastAsia" w:hAnsi="Cambria Math"/>
                </w:rPr>
                <m:t>4</m:t>
              </m:r>
            </m:sup>
          </m:sSup>
        </m:oMath>
      </m:oMathPara>
    </w:p>
    <w:p w:rsidR="001565CE" w:rsidRDefault="0026303D" w:rsidP="001565CE">
      <w:pPr>
        <w:spacing w:after="0" w:line="240" w:lineRule="auto"/>
        <w:jc w:val="both"/>
        <w:rPr>
          <w:rFonts w:eastAsiaTheme="minorEastAsia"/>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r>
            <w:rPr>
              <w:rFonts w:ascii="Cambria Math" w:eastAsiaTheme="minorEastAsia" w:hAnsi="Cambria Math"/>
            </w:rPr>
            <m:t>=463.58</m:t>
          </m:r>
          <m:f>
            <m:fPr>
              <m:type m:val="lin"/>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rsidR="001565CE" w:rsidRDefault="001565CE" w:rsidP="001565CE">
      <w:pPr>
        <w:spacing w:after="0" w:line="240" w:lineRule="auto"/>
        <w:jc w:val="both"/>
      </w:pPr>
    </w:p>
    <w:p w:rsidR="001565CE" w:rsidRDefault="0026303D" w:rsidP="001565CE">
      <w:pPr>
        <w:spacing w:after="0" w:line="240" w:lineRule="auto"/>
        <w:jc w:val="both"/>
      </w:pPr>
      <m:oMathPara>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i</m:t>
              </m:r>
            </m:sub>
          </m:sSub>
          <m:d>
            <m:dPr>
              <m:ctrlPr>
                <w:rPr>
                  <w:rFonts w:ascii="Cambria Math" w:hAnsi="Cambria Math"/>
                  <w:i/>
                </w:rPr>
              </m:ctrlPr>
            </m:dPr>
            <m:e>
              <m:r>
                <w:rPr>
                  <w:rFonts w:ascii="Cambria Math" w:hAnsi="Cambria Math"/>
                </w:rPr>
                <m:t>1-</m:t>
              </m:r>
              <m:r>
                <w:rPr>
                  <w:rFonts w:ascii="Cambria Math" w:eastAsiaTheme="minorEastAsia" w:hAnsi="Cambria Math"/>
                </w:rPr>
                <m:t>α</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e</m:t>
              </m:r>
            </m:sub>
          </m:sSub>
        </m:oMath>
      </m:oMathPara>
    </w:p>
    <w:p w:rsidR="001565CE" w:rsidRDefault="0026303D" w:rsidP="001565CE">
      <w:pPr>
        <w:spacing w:after="0" w:line="240" w:lineRule="auto"/>
        <w:jc w:val="both"/>
        <w:rPr>
          <w:rFonts w:eastAsiaTheme="minorEastAsia"/>
        </w:rPr>
      </w:pPr>
      <m:oMathPara>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=200</m:t>
          </m:r>
          <m:d>
            <m:dPr>
              <m:ctrlPr>
                <w:rPr>
                  <w:rFonts w:ascii="Cambria Math" w:hAnsi="Cambria Math"/>
                  <w:i/>
                </w:rPr>
              </m:ctrlPr>
            </m:dPr>
            <m:e>
              <m:r>
                <w:rPr>
                  <w:rFonts w:ascii="Cambria Math" w:hAnsi="Cambria Math"/>
                </w:rPr>
                <m:t>1-</m:t>
              </m:r>
              <m:r>
                <w:rPr>
                  <w:rFonts w:ascii="Cambria Math" w:eastAsiaTheme="minorEastAsia" w:hAnsi="Cambria Math"/>
                </w:rPr>
                <m:t>0.06</m:t>
              </m:r>
            </m:e>
          </m:d>
          <m:r>
            <w:rPr>
              <w:rFonts w:ascii="Cambria Math" w:hAnsi="Cambria Math"/>
            </w:rPr>
            <m:t>-</m:t>
          </m:r>
          <m:r>
            <w:rPr>
              <w:rFonts w:ascii="Cambria Math" w:eastAsiaTheme="minorEastAsia" w:hAnsi="Cambria Math"/>
            </w:rPr>
            <m:t>463.58</m:t>
          </m:r>
        </m:oMath>
      </m:oMathPara>
    </w:p>
    <w:p w:rsidR="001565CE" w:rsidRDefault="001565CE" w:rsidP="001565CE">
      <w:pPr>
        <w:spacing w:after="0" w:line="240" w:lineRule="auto"/>
        <w:jc w:val="both"/>
      </w:pPr>
    </w:p>
    <w:p w:rsidR="001565CE" w:rsidRDefault="0026303D" w:rsidP="001565CE">
      <w:pPr>
        <w:spacing w:after="0" w:line="240" w:lineRule="auto"/>
        <w:jc w:val="both"/>
      </w:pPr>
      <m:oMathPara>
        <m:oMath>
          <m:sSub>
            <m:sSubPr>
              <m:ctrlPr>
                <w:rPr>
                  <w:rFonts w:ascii="Cambria Math" w:hAnsi="Cambria Math"/>
                  <w:i/>
                </w:rPr>
              </m:ctrlPr>
            </m:sSubPr>
            <m:e>
              <m:r>
                <w:rPr>
                  <w:rFonts w:ascii="Cambria Math" w:hAnsi="Cambria Math"/>
                </w:rPr>
                <m:t>R</m:t>
              </m:r>
            </m:e>
            <m:sub>
              <m:r>
                <w:rPr>
                  <w:rFonts w:ascii="Cambria Math" w:hAnsi="Cambria Math"/>
                </w:rPr>
                <m:t>n</m:t>
              </m:r>
            </m:sub>
          </m:sSub>
          <m:r>
            <w:rPr>
              <w:rFonts w:ascii="Cambria Math" w:hAnsi="Cambria Math"/>
            </w:rPr>
            <m:t>=-276</m:t>
          </m:r>
          <m:f>
            <m:fPr>
              <m:type m:val="lin"/>
              <m:ctrlPr>
                <w:rPr>
                  <w:rFonts w:ascii="Cambria Math" w:hAnsi="Cambria Math"/>
                  <w:i/>
                </w:rPr>
              </m:ctrlPr>
            </m:fPr>
            <m:num>
              <m:r>
                <w:rPr>
                  <w:rFonts w:ascii="Cambria Math" w:hAnsi="Cambria Math"/>
                </w:rPr>
                <m:t>W</m:t>
              </m:r>
            </m:num>
            <m:den>
              <m:sSup>
                <m:sSupPr>
                  <m:ctrlPr>
                    <w:rPr>
                      <w:rFonts w:ascii="Cambria Math" w:hAnsi="Cambria Math"/>
                      <w:i/>
                    </w:rPr>
                  </m:ctrlPr>
                </m:sSupPr>
                <m:e>
                  <m:r>
                    <w:rPr>
                      <w:rFonts w:ascii="Cambria Math" w:hAnsi="Cambria Math"/>
                    </w:rPr>
                    <m:t>m</m:t>
                  </m:r>
                </m:e>
                <m:sup>
                  <m:r>
                    <w:rPr>
                      <w:rFonts w:ascii="Cambria Math" w:hAnsi="Cambria Math"/>
                    </w:rPr>
                    <m:t>2</m:t>
                  </m:r>
                </m:sup>
              </m:sSup>
            </m:den>
          </m:f>
        </m:oMath>
      </m:oMathPara>
    </w:p>
    <w:p w:rsidR="001565CE" w:rsidRDefault="001565CE" w:rsidP="001565CE">
      <w:pPr>
        <w:spacing w:after="0" w:line="240" w:lineRule="auto"/>
        <w:jc w:val="both"/>
      </w:pPr>
    </w:p>
    <w:p w:rsidR="001565CE" w:rsidRPr="001565CE" w:rsidRDefault="001565CE" w:rsidP="001565CE">
      <w:pPr>
        <w:rPr>
          <w:b/>
        </w:rPr>
      </w:pPr>
      <w:r>
        <w:rPr>
          <w:b/>
        </w:rPr>
        <w:lastRenderedPageBreak/>
        <w:t xml:space="preserve">3.2.1 At a climate station, the following measurements are made: air pressure = 101.1kPa, air temperature = </w:t>
      </w:r>
      <w:proofErr w:type="gramStart"/>
      <w:r>
        <w:rPr>
          <w:b/>
        </w:rPr>
        <w:t>25°C,</w:t>
      </w:r>
      <w:proofErr w:type="gramEnd"/>
      <w:r>
        <w:rPr>
          <w:b/>
        </w:rPr>
        <w:t xml:space="preserve"> and dew point temperature =20°C. Calculate the corresponding vapor pressure, relative humidity, specific humidity, and air density.</w:t>
      </w:r>
    </w:p>
    <w:p w:rsidR="001565CE" w:rsidRDefault="001565CE" w:rsidP="001565CE">
      <w:pPr>
        <w:pStyle w:val="ListParagraph"/>
        <w:numPr>
          <w:ilvl w:val="0"/>
          <w:numId w:val="2"/>
        </w:numPr>
        <w:spacing w:after="0" w:line="240" w:lineRule="auto"/>
      </w:pPr>
      <w:r>
        <w:t>Vapor Pressure</w:t>
      </w:r>
    </w:p>
    <w:p w:rsidR="001565CE" w:rsidRDefault="001565CE" w:rsidP="001565CE">
      <w:pPr>
        <w:rPr>
          <w:rFonts w:eastAsiaTheme="minorEastAsia"/>
        </w:rPr>
      </w:pPr>
      <m:oMathPara>
        <m:oMathParaPr>
          <m:jc m:val="center"/>
        </m:oMathParaPr>
        <m:oMath>
          <m:r>
            <w:rPr>
              <w:rFonts w:ascii="Cambria Math" w:hAnsi="Cambria Math"/>
            </w:rPr>
            <m:t>e=611exp</m:t>
          </m:r>
          <m:d>
            <m:dPr>
              <m:ctrlPr>
                <w:rPr>
                  <w:rFonts w:ascii="Cambria Math" w:hAnsi="Cambria Math"/>
                  <w:i/>
                </w:rPr>
              </m:ctrlPr>
            </m:dPr>
            <m:e>
              <m:f>
                <m:fPr>
                  <m:ctrlPr>
                    <w:rPr>
                      <w:rFonts w:ascii="Cambria Math" w:hAnsi="Cambria Math"/>
                      <w:i/>
                    </w:rPr>
                  </m:ctrlPr>
                </m:fPr>
                <m:num>
                  <m:r>
                    <w:rPr>
                      <w:rFonts w:ascii="Cambria Math" w:hAnsi="Cambria Math"/>
                    </w:rPr>
                    <m:t>17.27</m:t>
                  </m:r>
                  <m:sSub>
                    <m:sSubPr>
                      <m:ctrlPr>
                        <w:rPr>
                          <w:rFonts w:ascii="Cambria Math" w:hAnsi="Cambria Math"/>
                          <w:i/>
                        </w:rPr>
                      </m:ctrlPr>
                    </m:sSubPr>
                    <m:e>
                      <m:r>
                        <w:rPr>
                          <w:rFonts w:ascii="Cambria Math" w:hAnsi="Cambria Math"/>
                        </w:rPr>
                        <m:t>T</m:t>
                      </m:r>
                    </m:e>
                    <m:sub>
                      <m:r>
                        <w:rPr>
                          <w:rFonts w:ascii="Cambria Math" w:hAnsi="Cambria Math"/>
                        </w:rPr>
                        <m:t>d</m:t>
                      </m:r>
                    </m:sub>
                  </m:sSub>
                </m:num>
                <m:den>
                  <m:r>
                    <w:rPr>
                      <w:rFonts w:ascii="Cambria Math" w:hAnsi="Cambria Math"/>
                    </w:rPr>
                    <m:t>237.3+</m:t>
                  </m:r>
                  <m:sSub>
                    <m:sSubPr>
                      <m:ctrlPr>
                        <w:rPr>
                          <w:rFonts w:ascii="Cambria Math" w:hAnsi="Cambria Math"/>
                          <w:i/>
                        </w:rPr>
                      </m:ctrlPr>
                    </m:sSubPr>
                    <m:e>
                      <m:r>
                        <w:rPr>
                          <w:rFonts w:ascii="Cambria Math" w:hAnsi="Cambria Math"/>
                        </w:rPr>
                        <m:t>T</m:t>
                      </m:r>
                    </m:e>
                    <m:sub>
                      <m:r>
                        <w:rPr>
                          <w:rFonts w:ascii="Cambria Math" w:hAnsi="Cambria Math"/>
                        </w:rPr>
                        <m:t>d</m:t>
                      </m:r>
                    </m:sub>
                  </m:sSub>
                </m:den>
              </m:f>
            </m:e>
          </m:d>
        </m:oMath>
      </m:oMathPara>
    </w:p>
    <w:p w:rsidR="001565CE" w:rsidRDefault="001565CE" w:rsidP="001565CE">
      <w:pPr>
        <w:rPr>
          <w:rFonts w:eastAsiaTheme="minorEastAsia"/>
        </w:rPr>
      </w:pPr>
      <m:oMathPara>
        <m:oMathParaPr>
          <m:jc m:val="center"/>
        </m:oMathParaPr>
        <m:oMath>
          <m:r>
            <w:rPr>
              <w:rFonts w:ascii="Cambria Math" w:hAnsi="Cambria Math"/>
            </w:rPr>
            <m:t>e=611exp</m:t>
          </m:r>
          <m:d>
            <m:dPr>
              <m:ctrlPr>
                <w:rPr>
                  <w:rFonts w:ascii="Cambria Math" w:hAnsi="Cambria Math"/>
                  <w:i/>
                </w:rPr>
              </m:ctrlPr>
            </m:dPr>
            <m:e>
              <m:f>
                <m:fPr>
                  <m:ctrlPr>
                    <w:rPr>
                      <w:rFonts w:ascii="Cambria Math" w:hAnsi="Cambria Math"/>
                      <w:i/>
                    </w:rPr>
                  </m:ctrlPr>
                </m:fPr>
                <m:num>
                  <m:r>
                    <w:rPr>
                      <w:rFonts w:ascii="Cambria Math" w:hAnsi="Cambria Math"/>
                    </w:rPr>
                    <m:t>17.27</m:t>
                  </m:r>
                  <m:d>
                    <m:dPr>
                      <m:ctrlPr>
                        <w:rPr>
                          <w:rFonts w:ascii="Cambria Math" w:hAnsi="Cambria Math"/>
                          <w:i/>
                        </w:rPr>
                      </m:ctrlPr>
                    </m:dPr>
                    <m:e>
                      <m:r>
                        <w:rPr>
                          <w:rFonts w:ascii="Cambria Math" w:hAnsi="Cambria Math"/>
                        </w:rPr>
                        <m:t>20</m:t>
                      </m:r>
                    </m:e>
                  </m:d>
                </m:num>
                <m:den>
                  <m:r>
                    <w:rPr>
                      <w:rFonts w:ascii="Cambria Math" w:hAnsi="Cambria Math"/>
                    </w:rPr>
                    <m:t>237.3+20</m:t>
                  </m:r>
                </m:den>
              </m:f>
            </m:e>
          </m:d>
        </m:oMath>
      </m:oMathPara>
    </w:p>
    <w:p w:rsidR="001565CE" w:rsidRPr="009B0675" w:rsidRDefault="001565CE" w:rsidP="001565CE">
      <m:oMathPara>
        <m:oMath>
          <m:r>
            <w:rPr>
              <w:rFonts w:ascii="Cambria Math" w:hAnsi="Cambria Math"/>
            </w:rPr>
            <m:t>e=2,339Pa</m:t>
          </m:r>
        </m:oMath>
      </m:oMathPara>
    </w:p>
    <w:p w:rsidR="001565CE" w:rsidRPr="009B0675" w:rsidRDefault="001565CE" w:rsidP="001565CE"/>
    <w:p w:rsidR="001565CE" w:rsidRPr="009B0675" w:rsidRDefault="001565CE" w:rsidP="001565CE"/>
    <w:p w:rsidR="001565CE" w:rsidRDefault="001565CE" w:rsidP="001565CE">
      <w:pPr>
        <w:pStyle w:val="ListParagraph"/>
        <w:numPr>
          <w:ilvl w:val="1"/>
          <w:numId w:val="2"/>
        </w:numPr>
        <w:spacing w:after="0" w:line="240" w:lineRule="auto"/>
      </w:pPr>
      <w:r>
        <w:t>Saturation Vapor Pressure</w:t>
      </w:r>
    </w:p>
    <w:p w:rsidR="001565CE" w:rsidRDefault="0026303D" w:rsidP="001565CE">
      <w:pPr>
        <w:rPr>
          <w:rFonts w:eastAsiaTheme="minor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17.27T</m:t>
                  </m:r>
                </m:num>
                <m:den>
                  <m:r>
                    <w:rPr>
                      <w:rFonts w:ascii="Cambria Math" w:hAnsi="Cambria Math"/>
                    </w:rPr>
                    <m:t>237.3+T</m:t>
                  </m:r>
                </m:den>
              </m:f>
            </m:e>
          </m:d>
        </m:oMath>
      </m:oMathPara>
    </w:p>
    <w:p w:rsidR="001565CE" w:rsidRDefault="0026303D" w:rsidP="001565CE">
      <w:pPr>
        <w:rPr>
          <w:rFonts w:eastAsiaTheme="minor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m:t>
                  </m:r>
                  <m:d>
                    <m:dPr>
                      <m:ctrlPr>
                        <w:rPr>
                          <w:rFonts w:ascii="Cambria Math" w:hAnsi="Cambria Math"/>
                          <w:i/>
                        </w:rPr>
                      </m:ctrlPr>
                    </m:dPr>
                    <m:e>
                      <m:r>
                        <w:rPr>
                          <w:rFonts w:ascii="Cambria Math" w:hAnsi="Cambria Math"/>
                        </w:rPr>
                        <m:t>25</m:t>
                      </m:r>
                    </m:e>
                  </m:d>
                </m:num>
                <m:den>
                  <m:r>
                    <w:rPr>
                      <w:rFonts w:ascii="Cambria Math" w:hAnsi="Cambria Math"/>
                    </w:rPr>
                    <m:t>237.3+25</m:t>
                  </m:r>
                </m:den>
              </m:f>
            </m:e>
          </m:d>
        </m:oMath>
      </m:oMathPara>
    </w:p>
    <w:p w:rsidR="001565CE" w:rsidRDefault="0026303D" w:rsidP="001565CE">
      <w:pPr>
        <w:rPr>
          <w:rFonts w:eastAsiaTheme="minorEastAsia"/>
        </w:rPr>
      </w:pPr>
      <m:oMathPara>
        <m:oMathParaPr>
          <m:jc m:val="center"/>
        </m:oMathParaPr>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=3,169Pa</m:t>
          </m:r>
        </m:oMath>
      </m:oMathPara>
    </w:p>
    <w:p w:rsidR="001565CE" w:rsidRPr="009B0675" w:rsidRDefault="001565CE" w:rsidP="001565CE"/>
    <w:p w:rsidR="001565CE" w:rsidRDefault="001565CE" w:rsidP="001565CE">
      <w:pPr>
        <w:pStyle w:val="ListParagraph"/>
        <w:numPr>
          <w:ilvl w:val="0"/>
          <w:numId w:val="2"/>
        </w:numPr>
        <w:spacing w:after="0" w:line="240" w:lineRule="auto"/>
      </w:pPr>
      <w:r>
        <w:t>Relative Humidity</w:t>
      </w:r>
    </w:p>
    <w:p w:rsidR="001565CE" w:rsidRPr="009B0675" w:rsidRDefault="0026303D" w:rsidP="001565CE">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e</m:t>
              </m:r>
            </m:num>
            <m:den>
              <m:sSub>
                <m:sSubPr>
                  <m:ctrlPr>
                    <w:rPr>
                      <w:rFonts w:ascii="Cambria Math" w:hAnsi="Cambria Math"/>
                      <w:i/>
                    </w:rPr>
                  </m:ctrlPr>
                </m:sSubPr>
                <m:e>
                  <m:r>
                    <w:rPr>
                      <w:rFonts w:ascii="Cambria Math" w:hAnsi="Cambria Math"/>
                    </w:rPr>
                    <m:t>e</m:t>
                  </m:r>
                </m:e>
                <m:sub>
                  <m:r>
                    <w:rPr>
                      <w:rFonts w:ascii="Cambria Math" w:hAnsi="Cambria Math"/>
                    </w:rPr>
                    <m:t>s</m:t>
                  </m:r>
                </m:sub>
              </m:sSub>
            </m:den>
          </m:f>
        </m:oMath>
      </m:oMathPara>
    </w:p>
    <w:p w:rsidR="001565CE" w:rsidRPr="009B0675" w:rsidRDefault="0026303D" w:rsidP="001565CE">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m:t>
          </m:r>
          <m:f>
            <m:fPr>
              <m:ctrlPr>
                <w:rPr>
                  <w:rFonts w:ascii="Cambria Math" w:hAnsi="Cambria Math"/>
                  <w:i/>
                </w:rPr>
              </m:ctrlPr>
            </m:fPr>
            <m:num>
              <m:r>
                <w:rPr>
                  <w:rFonts w:ascii="Cambria Math" w:hAnsi="Cambria Math"/>
                </w:rPr>
                <m:t>2,339</m:t>
              </m:r>
            </m:num>
            <m:den>
              <m:r>
                <w:rPr>
                  <w:rFonts w:ascii="Cambria Math" w:hAnsi="Cambria Math"/>
                </w:rPr>
                <m:t>3,169</m:t>
              </m:r>
            </m:den>
          </m:f>
        </m:oMath>
      </m:oMathPara>
    </w:p>
    <w:p w:rsidR="001565CE" w:rsidRPr="009B0675" w:rsidRDefault="0026303D" w:rsidP="001565CE">
      <m:oMathPara>
        <m:oMath>
          <m:sSub>
            <m:sSubPr>
              <m:ctrlPr>
                <w:rPr>
                  <w:rFonts w:ascii="Cambria Math" w:hAnsi="Cambria Math"/>
                  <w:i/>
                </w:rPr>
              </m:ctrlPr>
            </m:sSubPr>
            <m:e>
              <m:r>
                <w:rPr>
                  <w:rFonts w:ascii="Cambria Math" w:hAnsi="Cambria Math"/>
                </w:rPr>
                <m:t>R</m:t>
              </m:r>
            </m:e>
            <m:sub>
              <m:r>
                <w:rPr>
                  <w:rFonts w:ascii="Cambria Math" w:hAnsi="Cambria Math"/>
                </w:rPr>
                <m:t>h</m:t>
              </m:r>
            </m:sub>
          </m:sSub>
          <m:r>
            <w:rPr>
              <w:rFonts w:ascii="Cambria Math" w:hAnsi="Cambria Math"/>
            </w:rPr>
            <m:t>=0.74=74%</m:t>
          </m:r>
        </m:oMath>
      </m:oMathPara>
    </w:p>
    <w:p w:rsidR="001565CE" w:rsidRPr="009B0675" w:rsidRDefault="001565CE" w:rsidP="001565CE"/>
    <w:p w:rsidR="001565CE" w:rsidRDefault="001565CE" w:rsidP="001565CE">
      <w:pPr>
        <w:pStyle w:val="ListParagraph"/>
        <w:numPr>
          <w:ilvl w:val="0"/>
          <w:numId w:val="2"/>
        </w:numPr>
        <w:spacing w:after="0" w:line="240" w:lineRule="auto"/>
      </w:pPr>
      <w:r>
        <w:t>Specific Humidity</w:t>
      </w:r>
    </w:p>
    <w:p w:rsidR="001565CE" w:rsidRPr="009B0675" w:rsidRDefault="0026303D" w:rsidP="001565CE">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=0.622</m:t>
          </m:r>
          <m:f>
            <m:fPr>
              <m:ctrlPr>
                <w:rPr>
                  <w:rFonts w:ascii="Cambria Math" w:hAnsi="Cambria Math"/>
                  <w:i/>
                </w:rPr>
              </m:ctrlPr>
            </m:fPr>
            <m:num>
              <m:r>
                <w:rPr>
                  <w:rFonts w:ascii="Cambria Math" w:hAnsi="Cambria Math"/>
                </w:rPr>
                <m:t>e</m:t>
              </m:r>
            </m:num>
            <m:den>
              <m:r>
                <w:rPr>
                  <w:rFonts w:ascii="Cambria Math" w:hAnsi="Cambria Math"/>
                </w:rPr>
                <m:t>p</m:t>
              </m:r>
            </m:den>
          </m:f>
        </m:oMath>
      </m:oMathPara>
    </w:p>
    <w:p w:rsidR="001565CE" w:rsidRPr="009B0675" w:rsidRDefault="0026303D" w:rsidP="001565CE">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=0.622</m:t>
          </m:r>
          <m:f>
            <m:fPr>
              <m:ctrlPr>
                <w:rPr>
                  <w:rFonts w:ascii="Cambria Math" w:hAnsi="Cambria Math"/>
                  <w:i/>
                </w:rPr>
              </m:ctrlPr>
            </m:fPr>
            <m:num>
              <m:r>
                <w:rPr>
                  <w:rFonts w:ascii="Cambria Math" w:hAnsi="Cambria Math"/>
                </w:rPr>
                <m:t>2,339</m:t>
              </m:r>
            </m:num>
            <m:den>
              <m:r>
                <w:rPr>
                  <w:rFonts w:ascii="Cambria Math" w:hAnsi="Cambria Math"/>
                </w:rPr>
                <m:t>101,100</m:t>
              </m:r>
            </m:den>
          </m:f>
        </m:oMath>
      </m:oMathPara>
    </w:p>
    <w:p w:rsidR="001565CE" w:rsidRDefault="0026303D" w:rsidP="001565CE">
      <w:pPr>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=0.0144</m:t>
          </m:r>
        </m:oMath>
      </m:oMathPara>
    </w:p>
    <w:p w:rsidR="001565CE" w:rsidRDefault="001565CE" w:rsidP="001565CE">
      <w:pPr>
        <w:jc w:val="center"/>
        <w:rPr>
          <w:rFonts w:eastAsiaTheme="minorEastAsia"/>
        </w:rPr>
      </w:pPr>
      <w:r>
        <w:rPr>
          <w:rFonts w:eastAsiaTheme="minorEastAsia"/>
        </w:rPr>
        <w:t>(</w:t>
      </w:r>
      <w:proofErr w:type="gramStart"/>
      <w:r>
        <w:rPr>
          <w:rFonts w:eastAsiaTheme="minorEastAsia"/>
        </w:rPr>
        <w:t>kg</w:t>
      </w:r>
      <w:proofErr w:type="gramEnd"/>
      <w:r>
        <w:rPr>
          <w:rFonts w:eastAsiaTheme="minorEastAsia"/>
        </w:rPr>
        <w:t xml:space="preserve"> water/kg most air)</w:t>
      </w:r>
    </w:p>
    <w:p w:rsidR="001565CE" w:rsidRDefault="001565CE" w:rsidP="001565CE">
      <w:pPr>
        <w:pStyle w:val="ListParagraph"/>
        <w:numPr>
          <w:ilvl w:val="0"/>
          <w:numId w:val="2"/>
        </w:numPr>
        <w:spacing w:after="0" w:line="240" w:lineRule="auto"/>
      </w:pPr>
      <w:r>
        <w:lastRenderedPageBreak/>
        <w:t>Air Density</w:t>
      </w:r>
    </w:p>
    <w:p w:rsidR="001565CE" w:rsidRDefault="001565CE" w:rsidP="001565CE">
      <w:pPr>
        <w:rPr>
          <w:rFonts w:eastAsiaTheme="minorEastAsia"/>
        </w:rPr>
      </w:pPr>
    </w:p>
    <w:p w:rsidR="001565CE" w:rsidRDefault="001565CE" w:rsidP="001565CE">
      <w:pPr>
        <w:rPr>
          <w:rFonts w:eastAsiaTheme="minorEastAsia"/>
        </w:rPr>
      </w:pPr>
      <m:oMathPara>
        <m:oMathParaPr>
          <m:jc m:val="left"/>
        </m:oMathParaPr>
        <m:oMath>
          <m:r>
            <w:rPr>
              <w:rFonts w:ascii="Cambria Math" w:eastAsiaTheme="minorEastAsia" w:hAnsi="Cambria Math"/>
            </w:rPr>
            <m:t>T=25+273=298K</m:t>
          </m:r>
        </m:oMath>
      </m:oMathPara>
    </w:p>
    <w:p w:rsidR="001565CE" w:rsidRDefault="001565CE" w:rsidP="001565CE">
      <w:pPr>
        <w:rPr>
          <w:rFonts w:eastAsiaTheme="minorEastAsia"/>
        </w:rPr>
      </w:pPr>
    </w:p>
    <w:p w:rsidR="001565CE" w:rsidRDefault="0026303D" w:rsidP="001565CE">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=287</m:t>
          </m:r>
          <m:d>
            <m:dPr>
              <m:ctrlPr>
                <w:rPr>
                  <w:rFonts w:ascii="Cambria Math" w:hAnsi="Cambria Math"/>
                  <w:i/>
                </w:rPr>
              </m:ctrlPr>
            </m:dPr>
            <m:e>
              <m:r>
                <w:rPr>
                  <w:rFonts w:ascii="Cambria Math" w:hAnsi="Cambria Math"/>
                </w:rPr>
                <m:t>1+0.608</m:t>
              </m:r>
              <m:sSub>
                <m:sSubPr>
                  <m:ctrlPr>
                    <w:rPr>
                      <w:rFonts w:ascii="Cambria Math" w:hAnsi="Cambria Math"/>
                      <w:i/>
                    </w:rPr>
                  </m:ctrlPr>
                </m:sSubPr>
                <m:e>
                  <m:r>
                    <w:rPr>
                      <w:rFonts w:ascii="Cambria Math" w:hAnsi="Cambria Math"/>
                    </w:rPr>
                    <m:t>q</m:t>
                  </m:r>
                </m:e>
                <m:sub>
                  <m:r>
                    <w:rPr>
                      <w:rFonts w:ascii="Cambria Math" w:hAnsi="Cambria Math"/>
                    </w:rPr>
                    <m:t>v</m:t>
                  </m:r>
                </m:sub>
              </m:sSub>
            </m:e>
          </m:d>
        </m:oMath>
      </m:oMathPara>
    </w:p>
    <w:p w:rsidR="001565CE" w:rsidRDefault="0026303D" w:rsidP="001565CE">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=287</m:t>
          </m:r>
          <m:d>
            <m:dPr>
              <m:ctrlPr>
                <w:rPr>
                  <w:rFonts w:ascii="Cambria Math" w:hAnsi="Cambria Math"/>
                  <w:i/>
                </w:rPr>
              </m:ctrlPr>
            </m:dPr>
            <m:e>
              <m:r>
                <w:rPr>
                  <w:rFonts w:ascii="Cambria Math" w:hAnsi="Cambria Math"/>
                </w:rPr>
                <m:t>1+0.608</m:t>
              </m:r>
              <m:d>
                <m:dPr>
                  <m:ctrlPr>
                    <w:rPr>
                      <w:rFonts w:ascii="Cambria Math" w:hAnsi="Cambria Math"/>
                      <w:i/>
                    </w:rPr>
                  </m:ctrlPr>
                </m:dPr>
                <m:e>
                  <m:r>
                    <w:rPr>
                      <w:rFonts w:ascii="Cambria Math" w:hAnsi="Cambria Math"/>
                    </w:rPr>
                    <m:t>0.0144</m:t>
                  </m:r>
                </m:e>
              </m:d>
            </m:e>
          </m:d>
        </m:oMath>
      </m:oMathPara>
    </w:p>
    <w:p w:rsidR="001565CE" w:rsidRDefault="0026303D" w:rsidP="001565CE">
      <m:oMathPara>
        <m:oMathParaPr>
          <m:jc m:val="left"/>
        </m:oMathParaPr>
        <m:oMath>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=289.51</m:t>
          </m:r>
          <m:f>
            <m:fPr>
              <m:type m:val="lin"/>
              <m:ctrlPr>
                <w:rPr>
                  <w:rFonts w:ascii="Cambria Math" w:hAnsi="Cambria Math"/>
                  <w:i/>
                </w:rPr>
              </m:ctrlPr>
            </m:fPr>
            <m:num>
              <m:r>
                <w:rPr>
                  <w:rFonts w:ascii="Cambria Math" w:hAnsi="Cambria Math"/>
                </w:rPr>
                <m:t>J</m:t>
              </m:r>
            </m:num>
            <m:den>
              <m:r>
                <w:rPr>
                  <w:rFonts w:ascii="Cambria Math" w:hAnsi="Cambria Math"/>
                </w:rPr>
                <m:t>kg</m:t>
              </m:r>
            </m:den>
          </m:f>
          <m:r>
            <w:rPr>
              <w:rFonts w:ascii="Cambria Math" w:eastAsiaTheme="minorEastAsia" w:hAnsi="Cambria Math"/>
            </w:rPr>
            <m:t>K</m:t>
          </m:r>
        </m:oMath>
      </m:oMathPara>
    </w:p>
    <w:p w:rsidR="001565CE" w:rsidRPr="009B0675" w:rsidRDefault="0026303D" w:rsidP="001565CE">
      <m:oMathPara>
        <m:oMath>
          <m:sSub>
            <m:sSubPr>
              <m:ctrlPr>
                <w:rPr>
                  <w:rFonts w:ascii="Cambria Math" w:hAnsi="Cambria Math"/>
                  <w:i/>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p</m:t>
              </m:r>
            </m:num>
            <m:den>
              <m:sSub>
                <m:sSubPr>
                  <m:ctrlPr>
                    <w:rPr>
                      <w:rFonts w:ascii="Cambria Math" w:hAnsi="Cambria Math"/>
                      <w:i/>
                    </w:rPr>
                  </m:ctrlPr>
                </m:sSubPr>
                <m:e>
                  <m:r>
                    <w:rPr>
                      <w:rFonts w:ascii="Cambria Math" w:hAnsi="Cambria Math"/>
                    </w:rPr>
                    <m:t>R</m:t>
                  </m:r>
                </m:e>
                <m:sub>
                  <m:r>
                    <w:rPr>
                      <w:rFonts w:ascii="Cambria Math" w:hAnsi="Cambria Math"/>
                    </w:rPr>
                    <m:t>a</m:t>
                  </m:r>
                </m:sub>
              </m:sSub>
              <m:r>
                <w:rPr>
                  <w:rFonts w:ascii="Cambria Math" w:hAnsi="Cambria Math"/>
                </w:rPr>
                <m:t>T</m:t>
              </m:r>
            </m:den>
          </m:f>
        </m:oMath>
      </m:oMathPara>
    </w:p>
    <w:p w:rsidR="001565CE" w:rsidRPr="009B0675" w:rsidRDefault="0026303D" w:rsidP="001565CE">
      <m:oMathPara>
        <m:oMath>
          <m:sSub>
            <m:sSubPr>
              <m:ctrlPr>
                <w:rPr>
                  <w:rFonts w:ascii="Cambria Math" w:hAnsi="Cambria Math"/>
                  <w:i/>
                </w:rPr>
              </m:ctrlPr>
            </m:sSubPr>
            <m:e>
              <m:r>
                <w:rPr>
                  <w:rFonts w:ascii="Cambria Math" w:hAnsi="Cambria Math"/>
                </w:rPr>
                <m:t>ρ</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101,100</m:t>
              </m:r>
            </m:num>
            <m:den>
              <m:r>
                <w:rPr>
                  <w:rFonts w:ascii="Cambria Math" w:hAnsi="Cambria Math"/>
                </w:rPr>
                <m:t>289.51</m:t>
              </m:r>
              <m:d>
                <m:dPr>
                  <m:ctrlPr>
                    <w:rPr>
                      <w:rFonts w:ascii="Cambria Math" w:hAnsi="Cambria Math"/>
                      <w:i/>
                    </w:rPr>
                  </m:ctrlPr>
                </m:dPr>
                <m:e>
                  <m:r>
                    <w:rPr>
                      <w:rFonts w:ascii="Cambria Math" w:hAnsi="Cambria Math"/>
                    </w:rPr>
                    <m:t>298</m:t>
                  </m:r>
                </m:e>
              </m:d>
            </m:den>
          </m:f>
        </m:oMath>
      </m:oMathPara>
    </w:p>
    <w:p w:rsidR="001565CE" w:rsidRPr="009B0675" w:rsidRDefault="0026303D" w:rsidP="001565CE">
      <m:oMathPara>
        <m:oMath>
          <m:sSub>
            <m:sSubPr>
              <m:ctrlPr>
                <w:rPr>
                  <w:rFonts w:ascii="Cambria Math" w:hAnsi="Cambria Math"/>
                  <w:i/>
                </w:rPr>
              </m:ctrlPr>
            </m:sSubPr>
            <m:e>
              <m:r>
                <w:rPr>
                  <w:rFonts w:ascii="Cambria Math" w:hAnsi="Cambria Math"/>
                </w:rPr>
                <m:t>ρ</m:t>
              </m:r>
            </m:e>
            <m:sub>
              <m:r>
                <w:rPr>
                  <w:rFonts w:ascii="Cambria Math" w:hAnsi="Cambria Math"/>
                </w:rPr>
                <m:t>a</m:t>
              </m:r>
            </m:sub>
          </m:sSub>
          <m:r>
            <w:rPr>
              <w:rFonts w:ascii="Cambria Math" w:hAnsi="Cambria Math"/>
            </w:rPr>
            <m:t>=1.17</m:t>
          </m:r>
          <m:f>
            <m:fPr>
              <m:type m:val="lin"/>
              <m:ctrlPr>
                <w:rPr>
                  <w:rFonts w:ascii="Cambria Math" w:hAnsi="Cambria Math"/>
                  <w:i/>
                </w:rPr>
              </m:ctrlPr>
            </m:fPr>
            <m:num>
              <m:r>
                <w:rPr>
                  <w:rFonts w:ascii="Cambria Math" w:hAnsi="Cambria Math"/>
                </w:rPr>
                <m:t>kg</m:t>
              </m:r>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m:oMathPara>
    </w:p>
    <w:p w:rsidR="0062300C" w:rsidRDefault="0062300C"/>
    <w:sectPr w:rsidR="0062300C" w:rsidSect="001565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20CE7"/>
    <w:multiLevelType w:val="hybridMultilevel"/>
    <w:tmpl w:val="016834E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9A65441"/>
    <w:multiLevelType w:val="hybridMultilevel"/>
    <w:tmpl w:val="EE5CF4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CE"/>
    <w:rsid w:val="000876B5"/>
    <w:rsid w:val="001565CE"/>
    <w:rsid w:val="0026303D"/>
    <w:rsid w:val="006230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5CE"/>
    <w:pPr>
      <w:ind w:left="720"/>
      <w:contextualSpacing/>
    </w:pPr>
  </w:style>
  <w:style w:type="paragraph" w:styleId="BalloonText">
    <w:name w:val="Balloon Text"/>
    <w:basedOn w:val="Normal"/>
    <w:link w:val="BalloonTextChar"/>
    <w:uiPriority w:val="99"/>
    <w:semiHidden/>
    <w:unhideWhenUsed/>
    <w:rsid w:val="0015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C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C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5CE"/>
    <w:pPr>
      <w:ind w:left="720"/>
      <w:contextualSpacing/>
    </w:pPr>
  </w:style>
  <w:style w:type="paragraph" w:styleId="BalloonText">
    <w:name w:val="Balloon Text"/>
    <w:basedOn w:val="Normal"/>
    <w:link w:val="BalloonTextChar"/>
    <w:uiPriority w:val="99"/>
    <w:semiHidden/>
    <w:unhideWhenUsed/>
    <w:rsid w:val="00156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5C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zLo\Desktop\H%20H0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zLo\Desktop\H%20H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zLo\Desktop\H%20H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400"/>
            </a:pPr>
            <a:r>
              <a:rPr lang="en-US" sz="1400"/>
              <a:t>Incremental Precipitation and Streamflow</a:t>
            </a:r>
          </a:p>
        </c:rich>
      </c:tx>
      <c:layout>
        <c:manualLayout>
          <c:xMode val="edge"/>
          <c:yMode val="edge"/>
          <c:x val="0.51867974780719961"/>
          <c:y val="1.413592302171017E-2"/>
        </c:manualLayout>
      </c:layout>
      <c:overlay val="1"/>
    </c:title>
    <c:autoTitleDeleted val="0"/>
    <c:plotArea>
      <c:layout/>
      <c:barChart>
        <c:barDir val="col"/>
        <c:grouping val="clustered"/>
        <c:varyColors val="0"/>
        <c:ser>
          <c:idx val="0"/>
          <c:order val="0"/>
          <c:tx>
            <c:v>Incremental Precipitation</c:v>
          </c:tx>
          <c:spPr>
            <a:solidFill>
              <a:schemeClr val="accent5">
                <a:lumMod val="75000"/>
              </a:schemeClr>
            </a:solidFill>
          </c:spPr>
          <c:invertIfNegative val="0"/>
          <c:cat>
            <c:numRef>
              <c:f>Sheet3!$C$2:$C$18</c:f>
              <c:numCache>
                <c:formatCode>0.0</c:formatCode>
                <c:ptCount val="1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numCache>
            </c:numRef>
          </c:cat>
          <c:val>
            <c:numRef>
              <c:f>Sheet3!$E$2:$E$18</c:f>
              <c:numCache>
                <c:formatCode>0.00</c:formatCode>
                <c:ptCount val="17"/>
                <c:pt idx="1">
                  <c:v>0.18000000000000008</c:v>
                </c:pt>
                <c:pt idx="2">
                  <c:v>0.42000000000000015</c:v>
                </c:pt>
                <c:pt idx="3">
                  <c:v>0.21000000000000008</c:v>
                </c:pt>
                <c:pt idx="4">
                  <c:v>0.16</c:v>
                </c:pt>
              </c:numCache>
            </c:numRef>
          </c:val>
        </c:ser>
        <c:ser>
          <c:idx val="1"/>
          <c:order val="1"/>
          <c:tx>
            <c:v>Incremental Streamflow</c:v>
          </c:tx>
          <c:spPr>
            <a:solidFill>
              <a:schemeClr val="accent6">
                <a:lumMod val="75000"/>
              </a:schemeClr>
            </a:solidFill>
          </c:spPr>
          <c:invertIfNegative val="0"/>
          <c:cat>
            <c:numRef>
              <c:f>Sheet3!$C$2:$C$18</c:f>
              <c:numCache>
                <c:formatCode>0.0</c:formatCode>
                <c:ptCount val="1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numCache>
            </c:numRef>
          </c:cat>
          <c:val>
            <c:numRef>
              <c:f>Sheet3!$G$2:$G$18</c:f>
              <c:numCache>
                <c:formatCode>0.000</c:formatCode>
                <c:ptCount val="17"/>
                <c:pt idx="1">
                  <c:v>2.8655232004514333E-3</c:v>
                </c:pt>
                <c:pt idx="2">
                  <c:v>3.5819040005642894E-3</c:v>
                </c:pt>
                <c:pt idx="3">
                  <c:v>8.1006136628146205E-3</c:v>
                </c:pt>
                <c:pt idx="4">
                  <c:v>2.308950424979133E-2</c:v>
                </c:pt>
                <c:pt idx="5">
                  <c:v>5.3177497854531429E-2</c:v>
                </c:pt>
                <c:pt idx="6">
                  <c:v>8.8390369490848053E-2</c:v>
                </c:pt>
                <c:pt idx="7">
                  <c:v>0.11070838672513314</c:v>
                </c:pt>
                <c:pt idx="8">
                  <c:v>0.11175540481760578</c:v>
                </c:pt>
                <c:pt idx="9">
                  <c:v>0.11010221835580687</c:v>
                </c:pt>
                <c:pt idx="10">
                  <c:v>0.10227713576995874</c:v>
                </c:pt>
                <c:pt idx="11">
                  <c:v>8.1612304997472546E-2</c:v>
                </c:pt>
                <c:pt idx="12">
                  <c:v>6.1774067455885665E-2</c:v>
                </c:pt>
                <c:pt idx="13">
                  <c:v>4.3368591514524532E-2</c:v>
                </c:pt>
                <c:pt idx="14">
                  <c:v>3.0198206035526608E-2</c:v>
                </c:pt>
                <c:pt idx="15">
                  <c:v>2.2152698588105292E-2</c:v>
                </c:pt>
                <c:pt idx="16">
                  <c:v>1.8460582156754404E-2</c:v>
                </c:pt>
              </c:numCache>
            </c:numRef>
          </c:val>
        </c:ser>
        <c:dLbls>
          <c:showLegendKey val="0"/>
          <c:showVal val="0"/>
          <c:showCatName val="0"/>
          <c:showSerName val="0"/>
          <c:showPercent val="0"/>
          <c:showBubbleSize val="0"/>
        </c:dLbls>
        <c:gapWidth val="150"/>
        <c:axId val="119150080"/>
        <c:axId val="110538112"/>
      </c:barChart>
      <c:catAx>
        <c:axId val="119150080"/>
        <c:scaling>
          <c:orientation val="minMax"/>
        </c:scaling>
        <c:delete val="0"/>
        <c:axPos val="b"/>
        <c:title>
          <c:tx>
            <c:rich>
              <a:bodyPr/>
              <a:lstStyle/>
              <a:p>
                <a:pPr>
                  <a:defRPr/>
                </a:pPr>
                <a:r>
                  <a:rPr lang="en-US"/>
                  <a:t>Time (h)</a:t>
                </a:r>
              </a:p>
            </c:rich>
          </c:tx>
          <c:overlay val="0"/>
        </c:title>
        <c:numFmt formatCode="0.0" sourceLinked="1"/>
        <c:majorTickMark val="out"/>
        <c:minorTickMark val="none"/>
        <c:tickLblPos val="nextTo"/>
        <c:crossAx val="110538112"/>
        <c:crosses val="autoZero"/>
        <c:auto val="1"/>
        <c:lblAlgn val="ctr"/>
        <c:lblOffset val="100"/>
        <c:noMultiLvlLbl val="0"/>
      </c:catAx>
      <c:valAx>
        <c:axId val="110538112"/>
        <c:scaling>
          <c:orientation val="minMax"/>
        </c:scaling>
        <c:delete val="0"/>
        <c:axPos val="l"/>
        <c:title>
          <c:tx>
            <c:rich>
              <a:bodyPr rot="-5400000" vert="horz"/>
              <a:lstStyle/>
              <a:p>
                <a:pPr>
                  <a:defRPr/>
                </a:pPr>
                <a:r>
                  <a:rPr lang="en-US"/>
                  <a:t>Depth (in)</a:t>
                </a:r>
              </a:p>
            </c:rich>
          </c:tx>
          <c:overlay val="0"/>
        </c:title>
        <c:numFmt formatCode="0.00" sourceLinked="1"/>
        <c:majorTickMark val="out"/>
        <c:minorTickMark val="none"/>
        <c:tickLblPos val="nextTo"/>
        <c:crossAx val="119150080"/>
        <c:crosses val="autoZero"/>
        <c:crossBetween val="between"/>
      </c:valAx>
    </c:plotArea>
    <c:legend>
      <c:legendPos val="r"/>
      <c:layout>
        <c:manualLayout>
          <c:xMode val="edge"/>
          <c:yMode val="edge"/>
          <c:x val="0.60688067807494961"/>
          <c:y val="0.28194933760265412"/>
          <c:w val="0.33247447938661484"/>
          <c:h val="0.16975192557939356"/>
        </c:manualLayout>
      </c:layout>
      <c:overlay val="1"/>
      <c:txPr>
        <a:bodyPr/>
        <a:lstStyle/>
        <a:p>
          <a:pPr>
            <a:defRPr sz="105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400"/>
            </a:pPr>
            <a:r>
              <a:rPr lang="en-US" sz="1400"/>
              <a:t>Change in Storage</a:t>
            </a:r>
          </a:p>
        </c:rich>
      </c:tx>
      <c:layout>
        <c:manualLayout>
          <c:xMode val="edge"/>
          <c:yMode val="edge"/>
          <c:x val="0.7794121514264043"/>
          <c:y val="1.413592302171017E-2"/>
        </c:manualLayout>
      </c:layout>
      <c:overlay val="1"/>
    </c:title>
    <c:autoTitleDeleted val="0"/>
    <c:plotArea>
      <c:layout/>
      <c:barChart>
        <c:barDir val="col"/>
        <c:grouping val="clustered"/>
        <c:varyColors val="0"/>
        <c:ser>
          <c:idx val="0"/>
          <c:order val="0"/>
          <c:tx>
            <c:v>Incremental Storage</c:v>
          </c:tx>
          <c:spPr>
            <a:solidFill>
              <a:schemeClr val="accent3">
                <a:lumMod val="75000"/>
              </a:schemeClr>
            </a:solidFill>
          </c:spPr>
          <c:invertIfNegative val="0"/>
          <c:cat>
            <c:numRef>
              <c:f>Sheet3!$K$2:$K$18</c:f>
              <c:numCache>
                <c:formatCode>General</c:formatCode>
                <c:ptCount val="17"/>
              </c:numCache>
            </c:numRef>
          </c:cat>
          <c:val>
            <c:numRef>
              <c:f>Sheet3!$H$2:$H$18</c:f>
              <c:numCache>
                <c:formatCode>0.000</c:formatCode>
                <c:ptCount val="17"/>
                <c:pt idx="1">
                  <c:v>0.17713447679954855</c:v>
                </c:pt>
                <c:pt idx="2">
                  <c:v>0.41641809599943608</c:v>
                </c:pt>
                <c:pt idx="3">
                  <c:v>0.20189938633718549</c:v>
                </c:pt>
                <c:pt idx="4">
                  <c:v>0.13691049575020886</c:v>
                </c:pt>
                <c:pt idx="5">
                  <c:v>-5.3177497854531429E-2</c:v>
                </c:pt>
                <c:pt idx="6">
                  <c:v>-8.8390369490848053E-2</c:v>
                </c:pt>
                <c:pt idx="7">
                  <c:v>-0.11070838672513314</c:v>
                </c:pt>
                <c:pt idx="8">
                  <c:v>-0.11175540481760578</c:v>
                </c:pt>
                <c:pt idx="9">
                  <c:v>-0.11010221835580687</c:v>
                </c:pt>
                <c:pt idx="10">
                  <c:v>-0.10227713576995874</c:v>
                </c:pt>
                <c:pt idx="11">
                  <c:v>-8.1612304997472546E-2</c:v>
                </c:pt>
                <c:pt idx="12">
                  <c:v>-6.1774067455885665E-2</c:v>
                </c:pt>
                <c:pt idx="13">
                  <c:v>-4.3368591514524532E-2</c:v>
                </c:pt>
                <c:pt idx="14">
                  <c:v>-3.0198206035526608E-2</c:v>
                </c:pt>
                <c:pt idx="15">
                  <c:v>-2.2152698588105292E-2</c:v>
                </c:pt>
                <c:pt idx="16">
                  <c:v>-1.8460582156754404E-2</c:v>
                </c:pt>
              </c:numCache>
            </c:numRef>
          </c:val>
        </c:ser>
        <c:dLbls>
          <c:showLegendKey val="0"/>
          <c:showVal val="0"/>
          <c:showCatName val="0"/>
          <c:showSerName val="0"/>
          <c:showPercent val="0"/>
          <c:showBubbleSize val="0"/>
        </c:dLbls>
        <c:gapWidth val="150"/>
        <c:axId val="119150592"/>
        <c:axId val="110539840"/>
      </c:barChart>
      <c:catAx>
        <c:axId val="119150592"/>
        <c:scaling>
          <c:orientation val="minMax"/>
        </c:scaling>
        <c:delete val="0"/>
        <c:axPos val="b"/>
        <c:title>
          <c:tx>
            <c:rich>
              <a:bodyPr/>
              <a:lstStyle/>
              <a:p>
                <a:pPr>
                  <a:defRPr/>
                </a:pPr>
                <a:r>
                  <a:rPr lang="en-US"/>
                  <a:t>Time (h)</a:t>
                </a:r>
              </a:p>
            </c:rich>
          </c:tx>
          <c:overlay val="0"/>
        </c:title>
        <c:numFmt formatCode="General" sourceLinked="1"/>
        <c:majorTickMark val="out"/>
        <c:minorTickMark val="none"/>
        <c:tickLblPos val="nextTo"/>
        <c:crossAx val="110539840"/>
        <c:crossesAt val="0"/>
        <c:auto val="1"/>
        <c:lblAlgn val="ctr"/>
        <c:lblOffset val="100"/>
        <c:noMultiLvlLbl val="0"/>
      </c:catAx>
      <c:valAx>
        <c:axId val="110539840"/>
        <c:scaling>
          <c:orientation val="minMax"/>
        </c:scaling>
        <c:delete val="0"/>
        <c:axPos val="l"/>
        <c:title>
          <c:tx>
            <c:rich>
              <a:bodyPr rot="-5400000" vert="horz"/>
              <a:lstStyle/>
              <a:p>
                <a:pPr>
                  <a:defRPr/>
                </a:pPr>
                <a:r>
                  <a:rPr lang="en-US"/>
                  <a:t>Depth (in)</a:t>
                </a:r>
              </a:p>
            </c:rich>
          </c:tx>
          <c:overlay val="0"/>
        </c:title>
        <c:numFmt formatCode="0.000" sourceLinked="1"/>
        <c:majorTickMark val="out"/>
        <c:minorTickMark val="none"/>
        <c:tickLblPos val="nextTo"/>
        <c:crossAx val="119150592"/>
        <c:crosses val="autoZero"/>
        <c:crossBetween val="between"/>
      </c:valAx>
    </c:plotArea>
    <c:legend>
      <c:legendPos val="r"/>
      <c:layout>
        <c:manualLayout>
          <c:xMode val="edge"/>
          <c:yMode val="edge"/>
          <c:x val="0.4733662620074735"/>
          <c:y val="0.25698982924600927"/>
          <c:w val="0.29626719267016266"/>
          <c:h val="0.16663198703481286"/>
        </c:manualLayout>
      </c:layout>
      <c:overlay val="1"/>
      <c:txPr>
        <a:bodyPr/>
        <a:lstStyle/>
        <a:p>
          <a:pPr>
            <a:defRPr sz="1050"/>
          </a:pPr>
          <a:endParaRPr lang="en-US"/>
        </a:p>
      </c:txPr>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r">
              <a:defRPr sz="1400"/>
            </a:pPr>
            <a:r>
              <a:rPr lang="en-US" sz="1400"/>
              <a:t>Cumulative Storage</a:t>
            </a:r>
          </a:p>
        </c:rich>
      </c:tx>
      <c:layout>
        <c:manualLayout>
          <c:xMode val="edge"/>
          <c:yMode val="edge"/>
          <c:x val="0.76476426358262872"/>
          <c:y val="1.413592302171017E-2"/>
        </c:manualLayout>
      </c:layout>
      <c:overlay val="1"/>
    </c:title>
    <c:autoTitleDeleted val="0"/>
    <c:plotArea>
      <c:layout/>
      <c:barChart>
        <c:barDir val="col"/>
        <c:grouping val="clustered"/>
        <c:varyColors val="0"/>
        <c:ser>
          <c:idx val="0"/>
          <c:order val="0"/>
          <c:tx>
            <c:v>Cumulative Storage</c:v>
          </c:tx>
          <c:spPr>
            <a:solidFill>
              <a:schemeClr val="accent2">
                <a:lumMod val="75000"/>
              </a:schemeClr>
            </a:solidFill>
          </c:spPr>
          <c:invertIfNegative val="0"/>
          <c:cat>
            <c:numRef>
              <c:f>Sheet3!$C$2:$C$18</c:f>
              <c:numCache>
                <c:formatCode>0.0</c:formatCode>
                <c:ptCount val="17"/>
                <c:pt idx="0">
                  <c:v>0</c:v>
                </c:pt>
                <c:pt idx="1">
                  <c:v>0.5</c:v>
                </c:pt>
                <c:pt idx="2">
                  <c:v>1</c:v>
                </c:pt>
                <c:pt idx="3">
                  <c:v>1.5</c:v>
                </c:pt>
                <c:pt idx="4">
                  <c:v>2</c:v>
                </c:pt>
                <c:pt idx="5">
                  <c:v>2.5</c:v>
                </c:pt>
                <c:pt idx="6">
                  <c:v>3</c:v>
                </c:pt>
                <c:pt idx="7">
                  <c:v>3.5</c:v>
                </c:pt>
                <c:pt idx="8">
                  <c:v>4</c:v>
                </c:pt>
                <c:pt idx="9">
                  <c:v>4.5</c:v>
                </c:pt>
                <c:pt idx="10">
                  <c:v>5</c:v>
                </c:pt>
                <c:pt idx="11">
                  <c:v>5.5</c:v>
                </c:pt>
                <c:pt idx="12">
                  <c:v>6</c:v>
                </c:pt>
                <c:pt idx="13">
                  <c:v>6.5</c:v>
                </c:pt>
                <c:pt idx="14">
                  <c:v>7</c:v>
                </c:pt>
                <c:pt idx="15">
                  <c:v>7.5</c:v>
                </c:pt>
                <c:pt idx="16">
                  <c:v>8</c:v>
                </c:pt>
              </c:numCache>
            </c:numRef>
          </c:cat>
          <c:val>
            <c:numRef>
              <c:f>Sheet3!$I$2:$I$18</c:f>
              <c:numCache>
                <c:formatCode>0.000</c:formatCode>
                <c:ptCount val="17"/>
                <c:pt idx="0">
                  <c:v>0</c:v>
                </c:pt>
                <c:pt idx="1">
                  <c:v>0.17713447679954855</c:v>
                </c:pt>
                <c:pt idx="2">
                  <c:v>0.59355257279898388</c:v>
                </c:pt>
                <c:pt idx="3">
                  <c:v>0.79545195913616951</c:v>
                </c:pt>
                <c:pt idx="4">
                  <c:v>0.93236245488637826</c:v>
                </c:pt>
                <c:pt idx="5">
                  <c:v>0.87918495703184729</c:v>
                </c:pt>
                <c:pt idx="6">
                  <c:v>0.79079458754099929</c:v>
                </c:pt>
                <c:pt idx="7">
                  <c:v>0.68008620081586557</c:v>
                </c:pt>
                <c:pt idx="8">
                  <c:v>0.56833079599825953</c:v>
                </c:pt>
                <c:pt idx="9">
                  <c:v>0.45822857764245351</c:v>
                </c:pt>
                <c:pt idx="10">
                  <c:v>0.35595144187249456</c:v>
                </c:pt>
                <c:pt idx="11">
                  <c:v>0.27433913687502193</c:v>
                </c:pt>
                <c:pt idx="12">
                  <c:v>0.21256506941913636</c:v>
                </c:pt>
                <c:pt idx="13">
                  <c:v>0.16919647790461168</c:v>
                </c:pt>
                <c:pt idx="14">
                  <c:v>0.13899827186908525</c:v>
                </c:pt>
                <c:pt idx="15">
                  <c:v>0.11684557328097991</c:v>
                </c:pt>
                <c:pt idx="16">
                  <c:v>9.8384991124225482E-2</c:v>
                </c:pt>
              </c:numCache>
            </c:numRef>
          </c:val>
        </c:ser>
        <c:dLbls>
          <c:showLegendKey val="0"/>
          <c:showVal val="0"/>
          <c:showCatName val="0"/>
          <c:showSerName val="0"/>
          <c:showPercent val="0"/>
          <c:showBubbleSize val="0"/>
        </c:dLbls>
        <c:gapWidth val="150"/>
        <c:axId val="119151104"/>
        <c:axId val="110541568"/>
      </c:barChart>
      <c:catAx>
        <c:axId val="119151104"/>
        <c:scaling>
          <c:orientation val="minMax"/>
        </c:scaling>
        <c:delete val="0"/>
        <c:axPos val="b"/>
        <c:title>
          <c:tx>
            <c:rich>
              <a:bodyPr/>
              <a:lstStyle/>
              <a:p>
                <a:pPr>
                  <a:defRPr/>
                </a:pPr>
                <a:r>
                  <a:rPr lang="en-US"/>
                  <a:t>Time (h)</a:t>
                </a:r>
              </a:p>
            </c:rich>
          </c:tx>
          <c:overlay val="0"/>
        </c:title>
        <c:numFmt formatCode="0.0" sourceLinked="1"/>
        <c:majorTickMark val="out"/>
        <c:minorTickMark val="none"/>
        <c:tickLblPos val="nextTo"/>
        <c:crossAx val="110541568"/>
        <c:crosses val="autoZero"/>
        <c:auto val="1"/>
        <c:lblAlgn val="ctr"/>
        <c:lblOffset val="100"/>
        <c:noMultiLvlLbl val="0"/>
      </c:catAx>
      <c:valAx>
        <c:axId val="110541568"/>
        <c:scaling>
          <c:orientation val="minMax"/>
        </c:scaling>
        <c:delete val="0"/>
        <c:axPos val="l"/>
        <c:title>
          <c:tx>
            <c:rich>
              <a:bodyPr rot="-5400000" vert="horz"/>
              <a:lstStyle/>
              <a:p>
                <a:pPr>
                  <a:defRPr/>
                </a:pPr>
                <a:r>
                  <a:rPr lang="en-US"/>
                  <a:t>Depth (in)</a:t>
                </a:r>
              </a:p>
            </c:rich>
          </c:tx>
          <c:overlay val="0"/>
        </c:title>
        <c:numFmt formatCode="0.0" sourceLinked="0"/>
        <c:majorTickMark val="out"/>
        <c:minorTickMark val="none"/>
        <c:tickLblPos val="nextTo"/>
        <c:crossAx val="119151104"/>
        <c:crosses val="autoZero"/>
        <c:crossBetween val="between"/>
      </c:valAx>
    </c:plotArea>
    <c:legend>
      <c:legendPos val="r"/>
      <c:layout>
        <c:manualLayout>
          <c:xMode val="edge"/>
          <c:yMode val="edge"/>
          <c:x val="0.57746221131727149"/>
          <c:y val="0.25698982924600927"/>
          <c:w val="0.29626719267016266"/>
          <c:h val="0.19159149539145778"/>
        </c:manualLayout>
      </c:layout>
      <c:overlay val="1"/>
      <c:txPr>
        <a:bodyPr/>
        <a:lstStyle/>
        <a:p>
          <a:pPr>
            <a:defRPr sz="1050"/>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0.14426</cdr:x>
      <cdr:y>0.37354</cdr:y>
    </cdr:from>
    <cdr:to>
      <cdr:x>1</cdr:x>
      <cdr:y>0.88327</cdr:y>
    </cdr:to>
    <cdr:sp macro="" textlink="">
      <cdr:nvSpPr>
        <cdr:cNvPr id="2" name="TextBox 1"/>
        <cdr:cNvSpPr txBox="1"/>
      </cdr:nvSpPr>
      <cdr:spPr>
        <a:xfrm xmlns:a="http://schemas.openxmlformats.org/drawingml/2006/main">
          <a:off x="809626" y="914399"/>
          <a:ext cx="4802504" cy="1247775"/>
        </a:xfrm>
        <a:prstGeom xmlns:a="http://schemas.openxmlformats.org/drawingml/2006/main" prst="rect">
          <a:avLst/>
        </a:prstGeom>
      </cdr:spPr>
      <cdr:txBody>
        <a:bodyPr xmlns:a="http://schemas.openxmlformats.org/drawingml/2006/main" wrap="square" rtlCol="0" anchor="b"/>
        <a:lstStyle xmlns:a="http://schemas.openxmlformats.org/drawingml/2006/main"/>
        <a:p xmlns:a="http://schemas.openxmlformats.org/drawingml/2006/main">
          <a:r>
            <a:rPr lang="es-MX" sz="1000"/>
            <a:t>0.0    0.5    1.0    1.5    2.0   2.5     3.0    3.5    4.0    4.5    5.0    5.5   6.0    6.5    7.0   </a:t>
          </a:r>
          <a:r>
            <a:rPr lang="es-MX" sz="1000" baseline="0"/>
            <a:t>7.5    8.0</a:t>
          </a:r>
          <a:endParaRPr lang="es-MX"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gzlo</dc:creator>
  <cp:lastModifiedBy>Espinoza Davalos, Gonzalo E</cp:lastModifiedBy>
  <cp:revision>2</cp:revision>
  <dcterms:created xsi:type="dcterms:W3CDTF">2012-02-01T02:49:00Z</dcterms:created>
  <dcterms:modified xsi:type="dcterms:W3CDTF">2012-02-07T16:59:00Z</dcterms:modified>
</cp:coreProperties>
</file>