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57" w:rsidRDefault="00B8461A" w:rsidP="00045E57">
      <w:r>
        <w:rPr>
          <w:b/>
          <w:bCs/>
          <w:sz w:val="27"/>
          <w:szCs w:val="27"/>
        </w:rPr>
        <w:t xml:space="preserve">CE 374K Hydrology, </w:t>
      </w:r>
      <w:proofErr w:type="gramStart"/>
      <w:r>
        <w:rPr>
          <w:b/>
          <w:bCs/>
          <w:sz w:val="27"/>
          <w:szCs w:val="27"/>
        </w:rPr>
        <w:t>Spring</w:t>
      </w:r>
      <w:proofErr w:type="gramEnd"/>
      <w:r>
        <w:rPr>
          <w:b/>
          <w:bCs/>
          <w:sz w:val="27"/>
          <w:szCs w:val="27"/>
        </w:rPr>
        <w:t xml:space="preserve"> 20</w:t>
      </w:r>
      <w:r w:rsidR="00EC1090">
        <w:rPr>
          <w:b/>
          <w:bCs/>
          <w:sz w:val="27"/>
          <w:szCs w:val="27"/>
        </w:rPr>
        <w:t>1</w:t>
      </w:r>
      <w:r w:rsidR="00B06DBC">
        <w:rPr>
          <w:b/>
          <w:bCs/>
          <w:sz w:val="27"/>
          <w:szCs w:val="27"/>
        </w:rPr>
        <w:t>3</w:t>
      </w:r>
    </w:p>
    <w:p w:rsidR="00045E57" w:rsidRDefault="00045E57" w:rsidP="00045E57"/>
    <w:p w:rsidR="00B8461A" w:rsidRDefault="00B8461A" w:rsidP="00045E57">
      <w:r>
        <w:rPr>
          <w:b/>
          <w:bCs/>
          <w:sz w:val="27"/>
          <w:szCs w:val="27"/>
        </w:rPr>
        <w:t xml:space="preserve">Review for </w:t>
      </w:r>
      <w:r w:rsidR="00835031">
        <w:rPr>
          <w:b/>
          <w:bCs/>
          <w:sz w:val="27"/>
          <w:szCs w:val="27"/>
        </w:rPr>
        <w:t>Final</w:t>
      </w:r>
      <w:r>
        <w:rPr>
          <w:b/>
          <w:bCs/>
          <w:sz w:val="27"/>
          <w:szCs w:val="27"/>
        </w:rPr>
        <w:t xml:space="preserve"> Exam</w:t>
      </w:r>
    </w:p>
    <w:p w:rsidR="00045E57" w:rsidRDefault="00045E57" w:rsidP="00045E57"/>
    <w:p w:rsidR="00B8461A" w:rsidRDefault="00B8461A">
      <w:r>
        <w:t xml:space="preserve">The material is classified according to </w:t>
      </w:r>
      <w:r>
        <w:rPr>
          <w:b/>
          <w:bCs/>
          <w:i/>
          <w:iCs/>
        </w:rPr>
        <w:t>Bloom’s Taxonomy of Educational Objectives</w:t>
      </w:r>
      <w:r>
        <w:t xml:space="preserve">:  </w:t>
      </w:r>
    </w:p>
    <w:p w:rsidR="006648F8" w:rsidRDefault="006648F8">
      <w:pPr>
        <w:rPr>
          <w:b/>
          <w:bCs/>
        </w:rPr>
      </w:pPr>
    </w:p>
    <w:tbl>
      <w:tblPr>
        <w:tblStyle w:val="TableGrid"/>
        <w:tblW w:w="9712" w:type="dxa"/>
        <w:tblLook w:val="01E0" w:firstRow="1" w:lastRow="1" w:firstColumn="1" w:lastColumn="1" w:noHBand="0" w:noVBand="0"/>
      </w:tblPr>
      <w:tblGrid>
        <w:gridCol w:w="1062"/>
        <w:gridCol w:w="1980"/>
        <w:gridCol w:w="6670"/>
      </w:tblGrid>
      <w:tr w:rsidR="006648F8" w:rsidTr="00914E59">
        <w:tc>
          <w:tcPr>
            <w:tcW w:w="1062" w:type="dxa"/>
            <w:vAlign w:val="center"/>
          </w:tcPr>
          <w:p w:rsidR="006648F8" w:rsidRDefault="006648F8" w:rsidP="00B8461A">
            <w:r>
              <w:rPr>
                <w:b/>
                <w:bCs/>
              </w:rPr>
              <w:t>Level</w:t>
            </w:r>
          </w:p>
        </w:tc>
        <w:tc>
          <w:tcPr>
            <w:tcW w:w="1980" w:type="dxa"/>
            <w:vAlign w:val="center"/>
          </w:tcPr>
          <w:p w:rsidR="006648F8" w:rsidRDefault="006648F8" w:rsidP="00B8461A">
            <w:r>
              <w:rPr>
                <w:b/>
                <w:bCs/>
              </w:rPr>
              <w:t>Title </w:t>
            </w:r>
          </w:p>
        </w:tc>
        <w:tc>
          <w:tcPr>
            <w:tcW w:w="6670" w:type="dxa"/>
            <w:vAlign w:val="center"/>
          </w:tcPr>
          <w:p w:rsidR="006648F8" w:rsidRDefault="006648F8" w:rsidP="00B8461A">
            <w:r>
              <w:rPr>
                <w:b/>
                <w:bCs/>
              </w:rPr>
              <w:t>Meaning</w:t>
            </w:r>
          </w:p>
        </w:tc>
      </w:tr>
      <w:tr w:rsidR="006648F8" w:rsidTr="00914E59">
        <w:tc>
          <w:tcPr>
            <w:tcW w:w="1062" w:type="dxa"/>
            <w:vAlign w:val="center"/>
          </w:tcPr>
          <w:p w:rsidR="006648F8" w:rsidRDefault="006648F8" w:rsidP="00B8461A">
            <w:r>
              <w:t>1</w:t>
            </w:r>
          </w:p>
        </w:tc>
        <w:tc>
          <w:tcPr>
            <w:tcW w:w="1980" w:type="dxa"/>
            <w:vAlign w:val="center"/>
          </w:tcPr>
          <w:p w:rsidR="006648F8" w:rsidRDefault="006648F8" w:rsidP="00B8461A">
            <w:r>
              <w:t>Knowledge</w:t>
            </w:r>
          </w:p>
        </w:tc>
        <w:tc>
          <w:tcPr>
            <w:tcW w:w="6670" w:type="dxa"/>
            <w:vAlign w:val="center"/>
          </w:tcPr>
          <w:p w:rsidR="006648F8" w:rsidRDefault="006648F8" w:rsidP="00B8461A">
            <w:r>
              <w:t>Definitions, facts, formulas</w:t>
            </w:r>
          </w:p>
        </w:tc>
      </w:tr>
      <w:tr w:rsidR="006648F8" w:rsidTr="00914E59">
        <w:tc>
          <w:tcPr>
            <w:tcW w:w="1062" w:type="dxa"/>
            <w:vAlign w:val="center"/>
          </w:tcPr>
          <w:p w:rsidR="006648F8" w:rsidRDefault="006648F8" w:rsidP="00B8461A">
            <w:r>
              <w:t>2</w:t>
            </w:r>
          </w:p>
        </w:tc>
        <w:tc>
          <w:tcPr>
            <w:tcW w:w="1980" w:type="dxa"/>
            <w:vAlign w:val="center"/>
          </w:tcPr>
          <w:p w:rsidR="006648F8" w:rsidRDefault="006648F8" w:rsidP="00B8461A">
            <w:r>
              <w:t>Comprehension</w:t>
            </w:r>
          </w:p>
        </w:tc>
        <w:tc>
          <w:tcPr>
            <w:tcW w:w="6670" w:type="dxa"/>
            <w:vAlign w:val="center"/>
          </w:tcPr>
          <w:p w:rsidR="006648F8" w:rsidRDefault="006648F8" w:rsidP="00B8461A">
            <w:r>
              <w:t xml:space="preserve">Explanation of definitions, </w:t>
            </w:r>
            <w:r w:rsidR="00914E59">
              <w:t xml:space="preserve">formulas, problem solving </w:t>
            </w:r>
            <w:r>
              <w:t>procedures</w:t>
            </w:r>
          </w:p>
        </w:tc>
      </w:tr>
      <w:tr w:rsidR="006648F8" w:rsidTr="00914E59">
        <w:tc>
          <w:tcPr>
            <w:tcW w:w="1062" w:type="dxa"/>
            <w:vAlign w:val="center"/>
          </w:tcPr>
          <w:p w:rsidR="006648F8" w:rsidRDefault="006648F8" w:rsidP="00B8461A">
            <w:r>
              <w:t>3</w:t>
            </w:r>
          </w:p>
        </w:tc>
        <w:tc>
          <w:tcPr>
            <w:tcW w:w="1980" w:type="dxa"/>
            <w:vAlign w:val="center"/>
          </w:tcPr>
          <w:p w:rsidR="006648F8" w:rsidRDefault="006648F8" w:rsidP="00B8461A">
            <w:r>
              <w:t>Application</w:t>
            </w:r>
          </w:p>
        </w:tc>
        <w:tc>
          <w:tcPr>
            <w:tcW w:w="6670" w:type="dxa"/>
            <w:vAlign w:val="center"/>
          </w:tcPr>
          <w:p w:rsidR="006648F8" w:rsidRDefault="006648F8" w:rsidP="00B8461A">
            <w:r>
              <w:t>Know how to use a formula or procedure to solve simple problems</w:t>
            </w:r>
          </w:p>
        </w:tc>
      </w:tr>
      <w:tr w:rsidR="006648F8" w:rsidTr="00914E59">
        <w:tc>
          <w:tcPr>
            <w:tcW w:w="1062" w:type="dxa"/>
            <w:vAlign w:val="center"/>
          </w:tcPr>
          <w:p w:rsidR="006648F8" w:rsidRDefault="006648F8" w:rsidP="00B8461A">
            <w:r>
              <w:t>4</w:t>
            </w:r>
          </w:p>
        </w:tc>
        <w:tc>
          <w:tcPr>
            <w:tcW w:w="1980" w:type="dxa"/>
            <w:vAlign w:val="center"/>
          </w:tcPr>
          <w:p w:rsidR="006648F8" w:rsidRDefault="006648F8" w:rsidP="00B8461A">
            <w:r>
              <w:t>Analysis</w:t>
            </w:r>
          </w:p>
        </w:tc>
        <w:tc>
          <w:tcPr>
            <w:tcW w:w="6670" w:type="dxa"/>
            <w:vAlign w:val="center"/>
          </w:tcPr>
          <w:p w:rsidR="006648F8" w:rsidRDefault="006648F8" w:rsidP="00B8461A">
            <w:r>
              <w:t>Break down a complex problem and solve by steps</w:t>
            </w:r>
          </w:p>
        </w:tc>
      </w:tr>
      <w:tr w:rsidR="006648F8" w:rsidTr="00914E59">
        <w:tc>
          <w:tcPr>
            <w:tcW w:w="1062" w:type="dxa"/>
            <w:vAlign w:val="center"/>
          </w:tcPr>
          <w:p w:rsidR="006648F8" w:rsidRDefault="006648F8" w:rsidP="00B8461A">
            <w:r>
              <w:t>5</w:t>
            </w:r>
          </w:p>
        </w:tc>
        <w:tc>
          <w:tcPr>
            <w:tcW w:w="1980" w:type="dxa"/>
            <w:vAlign w:val="center"/>
          </w:tcPr>
          <w:p w:rsidR="006648F8" w:rsidRDefault="006648F8" w:rsidP="00B8461A">
            <w:r>
              <w:t>Synthesis</w:t>
            </w:r>
          </w:p>
        </w:tc>
        <w:tc>
          <w:tcPr>
            <w:tcW w:w="6670" w:type="dxa"/>
            <w:vAlign w:val="center"/>
          </w:tcPr>
          <w:p w:rsidR="006648F8" w:rsidRDefault="006648F8" w:rsidP="00B8461A">
            <w:r>
              <w:t>Derivation of basic formulas, design of new systems</w:t>
            </w:r>
          </w:p>
        </w:tc>
      </w:tr>
      <w:tr w:rsidR="006648F8" w:rsidTr="00914E59">
        <w:tc>
          <w:tcPr>
            <w:tcW w:w="1062" w:type="dxa"/>
            <w:vAlign w:val="center"/>
          </w:tcPr>
          <w:p w:rsidR="006648F8" w:rsidRDefault="006648F8" w:rsidP="00B8461A">
            <w:r>
              <w:t>6</w:t>
            </w:r>
          </w:p>
        </w:tc>
        <w:tc>
          <w:tcPr>
            <w:tcW w:w="1980" w:type="dxa"/>
            <w:vAlign w:val="center"/>
          </w:tcPr>
          <w:p w:rsidR="006648F8" w:rsidRDefault="006648F8" w:rsidP="00B8461A">
            <w:r>
              <w:t>Evaluation</w:t>
            </w:r>
          </w:p>
        </w:tc>
        <w:tc>
          <w:tcPr>
            <w:tcW w:w="6670" w:type="dxa"/>
            <w:vAlign w:val="center"/>
          </w:tcPr>
          <w:p w:rsidR="006648F8" w:rsidRDefault="006648F8" w:rsidP="00B8461A">
            <w:r>
              <w:t>Advantages and limitations of alternative approaches</w:t>
            </w:r>
          </w:p>
        </w:tc>
      </w:tr>
    </w:tbl>
    <w:p w:rsidR="006648F8" w:rsidRDefault="006648F8">
      <w:pPr>
        <w:rPr>
          <w:b/>
          <w:bCs/>
        </w:rPr>
      </w:pPr>
    </w:p>
    <w:p w:rsidR="00045E57" w:rsidRPr="00045E57" w:rsidRDefault="00B8461A">
      <w:r>
        <w:rPr>
          <w:b/>
          <w:bCs/>
        </w:rPr>
        <w:t>Lectures</w:t>
      </w:r>
      <w:r>
        <w:t xml:space="preserve"> </w:t>
      </w:r>
    </w:p>
    <w:tbl>
      <w:tblPr>
        <w:tblStyle w:val="TableGrid"/>
        <w:tblW w:w="8856" w:type="dxa"/>
        <w:tblLook w:val="01E0" w:firstRow="1" w:lastRow="1" w:firstColumn="1" w:lastColumn="1" w:noHBand="0" w:noVBand="0"/>
      </w:tblPr>
      <w:tblGrid>
        <w:gridCol w:w="1062"/>
        <w:gridCol w:w="6840"/>
        <w:gridCol w:w="954"/>
      </w:tblGrid>
      <w:tr w:rsidR="00045E57" w:rsidTr="006328E3">
        <w:tc>
          <w:tcPr>
            <w:tcW w:w="1062" w:type="dxa"/>
            <w:vAlign w:val="center"/>
          </w:tcPr>
          <w:p w:rsidR="00045E57" w:rsidRDefault="00045E57" w:rsidP="00B8461A">
            <w:r>
              <w:rPr>
                <w:b/>
                <w:bCs/>
              </w:rPr>
              <w:t>Lecture</w:t>
            </w:r>
          </w:p>
        </w:tc>
        <w:tc>
          <w:tcPr>
            <w:tcW w:w="6840" w:type="dxa"/>
            <w:vAlign w:val="center"/>
          </w:tcPr>
          <w:p w:rsidR="00045E57" w:rsidRDefault="00045E57" w:rsidP="00B8461A">
            <w:r>
              <w:rPr>
                <w:b/>
                <w:bCs/>
              </w:rPr>
              <w:t>Topic</w:t>
            </w:r>
          </w:p>
        </w:tc>
        <w:tc>
          <w:tcPr>
            <w:tcW w:w="954" w:type="dxa"/>
            <w:vAlign w:val="center"/>
          </w:tcPr>
          <w:p w:rsidR="00045E57" w:rsidRDefault="00045E57" w:rsidP="00B8461A">
            <w:r>
              <w:rPr>
                <w:b/>
                <w:bCs/>
              </w:rPr>
              <w:t>Leve</w:t>
            </w:r>
            <w:r>
              <w:t>l</w:t>
            </w:r>
          </w:p>
        </w:tc>
      </w:tr>
      <w:tr w:rsidR="006328E3" w:rsidTr="006328E3">
        <w:tc>
          <w:tcPr>
            <w:tcW w:w="1062" w:type="dxa"/>
            <w:vAlign w:val="center"/>
          </w:tcPr>
          <w:p w:rsidR="006328E3" w:rsidRDefault="006328E3" w:rsidP="00B8461A">
            <w:r>
              <w:t>1</w:t>
            </w:r>
          </w:p>
        </w:tc>
        <w:tc>
          <w:tcPr>
            <w:tcW w:w="6840" w:type="dxa"/>
            <w:vAlign w:val="center"/>
          </w:tcPr>
          <w:p w:rsidR="006328E3" w:rsidRDefault="005F552C" w:rsidP="00B8461A">
            <w:r>
              <w:t>Texas water resources and drought (</w:t>
            </w:r>
            <w:proofErr w:type="spellStart"/>
            <w:r>
              <w:t>Tx</w:t>
            </w:r>
            <w:proofErr w:type="spellEnd"/>
            <w:r>
              <w:t xml:space="preserve"> Legislature testimony)</w:t>
            </w:r>
          </w:p>
        </w:tc>
        <w:tc>
          <w:tcPr>
            <w:tcW w:w="954" w:type="dxa"/>
            <w:vAlign w:val="center"/>
          </w:tcPr>
          <w:p w:rsidR="006328E3" w:rsidRDefault="006328E3" w:rsidP="00B8461A">
            <w:r>
              <w:t>2</w:t>
            </w:r>
          </w:p>
        </w:tc>
      </w:tr>
      <w:tr w:rsidR="00045E57" w:rsidTr="006328E3">
        <w:tc>
          <w:tcPr>
            <w:tcW w:w="1062" w:type="dxa"/>
            <w:vAlign w:val="center"/>
          </w:tcPr>
          <w:p w:rsidR="00045E57" w:rsidRDefault="005F552C" w:rsidP="00B8461A">
            <w:r>
              <w:t>1</w:t>
            </w:r>
          </w:p>
        </w:tc>
        <w:tc>
          <w:tcPr>
            <w:tcW w:w="6840" w:type="dxa"/>
            <w:vAlign w:val="center"/>
          </w:tcPr>
          <w:p w:rsidR="00045E57" w:rsidRDefault="005F552C" w:rsidP="00B8461A">
            <w:r>
              <w:t>Darcy’s experiments and relation to Green-</w:t>
            </w:r>
            <w:proofErr w:type="spellStart"/>
            <w:r>
              <w:t>Ampt</w:t>
            </w:r>
            <w:proofErr w:type="spellEnd"/>
          </w:p>
        </w:tc>
        <w:tc>
          <w:tcPr>
            <w:tcW w:w="954" w:type="dxa"/>
            <w:vAlign w:val="center"/>
          </w:tcPr>
          <w:p w:rsidR="00045E57" w:rsidRDefault="00956454" w:rsidP="00B8461A">
            <w:r>
              <w:t>4</w:t>
            </w:r>
          </w:p>
        </w:tc>
      </w:tr>
      <w:tr w:rsidR="00045E57" w:rsidTr="006328E3">
        <w:tc>
          <w:tcPr>
            <w:tcW w:w="1062" w:type="dxa"/>
            <w:vAlign w:val="center"/>
          </w:tcPr>
          <w:p w:rsidR="00045E57" w:rsidRDefault="005F552C" w:rsidP="00B8461A">
            <w:r>
              <w:t>1</w:t>
            </w:r>
          </w:p>
        </w:tc>
        <w:tc>
          <w:tcPr>
            <w:tcW w:w="6840" w:type="dxa"/>
            <w:vAlign w:val="center"/>
          </w:tcPr>
          <w:p w:rsidR="00045E57" w:rsidRDefault="005F552C" w:rsidP="00B8461A">
            <w:r>
              <w:t>GEOSS and Water Science – discovery in hydrology</w:t>
            </w:r>
          </w:p>
        </w:tc>
        <w:tc>
          <w:tcPr>
            <w:tcW w:w="954" w:type="dxa"/>
            <w:vAlign w:val="center"/>
          </w:tcPr>
          <w:p w:rsidR="00045E57" w:rsidRDefault="005F552C" w:rsidP="00B8461A">
            <w:r>
              <w:t>2</w:t>
            </w:r>
          </w:p>
        </w:tc>
      </w:tr>
      <w:tr w:rsidR="00045E57" w:rsidTr="006328E3">
        <w:tc>
          <w:tcPr>
            <w:tcW w:w="1062" w:type="dxa"/>
            <w:vAlign w:val="center"/>
          </w:tcPr>
          <w:p w:rsidR="00045E57" w:rsidRDefault="005F552C" w:rsidP="00B8461A">
            <w:r>
              <w:t>2</w:t>
            </w:r>
          </w:p>
        </w:tc>
        <w:tc>
          <w:tcPr>
            <w:tcW w:w="6840" w:type="dxa"/>
            <w:vAlign w:val="center"/>
          </w:tcPr>
          <w:p w:rsidR="00045E57" w:rsidRDefault="005F552C" w:rsidP="005F552C">
            <w:r>
              <w:t>Hydraulic routing – steady flow</w:t>
            </w:r>
          </w:p>
        </w:tc>
        <w:tc>
          <w:tcPr>
            <w:tcW w:w="954" w:type="dxa"/>
            <w:vAlign w:val="center"/>
          </w:tcPr>
          <w:p w:rsidR="00045E57" w:rsidRDefault="005F552C" w:rsidP="00B8461A">
            <w:r>
              <w:t>2</w:t>
            </w:r>
          </w:p>
        </w:tc>
      </w:tr>
      <w:tr w:rsidR="00045E57" w:rsidTr="006328E3">
        <w:tc>
          <w:tcPr>
            <w:tcW w:w="1062" w:type="dxa"/>
            <w:vAlign w:val="center"/>
          </w:tcPr>
          <w:p w:rsidR="00045E57" w:rsidRDefault="005F552C" w:rsidP="00B8461A">
            <w:r>
              <w:t>2</w:t>
            </w:r>
          </w:p>
        </w:tc>
        <w:tc>
          <w:tcPr>
            <w:tcW w:w="6840" w:type="dxa"/>
            <w:vAlign w:val="center"/>
          </w:tcPr>
          <w:p w:rsidR="00045E57" w:rsidRDefault="005F552C" w:rsidP="00B8461A">
            <w:r>
              <w:t>HEC-RAS and HEC-</w:t>
            </w:r>
            <w:proofErr w:type="spellStart"/>
            <w:r>
              <w:t>GeoRAS</w:t>
            </w:r>
            <w:proofErr w:type="spellEnd"/>
          </w:p>
        </w:tc>
        <w:tc>
          <w:tcPr>
            <w:tcW w:w="954" w:type="dxa"/>
            <w:vAlign w:val="center"/>
          </w:tcPr>
          <w:p w:rsidR="00045E57" w:rsidRDefault="00956454" w:rsidP="00B8461A">
            <w:r>
              <w:t>4</w:t>
            </w:r>
          </w:p>
        </w:tc>
      </w:tr>
      <w:tr w:rsidR="00045E57" w:rsidTr="006328E3">
        <w:tc>
          <w:tcPr>
            <w:tcW w:w="1062" w:type="dxa"/>
            <w:vAlign w:val="center"/>
          </w:tcPr>
          <w:p w:rsidR="00045E57" w:rsidRDefault="005F552C" w:rsidP="00B8461A">
            <w:r>
              <w:t>2</w:t>
            </w:r>
          </w:p>
        </w:tc>
        <w:tc>
          <w:tcPr>
            <w:tcW w:w="6840" w:type="dxa"/>
            <w:vAlign w:val="center"/>
          </w:tcPr>
          <w:p w:rsidR="00045E57" w:rsidRDefault="006328E3" w:rsidP="005F552C">
            <w:r>
              <w:t xml:space="preserve">Brushy Creek </w:t>
            </w:r>
            <w:r w:rsidR="005F552C">
              <w:t>Field Trip</w:t>
            </w:r>
          </w:p>
        </w:tc>
        <w:tc>
          <w:tcPr>
            <w:tcW w:w="954" w:type="dxa"/>
            <w:vAlign w:val="center"/>
          </w:tcPr>
          <w:p w:rsidR="00045E57" w:rsidRDefault="005F552C" w:rsidP="00B8461A">
            <w:r>
              <w:t>6</w:t>
            </w:r>
          </w:p>
        </w:tc>
      </w:tr>
      <w:tr w:rsidR="00045E57" w:rsidTr="006328E3">
        <w:tc>
          <w:tcPr>
            <w:tcW w:w="1062" w:type="dxa"/>
            <w:vAlign w:val="center"/>
          </w:tcPr>
          <w:p w:rsidR="00045E57" w:rsidRDefault="005F552C" w:rsidP="00B8461A">
            <w:r>
              <w:t>3</w:t>
            </w:r>
          </w:p>
        </w:tc>
        <w:tc>
          <w:tcPr>
            <w:tcW w:w="6840" w:type="dxa"/>
            <w:vAlign w:val="center"/>
          </w:tcPr>
          <w:p w:rsidR="00045E57" w:rsidRDefault="005F552C" w:rsidP="006328E3">
            <w:r>
              <w:t>Floodplain mapping (Elevation Data Report)</w:t>
            </w:r>
          </w:p>
        </w:tc>
        <w:tc>
          <w:tcPr>
            <w:tcW w:w="954" w:type="dxa"/>
            <w:vAlign w:val="center"/>
          </w:tcPr>
          <w:p w:rsidR="00045E57" w:rsidRDefault="005F552C" w:rsidP="00B8461A">
            <w:r>
              <w:t>2</w:t>
            </w:r>
          </w:p>
        </w:tc>
      </w:tr>
      <w:tr w:rsidR="00045E57" w:rsidTr="006328E3">
        <w:tc>
          <w:tcPr>
            <w:tcW w:w="1062" w:type="dxa"/>
            <w:vAlign w:val="center"/>
          </w:tcPr>
          <w:p w:rsidR="00045E57" w:rsidRDefault="005F552C" w:rsidP="00B8461A">
            <w:r>
              <w:t>4</w:t>
            </w:r>
          </w:p>
        </w:tc>
        <w:tc>
          <w:tcPr>
            <w:tcW w:w="6840" w:type="dxa"/>
            <w:vAlign w:val="center"/>
          </w:tcPr>
          <w:p w:rsidR="00045E57" w:rsidRDefault="005F552C" w:rsidP="006328E3">
            <w:r>
              <w:t>Floodplain mapping (Mapping the Zone Report)</w:t>
            </w:r>
          </w:p>
        </w:tc>
        <w:tc>
          <w:tcPr>
            <w:tcW w:w="954" w:type="dxa"/>
            <w:vAlign w:val="center"/>
          </w:tcPr>
          <w:p w:rsidR="00045E57" w:rsidRDefault="006A410E" w:rsidP="00B8461A">
            <w:r>
              <w:t>2</w:t>
            </w:r>
          </w:p>
        </w:tc>
      </w:tr>
    </w:tbl>
    <w:p w:rsidR="00045E57" w:rsidRDefault="00045E57">
      <w:pPr>
        <w:rPr>
          <w:b/>
          <w:bCs/>
        </w:rPr>
      </w:pPr>
    </w:p>
    <w:p w:rsidR="00B8461A" w:rsidRDefault="00B8461A">
      <w:smartTag w:uri="urn:schemas-microsoft-com:office:smarttags" w:element="City">
        <w:smartTag w:uri="urn:schemas-microsoft-com:office:smarttags" w:element="place">
          <w:r>
            <w:rPr>
              <w:b/>
              <w:bCs/>
            </w:rPr>
            <w:t>Readings</w:t>
          </w:r>
        </w:smartTag>
      </w:smartTag>
      <w:r>
        <w:rPr>
          <w:b/>
          <w:bCs/>
        </w:rPr>
        <w:t>: Applied Hydrology</w:t>
      </w:r>
      <w:r>
        <w:t xml:space="preserve"> </w:t>
      </w:r>
    </w:p>
    <w:tbl>
      <w:tblPr>
        <w:tblStyle w:val="TableGrid"/>
        <w:tblW w:w="8802" w:type="dxa"/>
        <w:tblLook w:val="01E0" w:firstRow="1" w:lastRow="1" w:firstColumn="1" w:lastColumn="1" w:noHBand="0" w:noVBand="0"/>
      </w:tblPr>
      <w:tblGrid>
        <w:gridCol w:w="1782"/>
        <w:gridCol w:w="6120"/>
        <w:gridCol w:w="900"/>
      </w:tblGrid>
      <w:tr w:rsidR="00045E57" w:rsidTr="009E3634">
        <w:tc>
          <w:tcPr>
            <w:tcW w:w="1782" w:type="dxa"/>
            <w:vAlign w:val="center"/>
          </w:tcPr>
          <w:p w:rsidR="00045E57" w:rsidRDefault="00045E57" w:rsidP="00B8461A">
            <w:r>
              <w:rPr>
                <w:b/>
                <w:bCs/>
              </w:rPr>
              <w:t>Source</w:t>
            </w:r>
          </w:p>
        </w:tc>
        <w:tc>
          <w:tcPr>
            <w:tcW w:w="6120" w:type="dxa"/>
            <w:vAlign w:val="center"/>
          </w:tcPr>
          <w:p w:rsidR="00045E57" w:rsidRDefault="00045E57" w:rsidP="00B8461A">
            <w:r>
              <w:rPr>
                <w:b/>
                <w:bCs/>
              </w:rPr>
              <w:t>Topic</w:t>
            </w:r>
          </w:p>
        </w:tc>
        <w:tc>
          <w:tcPr>
            <w:tcW w:w="900" w:type="dxa"/>
            <w:vAlign w:val="center"/>
          </w:tcPr>
          <w:p w:rsidR="00045E57" w:rsidRDefault="00045E57" w:rsidP="00B8461A">
            <w:r>
              <w:rPr>
                <w:b/>
                <w:bCs/>
              </w:rPr>
              <w:t>Level</w:t>
            </w:r>
          </w:p>
        </w:tc>
      </w:tr>
      <w:tr w:rsidR="009E3634" w:rsidTr="009E3634">
        <w:tblPrEx>
          <w:tblLook w:val="04A0" w:firstRow="1" w:lastRow="0" w:firstColumn="1" w:lastColumn="0" w:noHBand="0" w:noVBand="1"/>
        </w:tblPrEx>
        <w:tc>
          <w:tcPr>
            <w:tcW w:w="1782" w:type="dxa"/>
          </w:tcPr>
          <w:p w:rsidR="009E3634" w:rsidRDefault="005F552C" w:rsidP="00976876">
            <w:r>
              <w:t>HEC-RAS Manual</w:t>
            </w:r>
          </w:p>
        </w:tc>
        <w:tc>
          <w:tcPr>
            <w:tcW w:w="6120" w:type="dxa"/>
          </w:tcPr>
          <w:p w:rsidR="009E3634" w:rsidRDefault="005F552C" w:rsidP="00976876">
            <w:r>
              <w:t>Chapter 3, pp. 3-1 to 3-13</w:t>
            </w:r>
          </w:p>
        </w:tc>
        <w:tc>
          <w:tcPr>
            <w:tcW w:w="900" w:type="dxa"/>
          </w:tcPr>
          <w:p w:rsidR="009E3634" w:rsidRDefault="009E3634" w:rsidP="00976876">
            <w:r>
              <w:t>2</w:t>
            </w:r>
          </w:p>
        </w:tc>
      </w:tr>
    </w:tbl>
    <w:p w:rsidR="0040322F" w:rsidRDefault="0040322F" w:rsidP="0040322F"/>
    <w:p w:rsidR="0040322F" w:rsidRDefault="0040322F" w:rsidP="00956454">
      <w:r>
        <w:t xml:space="preserve">You may bring with you </w:t>
      </w:r>
      <w:r w:rsidR="005F552C" w:rsidRPr="005F552C">
        <w:rPr>
          <w:b/>
          <w:i/>
        </w:rPr>
        <w:t>three</w:t>
      </w:r>
      <w:r w:rsidRPr="005F552C">
        <w:rPr>
          <w:b/>
          <w:i/>
        </w:rPr>
        <w:t xml:space="preserve"> review sheet</w:t>
      </w:r>
      <w:r w:rsidR="005F552C" w:rsidRPr="005F552C">
        <w:rPr>
          <w:b/>
          <w:i/>
        </w:rPr>
        <w:t>s</w:t>
      </w:r>
      <w:r>
        <w:t xml:space="preserve"> 8 ½” x 11” with anything written on </w:t>
      </w:r>
      <w:r w:rsidR="005F552C">
        <w:t>them</w:t>
      </w:r>
      <w:bookmarkStart w:id="0" w:name="_GoBack"/>
      <w:bookmarkEnd w:id="0"/>
      <w:r>
        <w:t>.</w:t>
      </w:r>
      <w:r w:rsidR="00956454">
        <w:br/>
      </w:r>
      <w:r w:rsidR="003F3DC2">
        <w:t xml:space="preserve">On the Final Exam, I am going to ask you some questions like the ones that we have had in the two earlier exams and a question related to synthesis and evaluation of the methods in the course as a whole. </w:t>
      </w:r>
      <w:r w:rsidR="00956454">
        <w:t xml:space="preserve">   This last question will read as shown below.  You will have two pages to provide your answer.  You may prepare your answer in typed form ahead of the exam and bring</w:t>
      </w:r>
      <w:r w:rsidR="003B4D96">
        <w:t xml:space="preserve"> it</w:t>
      </w:r>
      <w:r w:rsidR="00956454">
        <w:t xml:space="preserve"> to the exam, and staple it to the rest of your solution sheets when you turn the exam in.</w:t>
      </w:r>
    </w:p>
    <w:p w:rsidR="00956454" w:rsidRDefault="00956454" w:rsidP="0040322F">
      <w:pPr>
        <w:pStyle w:val="NormalWeb"/>
      </w:pPr>
      <w:r>
        <w:t>****************************************************************************</w:t>
      </w:r>
      <w:r>
        <w:br/>
      </w:r>
      <w:r w:rsidR="003F3DC2">
        <w:t>Make an assessment of the hydrologic modeling and design carried out in Brushy Creek for</w:t>
      </w:r>
      <w:r>
        <w:t xml:space="preserve">: </w:t>
      </w:r>
    </w:p>
    <w:p w:rsidR="003F3DC2" w:rsidRDefault="00956454" w:rsidP="0040322F">
      <w:pPr>
        <w:pStyle w:val="NormalWeb"/>
      </w:pPr>
      <w:r>
        <w:t>(a) F</w:t>
      </w:r>
      <w:r w:rsidR="003F3DC2">
        <w:t>loodplain mapping</w:t>
      </w:r>
      <w:proofErr w:type="gramStart"/>
      <w:r>
        <w:t>;</w:t>
      </w:r>
      <w:proofErr w:type="gramEnd"/>
      <w:r>
        <w:br/>
        <w:t>(b) R</w:t>
      </w:r>
      <w:r w:rsidR="003F3DC2">
        <w:t>ehabilitation of Dam 7.</w:t>
      </w:r>
    </w:p>
    <w:p w:rsidR="003F3DC2" w:rsidRDefault="003F3DC2" w:rsidP="003F3DC2">
      <w:pPr>
        <w:pStyle w:val="NormalWeb"/>
        <w:numPr>
          <w:ilvl w:val="0"/>
          <w:numId w:val="1"/>
        </w:numPr>
      </w:pPr>
      <w:r>
        <w:t>How are the physical properties of the watershed characterized?</w:t>
      </w:r>
    </w:p>
    <w:p w:rsidR="00B8461A" w:rsidRDefault="003F3DC2" w:rsidP="003F3DC2">
      <w:pPr>
        <w:pStyle w:val="NormalWeb"/>
        <w:numPr>
          <w:ilvl w:val="0"/>
          <w:numId w:val="1"/>
        </w:numPr>
      </w:pPr>
      <w:r>
        <w:t>How are the design storms defined?</w:t>
      </w:r>
    </w:p>
    <w:p w:rsidR="003F3DC2" w:rsidRDefault="00956454" w:rsidP="003F3DC2">
      <w:pPr>
        <w:pStyle w:val="NormalWeb"/>
        <w:numPr>
          <w:ilvl w:val="0"/>
          <w:numId w:val="1"/>
        </w:numPr>
      </w:pPr>
      <w:r>
        <w:t xml:space="preserve">How is the </w:t>
      </w:r>
      <w:r w:rsidR="003B4D96">
        <w:t xml:space="preserve">design </w:t>
      </w:r>
      <w:r>
        <w:t>discharge computed?</w:t>
      </w:r>
    </w:p>
    <w:p w:rsidR="00956454" w:rsidRDefault="00956454" w:rsidP="003F3DC2">
      <w:pPr>
        <w:pStyle w:val="NormalWeb"/>
        <w:numPr>
          <w:ilvl w:val="0"/>
          <w:numId w:val="1"/>
        </w:numPr>
      </w:pPr>
      <w:r>
        <w:t xml:space="preserve">How is the </w:t>
      </w:r>
      <w:r w:rsidR="003B4D96">
        <w:t xml:space="preserve">design </w:t>
      </w:r>
      <w:r>
        <w:t>water surface elevation computed?</w:t>
      </w:r>
    </w:p>
    <w:p w:rsidR="00B8461A" w:rsidRDefault="00956454">
      <w:pPr>
        <w:pStyle w:val="NormalWeb"/>
      </w:pPr>
      <w:r>
        <w:t>What are the similarities and differences between the methodology used for floodplain mapping and that used for rehabilitation of Dam 7?   Why so?</w:t>
      </w:r>
      <w:r w:rsidR="00261561">
        <w:t xml:space="preserve">  What are the limitations of the methods used?</w:t>
      </w:r>
      <w:r>
        <w:br/>
        <w:t>****************************************************************************</w:t>
      </w:r>
    </w:p>
    <w:sectPr w:rsidR="00B8461A" w:rsidSect="00045E57">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A059A"/>
    <w:multiLevelType w:val="hybridMultilevel"/>
    <w:tmpl w:val="DE08897A"/>
    <w:lvl w:ilvl="0" w:tplc="44829D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56"/>
    <w:rsid w:val="00045E57"/>
    <w:rsid w:val="000A124F"/>
    <w:rsid w:val="00261561"/>
    <w:rsid w:val="003119B2"/>
    <w:rsid w:val="003337BE"/>
    <w:rsid w:val="0035787C"/>
    <w:rsid w:val="003B4D96"/>
    <w:rsid w:val="003F3DC2"/>
    <w:rsid w:val="0040322F"/>
    <w:rsid w:val="00482D07"/>
    <w:rsid w:val="004F0193"/>
    <w:rsid w:val="00543A17"/>
    <w:rsid w:val="005828BC"/>
    <w:rsid w:val="005F552C"/>
    <w:rsid w:val="006328E3"/>
    <w:rsid w:val="006648F8"/>
    <w:rsid w:val="006A410E"/>
    <w:rsid w:val="0071033C"/>
    <w:rsid w:val="007807C6"/>
    <w:rsid w:val="00835031"/>
    <w:rsid w:val="008440E1"/>
    <w:rsid w:val="008E3148"/>
    <w:rsid w:val="00914E59"/>
    <w:rsid w:val="00956454"/>
    <w:rsid w:val="009E3634"/>
    <w:rsid w:val="009E7927"/>
    <w:rsid w:val="00B06DBC"/>
    <w:rsid w:val="00B147FD"/>
    <w:rsid w:val="00B8461A"/>
    <w:rsid w:val="00CA144B"/>
    <w:rsid w:val="00CB0036"/>
    <w:rsid w:val="00CC631D"/>
    <w:rsid w:val="00D40656"/>
    <w:rsid w:val="00E116AF"/>
    <w:rsid w:val="00E25E59"/>
    <w:rsid w:val="00EC1090"/>
    <w:rsid w:val="00FC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DD4DA7C-D921-4A4A-AC12-52767312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rsid w:val="006648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403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59805">
      <w:bodyDiv w:val="1"/>
      <w:marLeft w:val="0"/>
      <w:marRight w:val="0"/>
      <w:marTop w:val="0"/>
      <w:marBottom w:val="0"/>
      <w:divBdr>
        <w:top w:val="none" w:sz="0" w:space="0" w:color="auto"/>
        <w:left w:val="none" w:sz="0" w:space="0" w:color="auto"/>
        <w:bottom w:val="none" w:sz="0" w:space="0" w:color="auto"/>
        <w:right w:val="none" w:sz="0" w:space="0" w:color="auto"/>
      </w:divBdr>
    </w:div>
    <w:div w:id="567496508">
      <w:bodyDiv w:val="1"/>
      <w:marLeft w:val="0"/>
      <w:marRight w:val="0"/>
      <w:marTop w:val="0"/>
      <w:marBottom w:val="0"/>
      <w:divBdr>
        <w:top w:val="none" w:sz="0" w:space="0" w:color="auto"/>
        <w:left w:val="none" w:sz="0" w:space="0" w:color="auto"/>
        <w:bottom w:val="none" w:sz="0" w:space="0" w:color="auto"/>
        <w:right w:val="none" w:sz="0" w:space="0" w:color="auto"/>
      </w:divBdr>
    </w:div>
    <w:div w:id="1553341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CE 394K</vt:lpstr>
    </vt:vector>
  </TitlesOfParts>
  <Company>The University of Texas at Austin</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394K</dc:title>
  <dc:creator>maidment</dc:creator>
  <cp:lastModifiedBy>Maidment, David R</cp:lastModifiedBy>
  <cp:revision>2</cp:revision>
  <dcterms:created xsi:type="dcterms:W3CDTF">2013-05-01T21:51:00Z</dcterms:created>
  <dcterms:modified xsi:type="dcterms:W3CDTF">2013-05-01T21:51:00Z</dcterms:modified>
</cp:coreProperties>
</file>