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D62" w:rsidRPr="00210122" w:rsidRDefault="000A0722">
      <w:pPr>
        <w:rPr>
          <w:b/>
          <w:sz w:val="24"/>
          <w:szCs w:val="24"/>
        </w:rPr>
      </w:pPr>
      <w:r w:rsidRPr="00210122">
        <w:rPr>
          <w:b/>
          <w:sz w:val="24"/>
          <w:szCs w:val="24"/>
        </w:rPr>
        <w:t xml:space="preserve">CE </w:t>
      </w:r>
      <w:proofErr w:type="gramStart"/>
      <w:r w:rsidRPr="00210122">
        <w:rPr>
          <w:b/>
          <w:sz w:val="24"/>
          <w:szCs w:val="24"/>
        </w:rPr>
        <w:t>374K  Hydrology</w:t>
      </w:r>
      <w:proofErr w:type="gramEnd"/>
      <w:r w:rsidRPr="00210122">
        <w:rPr>
          <w:b/>
          <w:sz w:val="24"/>
          <w:szCs w:val="24"/>
        </w:rPr>
        <w:t xml:space="preserve">                                           </w:t>
      </w:r>
      <w:r w:rsidR="00571261" w:rsidRPr="00210122">
        <w:rPr>
          <w:b/>
          <w:sz w:val="24"/>
          <w:szCs w:val="24"/>
        </w:rPr>
        <w:t xml:space="preserve">Homework #3  </w:t>
      </w:r>
      <w:r w:rsidR="00210122">
        <w:rPr>
          <w:b/>
          <w:sz w:val="24"/>
          <w:szCs w:val="24"/>
        </w:rPr>
        <w:t xml:space="preserve">         </w:t>
      </w:r>
      <w:bookmarkStart w:id="0" w:name="_GoBack"/>
      <w:bookmarkEnd w:id="0"/>
      <w:r w:rsidRPr="00210122">
        <w:rPr>
          <w:b/>
          <w:sz w:val="24"/>
          <w:szCs w:val="24"/>
        </w:rPr>
        <w:t xml:space="preserve">                                Spring 2013</w:t>
      </w:r>
    </w:p>
    <w:p w:rsidR="00571261" w:rsidRDefault="00F94A98" w:rsidP="00F94A98">
      <w:r w:rsidRPr="00F94A98">
        <w:rPr>
          <w:b/>
        </w:rPr>
        <w:t>Question 1.</w:t>
      </w:r>
      <w:r>
        <w:t xml:space="preserve">  </w:t>
      </w:r>
      <w:r w:rsidR="00571261">
        <w:t xml:space="preserve">Table 1 below shows the hourly heat balance in Austin as of 24 January 2013 from the National Land Data Assimilation System.   Radiation and heat fluxes are positive upwards and negative downwards.   Net Radiation = - (Shortwave + </w:t>
      </w:r>
      <w:proofErr w:type="spellStart"/>
      <w:r w:rsidR="00571261">
        <w:t>Longwave</w:t>
      </w:r>
      <w:proofErr w:type="spellEnd"/>
      <w:r w:rsidR="00571261">
        <w:t xml:space="preserve">) is the radiant energy absorbed by the </w:t>
      </w:r>
      <w:r w:rsidR="000A0722">
        <w:t>land</w:t>
      </w:r>
      <w:r w:rsidR="00571261">
        <w:t xml:space="preserve"> surface.   Balance = Net Radiation – Sensible – Latent + Ground is the energy remaining </w:t>
      </w:r>
      <w:r w:rsidR="000A0722">
        <w:t>at the land surface after exchanges of sensible and latent heat fluxes with the overlying air, and ground heat flux with the underlying soil.  The radiation and heat balance has an overall average of almost zero (-0.6 W/m</w:t>
      </w:r>
      <w:r w:rsidR="000A0722" w:rsidRPr="00F94A98">
        <w:rPr>
          <w:vertAlign w:val="superscript"/>
        </w:rPr>
        <w:t>2</w:t>
      </w:r>
      <w:r w:rsidR="00C00D6F">
        <w:t>), as it should do.</w:t>
      </w:r>
    </w:p>
    <w:tbl>
      <w:tblPr>
        <w:tblW w:w="9054" w:type="dxa"/>
        <w:tblLook w:val="04A0" w:firstRow="1" w:lastRow="0" w:firstColumn="1" w:lastColumn="0" w:noHBand="0" w:noVBand="1"/>
      </w:tblPr>
      <w:tblGrid>
        <w:gridCol w:w="1350"/>
        <w:gridCol w:w="1199"/>
        <w:gridCol w:w="1292"/>
        <w:gridCol w:w="1644"/>
        <w:gridCol w:w="974"/>
        <w:gridCol w:w="833"/>
        <w:gridCol w:w="982"/>
        <w:gridCol w:w="960"/>
      </w:tblGrid>
      <w:tr w:rsidR="000A0722" w:rsidRPr="00571261" w:rsidTr="000A0722">
        <w:trPr>
          <w:trHeight w:val="300"/>
        </w:trPr>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rPr>
                <w:rFonts w:ascii="Times New Roman" w:eastAsia="Times New Roman" w:hAnsi="Times New Roman" w:cs="Times New Roman"/>
                <w:b/>
                <w:sz w:val="24"/>
                <w:szCs w:val="24"/>
              </w:rPr>
            </w:pPr>
          </w:p>
        </w:tc>
        <w:tc>
          <w:tcPr>
            <w:tcW w:w="2491" w:type="dxa"/>
            <w:gridSpan w:val="2"/>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Radiation</w:t>
            </w:r>
            <w:r>
              <w:rPr>
                <w:rFonts w:ascii="Calibri" w:eastAsia="Times New Roman" w:hAnsi="Calibri" w:cs="Times New Roman"/>
                <w:b/>
                <w:color w:val="000000"/>
              </w:rPr>
              <w:t xml:space="preserve"> Fluxes</w:t>
            </w:r>
            <w:r w:rsidR="000A0722">
              <w:rPr>
                <w:rFonts w:ascii="Calibri" w:eastAsia="Times New Roman" w:hAnsi="Calibri" w:cs="Times New Roman"/>
                <w:b/>
                <w:color w:val="000000"/>
              </w:rPr>
              <w:t xml:space="preserve"> (W/m</w:t>
            </w:r>
            <w:r w:rsidR="000A0722" w:rsidRPr="000A0722">
              <w:rPr>
                <w:rFonts w:ascii="Calibri" w:eastAsia="Times New Roman" w:hAnsi="Calibri" w:cs="Times New Roman"/>
                <w:b/>
                <w:color w:val="000000"/>
                <w:vertAlign w:val="superscript"/>
              </w:rPr>
              <w:t>2</w:t>
            </w:r>
            <w:r w:rsidR="000A0722">
              <w:rPr>
                <w:rFonts w:ascii="Calibri" w:eastAsia="Times New Roman" w:hAnsi="Calibri" w:cs="Times New Roman"/>
                <w:b/>
                <w:color w:val="000000"/>
              </w:rPr>
              <w:t>)</w:t>
            </w:r>
          </w:p>
        </w:tc>
        <w:tc>
          <w:tcPr>
            <w:tcW w:w="1644" w:type="dxa"/>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0A0722" w:rsidP="0057126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Net Radiation</w:t>
            </w:r>
          </w:p>
        </w:tc>
        <w:tc>
          <w:tcPr>
            <w:tcW w:w="2609" w:type="dxa"/>
            <w:gridSpan w:val="3"/>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Heat Fluxes</w:t>
            </w:r>
            <w:r w:rsidR="000A0722">
              <w:rPr>
                <w:rFonts w:ascii="Calibri" w:eastAsia="Times New Roman" w:hAnsi="Calibri" w:cs="Times New Roman"/>
                <w:b/>
                <w:color w:val="000000"/>
              </w:rPr>
              <w:t xml:space="preserve"> </w:t>
            </w:r>
            <w:r w:rsidR="000A0722">
              <w:rPr>
                <w:rFonts w:ascii="Calibri" w:eastAsia="Times New Roman" w:hAnsi="Calibri" w:cs="Times New Roman"/>
                <w:b/>
                <w:color w:val="000000"/>
              </w:rPr>
              <w:t>(W/m</w:t>
            </w:r>
            <w:r w:rsidR="000A0722" w:rsidRPr="000A0722">
              <w:rPr>
                <w:rFonts w:ascii="Calibri" w:eastAsia="Times New Roman" w:hAnsi="Calibri" w:cs="Times New Roman"/>
                <w:b/>
                <w:color w:val="000000"/>
                <w:vertAlign w:val="superscript"/>
              </w:rPr>
              <w:t>2</w:t>
            </w:r>
            <w:r w:rsidR="000A0722">
              <w:rPr>
                <w:rFonts w:ascii="Calibri" w:eastAsia="Times New Roman" w:hAnsi="Calibri" w:cs="Times New Roman"/>
                <w:b/>
                <w:color w:val="000000"/>
              </w:rPr>
              <w:t>)</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Balance</w:t>
            </w:r>
          </w:p>
        </w:tc>
      </w:tr>
      <w:tr w:rsidR="00571261" w:rsidRPr="00571261" w:rsidTr="000A0722">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p>
        </w:tc>
        <w:tc>
          <w:tcPr>
            <w:tcW w:w="1199" w:type="dxa"/>
            <w:tcBorders>
              <w:top w:val="nil"/>
              <w:left w:val="single" w:sz="4" w:space="0" w:color="auto"/>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Shortwave</w:t>
            </w:r>
          </w:p>
        </w:tc>
        <w:tc>
          <w:tcPr>
            <w:tcW w:w="1292" w:type="dxa"/>
            <w:tcBorders>
              <w:top w:val="nil"/>
              <w:left w:val="nil"/>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proofErr w:type="spellStart"/>
            <w:r w:rsidRPr="00571261">
              <w:rPr>
                <w:rFonts w:ascii="Calibri" w:eastAsia="Times New Roman" w:hAnsi="Calibri" w:cs="Times New Roman"/>
                <w:b/>
                <w:color w:val="000000"/>
              </w:rPr>
              <w:t>Longwave</w:t>
            </w:r>
            <w:proofErr w:type="spellEnd"/>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571261" w:rsidRPr="00571261" w:rsidRDefault="000A0722" w:rsidP="0057126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(W/m</w:t>
            </w:r>
            <w:r w:rsidRPr="000A0722">
              <w:rPr>
                <w:rFonts w:ascii="Calibri" w:eastAsia="Times New Roman" w:hAnsi="Calibri" w:cs="Times New Roman"/>
                <w:b/>
                <w:color w:val="000000"/>
                <w:vertAlign w:val="superscript"/>
              </w:rPr>
              <w:t>2</w:t>
            </w:r>
            <w:r>
              <w:rPr>
                <w:rFonts w:ascii="Calibri" w:eastAsia="Times New Roman" w:hAnsi="Calibri" w:cs="Times New Roman"/>
                <w:b/>
                <w:color w:val="000000"/>
              </w:rPr>
              <w:t>)</w:t>
            </w:r>
          </w:p>
        </w:tc>
        <w:tc>
          <w:tcPr>
            <w:tcW w:w="794" w:type="dxa"/>
            <w:tcBorders>
              <w:top w:val="nil"/>
              <w:left w:val="single" w:sz="4" w:space="0" w:color="auto"/>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Sensible</w:t>
            </w:r>
          </w:p>
        </w:tc>
        <w:tc>
          <w:tcPr>
            <w:tcW w:w="833" w:type="dxa"/>
            <w:tcBorders>
              <w:top w:val="nil"/>
              <w:left w:val="nil"/>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Latent</w:t>
            </w:r>
          </w:p>
        </w:tc>
        <w:tc>
          <w:tcPr>
            <w:tcW w:w="982" w:type="dxa"/>
            <w:tcBorders>
              <w:top w:val="nil"/>
              <w:left w:val="nil"/>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color w:val="000000"/>
              </w:rPr>
            </w:pPr>
            <w:r w:rsidRPr="00571261">
              <w:rPr>
                <w:rFonts w:ascii="Calibri" w:eastAsia="Times New Roman" w:hAnsi="Calibri" w:cs="Times New Roman"/>
                <w:b/>
                <w:color w:val="000000"/>
              </w:rPr>
              <w:t>Ground</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1261" w:rsidRPr="00571261" w:rsidRDefault="000A0722" w:rsidP="00571261">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(W/m</w:t>
            </w:r>
            <w:r w:rsidRPr="000A0722">
              <w:rPr>
                <w:rFonts w:ascii="Calibri" w:eastAsia="Times New Roman" w:hAnsi="Calibri" w:cs="Times New Roman"/>
                <w:b/>
                <w:color w:val="000000"/>
                <w:vertAlign w:val="superscript"/>
              </w:rPr>
              <w:t>2</w:t>
            </w:r>
            <w:r>
              <w:rPr>
                <w:rFonts w:ascii="Calibri" w:eastAsia="Times New Roman" w:hAnsi="Calibri" w:cs="Times New Roman"/>
                <w:b/>
                <w:color w:val="000000"/>
              </w:rPr>
              <w:t>)</w:t>
            </w:r>
          </w:p>
        </w:tc>
      </w:tr>
      <w:tr w:rsidR="00571261" w:rsidRPr="00571261" w:rsidTr="000A0722">
        <w:trPr>
          <w:trHeight w:val="300"/>
        </w:trPr>
        <w:tc>
          <w:tcPr>
            <w:tcW w:w="1350" w:type="dxa"/>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12:00 AM</w:t>
            </w:r>
          </w:p>
        </w:tc>
        <w:tc>
          <w:tcPr>
            <w:tcW w:w="1199" w:type="dxa"/>
            <w:tcBorders>
              <w:top w:val="single" w:sz="4" w:space="0" w:color="auto"/>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single" w:sz="4" w:space="0" w:color="auto"/>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1644" w:type="dxa"/>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794" w:type="dxa"/>
            <w:tcBorders>
              <w:top w:val="single" w:sz="4" w:space="0" w:color="auto"/>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single" w:sz="4" w:space="0" w:color="auto"/>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982" w:type="dxa"/>
            <w:tcBorders>
              <w:top w:val="single" w:sz="4" w:space="0" w:color="auto"/>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40</w:t>
            </w:r>
          </w:p>
        </w:tc>
        <w:tc>
          <w:tcPr>
            <w:tcW w:w="960" w:type="dxa"/>
            <w:tcBorders>
              <w:top w:val="single" w:sz="4" w:space="0" w:color="auto"/>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39</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2:00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-50</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37</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3:00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36</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4:00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-48</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35</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5:00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34</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6:00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33</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7:00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44</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-44</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30</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8:00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-14</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9:00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-29</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-59</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-88</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-121</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63</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58</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24</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-110</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-93</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11:00 AM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-235</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83</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152</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66</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63</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-115</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-92</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12:00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-340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96</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244</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112</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85</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-127</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-80</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-416</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93</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323</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134</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102</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-125</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-38</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2:00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-452</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91</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361</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122</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113</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-114</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12</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3:00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-445</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96</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349</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72</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-102</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59</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4:00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-391</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102</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289</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23</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98</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-76</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92</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5:00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-296</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99</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197</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-16</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57</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110</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6:00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-173</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87</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86</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-8</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17</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116</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7:00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72</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-30</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-3</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51</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29</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8:00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60</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-60</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9:00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56</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-56</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47</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10:00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58</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-58</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46</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-1</w:t>
            </w:r>
          </w:p>
        </w:tc>
      </w:tr>
      <w:tr w:rsidR="000A0722" w:rsidRPr="00571261" w:rsidTr="000A0722">
        <w:trPr>
          <w:trHeight w:val="300"/>
        </w:trPr>
        <w:tc>
          <w:tcPr>
            <w:tcW w:w="135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11:00 PM</w:t>
            </w:r>
          </w:p>
        </w:tc>
        <w:tc>
          <w:tcPr>
            <w:tcW w:w="1199"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57</w:t>
            </w:r>
          </w:p>
        </w:tc>
        <w:tc>
          <w:tcPr>
            <w:tcW w:w="1644"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-57</w:t>
            </w:r>
          </w:p>
        </w:tc>
        <w:tc>
          <w:tcPr>
            <w:tcW w:w="794" w:type="dxa"/>
            <w:tcBorders>
              <w:top w:val="nil"/>
              <w:left w:val="single" w:sz="4" w:space="0" w:color="auto"/>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nil"/>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-6</w:t>
            </w:r>
          </w:p>
        </w:tc>
        <w:tc>
          <w:tcPr>
            <w:tcW w:w="982" w:type="dxa"/>
            <w:tcBorders>
              <w:top w:val="nil"/>
              <w:left w:val="nil"/>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960" w:type="dxa"/>
            <w:tcBorders>
              <w:top w:val="nil"/>
              <w:left w:val="single" w:sz="4" w:space="0" w:color="auto"/>
              <w:bottom w:val="nil"/>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w:t>
            </w:r>
          </w:p>
        </w:tc>
      </w:tr>
      <w:tr w:rsidR="00571261" w:rsidRPr="00571261" w:rsidTr="000A0722">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right"/>
              <w:rPr>
                <w:rFonts w:ascii="Calibri" w:eastAsia="Times New Roman" w:hAnsi="Calibri" w:cs="Times New Roman"/>
                <w:color w:val="000000"/>
              </w:rPr>
            </w:pPr>
            <w:r w:rsidRPr="00571261">
              <w:rPr>
                <w:rFonts w:ascii="Calibri" w:eastAsia="Times New Roman" w:hAnsi="Calibri" w:cs="Times New Roman"/>
                <w:color w:val="000000"/>
              </w:rPr>
              <w:t>12:00 AM</w:t>
            </w:r>
          </w:p>
        </w:tc>
        <w:tc>
          <w:tcPr>
            <w:tcW w:w="1199" w:type="dxa"/>
            <w:tcBorders>
              <w:top w:val="nil"/>
              <w:left w:val="single" w:sz="4" w:space="0" w:color="auto"/>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c>
          <w:tcPr>
            <w:tcW w:w="1292" w:type="dxa"/>
            <w:tcBorders>
              <w:top w:val="nil"/>
              <w:left w:val="nil"/>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54</w:t>
            </w:r>
          </w:p>
        </w:tc>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-54</w:t>
            </w:r>
          </w:p>
        </w:tc>
        <w:tc>
          <w:tcPr>
            <w:tcW w:w="794" w:type="dxa"/>
            <w:tcBorders>
              <w:top w:val="nil"/>
              <w:left w:val="single" w:sz="4" w:space="0" w:color="auto"/>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-5</w:t>
            </w:r>
          </w:p>
        </w:tc>
        <w:tc>
          <w:tcPr>
            <w:tcW w:w="833" w:type="dxa"/>
            <w:tcBorders>
              <w:top w:val="nil"/>
              <w:left w:val="nil"/>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-7</w:t>
            </w:r>
          </w:p>
        </w:tc>
        <w:tc>
          <w:tcPr>
            <w:tcW w:w="982" w:type="dxa"/>
            <w:tcBorders>
              <w:top w:val="nil"/>
              <w:left w:val="nil"/>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42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color w:val="000000"/>
              </w:rPr>
            </w:pPr>
            <w:r w:rsidRPr="00571261">
              <w:rPr>
                <w:rFonts w:ascii="Calibri" w:eastAsia="Times New Roman" w:hAnsi="Calibri" w:cs="Times New Roman"/>
                <w:color w:val="000000"/>
              </w:rPr>
              <w:t>0</w:t>
            </w:r>
          </w:p>
        </w:tc>
      </w:tr>
      <w:tr w:rsidR="00571261" w:rsidRPr="00571261" w:rsidTr="000A0722">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Average</w:t>
            </w:r>
          </w:p>
        </w:tc>
        <w:tc>
          <w:tcPr>
            <w:tcW w:w="1199" w:type="dxa"/>
            <w:tcBorders>
              <w:top w:val="single" w:sz="4" w:space="0" w:color="auto"/>
              <w:left w:val="single" w:sz="4" w:space="0" w:color="auto"/>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-117.12</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65.52</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51.6</w:t>
            </w:r>
          </w:p>
        </w:tc>
        <w:tc>
          <w:tcPr>
            <w:tcW w:w="794" w:type="dxa"/>
            <w:tcBorders>
              <w:top w:val="single" w:sz="4" w:space="0" w:color="auto"/>
              <w:left w:val="single" w:sz="4" w:space="0" w:color="auto"/>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18.12</w:t>
            </w:r>
          </w:p>
        </w:tc>
        <w:tc>
          <w:tcPr>
            <w:tcW w:w="833" w:type="dxa"/>
            <w:tcBorders>
              <w:top w:val="single" w:sz="4" w:space="0" w:color="auto"/>
              <w:left w:val="nil"/>
              <w:bottom w:val="single" w:sz="4" w:space="0" w:color="auto"/>
              <w:right w:val="nil"/>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22.84</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-11.24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261" w:rsidRPr="00571261" w:rsidRDefault="00571261" w:rsidP="00571261">
            <w:pPr>
              <w:spacing w:after="0" w:line="240" w:lineRule="auto"/>
              <w:jc w:val="center"/>
              <w:rPr>
                <w:rFonts w:ascii="Calibri" w:eastAsia="Times New Roman" w:hAnsi="Calibri" w:cs="Times New Roman"/>
                <w:b/>
                <w:bCs/>
                <w:color w:val="000000"/>
              </w:rPr>
            </w:pPr>
            <w:r w:rsidRPr="00571261">
              <w:rPr>
                <w:rFonts w:ascii="Calibri" w:eastAsia="Times New Roman" w:hAnsi="Calibri" w:cs="Times New Roman"/>
                <w:b/>
                <w:bCs/>
                <w:color w:val="000000"/>
              </w:rPr>
              <w:t>-0.6</w:t>
            </w:r>
          </w:p>
        </w:tc>
      </w:tr>
    </w:tbl>
    <w:p w:rsidR="00571261" w:rsidRDefault="00571261"/>
    <w:p w:rsidR="000A0722" w:rsidRDefault="000A0722">
      <w:r>
        <w:t>Prepare two charts, one of the radiation</w:t>
      </w:r>
      <w:r w:rsidR="00C00D6F">
        <w:t xml:space="preserve"> fluxes</w:t>
      </w:r>
      <w:r>
        <w:t xml:space="preserve"> (short-wave, long-wave, net) and one of the heat fluxes (sensible, latent, </w:t>
      </w:r>
      <w:proofErr w:type="gramStart"/>
      <w:r>
        <w:t>ground</w:t>
      </w:r>
      <w:proofErr w:type="gramEnd"/>
      <w:r>
        <w:t>).</w:t>
      </w:r>
      <w:r w:rsidR="00C00D6F">
        <w:t xml:space="preserve">   What percentages of the net radiation become sensible heat flux, latent heat flux, and ground heat flux?  Why </w:t>
      </w:r>
      <w:proofErr w:type="gramStart"/>
      <w:r w:rsidR="00C00D6F">
        <w:t>are the average sensible and latent heat</w:t>
      </w:r>
      <w:proofErr w:type="gramEnd"/>
      <w:r w:rsidR="00C00D6F">
        <w:t xml:space="preserve"> fluxes positive and the ground heat flux negative?</w:t>
      </w:r>
    </w:p>
    <w:p w:rsidR="00C00D6F" w:rsidRDefault="00F94A98">
      <w:r w:rsidRPr="00F94A98">
        <w:rPr>
          <w:b/>
        </w:rPr>
        <w:lastRenderedPageBreak/>
        <w:t xml:space="preserve">Question </w:t>
      </w:r>
      <w:r w:rsidR="00C00D6F" w:rsidRPr="00F94A98">
        <w:rPr>
          <w:b/>
        </w:rPr>
        <w:t>2.</w:t>
      </w:r>
      <w:r w:rsidR="00C00D6F">
        <w:t xml:space="preserve">  The evaporation example presented in class </w:t>
      </w:r>
      <w:r w:rsidR="00BB66C9">
        <w:t xml:space="preserve">is for average conditions over </w:t>
      </w:r>
      <w:r w:rsidR="00BB66C9">
        <w:t>24 hours on 24 Jan</w:t>
      </w:r>
      <w:r>
        <w:t>uary</w:t>
      </w:r>
      <w:r w:rsidR="00BB66C9">
        <w:t xml:space="preserve"> </w:t>
      </w:r>
      <w:r>
        <w:t>2013, as shown at:</w:t>
      </w:r>
      <w:r w:rsidR="00BB66C9">
        <w:t xml:space="preserve">   </w:t>
      </w:r>
      <w:hyperlink r:id="rId5" w:history="1">
        <w:r w:rsidR="00C00D6F" w:rsidRPr="00303A45">
          <w:rPr>
            <w:rStyle w:val="Hyperlink"/>
          </w:rPr>
          <w:t>http://www.caee.utexas.edu/prof/maidment/CE374KSpr13/Evaporation/EvaporationExample.pdf</w:t>
        </w:r>
      </w:hyperlink>
      <w:r w:rsidR="00C00D6F">
        <w:t xml:space="preserve">  Go through the same computations for the conditions at 2PM on that day when the net radiation is 361 W/m</w:t>
      </w:r>
      <w:r w:rsidR="00C00D6F" w:rsidRPr="00BB66C9">
        <w:rPr>
          <w:vertAlign w:val="superscript"/>
        </w:rPr>
        <w:t>2</w:t>
      </w:r>
      <w:r w:rsidR="00C00D6F">
        <w:t>, the</w:t>
      </w:r>
      <w:r w:rsidR="00BB66C9">
        <w:t xml:space="preserve"> climate conditions recorded at Bergstrom airport are</w:t>
      </w:r>
      <w:r w:rsidR="00C00D6F">
        <w:t xml:space="preserve"> air temperature </w:t>
      </w:r>
      <w:r w:rsidR="00BB66C9">
        <w:t>23°C, relative humidity 64%, and wind speed 1.5 m/s.   Prepare a summary table comparing the values of the potential evaporation at 2PM computed by the energy balance method (</w:t>
      </w:r>
      <w:proofErr w:type="spellStart"/>
      <w:r w:rsidR="00BB66C9">
        <w:t>E</w:t>
      </w:r>
      <w:r w:rsidR="00BB66C9" w:rsidRPr="00BB66C9">
        <w:rPr>
          <w:vertAlign w:val="subscript"/>
        </w:rPr>
        <w:t>r</w:t>
      </w:r>
      <w:proofErr w:type="spellEnd"/>
      <w:r w:rsidR="00BB66C9">
        <w:t>), the aerodynamic method (</w:t>
      </w:r>
      <w:proofErr w:type="spellStart"/>
      <w:r w:rsidR="00BB66C9">
        <w:t>E</w:t>
      </w:r>
      <w:r w:rsidR="00BB66C9" w:rsidRPr="00BB66C9">
        <w:rPr>
          <w:vertAlign w:val="subscript"/>
        </w:rPr>
        <w:t>a</w:t>
      </w:r>
      <w:proofErr w:type="spellEnd"/>
      <w:r w:rsidR="00BB66C9">
        <w:t>) and the combination method (</w:t>
      </w:r>
      <w:proofErr w:type="spellStart"/>
      <w:proofErr w:type="gramStart"/>
      <w:r w:rsidR="00BB66C9">
        <w:t>E</w:t>
      </w:r>
      <w:r w:rsidR="00BB66C9" w:rsidRPr="00BB66C9">
        <w:rPr>
          <w:vertAlign w:val="subscript"/>
        </w:rPr>
        <w:t>o</w:t>
      </w:r>
      <w:proofErr w:type="spellEnd"/>
      <w:proofErr w:type="gramEnd"/>
      <w:r w:rsidR="00BB66C9">
        <w:t xml:space="preserve">) with those computed in the class example for daily average conditions. </w:t>
      </w:r>
    </w:p>
    <w:p w:rsidR="00BB66C9" w:rsidRDefault="00F94A98">
      <w:r w:rsidRPr="00F94A98">
        <w:rPr>
          <w:b/>
        </w:rPr>
        <w:t xml:space="preserve">Question </w:t>
      </w:r>
      <w:r w:rsidR="00BB66C9" w:rsidRPr="00F94A98">
        <w:rPr>
          <w:b/>
        </w:rPr>
        <w:t>3.</w:t>
      </w:r>
      <w:r w:rsidR="00BB66C9">
        <w:t xml:space="preserve">  The potential evaporation on 24 January 2013 for daily average conditions is </w:t>
      </w:r>
      <w:proofErr w:type="spellStart"/>
      <w:proofErr w:type="gramStart"/>
      <w:r w:rsidR="00BB66C9">
        <w:t>E</w:t>
      </w:r>
      <w:r w:rsidR="00BB66C9" w:rsidRPr="00BB66C9">
        <w:rPr>
          <w:vertAlign w:val="subscript"/>
        </w:rPr>
        <w:t>o</w:t>
      </w:r>
      <w:proofErr w:type="spellEnd"/>
      <w:proofErr w:type="gramEnd"/>
      <w:r w:rsidR="00BB66C9">
        <w:t xml:space="preserve"> = 1.73 mm/day.   The daily average of the values of the latent heat flux is 22.84 W/m</w:t>
      </w:r>
      <w:r w:rsidR="00BB66C9" w:rsidRPr="00BB66C9">
        <w:rPr>
          <w:vertAlign w:val="superscript"/>
        </w:rPr>
        <w:t>2</w:t>
      </w:r>
      <w:r w:rsidR="00BB66C9">
        <w:t xml:space="preserve">.   Determine the corresponding value of the actual evaporation (mm/day) and find what percentage of the potential evaporation actually </w:t>
      </w:r>
      <w:proofErr w:type="spellStart"/>
      <w:r w:rsidR="00BB66C9">
        <w:t>occurr</w:t>
      </w:r>
      <w:r>
        <w:t>s</w:t>
      </w:r>
      <w:proofErr w:type="spellEnd"/>
      <w:r w:rsidR="00BB66C9">
        <w:t xml:space="preserve"> on this day.  Comment on this </w:t>
      </w:r>
      <w:r>
        <w:t>percentage</w:t>
      </w:r>
      <w:r w:rsidR="00BB66C9">
        <w:t xml:space="preserve"> in light of the drought conditions </w:t>
      </w:r>
      <w:r w:rsidR="00742C3B">
        <w:t>currently prevailing</w:t>
      </w:r>
      <w:r w:rsidR="00BB66C9">
        <w:t>.</w:t>
      </w:r>
    </w:p>
    <w:p w:rsidR="00210122" w:rsidRDefault="00210122">
      <w:r w:rsidRPr="00210122">
        <w:rPr>
          <w:b/>
        </w:rPr>
        <w:t>Question 4.</w:t>
      </w:r>
      <w:r>
        <w:t xml:space="preserve">  The particle size distribution of a soil sample is 25% sand, 65% silt and 10% clay.  What soil texture does this sample represent?</w:t>
      </w:r>
    </w:p>
    <w:p w:rsidR="00210122" w:rsidRDefault="00210122">
      <w:r>
        <w:rPr>
          <w:noProof/>
        </w:rPr>
        <w:drawing>
          <wp:inline distT="0" distB="0" distL="0" distR="0">
            <wp:extent cx="5943600" cy="3623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lTexture.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623310"/>
                    </a:xfrm>
                    <a:prstGeom prst="rect">
                      <a:avLst/>
                    </a:prstGeom>
                  </pic:spPr>
                </pic:pic>
              </a:graphicData>
            </a:graphic>
          </wp:inline>
        </w:drawing>
      </w:r>
    </w:p>
    <w:p w:rsidR="006220C1" w:rsidRDefault="00F94A98">
      <w:r w:rsidRPr="00F94A98">
        <w:rPr>
          <w:b/>
        </w:rPr>
        <w:t xml:space="preserve">Question </w:t>
      </w:r>
      <w:r w:rsidR="00210122">
        <w:rPr>
          <w:b/>
        </w:rPr>
        <w:t>5</w:t>
      </w:r>
      <w:r w:rsidR="00542274" w:rsidRPr="00F94A98">
        <w:rPr>
          <w:b/>
        </w:rPr>
        <w:t>.</w:t>
      </w:r>
      <w:r w:rsidR="00542274">
        <w:t xml:space="preserve">  </w:t>
      </w:r>
      <w:r>
        <w:t>Compute the infiltration rate (cm/</w:t>
      </w:r>
      <w:proofErr w:type="spellStart"/>
      <w:r>
        <w:t>hr</w:t>
      </w:r>
      <w:proofErr w:type="spellEnd"/>
      <w:r>
        <w:t xml:space="preserve">) and the cumulative infiltration (cm) at hourly intervals from 0-5 hours for three soil textures: sand, silt loam and clay.    Plot a graph showing the three infiltration rate (f) curves and the three cumulative infiltration (F) curves. In each case, assume that the initial effective saturation is 20% and that water is instantaneously ponded on </w:t>
      </w:r>
      <w:r w:rsidR="00210122">
        <w:t>the</w:t>
      </w:r>
      <w:r>
        <w:t xml:space="preserve"> soil.</w:t>
      </w:r>
    </w:p>
    <w:p w:rsidR="00210122" w:rsidRDefault="00F94A98">
      <w:r w:rsidRPr="00F94A98">
        <w:rPr>
          <w:b/>
        </w:rPr>
        <w:t xml:space="preserve">Question </w:t>
      </w:r>
      <w:r w:rsidR="00210122">
        <w:rPr>
          <w:b/>
        </w:rPr>
        <w:t>6</w:t>
      </w:r>
      <w:r w:rsidRPr="00F94A98">
        <w:rPr>
          <w:b/>
        </w:rPr>
        <w:t>.</w:t>
      </w:r>
      <w:r>
        <w:t xml:space="preserve">   Determine the ponding time for the same three soils if infiltration occurs under rainfall </w:t>
      </w:r>
      <w:r w:rsidR="00210122">
        <w:t xml:space="preserve">intensities </w:t>
      </w:r>
      <w:r>
        <w:t>of 1 cm/</w:t>
      </w:r>
      <w:proofErr w:type="spellStart"/>
      <w:r>
        <w:t>hr</w:t>
      </w:r>
      <w:proofErr w:type="spellEnd"/>
      <w:r>
        <w:t xml:space="preserve"> and 10 cm/hr.  Prepare a table showing the resulting ponding times</w:t>
      </w:r>
      <w:r w:rsidR="00210122">
        <w:t xml:space="preserve"> (including “No Ponding” if necessary)</w:t>
      </w:r>
      <w:r>
        <w:t xml:space="preserve">.     </w:t>
      </w:r>
      <w:r w:rsidR="00210122">
        <w:t>How</w:t>
      </w:r>
      <w:r>
        <w:t xml:space="preserve"> quickly</w:t>
      </w:r>
      <w:r w:rsidR="00210122">
        <w:t xml:space="preserve"> will</w:t>
      </w:r>
      <w:r>
        <w:t xml:space="preserve"> surface runoff happen on these soils?</w:t>
      </w:r>
    </w:p>
    <w:sectPr w:rsidR="0021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85858"/>
    <w:multiLevelType w:val="hybridMultilevel"/>
    <w:tmpl w:val="5E30E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3766EB"/>
    <w:multiLevelType w:val="hybridMultilevel"/>
    <w:tmpl w:val="3E90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0016CF"/>
    <w:multiLevelType w:val="hybridMultilevel"/>
    <w:tmpl w:val="D4984BA8"/>
    <w:lvl w:ilvl="0" w:tplc="3CC83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61"/>
    <w:rsid w:val="000A0722"/>
    <w:rsid w:val="00210122"/>
    <w:rsid w:val="00542274"/>
    <w:rsid w:val="00571261"/>
    <w:rsid w:val="006220C1"/>
    <w:rsid w:val="00724D62"/>
    <w:rsid w:val="00742C3B"/>
    <w:rsid w:val="00BB66C9"/>
    <w:rsid w:val="00C00D6F"/>
    <w:rsid w:val="00F9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B2EA-45E5-456A-954B-7226067A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261"/>
    <w:pPr>
      <w:ind w:left="720"/>
      <w:contextualSpacing/>
    </w:pPr>
  </w:style>
  <w:style w:type="character" w:styleId="Hyperlink">
    <w:name w:val="Hyperlink"/>
    <w:basedOn w:val="DefaultParagraphFont"/>
    <w:uiPriority w:val="99"/>
    <w:unhideWhenUsed/>
    <w:rsid w:val="00C00D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1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caee.utexas.edu/prof/maidment/CE374KSpr13/Evaporation/EvaporationExampl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3</cp:revision>
  <dcterms:created xsi:type="dcterms:W3CDTF">2013-02-07T20:28:00Z</dcterms:created>
  <dcterms:modified xsi:type="dcterms:W3CDTF">2013-02-07T21:38:00Z</dcterms:modified>
</cp:coreProperties>
</file>