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9C" w:rsidRPr="00A75B06" w:rsidRDefault="003E3C9C" w:rsidP="003E3C9C">
      <w:pPr>
        <w:jc w:val="center"/>
        <w:rPr>
          <w:b/>
        </w:rPr>
      </w:pPr>
      <w:r w:rsidRPr="00A75B06">
        <w:rPr>
          <w:b/>
        </w:rPr>
        <w:t>CE 374K Hydrology</w:t>
      </w:r>
      <w:r>
        <w:rPr>
          <w:b/>
        </w:rPr>
        <w:br/>
      </w:r>
      <w:r w:rsidRPr="00A75B06">
        <w:rPr>
          <w:b/>
        </w:rPr>
        <w:t>Spring 2011</w:t>
      </w:r>
    </w:p>
    <w:p w:rsidR="003E3C9C" w:rsidRPr="00A75B06" w:rsidRDefault="003E3C9C" w:rsidP="003E3C9C">
      <w:pPr>
        <w:jc w:val="center"/>
        <w:rPr>
          <w:b/>
        </w:rPr>
      </w:pPr>
      <w:r w:rsidRPr="00A75B06">
        <w:rPr>
          <w:b/>
        </w:rPr>
        <w:t>Homework #</w:t>
      </w:r>
      <w:r>
        <w:rPr>
          <w:b/>
        </w:rPr>
        <w:t>2 Revised</w:t>
      </w:r>
      <w:r>
        <w:rPr>
          <w:b/>
        </w:rPr>
        <w:br/>
        <w:t>Feb 2</w:t>
      </w:r>
      <w:r w:rsidRPr="00A75B06">
        <w:rPr>
          <w:b/>
        </w:rPr>
        <w:t>, 2011</w:t>
      </w:r>
    </w:p>
    <w:p w:rsidR="003E3C9C" w:rsidRDefault="003E3C9C" w:rsidP="003E3C9C">
      <w:pPr>
        <w:pStyle w:val="ListParagraph"/>
        <w:ind w:left="360" w:hanging="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3086"/>
        <w:gridCol w:w="3065"/>
        <w:gridCol w:w="3065"/>
      </w:tblGrid>
      <w:tr w:rsidR="003E3C9C" w:rsidTr="00637523">
        <w:tc>
          <w:tcPr>
            <w:tcW w:w="3192" w:type="dxa"/>
          </w:tcPr>
          <w:p w:rsidR="003E3C9C" w:rsidRDefault="003E3C9C" w:rsidP="00637523">
            <w:pPr>
              <w:pStyle w:val="ListParagraph"/>
              <w:ind w:left="0"/>
              <w:rPr>
                <w:rFonts w:ascii="Times New Roman" w:hAnsi="Times New Roman" w:cs="Times New Roman"/>
              </w:rPr>
            </w:pPr>
          </w:p>
        </w:tc>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1/6/2005</w:t>
            </w:r>
          </w:p>
        </w:tc>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8/1/2005</w:t>
            </w:r>
          </w:p>
        </w:tc>
      </w:tr>
      <w:tr w:rsidR="003E3C9C" w:rsidTr="00637523">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Net Radiation (W/m</w:t>
            </w:r>
            <w:r w:rsidRPr="000B7536">
              <w:rPr>
                <w:rFonts w:ascii="Times New Roman" w:hAnsi="Times New Roman" w:cs="Times New Roman"/>
                <w:vertAlign w:val="superscript"/>
              </w:rPr>
              <w:t>2</w:t>
            </w:r>
            <w:r>
              <w:rPr>
                <w:rFonts w:ascii="Times New Roman" w:hAnsi="Times New Roman" w:cs="Times New Roman"/>
              </w:rPr>
              <w:t>)</w:t>
            </w:r>
          </w:p>
        </w:tc>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16</w:t>
            </w:r>
          </w:p>
        </w:tc>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191.3</w:t>
            </w:r>
          </w:p>
        </w:tc>
      </w:tr>
      <w:tr w:rsidR="003E3C9C" w:rsidTr="00637523">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 xml:space="preserve">Temperature </w:t>
            </w:r>
            <w:r w:rsidRPr="00E469F0">
              <w:rPr>
                <w:rFonts w:ascii="Times New Roman" w:hAnsi="Times New Roman" w:cs="Times New Roman"/>
              </w:rPr>
              <w:t>(</w:t>
            </w:r>
            <w:r w:rsidRPr="00E469F0">
              <w:rPr>
                <w:rFonts w:ascii="Times New Roman" w:hAnsi="Times New Roman" w:cs="Times New Roman"/>
              </w:rPr>
              <w:sym w:font="Symbol" w:char="F0B0"/>
            </w:r>
            <w:r w:rsidRPr="00E469F0">
              <w:rPr>
                <w:rFonts w:ascii="Times New Roman" w:hAnsi="Times New Roman" w:cs="Times New Roman"/>
              </w:rPr>
              <w:t>C)</w:t>
            </w:r>
          </w:p>
        </w:tc>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2.7</w:t>
            </w:r>
          </w:p>
        </w:tc>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27.4</w:t>
            </w:r>
          </w:p>
        </w:tc>
      </w:tr>
      <w:tr w:rsidR="003E3C9C" w:rsidTr="00637523">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Relative Humidity (%)</w:t>
            </w:r>
          </w:p>
        </w:tc>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75.2</w:t>
            </w:r>
          </w:p>
        </w:tc>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67.0</w:t>
            </w:r>
          </w:p>
        </w:tc>
      </w:tr>
      <w:tr w:rsidR="003E3C9C" w:rsidTr="00637523">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Wind Speed (m/s)</w:t>
            </w:r>
          </w:p>
        </w:tc>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2.62</w:t>
            </w:r>
          </w:p>
        </w:tc>
        <w:tc>
          <w:tcPr>
            <w:tcW w:w="3192"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2.92</w:t>
            </w:r>
          </w:p>
        </w:tc>
      </w:tr>
    </w:tbl>
    <w:p w:rsidR="003E3C9C" w:rsidRDefault="003E3C9C" w:rsidP="003E3C9C">
      <w:pPr>
        <w:pStyle w:val="ListParagraph"/>
        <w:ind w:left="360" w:hanging="360"/>
        <w:rPr>
          <w:rFonts w:ascii="Times New Roman" w:hAnsi="Times New Roman" w:cs="Times New Roman"/>
        </w:rPr>
      </w:pPr>
    </w:p>
    <w:p w:rsidR="003E3C9C" w:rsidRPr="000E7E2F" w:rsidRDefault="003E3C9C" w:rsidP="003E3C9C">
      <w:pPr>
        <w:pStyle w:val="ListParagraph"/>
        <w:ind w:left="360" w:hanging="360"/>
        <w:rPr>
          <w:rFonts w:ascii="Times New Roman" w:hAnsi="Times New Roman" w:cs="Times New Roman"/>
        </w:rPr>
      </w:pPr>
      <w:r>
        <w:rPr>
          <w:rFonts w:ascii="Times New Roman" w:hAnsi="Times New Roman" w:cs="Times New Roman"/>
        </w:rPr>
        <w:t>1.    The meteorological data above were measured at the Freeman Ranch flux tower.  The wind, temperature and relative humidity measurements are at a height of 2m.   C</w:t>
      </w:r>
      <w:r w:rsidRPr="000E7E2F">
        <w:rPr>
          <w:rFonts w:ascii="Times New Roman" w:hAnsi="Times New Roman" w:cs="Times New Roman"/>
        </w:rPr>
        <w:t>alculate the potential ET for both days according to the</w:t>
      </w:r>
    </w:p>
    <w:p w:rsidR="003E3C9C" w:rsidRPr="007A4E22" w:rsidRDefault="003E3C9C" w:rsidP="003E3C9C">
      <w:pPr>
        <w:pStyle w:val="ListParagraph"/>
        <w:rPr>
          <w:rFonts w:ascii="Times New Roman" w:hAnsi="Times New Roman" w:cs="Times New Roman"/>
        </w:rPr>
      </w:pPr>
      <w:r w:rsidRPr="007A4E22">
        <w:rPr>
          <w:rFonts w:ascii="Times New Roman" w:hAnsi="Times New Roman" w:cs="Times New Roman"/>
        </w:rPr>
        <w:t>a. Energy Method</w:t>
      </w:r>
    </w:p>
    <w:p w:rsidR="003E3C9C" w:rsidRPr="007A4E22" w:rsidRDefault="003E3C9C" w:rsidP="003E3C9C">
      <w:pPr>
        <w:pStyle w:val="ListParagraph"/>
        <w:rPr>
          <w:rFonts w:ascii="Times New Roman" w:hAnsi="Times New Roman" w:cs="Times New Roman"/>
        </w:rPr>
      </w:pPr>
      <w:r w:rsidRPr="007A4E22">
        <w:rPr>
          <w:rFonts w:ascii="Times New Roman" w:hAnsi="Times New Roman" w:cs="Times New Roman"/>
        </w:rPr>
        <w:t>b. Aerodynamic Method</w:t>
      </w:r>
    </w:p>
    <w:p w:rsidR="003E3C9C" w:rsidRPr="007A4E22" w:rsidRDefault="003E3C9C" w:rsidP="003E3C9C">
      <w:pPr>
        <w:pStyle w:val="ListParagraph"/>
        <w:rPr>
          <w:rFonts w:ascii="Times New Roman" w:hAnsi="Times New Roman" w:cs="Times New Roman"/>
        </w:rPr>
      </w:pPr>
      <w:r w:rsidRPr="007A4E22">
        <w:rPr>
          <w:rFonts w:ascii="Times New Roman" w:hAnsi="Times New Roman" w:cs="Times New Roman"/>
        </w:rPr>
        <w:t>c. Combined Method</w:t>
      </w:r>
    </w:p>
    <w:p w:rsidR="003E3C9C" w:rsidRDefault="003E3C9C" w:rsidP="003E3C9C">
      <w:pPr>
        <w:pStyle w:val="ListParagraph"/>
        <w:rPr>
          <w:rFonts w:ascii="Times New Roman" w:hAnsi="Times New Roman" w:cs="Times New Roman"/>
        </w:rPr>
      </w:pPr>
      <w:proofErr w:type="gramStart"/>
      <w:r w:rsidRPr="007A4E22">
        <w:rPr>
          <w:rFonts w:ascii="Times New Roman" w:hAnsi="Times New Roman" w:cs="Times New Roman"/>
        </w:rPr>
        <w:t>d</w:t>
      </w:r>
      <w:proofErr w:type="gramEnd"/>
      <w:r w:rsidRPr="007A4E22">
        <w:rPr>
          <w:rFonts w:ascii="Times New Roman" w:hAnsi="Times New Roman" w:cs="Times New Roman"/>
        </w:rPr>
        <w:t>. Priest</w:t>
      </w:r>
      <w:r>
        <w:rPr>
          <w:rFonts w:ascii="Times New Roman" w:hAnsi="Times New Roman" w:cs="Times New Roman"/>
        </w:rPr>
        <w:t>le</w:t>
      </w:r>
      <w:r w:rsidRPr="007A4E22">
        <w:rPr>
          <w:rFonts w:ascii="Times New Roman" w:hAnsi="Times New Roman" w:cs="Times New Roman"/>
        </w:rPr>
        <w:t>y-Taylor Method</w:t>
      </w:r>
    </w:p>
    <w:p w:rsidR="003E3C9C" w:rsidRDefault="003E3C9C" w:rsidP="003E3C9C">
      <w:pPr>
        <w:ind w:firstLine="360"/>
        <w:rPr>
          <w:rFonts w:ascii="Times New Roman" w:hAnsi="Times New Roman" w:cs="Times New Roman"/>
        </w:rPr>
      </w:pPr>
      <w:r>
        <w:rPr>
          <w:rFonts w:ascii="Times New Roman" w:hAnsi="Times New Roman" w:cs="Times New Roman"/>
        </w:rPr>
        <w:t xml:space="preserve">Assume standard atmospheric pressure (101.3kPa) and </w:t>
      </w:r>
      <w:proofErr w:type="spellStart"/>
      <w:r>
        <w:rPr>
          <w:rFonts w:ascii="Times New Roman" w:hAnsi="Times New Roman" w:cs="Times New Roman"/>
        </w:rPr>
        <w:t>z</w:t>
      </w:r>
      <w:r w:rsidRPr="00091597">
        <w:rPr>
          <w:rFonts w:ascii="Times New Roman" w:hAnsi="Times New Roman" w:cs="Times New Roman"/>
          <w:vertAlign w:val="subscript"/>
        </w:rPr>
        <w:t>o</w:t>
      </w:r>
      <w:proofErr w:type="spellEnd"/>
      <w:r>
        <w:rPr>
          <w:rFonts w:ascii="Times New Roman" w:hAnsi="Times New Roman" w:cs="Times New Roman"/>
        </w:rPr>
        <w:t xml:space="preserve"> = 0.01 m. </w:t>
      </w:r>
    </w:p>
    <w:p w:rsidR="003E3C9C" w:rsidRDefault="003E3C9C" w:rsidP="003E3C9C">
      <w:pPr>
        <w:rPr>
          <w:rFonts w:ascii="Times New Roman" w:hAnsi="Times New Roman" w:cs="Times New Roman"/>
        </w:rPr>
      </w:pPr>
      <w:r>
        <w:rPr>
          <w:rFonts w:ascii="Times New Roman" w:hAnsi="Times New Roman" w:cs="Times New Roman"/>
        </w:rPr>
        <w:t>The water vapor flux was also measured on these days on the flux tower with the results given below.   What is the ratio of the actual evaporation to the potential evaporation estimated from the Combined Method on these days?</w:t>
      </w:r>
    </w:p>
    <w:tbl>
      <w:tblPr>
        <w:tblStyle w:val="TableGrid"/>
        <w:tblW w:w="0" w:type="auto"/>
        <w:tblInd w:w="360" w:type="dxa"/>
        <w:tblLook w:val="04A0" w:firstRow="1" w:lastRow="0" w:firstColumn="1" w:lastColumn="0" w:noHBand="0" w:noVBand="1"/>
      </w:tblPr>
      <w:tblGrid>
        <w:gridCol w:w="3068"/>
        <w:gridCol w:w="3074"/>
        <w:gridCol w:w="3074"/>
      </w:tblGrid>
      <w:tr w:rsidR="003E3C9C" w:rsidTr="003E3C9C">
        <w:tc>
          <w:tcPr>
            <w:tcW w:w="3068" w:type="dxa"/>
          </w:tcPr>
          <w:p w:rsidR="003E3C9C" w:rsidRDefault="003E3C9C" w:rsidP="00637523">
            <w:pPr>
              <w:pStyle w:val="ListParagraph"/>
              <w:ind w:left="0"/>
              <w:rPr>
                <w:rFonts w:ascii="Times New Roman" w:hAnsi="Times New Roman" w:cs="Times New Roman"/>
              </w:rPr>
            </w:pPr>
          </w:p>
        </w:tc>
        <w:tc>
          <w:tcPr>
            <w:tcW w:w="3074"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1/6/2005</w:t>
            </w:r>
          </w:p>
        </w:tc>
        <w:tc>
          <w:tcPr>
            <w:tcW w:w="3074"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8/1/2005</w:t>
            </w:r>
          </w:p>
        </w:tc>
      </w:tr>
      <w:tr w:rsidR="003E3C9C" w:rsidTr="003E3C9C">
        <w:tc>
          <w:tcPr>
            <w:tcW w:w="3068"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Latent Heat (W/m</w:t>
            </w:r>
            <w:r w:rsidRPr="000B7536">
              <w:rPr>
                <w:rFonts w:ascii="Times New Roman" w:hAnsi="Times New Roman" w:cs="Times New Roman"/>
                <w:vertAlign w:val="superscript"/>
              </w:rPr>
              <w:t>2</w:t>
            </w:r>
            <w:r>
              <w:rPr>
                <w:rFonts w:ascii="Times New Roman" w:hAnsi="Times New Roman" w:cs="Times New Roman"/>
              </w:rPr>
              <w:t>)</w:t>
            </w:r>
          </w:p>
        </w:tc>
        <w:tc>
          <w:tcPr>
            <w:tcW w:w="3074"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24.4</w:t>
            </w:r>
          </w:p>
        </w:tc>
        <w:tc>
          <w:tcPr>
            <w:tcW w:w="3074" w:type="dxa"/>
          </w:tcPr>
          <w:p w:rsidR="003E3C9C" w:rsidRDefault="003E3C9C" w:rsidP="00637523">
            <w:pPr>
              <w:pStyle w:val="ListParagraph"/>
              <w:ind w:left="0"/>
              <w:rPr>
                <w:rFonts w:ascii="Times New Roman" w:hAnsi="Times New Roman" w:cs="Times New Roman"/>
              </w:rPr>
            </w:pPr>
            <w:r>
              <w:rPr>
                <w:rFonts w:ascii="Times New Roman" w:hAnsi="Times New Roman" w:cs="Times New Roman"/>
              </w:rPr>
              <w:t>137.3</w:t>
            </w:r>
          </w:p>
        </w:tc>
      </w:tr>
    </w:tbl>
    <w:p w:rsidR="003E3C9C" w:rsidRDefault="003E3C9C" w:rsidP="003E3C9C">
      <w:pPr>
        <w:rPr>
          <w:rFonts w:ascii="Times New Roman" w:hAnsi="Times New Roman" w:cs="Times New Roman"/>
        </w:rPr>
      </w:pPr>
    </w:p>
    <w:p w:rsidR="003E3C9C" w:rsidRDefault="003E3C9C" w:rsidP="003E3C9C">
      <w:pPr>
        <w:ind w:left="360" w:hanging="360"/>
        <w:rPr>
          <w:rFonts w:ascii="Times New Roman" w:hAnsi="Times New Roman" w:cs="Times New Roman"/>
        </w:rPr>
      </w:pPr>
      <w:r>
        <w:rPr>
          <w:rFonts w:ascii="Times New Roman" w:hAnsi="Times New Roman" w:cs="Times New Roman"/>
        </w:rPr>
        <w:t xml:space="preserve">2. </w:t>
      </w:r>
      <w:bookmarkStart w:id="0" w:name="_GoBack"/>
      <w:bookmarkEnd w:id="0"/>
      <w:r>
        <w:rPr>
          <w:rFonts w:ascii="Times New Roman" w:hAnsi="Times New Roman" w:cs="Times New Roman"/>
        </w:rPr>
        <w:t>Problem 3.2.1</w:t>
      </w:r>
    </w:p>
    <w:p w:rsidR="003E3C9C" w:rsidRDefault="003E3C9C" w:rsidP="003E3C9C">
      <w:pPr>
        <w:ind w:left="360" w:hanging="360"/>
        <w:rPr>
          <w:rFonts w:ascii="Times New Roman" w:hAnsi="Times New Roman" w:cs="Times New Roman"/>
        </w:rPr>
      </w:pPr>
      <w:r>
        <w:rPr>
          <w:rFonts w:ascii="Times New Roman" w:hAnsi="Times New Roman" w:cs="Times New Roman"/>
        </w:rPr>
        <w:t>3. Problem 3.3.1</w:t>
      </w:r>
    </w:p>
    <w:p w:rsidR="003E3C9C" w:rsidRDefault="003E3C9C" w:rsidP="003E3C9C">
      <w:pPr>
        <w:ind w:left="360" w:hanging="360"/>
        <w:rPr>
          <w:rFonts w:ascii="Times New Roman" w:hAnsi="Times New Roman" w:cs="Times New Roman"/>
        </w:rPr>
      </w:pPr>
      <w:r>
        <w:rPr>
          <w:rFonts w:ascii="Times New Roman" w:hAnsi="Times New Roman" w:cs="Times New Roman"/>
        </w:rPr>
        <w:t>4. Problem 3.4.4</w:t>
      </w:r>
    </w:p>
    <w:p w:rsidR="003E3C9C" w:rsidRDefault="003E3C9C" w:rsidP="003E3C9C">
      <w:pPr>
        <w:ind w:left="360" w:hanging="360"/>
        <w:rPr>
          <w:rFonts w:ascii="Times New Roman" w:hAnsi="Times New Roman" w:cs="Times New Roman"/>
        </w:rPr>
      </w:pPr>
      <w:r>
        <w:rPr>
          <w:rFonts w:ascii="Times New Roman" w:hAnsi="Times New Roman" w:cs="Times New Roman"/>
        </w:rPr>
        <w:t>This problem set is due in on Tues Feb 8</w:t>
      </w:r>
    </w:p>
    <w:p w:rsidR="003E3C9C" w:rsidRPr="00107E18" w:rsidRDefault="003E3C9C" w:rsidP="003E3C9C">
      <w:pPr>
        <w:ind w:left="360" w:hanging="360"/>
        <w:rPr>
          <w:rFonts w:ascii="Times New Roman" w:hAnsi="Times New Roman" w:cs="Times New Roman"/>
        </w:rPr>
      </w:pPr>
    </w:p>
    <w:p w:rsidR="00E0031F" w:rsidRDefault="00E0031F"/>
    <w:sectPr w:rsidR="00E00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9C"/>
    <w:rsid w:val="003E3C9C"/>
    <w:rsid w:val="00E0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9C"/>
    <w:pPr>
      <w:ind w:left="720"/>
      <w:contextualSpacing/>
    </w:pPr>
  </w:style>
  <w:style w:type="table" w:styleId="TableGrid">
    <w:name w:val="Table Grid"/>
    <w:basedOn w:val="TableNormal"/>
    <w:uiPriority w:val="59"/>
    <w:rsid w:val="003E3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C9C"/>
    <w:pPr>
      <w:ind w:left="720"/>
      <w:contextualSpacing/>
    </w:pPr>
  </w:style>
  <w:style w:type="table" w:styleId="TableGrid">
    <w:name w:val="Table Grid"/>
    <w:basedOn w:val="TableNormal"/>
    <w:uiPriority w:val="59"/>
    <w:rsid w:val="003E3C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Maidment, David R</dc:creator>
  <cp:lastModifiedBy>Maidment, David R</cp:lastModifiedBy>
  <cp:revision>1</cp:revision>
  <dcterms:created xsi:type="dcterms:W3CDTF">2011-02-02T23:12:00Z</dcterms:created>
  <dcterms:modified xsi:type="dcterms:W3CDTF">2011-02-02T23:13:00Z</dcterms:modified>
</cp:coreProperties>
</file>