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B8461A" w:rsidP="00045E57">
      <w:r>
        <w:rPr>
          <w:b/>
          <w:bCs/>
          <w:sz w:val="27"/>
          <w:szCs w:val="27"/>
        </w:rPr>
        <w:t xml:space="preserve">CE 374K Hydrology, </w:t>
      </w:r>
      <w:proofErr w:type="gramStart"/>
      <w:r>
        <w:rPr>
          <w:b/>
          <w:bCs/>
          <w:sz w:val="27"/>
          <w:szCs w:val="27"/>
        </w:rPr>
        <w:t>Spring</w:t>
      </w:r>
      <w:proofErr w:type="gramEnd"/>
      <w:r>
        <w:rPr>
          <w:b/>
          <w:bCs/>
          <w:sz w:val="27"/>
          <w:szCs w:val="27"/>
        </w:rPr>
        <w:t xml:space="preserve"> 20</w:t>
      </w:r>
      <w:r w:rsidR="00EC1090">
        <w:rPr>
          <w:b/>
          <w:bCs/>
          <w:sz w:val="27"/>
          <w:szCs w:val="27"/>
        </w:rPr>
        <w:t>11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 xml:space="preserve">Review for </w:t>
      </w:r>
      <w:r w:rsidR="00FC4C1B">
        <w:rPr>
          <w:b/>
          <w:bCs/>
          <w:sz w:val="27"/>
          <w:szCs w:val="27"/>
        </w:rPr>
        <w:t>Second</w:t>
      </w:r>
      <w:r>
        <w:rPr>
          <w:b/>
          <w:bCs/>
          <w:sz w:val="27"/>
          <w:szCs w:val="27"/>
        </w:rPr>
        <w:t xml:space="preserve">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9712" w:type="dxa"/>
        <w:tblLook w:val="01E0" w:firstRow="1" w:lastRow="1" w:firstColumn="1" w:lastColumn="1" w:noHBand="0" w:noVBand="0"/>
      </w:tblPr>
      <w:tblGrid>
        <w:gridCol w:w="1062"/>
        <w:gridCol w:w="1980"/>
        <w:gridCol w:w="6670"/>
      </w:tblGrid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 xml:space="preserve">Explanation of definitions, </w:t>
            </w:r>
            <w:r w:rsidR="00914E59">
              <w:t xml:space="preserve">formulas, problem solving </w:t>
            </w:r>
            <w:r>
              <w:t>procedures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  <w:bookmarkStart w:id="0" w:name="_GoBack"/>
        <w:bookmarkEnd w:id="0"/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6A410E" w:rsidP="00B8461A">
            <w:r>
              <w:t>CUAHSI Hydrologic Information System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6A410E" w:rsidP="00B8461A">
            <w:r>
              <w:t>Runoff processes, and flow in the Everglades</w:t>
            </w:r>
          </w:p>
        </w:tc>
        <w:tc>
          <w:tcPr>
            <w:tcW w:w="954" w:type="dxa"/>
            <w:vAlign w:val="center"/>
          </w:tcPr>
          <w:p w:rsidR="00045E57" w:rsidRDefault="005828BC" w:rsidP="00B8461A">
            <w:r>
              <w:t>3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6A410E" w:rsidP="00B8461A">
            <w:r>
              <w:t>Excess rainfall</w:t>
            </w:r>
          </w:p>
        </w:tc>
        <w:tc>
          <w:tcPr>
            <w:tcW w:w="954" w:type="dxa"/>
            <w:vAlign w:val="center"/>
          </w:tcPr>
          <w:p w:rsidR="00045E57" w:rsidRDefault="006A410E" w:rsidP="00B8461A">
            <w:r>
              <w:t>5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6A410E" w:rsidP="00B8461A">
            <w:r>
              <w:t>Hydrologic measurement</w:t>
            </w:r>
            <w:r w:rsidR="005828BC">
              <w:t>, flow gaging, rating curve</w:t>
            </w:r>
          </w:p>
        </w:tc>
        <w:tc>
          <w:tcPr>
            <w:tcW w:w="954" w:type="dxa"/>
            <w:vAlign w:val="center"/>
          </w:tcPr>
          <w:p w:rsidR="00045E57" w:rsidRDefault="006A410E" w:rsidP="00B8461A">
            <w:r>
              <w:t>2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6A410E" w:rsidP="00B8461A">
            <w:r>
              <w:t>Unit Hydrograph</w:t>
            </w:r>
          </w:p>
        </w:tc>
        <w:tc>
          <w:tcPr>
            <w:tcW w:w="954" w:type="dxa"/>
            <w:vAlign w:val="center"/>
          </w:tcPr>
          <w:p w:rsidR="00045E57" w:rsidRDefault="005828BC" w:rsidP="00B8461A">
            <w:r>
              <w:t>3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045E57" w:rsidRDefault="006A410E" w:rsidP="00B8461A">
            <w:r>
              <w:t>Hydrologic routing, Sanderson flood studies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7807C6">
        <w:tc>
          <w:tcPr>
            <w:tcW w:w="1062" w:type="dxa"/>
            <w:vAlign w:val="center"/>
          </w:tcPr>
          <w:p w:rsidR="00045E57" w:rsidRDefault="00045E57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6A410E" w:rsidP="005828BC">
            <w:r>
              <w:t>EWB Panama</w:t>
            </w:r>
          </w:p>
        </w:tc>
        <w:tc>
          <w:tcPr>
            <w:tcW w:w="954" w:type="dxa"/>
            <w:vAlign w:val="center"/>
          </w:tcPr>
          <w:p w:rsidR="00045E57" w:rsidRDefault="006A410E" w:rsidP="00B8461A">
            <w:r>
              <w:t>2</w:t>
            </w:r>
          </w:p>
        </w:tc>
      </w:tr>
      <w:tr w:rsidR="003119B2" w:rsidTr="007807C6">
        <w:tc>
          <w:tcPr>
            <w:tcW w:w="1062" w:type="dxa"/>
            <w:vAlign w:val="center"/>
          </w:tcPr>
          <w:p w:rsidR="003119B2" w:rsidRDefault="003119B2" w:rsidP="006D163B">
            <w:r>
              <w:t>8</w:t>
            </w:r>
          </w:p>
        </w:tc>
        <w:tc>
          <w:tcPr>
            <w:tcW w:w="6840" w:type="dxa"/>
            <w:vAlign w:val="center"/>
          </w:tcPr>
          <w:p w:rsidR="003119B2" w:rsidRDefault="003119B2" w:rsidP="006D163B">
            <w:r>
              <w:t>HEC-HMS for Waller Creek</w:t>
            </w:r>
          </w:p>
        </w:tc>
        <w:tc>
          <w:tcPr>
            <w:tcW w:w="954" w:type="dxa"/>
            <w:vAlign w:val="center"/>
          </w:tcPr>
          <w:p w:rsidR="003119B2" w:rsidRDefault="005828BC" w:rsidP="006D163B">
            <w:r>
              <w:t>4</w:t>
            </w:r>
          </w:p>
        </w:tc>
      </w:tr>
      <w:tr w:rsidR="003119B2" w:rsidTr="007807C6">
        <w:tc>
          <w:tcPr>
            <w:tcW w:w="1062" w:type="dxa"/>
            <w:vAlign w:val="center"/>
          </w:tcPr>
          <w:p w:rsidR="003119B2" w:rsidRDefault="003119B2" w:rsidP="006D163B">
            <w:r>
              <w:t>9</w:t>
            </w:r>
          </w:p>
        </w:tc>
        <w:tc>
          <w:tcPr>
            <w:tcW w:w="6840" w:type="dxa"/>
            <w:vAlign w:val="center"/>
          </w:tcPr>
          <w:p w:rsidR="003119B2" w:rsidRDefault="003119B2" w:rsidP="006D163B">
            <w:r>
              <w:t>Hydraulic routing in rivers</w:t>
            </w:r>
          </w:p>
        </w:tc>
        <w:tc>
          <w:tcPr>
            <w:tcW w:w="954" w:type="dxa"/>
            <w:vAlign w:val="center"/>
          </w:tcPr>
          <w:p w:rsidR="003119B2" w:rsidRDefault="003337BE" w:rsidP="006D163B">
            <w:r>
              <w:t>5</w:t>
            </w:r>
          </w:p>
        </w:tc>
      </w:tr>
      <w:tr w:rsidR="003119B2" w:rsidTr="007807C6">
        <w:tc>
          <w:tcPr>
            <w:tcW w:w="1062" w:type="dxa"/>
            <w:vAlign w:val="center"/>
          </w:tcPr>
          <w:p w:rsidR="003119B2" w:rsidRDefault="003119B2" w:rsidP="006D163B">
            <w:r>
              <w:t>10</w:t>
            </w:r>
          </w:p>
        </w:tc>
        <w:tc>
          <w:tcPr>
            <w:tcW w:w="6840" w:type="dxa"/>
            <w:vAlign w:val="center"/>
          </w:tcPr>
          <w:p w:rsidR="003119B2" w:rsidRDefault="003119B2" w:rsidP="003119B2">
            <w:r>
              <w:t>HEC-</w:t>
            </w:r>
            <w:r>
              <w:t>RAS for Waller Creek</w:t>
            </w:r>
          </w:p>
        </w:tc>
        <w:tc>
          <w:tcPr>
            <w:tcW w:w="954" w:type="dxa"/>
            <w:vAlign w:val="center"/>
          </w:tcPr>
          <w:p w:rsidR="003119B2" w:rsidRDefault="007807C6" w:rsidP="006D163B">
            <w:r>
              <w:t>4</w:t>
            </w:r>
          </w:p>
        </w:tc>
      </w:tr>
      <w:tr w:rsidR="003119B2" w:rsidTr="007807C6">
        <w:tc>
          <w:tcPr>
            <w:tcW w:w="1062" w:type="dxa"/>
            <w:vAlign w:val="center"/>
          </w:tcPr>
          <w:p w:rsidR="003119B2" w:rsidRDefault="003119B2" w:rsidP="006D163B">
            <w:r>
              <w:t>11</w:t>
            </w:r>
          </w:p>
        </w:tc>
        <w:tc>
          <w:tcPr>
            <w:tcW w:w="6840" w:type="dxa"/>
            <w:vAlign w:val="center"/>
          </w:tcPr>
          <w:p w:rsidR="003119B2" w:rsidRDefault="003119B2" w:rsidP="006D163B">
            <w:r>
              <w:t>Mapping flood risk</w:t>
            </w:r>
          </w:p>
        </w:tc>
        <w:tc>
          <w:tcPr>
            <w:tcW w:w="954" w:type="dxa"/>
            <w:vAlign w:val="center"/>
          </w:tcPr>
          <w:p w:rsidR="003119B2" w:rsidRDefault="005828BC" w:rsidP="006D163B">
            <w:r>
              <w:t>3</w:t>
            </w:r>
          </w:p>
        </w:tc>
      </w:tr>
      <w:tr w:rsidR="003119B2" w:rsidTr="007807C6">
        <w:tc>
          <w:tcPr>
            <w:tcW w:w="1062" w:type="dxa"/>
            <w:vAlign w:val="center"/>
          </w:tcPr>
          <w:p w:rsidR="003119B2" w:rsidRDefault="003119B2" w:rsidP="006D163B">
            <w:r>
              <w:t>12</w:t>
            </w:r>
          </w:p>
        </w:tc>
        <w:tc>
          <w:tcPr>
            <w:tcW w:w="6840" w:type="dxa"/>
            <w:vAlign w:val="center"/>
          </w:tcPr>
          <w:p w:rsidR="003119B2" w:rsidRDefault="003119B2" w:rsidP="006D163B">
            <w:r>
              <w:t>Hydrologic statistics</w:t>
            </w:r>
          </w:p>
        </w:tc>
        <w:tc>
          <w:tcPr>
            <w:tcW w:w="954" w:type="dxa"/>
            <w:vAlign w:val="center"/>
          </w:tcPr>
          <w:p w:rsidR="003119B2" w:rsidRDefault="003119B2" w:rsidP="006D163B">
            <w:r>
              <w:t>2</w:t>
            </w:r>
          </w:p>
        </w:tc>
      </w:tr>
      <w:tr w:rsidR="003119B2" w:rsidTr="007807C6">
        <w:tc>
          <w:tcPr>
            <w:tcW w:w="1062" w:type="dxa"/>
            <w:vAlign w:val="center"/>
          </w:tcPr>
          <w:p w:rsidR="003119B2" w:rsidRDefault="003119B2" w:rsidP="006D163B">
            <w:r>
              <w:t>13</w:t>
            </w:r>
          </w:p>
        </w:tc>
        <w:tc>
          <w:tcPr>
            <w:tcW w:w="6840" w:type="dxa"/>
            <w:vAlign w:val="center"/>
          </w:tcPr>
          <w:p w:rsidR="003119B2" w:rsidRDefault="003119B2" w:rsidP="006D163B">
            <w:r>
              <w:t>Flood frequency analysis and HEC-SSP</w:t>
            </w:r>
          </w:p>
        </w:tc>
        <w:tc>
          <w:tcPr>
            <w:tcW w:w="954" w:type="dxa"/>
            <w:vAlign w:val="center"/>
          </w:tcPr>
          <w:p w:rsidR="003119B2" w:rsidRDefault="003119B2" w:rsidP="006D163B">
            <w:r>
              <w:t>2</w:t>
            </w:r>
          </w:p>
        </w:tc>
      </w:tr>
    </w:tbl>
    <w:p w:rsidR="00045E57" w:rsidRDefault="00045E57">
      <w:pPr>
        <w:rPr>
          <w:b/>
          <w:bCs/>
        </w:rPr>
      </w:pPr>
    </w:p>
    <w:p w:rsidR="00B8461A" w:rsidRDefault="00B8461A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Readings</w:t>
          </w:r>
        </w:smartTag>
      </w:smartTag>
      <w:r>
        <w:rPr>
          <w:b/>
          <w:bCs/>
        </w:rPr>
        <w:t>: Applied Hydrology</w:t>
      </w:r>
      <w:r>
        <w:t xml:space="preserve"> </w:t>
      </w:r>
    </w:p>
    <w:tbl>
      <w:tblPr>
        <w:tblStyle w:val="TableGrid"/>
        <w:tblW w:w="8802" w:type="dxa"/>
        <w:tblLook w:val="01E0" w:firstRow="1" w:lastRow="1" w:firstColumn="1" w:lastColumn="1" w:noHBand="0" w:noVBand="0"/>
      </w:tblPr>
      <w:tblGrid>
        <w:gridCol w:w="1782"/>
        <w:gridCol w:w="6120"/>
        <w:gridCol w:w="900"/>
      </w:tblGrid>
      <w:tr w:rsidR="00045E57" w:rsidTr="0040322F">
        <w:tc>
          <w:tcPr>
            <w:tcW w:w="178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Source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Level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35787C" w:rsidP="00B8461A">
            <w:r>
              <w:t>Sec 5.1-5.4</w:t>
            </w:r>
          </w:p>
        </w:tc>
        <w:tc>
          <w:tcPr>
            <w:tcW w:w="6120" w:type="dxa"/>
            <w:vAlign w:val="center"/>
          </w:tcPr>
          <w:p w:rsidR="00045E57" w:rsidRDefault="0035787C" w:rsidP="00B8461A">
            <w:r>
              <w:t>Runoff processes</w:t>
            </w:r>
          </w:p>
        </w:tc>
        <w:tc>
          <w:tcPr>
            <w:tcW w:w="900" w:type="dxa"/>
            <w:vAlign w:val="center"/>
          </w:tcPr>
          <w:p w:rsidR="00045E57" w:rsidRDefault="005828BC" w:rsidP="00B8461A">
            <w:r>
              <w:t>3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35787C" w:rsidP="00B8461A">
            <w:r>
              <w:t>Sec 5.5</w:t>
            </w:r>
          </w:p>
        </w:tc>
        <w:tc>
          <w:tcPr>
            <w:tcW w:w="6120" w:type="dxa"/>
            <w:vAlign w:val="center"/>
          </w:tcPr>
          <w:p w:rsidR="00045E57" w:rsidRDefault="0035787C" w:rsidP="00B8461A">
            <w:r>
              <w:t>SCS method for Excess Rainfall</w:t>
            </w:r>
            <w:r w:rsidR="00045E57">
              <w:t xml:space="preserve"> </w:t>
            </w:r>
          </w:p>
        </w:tc>
        <w:tc>
          <w:tcPr>
            <w:tcW w:w="900" w:type="dxa"/>
            <w:vAlign w:val="center"/>
          </w:tcPr>
          <w:p w:rsidR="00045E57" w:rsidRDefault="0035787C" w:rsidP="00B8461A">
            <w:r>
              <w:t>5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045E57" w:rsidP="0035787C">
            <w:r>
              <w:t xml:space="preserve">Sec </w:t>
            </w:r>
            <w:r w:rsidR="0035787C">
              <w:t>5.6 – 5.7</w:t>
            </w:r>
          </w:p>
        </w:tc>
        <w:tc>
          <w:tcPr>
            <w:tcW w:w="6120" w:type="dxa"/>
            <w:vAlign w:val="center"/>
          </w:tcPr>
          <w:p w:rsidR="00045E57" w:rsidRDefault="0035787C" w:rsidP="00B8461A">
            <w:r>
              <w:t>Flow velocity and time of travel</w:t>
            </w:r>
          </w:p>
        </w:tc>
        <w:tc>
          <w:tcPr>
            <w:tcW w:w="900" w:type="dxa"/>
            <w:vAlign w:val="center"/>
          </w:tcPr>
          <w:p w:rsidR="00045E57" w:rsidRDefault="0035787C" w:rsidP="00B8461A">
            <w:r>
              <w:t>4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9E7927" w:rsidP="00B8461A">
            <w:r>
              <w:t>Chap 6</w:t>
            </w:r>
          </w:p>
        </w:tc>
        <w:tc>
          <w:tcPr>
            <w:tcW w:w="6120" w:type="dxa"/>
            <w:vAlign w:val="center"/>
          </w:tcPr>
          <w:p w:rsidR="00045E57" w:rsidRDefault="009E7927" w:rsidP="00B8461A">
            <w:r>
              <w:t>Hydrologic measurement</w:t>
            </w:r>
            <w:r w:rsidR="0040322F">
              <w:t>, flow gaging, rating curve</w:t>
            </w:r>
          </w:p>
        </w:tc>
        <w:tc>
          <w:tcPr>
            <w:tcW w:w="900" w:type="dxa"/>
            <w:vAlign w:val="center"/>
          </w:tcPr>
          <w:p w:rsidR="00045E57" w:rsidRDefault="009E7927" w:rsidP="00B8461A">
            <w:r>
              <w:t>2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Sec. 7.1 – 7.3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Linear systems, unit hydrograph definition</w:t>
            </w:r>
          </w:p>
        </w:tc>
        <w:tc>
          <w:tcPr>
            <w:tcW w:w="900" w:type="dxa"/>
            <w:vAlign w:val="center"/>
          </w:tcPr>
          <w:p w:rsidR="00045E57" w:rsidRDefault="005828BC" w:rsidP="00B8461A">
            <w:r>
              <w:t>3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 7.5, 7.7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Hydrograph computation, SCS unit hydrograph method</w:t>
            </w:r>
          </w:p>
        </w:tc>
        <w:tc>
          <w:tcPr>
            <w:tcW w:w="900" w:type="dxa"/>
            <w:vAlign w:val="center"/>
          </w:tcPr>
          <w:p w:rsidR="00045E57" w:rsidRDefault="0040322F" w:rsidP="00B8461A">
            <w:r>
              <w:t>4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 8.1, 8.2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Level pool routing</w:t>
            </w:r>
          </w:p>
        </w:tc>
        <w:tc>
          <w:tcPr>
            <w:tcW w:w="900" w:type="dxa"/>
            <w:vAlign w:val="center"/>
          </w:tcPr>
          <w:p w:rsidR="00045E57" w:rsidRDefault="0040322F" w:rsidP="00B8461A">
            <w:r>
              <w:t>5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 8.4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River routing, Muskingum method</w:t>
            </w:r>
          </w:p>
        </w:tc>
        <w:tc>
          <w:tcPr>
            <w:tcW w:w="900" w:type="dxa"/>
            <w:vAlign w:val="center"/>
          </w:tcPr>
          <w:p w:rsidR="00045E57" w:rsidRDefault="007807C6" w:rsidP="00B8461A">
            <w:r>
              <w:t>4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 9.1 – 9.2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 xml:space="preserve">St </w:t>
            </w:r>
            <w:proofErr w:type="spellStart"/>
            <w:r>
              <w:t>Venant</w:t>
            </w:r>
            <w:proofErr w:type="spellEnd"/>
            <w:r>
              <w:t xml:space="preserve"> equations, definition of wave types</w:t>
            </w:r>
          </w:p>
        </w:tc>
        <w:tc>
          <w:tcPr>
            <w:tcW w:w="900" w:type="dxa"/>
            <w:vAlign w:val="center"/>
          </w:tcPr>
          <w:p w:rsidR="00045E57" w:rsidRDefault="007807C6" w:rsidP="00B8461A">
            <w:r>
              <w:t>5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 11.1 – 11.</w:t>
            </w:r>
            <w:r>
              <w:t>5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Statistics and statistical parameters</w:t>
            </w:r>
          </w:p>
        </w:tc>
        <w:tc>
          <w:tcPr>
            <w:tcW w:w="900" w:type="dxa"/>
            <w:vAlign w:val="center"/>
          </w:tcPr>
          <w:p w:rsidR="00045E57" w:rsidRDefault="0040322F" w:rsidP="00B8461A">
            <w:r>
              <w:t>2</w:t>
            </w:r>
          </w:p>
        </w:tc>
      </w:tr>
      <w:tr w:rsidR="00045E57" w:rsidTr="0040322F">
        <w:tc>
          <w:tcPr>
            <w:tcW w:w="1782" w:type="dxa"/>
            <w:vAlign w:val="center"/>
          </w:tcPr>
          <w:p w:rsidR="00045E57" w:rsidRDefault="0040322F" w:rsidP="00B8461A">
            <w:r>
              <w:t>Sec 12.1 – 12.3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Flood frequency, return period, Log Pearson III</w:t>
            </w:r>
          </w:p>
        </w:tc>
        <w:tc>
          <w:tcPr>
            <w:tcW w:w="900" w:type="dxa"/>
            <w:vAlign w:val="center"/>
          </w:tcPr>
          <w:p w:rsidR="00045E57" w:rsidRDefault="0040322F" w:rsidP="00B8461A">
            <w:r>
              <w:t>2</w:t>
            </w:r>
          </w:p>
        </w:tc>
      </w:tr>
    </w:tbl>
    <w:p w:rsidR="0040322F" w:rsidRDefault="0040322F" w:rsidP="0040322F"/>
    <w:p w:rsidR="0040322F" w:rsidRPr="0040322F" w:rsidRDefault="0040322F" w:rsidP="0040322F">
      <w:pPr>
        <w:rPr>
          <w:b/>
        </w:rPr>
      </w:pPr>
      <w:r w:rsidRPr="0040322F">
        <w:rPr>
          <w:b/>
        </w:rPr>
        <w:t>Other Readings</w:t>
      </w:r>
    </w:p>
    <w:p w:rsidR="0040322F" w:rsidRDefault="0040322F" w:rsidP="0040322F"/>
    <w:tbl>
      <w:tblPr>
        <w:tblStyle w:val="TableGrid"/>
        <w:tblW w:w="10728" w:type="dxa"/>
        <w:tblLook w:val="01E0" w:firstRow="1" w:lastRow="1" w:firstColumn="1" w:lastColumn="1" w:noHBand="0" w:noVBand="0"/>
      </w:tblPr>
      <w:tblGrid>
        <w:gridCol w:w="1296"/>
        <w:gridCol w:w="9096"/>
        <w:gridCol w:w="336"/>
      </w:tblGrid>
      <w:tr w:rsidR="0040322F" w:rsidTr="003337BE">
        <w:tc>
          <w:tcPr>
            <w:tcW w:w="1266" w:type="dxa"/>
            <w:vAlign w:val="center"/>
          </w:tcPr>
          <w:p w:rsidR="0040322F" w:rsidRPr="00E116AF" w:rsidRDefault="00E116AF" w:rsidP="006D163B">
            <w:pPr>
              <w:rPr>
                <w:highlight w:val="yellow"/>
              </w:rPr>
            </w:pPr>
            <w:r w:rsidRPr="00E116AF">
              <w:t>Open Channel Flow equations</w:t>
            </w:r>
          </w:p>
        </w:tc>
        <w:tc>
          <w:tcPr>
            <w:tcW w:w="9126" w:type="dxa"/>
            <w:vAlign w:val="center"/>
          </w:tcPr>
          <w:p w:rsidR="0040322F" w:rsidRDefault="0040322F" w:rsidP="006D163B">
            <w:pPr>
              <w:rPr>
                <w:bCs/>
              </w:rPr>
            </w:pPr>
            <w:r w:rsidRPr="00E116AF">
              <w:rPr>
                <w:bCs/>
              </w:rPr>
              <w:t>HEC-RAS Manual pp. 2-1 to 2-12</w:t>
            </w:r>
          </w:p>
          <w:p w:rsidR="00E116AF" w:rsidRPr="00E116AF" w:rsidRDefault="00E116AF" w:rsidP="00E116AF">
            <w:hyperlink r:id="rId5" w:history="1">
              <w:r w:rsidRPr="00E116AF">
                <w:rPr>
                  <w:rStyle w:val="Hyperlink"/>
                </w:rPr>
                <w:t>http://www.hec.usace.army.mil/software/hec-ras/documents/HEC-RAS_4.1_Reference_Manual.pdf</w:t>
              </w:r>
            </w:hyperlink>
            <w:r w:rsidRPr="00E116AF">
              <w:t xml:space="preserve"> </w:t>
            </w:r>
          </w:p>
          <w:p w:rsidR="00E116AF" w:rsidRPr="00E116AF" w:rsidRDefault="00E116AF" w:rsidP="006D163B"/>
        </w:tc>
        <w:tc>
          <w:tcPr>
            <w:tcW w:w="336" w:type="dxa"/>
            <w:vAlign w:val="center"/>
          </w:tcPr>
          <w:p w:rsidR="0040322F" w:rsidRDefault="0040322F" w:rsidP="006D163B">
            <w:r>
              <w:t>5</w:t>
            </w:r>
          </w:p>
        </w:tc>
      </w:tr>
      <w:tr w:rsidR="0040322F" w:rsidTr="003337BE">
        <w:tc>
          <w:tcPr>
            <w:tcW w:w="1266" w:type="dxa"/>
            <w:vAlign w:val="center"/>
          </w:tcPr>
          <w:p w:rsidR="0040322F" w:rsidRDefault="003337BE" w:rsidP="006D163B">
            <w:r>
              <w:t>Flood Mapping Report Summaries</w:t>
            </w:r>
          </w:p>
        </w:tc>
        <w:tc>
          <w:tcPr>
            <w:tcW w:w="9126" w:type="dxa"/>
            <w:vAlign w:val="center"/>
          </w:tcPr>
          <w:p w:rsidR="0040322F" w:rsidRDefault="003337BE" w:rsidP="006D163B">
            <w:hyperlink r:id="rId6" w:history="1">
              <w:r w:rsidRPr="00771A25">
                <w:rPr>
                  <w:rStyle w:val="Hyperlink"/>
                </w:rPr>
                <w:t>http://www.ce.utexas.edu/prof/maidment/CE374KSpring2011/docs/FloodElevationData.pdf</w:t>
              </w:r>
            </w:hyperlink>
            <w:r>
              <w:t xml:space="preserve"> </w:t>
            </w:r>
          </w:p>
          <w:p w:rsidR="003337BE" w:rsidRDefault="003337BE" w:rsidP="006D163B"/>
          <w:p w:rsidR="003337BE" w:rsidRDefault="003337BE" w:rsidP="006D163B">
            <w:hyperlink r:id="rId7" w:history="1">
              <w:r w:rsidRPr="00771A25">
                <w:rPr>
                  <w:rStyle w:val="Hyperlink"/>
                </w:rPr>
                <w:t>http://www.ce.utexas.edu/prof/maidment/CE374KSpring2011/docs/MappingFloodRisk.pdf</w:t>
              </w:r>
            </w:hyperlink>
            <w:r>
              <w:t xml:space="preserve"> </w:t>
            </w:r>
          </w:p>
        </w:tc>
        <w:tc>
          <w:tcPr>
            <w:tcW w:w="336" w:type="dxa"/>
            <w:vAlign w:val="center"/>
          </w:tcPr>
          <w:p w:rsidR="0040322F" w:rsidRDefault="00CC631D" w:rsidP="006D163B">
            <w:r>
              <w:t>3</w:t>
            </w:r>
          </w:p>
        </w:tc>
      </w:tr>
    </w:tbl>
    <w:p w:rsidR="0040322F" w:rsidRDefault="0040322F" w:rsidP="0040322F"/>
    <w:p w:rsidR="0040322F" w:rsidRDefault="0040322F" w:rsidP="0040322F">
      <w:r>
        <w:t>You may bring with you one review sheet 8 ½” x 11” with anything written on it that you like.</w:t>
      </w:r>
    </w:p>
    <w:p w:rsidR="0040322F" w:rsidRDefault="0040322F" w:rsidP="0040322F">
      <w:pPr>
        <w:pStyle w:val="NormalWeb"/>
      </w:pPr>
    </w:p>
    <w:p w:rsidR="00B8461A" w:rsidRDefault="00B8461A">
      <w:pPr>
        <w:pStyle w:val="NormalWeb"/>
      </w:pPr>
    </w:p>
    <w:p w:rsidR="00B8461A" w:rsidRDefault="00B8461A">
      <w:pPr>
        <w:pStyle w:val="NormalWeb"/>
      </w:pPr>
      <w:r>
        <w:rPr>
          <w:b/>
          <w:bCs/>
        </w:rPr>
        <w:t> </w:t>
      </w:r>
      <w:r>
        <w:t xml:space="preserve">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sectPr w:rsidR="00B8461A" w:rsidSect="00045E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5E57"/>
    <w:rsid w:val="000A124F"/>
    <w:rsid w:val="003119B2"/>
    <w:rsid w:val="003337BE"/>
    <w:rsid w:val="0035787C"/>
    <w:rsid w:val="0040322F"/>
    <w:rsid w:val="005828BC"/>
    <w:rsid w:val="006648F8"/>
    <w:rsid w:val="006A410E"/>
    <w:rsid w:val="0071033C"/>
    <w:rsid w:val="007807C6"/>
    <w:rsid w:val="008440E1"/>
    <w:rsid w:val="008E3148"/>
    <w:rsid w:val="00914E59"/>
    <w:rsid w:val="009E7927"/>
    <w:rsid w:val="00B8461A"/>
    <w:rsid w:val="00CB0036"/>
    <w:rsid w:val="00CC631D"/>
    <w:rsid w:val="00D40656"/>
    <w:rsid w:val="00E116AF"/>
    <w:rsid w:val="00EC1090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403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403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.utexas.edu/prof/maidment/CE374KSpring2011/docs/MappingFloodRisk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.utexas.edu/prof/maidment/CE374KSpring2011/docs/FloodElevationData.pdf" TargetMode="External"/><Relationship Id="rId5" Type="http://schemas.openxmlformats.org/officeDocument/2006/relationships/hyperlink" Target="http://www.hec.usace.army.mil/software/hec-ras/documents/HEC-RAS_4.1_Reference_Manu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David R Maidment</cp:lastModifiedBy>
  <cp:revision>2</cp:revision>
  <dcterms:created xsi:type="dcterms:W3CDTF">2011-04-13T16:33:00Z</dcterms:created>
  <dcterms:modified xsi:type="dcterms:W3CDTF">2011-04-13T16:33:00Z</dcterms:modified>
</cp:coreProperties>
</file>