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4D2" w:rsidRDefault="003F44D2">
      <w:pPr>
        <w:pStyle w:val="Heading1"/>
        <w:rPr>
          <w:sz w:val="28"/>
        </w:rPr>
      </w:pPr>
      <w:r>
        <w:rPr>
          <w:sz w:val="28"/>
        </w:rPr>
        <w:t>CE</w:t>
      </w:r>
      <w:r w:rsidR="003C373A">
        <w:rPr>
          <w:sz w:val="28"/>
        </w:rPr>
        <w:t xml:space="preserve"> 394K</w:t>
      </w:r>
      <w:r>
        <w:rPr>
          <w:sz w:val="28"/>
        </w:rPr>
        <w:tab/>
      </w:r>
      <w:r>
        <w:rPr>
          <w:sz w:val="28"/>
        </w:rPr>
        <w:tab/>
      </w:r>
      <w:r w:rsidR="004C2B2B">
        <w:rPr>
          <w:sz w:val="28"/>
        </w:rPr>
        <w:tab/>
      </w:r>
      <w:r w:rsidR="004C2B2B">
        <w:rPr>
          <w:sz w:val="28"/>
        </w:rPr>
        <w:tab/>
      </w:r>
      <w:r>
        <w:rPr>
          <w:sz w:val="28"/>
        </w:rPr>
        <w:t>Final Exam</w:t>
      </w:r>
      <w:r>
        <w:rPr>
          <w:sz w:val="28"/>
        </w:rPr>
        <w:tab/>
      </w:r>
      <w:r>
        <w:rPr>
          <w:sz w:val="28"/>
        </w:rPr>
        <w:tab/>
      </w:r>
      <w:r>
        <w:rPr>
          <w:sz w:val="28"/>
        </w:rPr>
        <w:tab/>
      </w:r>
      <w:r w:rsidR="004C2B2B">
        <w:rPr>
          <w:sz w:val="28"/>
        </w:rPr>
        <w:tab/>
      </w:r>
      <w:r>
        <w:rPr>
          <w:sz w:val="28"/>
        </w:rPr>
        <w:t xml:space="preserve">Fall </w:t>
      </w:r>
      <w:r w:rsidR="005650FF">
        <w:rPr>
          <w:sz w:val="28"/>
        </w:rPr>
        <w:t>2009</w:t>
      </w:r>
    </w:p>
    <w:p w:rsidR="003F44D2" w:rsidRDefault="003F44D2" w:rsidP="003F44D2">
      <w:pPr>
        <w:jc w:val="center"/>
        <w:rPr>
          <w:sz w:val="28"/>
        </w:rPr>
      </w:pPr>
      <w:r>
        <w:rPr>
          <w:b/>
          <w:sz w:val="28"/>
        </w:rPr>
        <w:t>GIS in Water Resources</w:t>
      </w:r>
    </w:p>
    <w:p w:rsidR="003F44D2" w:rsidRDefault="003F44D2">
      <w:pPr>
        <w:rPr>
          <w:sz w:val="24"/>
        </w:rPr>
      </w:pPr>
    </w:p>
    <w:p w:rsidR="003F44D2" w:rsidRDefault="003F44D2">
      <w:pPr>
        <w:rPr>
          <w:sz w:val="24"/>
        </w:rPr>
      </w:pPr>
      <w:r>
        <w:rPr>
          <w:sz w:val="24"/>
        </w:rPr>
        <w:t>There are three questions on this exam.   Do all three questions.  For the first two questions, prepare a 2-page typed theme paper.  For the third question use ArcGIS</w:t>
      </w:r>
      <w:r w:rsidR="00882843">
        <w:rPr>
          <w:sz w:val="24"/>
        </w:rPr>
        <w:t xml:space="preserve"> (and Excel</w:t>
      </w:r>
      <w:r w:rsidR="00576166">
        <w:rPr>
          <w:sz w:val="24"/>
        </w:rPr>
        <w:t>/Word</w:t>
      </w:r>
      <w:r w:rsidR="00882843">
        <w:rPr>
          <w:sz w:val="24"/>
        </w:rPr>
        <w:t>)</w:t>
      </w:r>
      <w:r>
        <w:rPr>
          <w:sz w:val="24"/>
        </w:rPr>
        <w:t xml:space="preserve"> to prepare the map and answers requested.  </w:t>
      </w:r>
      <w:r>
        <w:rPr>
          <w:i/>
          <w:iCs/>
          <w:sz w:val="24"/>
        </w:rPr>
        <w:t>Staple all three solutions together in the order of the questions</w:t>
      </w:r>
      <w:r>
        <w:rPr>
          <w:sz w:val="24"/>
        </w:rPr>
        <w:t xml:space="preserve">, and turn in the result to </w:t>
      </w:r>
      <w:r w:rsidR="00C53CBB">
        <w:rPr>
          <w:sz w:val="24"/>
        </w:rPr>
        <w:t xml:space="preserve">Dr </w:t>
      </w:r>
      <w:r w:rsidR="003C373A">
        <w:rPr>
          <w:sz w:val="24"/>
        </w:rPr>
        <w:t>Maidment</w:t>
      </w:r>
      <w:r w:rsidR="00C53CBB">
        <w:rPr>
          <w:sz w:val="24"/>
        </w:rPr>
        <w:t xml:space="preserve"> in </w:t>
      </w:r>
      <w:r w:rsidR="003C373A">
        <w:rPr>
          <w:sz w:val="24"/>
        </w:rPr>
        <w:t>ECJ 8.612</w:t>
      </w:r>
      <w:r w:rsidR="00C53CBB">
        <w:rPr>
          <w:sz w:val="24"/>
        </w:rPr>
        <w:t xml:space="preserve"> or </w:t>
      </w:r>
      <w:r>
        <w:rPr>
          <w:sz w:val="24"/>
        </w:rPr>
        <w:t xml:space="preserve">the </w:t>
      </w:r>
      <w:r w:rsidR="003C373A">
        <w:rPr>
          <w:sz w:val="24"/>
        </w:rPr>
        <w:t>EWRE Secretary in ECJ 8.6</w:t>
      </w:r>
      <w:r w:rsidRPr="006457DB">
        <w:rPr>
          <w:sz w:val="24"/>
        </w:rPr>
        <w:t>,</w:t>
      </w:r>
      <w:r>
        <w:rPr>
          <w:sz w:val="24"/>
        </w:rPr>
        <w:t xml:space="preserve"> by 5PM on Friday, December 1</w:t>
      </w:r>
      <w:r w:rsidR="005650FF">
        <w:rPr>
          <w:sz w:val="24"/>
        </w:rPr>
        <w:t>1</w:t>
      </w:r>
      <w:r>
        <w:rPr>
          <w:sz w:val="24"/>
        </w:rPr>
        <w:t>.  This is a take-home exam.  You are honor bound not to discuss this exam with your colleagues in the class.  Your answers should be the result of your work and thought alone.  Be assured that if essentially the same idea appears in answers from more than one person, it is fairly easy to recognize that when the grading is being done.  If that happens, it is not clear from whom the idea originated and who is just using somebody else’s knowledge.  So, keep your ideas to yourself!</w:t>
      </w:r>
    </w:p>
    <w:p w:rsidR="003F44D2" w:rsidRDefault="003F44D2">
      <w:pPr>
        <w:rPr>
          <w:sz w:val="24"/>
        </w:rPr>
      </w:pPr>
    </w:p>
    <w:p w:rsidR="004A6AB7" w:rsidRDefault="003F44D2">
      <w:pPr>
        <w:rPr>
          <w:sz w:val="24"/>
        </w:rPr>
      </w:pPr>
      <w:r>
        <w:rPr>
          <w:sz w:val="24"/>
        </w:rPr>
        <w:t xml:space="preserve">The term papers that you choose to describe in answering Questions 1 and 2 should be mutually exclusive, that is, if you focus on particular term papers in answering one of the questions, don’t focus on the same papers when answering the other question.  The </w:t>
      </w:r>
      <w:r w:rsidR="004A6AB7">
        <w:rPr>
          <w:sz w:val="24"/>
        </w:rPr>
        <w:t>term projects can be found at:</w:t>
      </w:r>
    </w:p>
    <w:p w:rsidR="004A6AB7" w:rsidRPr="004A6AB7" w:rsidRDefault="004A6AB7" w:rsidP="004A6AB7">
      <w:pPr>
        <w:pStyle w:val="ListParagraph"/>
        <w:numPr>
          <w:ilvl w:val="0"/>
          <w:numId w:val="20"/>
        </w:numPr>
        <w:rPr>
          <w:sz w:val="24"/>
        </w:rPr>
      </w:pPr>
      <w:r w:rsidRPr="004A6AB7">
        <w:rPr>
          <w:sz w:val="24"/>
        </w:rPr>
        <w:t>Texas</w:t>
      </w:r>
      <w:r w:rsidR="003F44D2" w:rsidRPr="004A6AB7">
        <w:rPr>
          <w:sz w:val="24"/>
        </w:rPr>
        <w:t xml:space="preserve">: </w:t>
      </w:r>
      <w:hyperlink r:id="rId7" w:history="1">
        <w:r w:rsidR="005650FF" w:rsidRPr="000A4378">
          <w:rPr>
            <w:rStyle w:val="Hyperlink"/>
            <w:sz w:val="24"/>
          </w:rPr>
          <w:t>http://www.ce.utexas.edu/prof/maidment/giswr2009/docs/termprojlist.htm</w:t>
        </w:r>
      </w:hyperlink>
      <w:r w:rsidR="003F44D2" w:rsidRPr="004A6AB7">
        <w:rPr>
          <w:sz w:val="24"/>
        </w:rPr>
        <w:t>.</w:t>
      </w:r>
    </w:p>
    <w:p w:rsidR="004A6AB7" w:rsidRPr="004A6AB7" w:rsidRDefault="004A6AB7" w:rsidP="004A6AB7">
      <w:pPr>
        <w:pStyle w:val="ListParagraph"/>
        <w:numPr>
          <w:ilvl w:val="0"/>
          <w:numId w:val="20"/>
        </w:numPr>
        <w:rPr>
          <w:sz w:val="24"/>
        </w:rPr>
      </w:pPr>
      <w:r w:rsidRPr="004A6AB7">
        <w:rPr>
          <w:sz w:val="24"/>
        </w:rPr>
        <w:t>Utah</w:t>
      </w:r>
      <w:r w:rsidR="003F44D2" w:rsidRPr="004A6AB7">
        <w:rPr>
          <w:sz w:val="24"/>
        </w:rPr>
        <w:t xml:space="preserve">:  </w:t>
      </w:r>
      <w:hyperlink r:id="rId8" w:history="1">
        <w:r w:rsidR="005650FF" w:rsidRPr="000A4378">
          <w:rPr>
            <w:rStyle w:val="Hyperlink"/>
            <w:sz w:val="24"/>
          </w:rPr>
          <w:t>http://www.engineering.usu.edu/dtarb/giswr/2009/students.html</w:t>
        </w:r>
      </w:hyperlink>
      <w:r w:rsidR="003F44D2" w:rsidRPr="004A6AB7">
        <w:rPr>
          <w:sz w:val="24"/>
        </w:rPr>
        <w:t xml:space="preserve">. </w:t>
      </w:r>
    </w:p>
    <w:p w:rsidR="004A6AB7" w:rsidRPr="004A6AB7" w:rsidRDefault="003F44D2" w:rsidP="004A6AB7">
      <w:pPr>
        <w:pStyle w:val="ListParagraph"/>
        <w:numPr>
          <w:ilvl w:val="0"/>
          <w:numId w:val="20"/>
        </w:numPr>
        <w:rPr>
          <w:color w:val="000000"/>
          <w:sz w:val="24"/>
        </w:rPr>
      </w:pPr>
      <w:r w:rsidRPr="004A6AB7">
        <w:rPr>
          <w:sz w:val="24"/>
        </w:rPr>
        <w:t xml:space="preserve">Nebraska:  </w:t>
      </w:r>
      <w:hyperlink r:id="rId9" w:history="1">
        <w:r w:rsidR="005650FF" w:rsidRPr="005650FF">
          <w:rPr>
            <w:rStyle w:val="Hyperlink"/>
            <w:sz w:val="24"/>
          </w:rPr>
          <w:t>http://snr.unl.edu/airmak/giswr/2009/</w:t>
        </w:r>
      </w:hyperlink>
      <w:r w:rsidR="006B05E7">
        <w:rPr>
          <w:rStyle w:val="Hyperlink"/>
          <w:sz w:val="24"/>
        </w:rPr>
        <w:t>termproject.htm</w:t>
      </w:r>
      <w:r w:rsidR="004A6AB7" w:rsidRPr="004A6AB7">
        <w:rPr>
          <w:color w:val="000000"/>
          <w:sz w:val="24"/>
        </w:rPr>
        <w:t>.</w:t>
      </w:r>
    </w:p>
    <w:p w:rsidR="003F44D2" w:rsidRDefault="003F44D2">
      <w:pPr>
        <w:rPr>
          <w:sz w:val="24"/>
        </w:rPr>
      </w:pPr>
      <w:r w:rsidRPr="006457DB">
        <w:rPr>
          <w:sz w:val="24"/>
        </w:rPr>
        <w:t xml:space="preserve">You </w:t>
      </w:r>
      <w:r w:rsidR="004A6AB7">
        <w:rPr>
          <w:sz w:val="24"/>
        </w:rPr>
        <w:t>are encouraged to look at term</w:t>
      </w:r>
      <w:r w:rsidRPr="006457DB">
        <w:rPr>
          <w:sz w:val="24"/>
        </w:rPr>
        <w:t xml:space="preserve"> projects from </w:t>
      </w:r>
      <w:r w:rsidR="004A6AB7">
        <w:rPr>
          <w:sz w:val="24"/>
        </w:rPr>
        <w:t xml:space="preserve">all </w:t>
      </w:r>
      <w:r w:rsidRPr="006457DB">
        <w:rPr>
          <w:sz w:val="24"/>
        </w:rPr>
        <w:t>three locations in preparing your answers</w:t>
      </w:r>
      <w:r w:rsidR="004C2B2B">
        <w:rPr>
          <w:sz w:val="24"/>
        </w:rPr>
        <w:t xml:space="preserve"> since this will give you a greater body of information to speak from</w:t>
      </w:r>
      <w:r w:rsidRPr="006457DB">
        <w:rPr>
          <w:sz w:val="24"/>
        </w:rPr>
        <w:t>.</w:t>
      </w:r>
    </w:p>
    <w:p w:rsidR="003F44D2" w:rsidRDefault="003F44D2">
      <w:pPr>
        <w:rPr>
          <w:sz w:val="24"/>
        </w:rPr>
      </w:pPr>
    </w:p>
    <w:p w:rsidR="003F44D2" w:rsidRDefault="003F44D2">
      <w:pPr>
        <w:rPr>
          <w:sz w:val="24"/>
        </w:rPr>
      </w:pPr>
      <w:r>
        <w:rPr>
          <w:sz w:val="24"/>
        </w:rPr>
        <w:t>What we are looking for in grading your answers to the first two questions is:</w:t>
      </w:r>
    </w:p>
    <w:p w:rsidR="003F44D2" w:rsidRDefault="003F44D2">
      <w:pPr>
        <w:rPr>
          <w:sz w:val="24"/>
        </w:rPr>
      </w:pPr>
    </w:p>
    <w:p w:rsidR="003F44D2" w:rsidRDefault="003F44D2">
      <w:pPr>
        <w:numPr>
          <w:ilvl w:val="0"/>
          <w:numId w:val="2"/>
        </w:numPr>
        <w:rPr>
          <w:sz w:val="24"/>
        </w:rPr>
      </w:pPr>
      <w:r>
        <w:rPr>
          <w:b/>
          <w:sz w:val="24"/>
        </w:rPr>
        <w:t>Knowledge of the facts.</w:t>
      </w:r>
      <w:r>
        <w:rPr>
          <w:sz w:val="24"/>
        </w:rPr>
        <w:t xml:space="preserve">  Make sure you lay out the facts of what has actually been done before you start offering opinions about what could have or should have been done.  This particularly applies to the discussion of term papers.  Make sure you discuss what was actually done in the term paper not just about the general subject itself.</w:t>
      </w:r>
    </w:p>
    <w:p w:rsidR="003F44D2" w:rsidRDefault="003F44D2">
      <w:pPr>
        <w:numPr>
          <w:ilvl w:val="0"/>
          <w:numId w:val="2"/>
        </w:numPr>
        <w:rPr>
          <w:sz w:val="24"/>
        </w:rPr>
      </w:pPr>
      <w:r>
        <w:rPr>
          <w:b/>
          <w:sz w:val="24"/>
        </w:rPr>
        <w:t>Thoughtful evaluation.</w:t>
      </w:r>
      <w:r>
        <w:rPr>
          <w:sz w:val="24"/>
        </w:rPr>
        <w:t xml:space="preserve">   How do you evaluate the advantages and limitations of the principles, methods and data that have been used?   How does the knowledge you’ve learned in this class relate to the world around us?   I am looking for a sense of reflection here, of seeing you set individual situations and facts in a larger context in an intelligent way.</w:t>
      </w:r>
    </w:p>
    <w:p w:rsidR="003F44D2" w:rsidRDefault="003F44D2">
      <w:pPr>
        <w:rPr>
          <w:sz w:val="24"/>
        </w:rPr>
      </w:pPr>
    </w:p>
    <w:p w:rsidR="003F44D2" w:rsidRDefault="003F44D2" w:rsidP="003F44D2">
      <w:pPr>
        <w:pStyle w:val="Heading2"/>
      </w:pPr>
      <w:r>
        <w:t>Questions</w:t>
      </w:r>
    </w:p>
    <w:p w:rsidR="003F44D2" w:rsidRDefault="003F44D2" w:rsidP="003F44D2">
      <w:pPr>
        <w:pStyle w:val="Heading2"/>
      </w:pPr>
    </w:p>
    <w:p w:rsidR="003F44D2" w:rsidRDefault="003F44D2" w:rsidP="003F44D2">
      <w:pPr>
        <w:pStyle w:val="Heading2"/>
      </w:pPr>
      <w:r>
        <w:t xml:space="preserve">1. Compare and </w:t>
      </w:r>
      <w:r w:rsidR="005650FF">
        <w:t>c</w:t>
      </w:r>
      <w:r>
        <w:t xml:space="preserve">ontrast </w:t>
      </w:r>
      <w:r w:rsidR="005650FF">
        <w:t>t</w:t>
      </w:r>
      <w:r>
        <w:t xml:space="preserve">wo </w:t>
      </w:r>
      <w:r w:rsidR="005650FF">
        <w:t>p</w:t>
      </w:r>
      <w:r w:rsidR="00C53CBB">
        <w:t>apers</w:t>
      </w:r>
      <w:r>
        <w:t xml:space="preserve"> </w:t>
      </w:r>
      <w:r w:rsidR="005650FF">
        <w:t>dealing</w:t>
      </w:r>
      <w:r>
        <w:t xml:space="preserve"> with the same </w:t>
      </w:r>
      <w:r w:rsidR="005650FF">
        <w:t>t</w:t>
      </w:r>
      <w:r>
        <w:t>heme</w:t>
      </w:r>
    </w:p>
    <w:p w:rsidR="003F44D2" w:rsidRDefault="003F44D2">
      <w:pPr>
        <w:rPr>
          <w:sz w:val="24"/>
        </w:rPr>
      </w:pPr>
    </w:p>
    <w:p w:rsidR="003F44D2" w:rsidRDefault="003F44D2">
      <w:pPr>
        <w:rPr>
          <w:sz w:val="24"/>
        </w:rPr>
      </w:pPr>
      <w:r>
        <w:rPr>
          <w:sz w:val="24"/>
        </w:rPr>
        <w:t xml:space="preserve">Choose two term papers that deal with the same or similar themes or topics.  Neither of these papers should be your own term paper.  </w:t>
      </w:r>
      <w:r w:rsidR="00237FD0">
        <w:rPr>
          <w:sz w:val="24"/>
        </w:rPr>
        <w:t xml:space="preserve">The papers that you choose may be from any of the </w:t>
      </w:r>
      <w:r w:rsidR="008365A1">
        <w:rPr>
          <w:sz w:val="24"/>
        </w:rPr>
        <w:t>three</w:t>
      </w:r>
      <w:r w:rsidR="00237FD0">
        <w:rPr>
          <w:sz w:val="24"/>
        </w:rPr>
        <w:t xml:space="preserve"> participating universities.  </w:t>
      </w:r>
      <w:r>
        <w:rPr>
          <w:sz w:val="24"/>
        </w:rPr>
        <w:t xml:space="preserve">Briefly summarize the contents of the papers (the problem examined, the method of analysis, the results achieved).   Compare and contrast the approaches to the problem that the two papers took.  Which technical approach do you think was more effective?  Why?  Which paper does a more effective job of communicating its results?  Why?  Suppose you were undertaking a study of this same subject.  Having studied these two papers, what have you </w:t>
      </w:r>
      <w:r>
        <w:rPr>
          <w:sz w:val="24"/>
        </w:rPr>
        <w:lastRenderedPageBreak/>
        <w:t>learned about how to go about your investigation effectively?  What would you do differently from what the authors of these papers did?</w:t>
      </w:r>
    </w:p>
    <w:p w:rsidR="003F44D2" w:rsidRDefault="003F44D2">
      <w:pPr>
        <w:rPr>
          <w:sz w:val="24"/>
        </w:rPr>
      </w:pPr>
    </w:p>
    <w:p w:rsidR="003F44D2" w:rsidRPr="00301071" w:rsidRDefault="003F44D2">
      <w:pPr>
        <w:rPr>
          <w:b/>
          <w:sz w:val="28"/>
          <w:szCs w:val="28"/>
        </w:rPr>
      </w:pPr>
      <w:r w:rsidRPr="00301071">
        <w:rPr>
          <w:b/>
          <w:sz w:val="28"/>
          <w:szCs w:val="28"/>
        </w:rPr>
        <w:t xml:space="preserve">2.  Write an </w:t>
      </w:r>
      <w:r w:rsidR="005650FF">
        <w:rPr>
          <w:b/>
          <w:sz w:val="28"/>
          <w:szCs w:val="28"/>
        </w:rPr>
        <w:t>a</w:t>
      </w:r>
      <w:r w:rsidRPr="00301071">
        <w:rPr>
          <w:b/>
          <w:sz w:val="28"/>
          <w:szCs w:val="28"/>
        </w:rPr>
        <w:t xml:space="preserve">ssessment of the </w:t>
      </w:r>
      <w:r w:rsidR="005650FF">
        <w:rPr>
          <w:b/>
          <w:sz w:val="28"/>
          <w:szCs w:val="28"/>
        </w:rPr>
        <w:t>u</w:t>
      </w:r>
      <w:r w:rsidRPr="00301071">
        <w:rPr>
          <w:b/>
          <w:sz w:val="28"/>
          <w:szCs w:val="28"/>
        </w:rPr>
        <w:t xml:space="preserve">tility of GIS in </w:t>
      </w:r>
      <w:r>
        <w:rPr>
          <w:b/>
          <w:sz w:val="28"/>
          <w:szCs w:val="28"/>
        </w:rPr>
        <w:t xml:space="preserve">a </w:t>
      </w:r>
      <w:r w:rsidR="005650FF">
        <w:rPr>
          <w:b/>
          <w:sz w:val="28"/>
          <w:szCs w:val="28"/>
        </w:rPr>
        <w:t>p</w:t>
      </w:r>
      <w:r w:rsidRPr="00301071">
        <w:rPr>
          <w:b/>
          <w:sz w:val="28"/>
          <w:szCs w:val="28"/>
        </w:rPr>
        <w:t xml:space="preserve">articular </w:t>
      </w:r>
      <w:r w:rsidR="005650FF">
        <w:rPr>
          <w:b/>
          <w:sz w:val="28"/>
          <w:szCs w:val="28"/>
        </w:rPr>
        <w:t>a</w:t>
      </w:r>
      <w:r w:rsidRPr="00301071">
        <w:rPr>
          <w:b/>
          <w:sz w:val="28"/>
          <w:szCs w:val="28"/>
        </w:rPr>
        <w:t xml:space="preserve">pplication </w:t>
      </w:r>
      <w:r w:rsidR="005650FF">
        <w:rPr>
          <w:b/>
          <w:sz w:val="28"/>
          <w:szCs w:val="28"/>
        </w:rPr>
        <w:t>a</w:t>
      </w:r>
      <w:r w:rsidRPr="00301071">
        <w:rPr>
          <w:b/>
          <w:sz w:val="28"/>
          <w:szCs w:val="28"/>
        </w:rPr>
        <w:t>rea</w:t>
      </w:r>
    </w:p>
    <w:p w:rsidR="003F44D2" w:rsidRDefault="003F44D2">
      <w:pPr>
        <w:rPr>
          <w:sz w:val="24"/>
        </w:rPr>
      </w:pPr>
    </w:p>
    <w:p w:rsidR="003F44D2" w:rsidRDefault="003F44D2">
      <w:pPr>
        <w:rPr>
          <w:sz w:val="24"/>
        </w:rPr>
      </w:pPr>
      <w:r>
        <w:rPr>
          <w:sz w:val="24"/>
        </w:rPr>
        <w:t>Student term papers on a range of topics have been presented.  Select four papers that fall within a similar subject area and present a critique of how effective GIS is in its application in this subject area.  What is the scope of the application area?  How has GIS been used?   What types of problems have been solved effectively?  What limitations exist that have yet to be overcome in the application of GIS in this area</w:t>
      </w:r>
      <w:r w:rsidRPr="00301071">
        <w:rPr>
          <w:sz w:val="24"/>
        </w:rPr>
        <w:t>?</w:t>
      </w:r>
      <w:r w:rsidRPr="00301071">
        <w:rPr>
          <w:i/>
          <w:sz w:val="24"/>
        </w:rPr>
        <w:t xml:space="preserve">   In your answer, you must refer specifically to work presented </w:t>
      </w:r>
      <w:r>
        <w:rPr>
          <w:i/>
          <w:sz w:val="24"/>
        </w:rPr>
        <w:t xml:space="preserve">in </w:t>
      </w:r>
      <w:r w:rsidRPr="00301071">
        <w:rPr>
          <w:i/>
          <w:sz w:val="24"/>
        </w:rPr>
        <w:t>term papers prepared in this course</w:t>
      </w:r>
      <w:r>
        <w:rPr>
          <w:sz w:val="24"/>
        </w:rPr>
        <w:t xml:space="preserve">.  In other words, I am not looking here just for a general statement about your opinions in the field but rather a deduction based on the term </w:t>
      </w:r>
      <w:r w:rsidRPr="007313B6">
        <w:rPr>
          <w:sz w:val="24"/>
        </w:rPr>
        <w:t xml:space="preserve">papers presented in this class of what has been done and how you judge the effectiveness of that.  </w:t>
      </w:r>
      <w:r w:rsidR="008365A1">
        <w:rPr>
          <w:sz w:val="24"/>
        </w:rPr>
        <w:t xml:space="preserve">The papers that you select for this question may be from any of the three participating universities.  You are encouraged to look at and use papers across all the universities, where they address similar subject areas.  </w:t>
      </w:r>
    </w:p>
    <w:p w:rsidR="003F44D2" w:rsidRDefault="003F44D2">
      <w:pPr>
        <w:rPr>
          <w:sz w:val="24"/>
        </w:rPr>
      </w:pPr>
    </w:p>
    <w:p w:rsidR="003F44D2" w:rsidRPr="00301071" w:rsidRDefault="003F44D2" w:rsidP="003F44D2">
      <w:pPr>
        <w:rPr>
          <w:b/>
          <w:sz w:val="28"/>
          <w:szCs w:val="28"/>
        </w:rPr>
      </w:pPr>
      <w:r w:rsidRPr="00301071">
        <w:rPr>
          <w:b/>
          <w:sz w:val="28"/>
          <w:szCs w:val="28"/>
        </w:rPr>
        <w:t xml:space="preserve">3.  </w:t>
      </w:r>
      <w:r>
        <w:rPr>
          <w:b/>
          <w:sz w:val="28"/>
          <w:szCs w:val="28"/>
        </w:rPr>
        <w:t xml:space="preserve">San Marcos Basin </w:t>
      </w:r>
      <w:r w:rsidR="002973DD">
        <w:rPr>
          <w:b/>
          <w:sz w:val="28"/>
          <w:szCs w:val="28"/>
        </w:rPr>
        <w:t>topography and l</w:t>
      </w:r>
      <w:r w:rsidR="005650FF">
        <w:rPr>
          <w:b/>
          <w:sz w:val="28"/>
          <w:szCs w:val="28"/>
        </w:rPr>
        <w:t xml:space="preserve">and </w:t>
      </w:r>
      <w:r w:rsidR="00043EC1">
        <w:rPr>
          <w:b/>
          <w:sz w:val="28"/>
          <w:szCs w:val="28"/>
        </w:rPr>
        <w:t>cover</w:t>
      </w:r>
    </w:p>
    <w:p w:rsidR="003F44D2" w:rsidRPr="00301071" w:rsidRDefault="003F44D2" w:rsidP="003F44D2">
      <w:pPr>
        <w:rPr>
          <w:sz w:val="24"/>
          <w:szCs w:val="24"/>
        </w:rPr>
      </w:pPr>
    </w:p>
    <w:p w:rsidR="003F44D2" w:rsidRDefault="003F44D2" w:rsidP="003F44D2">
      <w:pPr>
        <w:rPr>
          <w:sz w:val="24"/>
          <w:szCs w:val="24"/>
        </w:rPr>
      </w:pPr>
      <w:r w:rsidRPr="008D2C22">
        <w:rPr>
          <w:sz w:val="24"/>
          <w:szCs w:val="24"/>
          <w:u w:val="single"/>
        </w:rPr>
        <w:t>Background and Context.</w:t>
      </w:r>
      <w:r>
        <w:rPr>
          <w:sz w:val="24"/>
          <w:szCs w:val="24"/>
        </w:rPr>
        <w:t xml:space="preserve">  </w:t>
      </w:r>
      <w:r w:rsidR="00C41F65">
        <w:rPr>
          <w:sz w:val="24"/>
          <w:szCs w:val="24"/>
        </w:rPr>
        <w:t>Topography and l</w:t>
      </w:r>
      <w:r w:rsidR="005650FF">
        <w:rPr>
          <w:sz w:val="24"/>
          <w:szCs w:val="24"/>
        </w:rPr>
        <w:t xml:space="preserve">and </w:t>
      </w:r>
      <w:r w:rsidR="00043EC1">
        <w:rPr>
          <w:sz w:val="24"/>
          <w:szCs w:val="24"/>
        </w:rPr>
        <w:t>cover</w:t>
      </w:r>
      <w:r w:rsidR="005650FF">
        <w:rPr>
          <w:sz w:val="24"/>
          <w:szCs w:val="24"/>
        </w:rPr>
        <w:t xml:space="preserve"> </w:t>
      </w:r>
      <w:r w:rsidR="00043EC1">
        <w:rPr>
          <w:sz w:val="24"/>
          <w:szCs w:val="24"/>
        </w:rPr>
        <w:t>are</w:t>
      </w:r>
      <w:r w:rsidR="005650FF">
        <w:rPr>
          <w:sz w:val="24"/>
          <w:szCs w:val="24"/>
        </w:rPr>
        <w:t xml:space="preserve"> important factor</w:t>
      </w:r>
      <w:r w:rsidR="00043EC1">
        <w:rPr>
          <w:sz w:val="24"/>
          <w:szCs w:val="24"/>
        </w:rPr>
        <w:t>s</w:t>
      </w:r>
      <w:r w:rsidR="005650FF">
        <w:rPr>
          <w:sz w:val="24"/>
          <w:szCs w:val="24"/>
        </w:rPr>
        <w:t xml:space="preserve"> in hydrology and water resources.  </w:t>
      </w:r>
      <w:r w:rsidR="00003B67">
        <w:rPr>
          <w:sz w:val="24"/>
          <w:szCs w:val="24"/>
        </w:rPr>
        <w:t xml:space="preserve">This problem </w:t>
      </w:r>
      <w:r w:rsidR="005650FF">
        <w:rPr>
          <w:sz w:val="24"/>
          <w:szCs w:val="24"/>
        </w:rPr>
        <w:t xml:space="preserve">requires you to </w:t>
      </w:r>
      <w:r w:rsidR="00003B67">
        <w:rPr>
          <w:sz w:val="24"/>
          <w:szCs w:val="24"/>
        </w:rPr>
        <w:t xml:space="preserve">use the ArcGIS tools to </w:t>
      </w:r>
      <w:r w:rsidR="005650FF">
        <w:rPr>
          <w:sz w:val="24"/>
          <w:szCs w:val="24"/>
        </w:rPr>
        <w:t xml:space="preserve">determine </w:t>
      </w:r>
      <w:r w:rsidR="00C41F65">
        <w:rPr>
          <w:sz w:val="24"/>
          <w:szCs w:val="24"/>
        </w:rPr>
        <w:t xml:space="preserve">topographic, land </w:t>
      </w:r>
      <w:r w:rsidR="00043EC1">
        <w:rPr>
          <w:sz w:val="24"/>
          <w:szCs w:val="24"/>
        </w:rPr>
        <w:t>cover</w:t>
      </w:r>
      <w:r w:rsidR="005650FF">
        <w:rPr>
          <w:sz w:val="24"/>
          <w:szCs w:val="24"/>
        </w:rPr>
        <w:t xml:space="preserve"> and corresponding runoff </w:t>
      </w:r>
      <w:r w:rsidR="00C41F65">
        <w:rPr>
          <w:sz w:val="24"/>
          <w:szCs w:val="24"/>
        </w:rPr>
        <w:t>properties</w:t>
      </w:r>
      <w:r w:rsidR="005650FF">
        <w:rPr>
          <w:sz w:val="24"/>
          <w:szCs w:val="24"/>
        </w:rPr>
        <w:t xml:space="preserve"> for the San Marcos basin that you have analyzed in class exercises.  </w:t>
      </w:r>
      <w:r w:rsidRPr="00ED0BC0">
        <w:rPr>
          <w:sz w:val="24"/>
          <w:szCs w:val="24"/>
        </w:rPr>
        <w:t xml:space="preserve"> </w:t>
      </w:r>
    </w:p>
    <w:p w:rsidR="003F44D2" w:rsidRDefault="003F44D2" w:rsidP="003F44D2">
      <w:pPr>
        <w:rPr>
          <w:sz w:val="24"/>
          <w:szCs w:val="24"/>
        </w:rPr>
      </w:pPr>
    </w:p>
    <w:p w:rsidR="006B05E7" w:rsidRDefault="003F44D2" w:rsidP="003F44D2">
      <w:pPr>
        <w:rPr>
          <w:sz w:val="24"/>
          <w:szCs w:val="24"/>
        </w:rPr>
      </w:pPr>
      <w:r w:rsidRPr="008D2C22">
        <w:rPr>
          <w:sz w:val="24"/>
          <w:szCs w:val="24"/>
          <w:u w:val="single"/>
        </w:rPr>
        <w:t>Question.</w:t>
      </w:r>
      <w:r>
        <w:rPr>
          <w:sz w:val="24"/>
          <w:szCs w:val="24"/>
        </w:rPr>
        <w:t xml:space="preserve">  </w:t>
      </w:r>
      <w:r w:rsidRPr="00ED0BC0">
        <w:rPr>
          <w:sz w:val="24"/>
          <w:szCs w:val="24"/>
        </w:rPr>
        <w:t>The zip file</w:t>
      </w:r>
      <w:r>
        <w:rPr>
          <w:sz w:val="24"/>
          <w:szCs w:val="24"/>
        </w:rPr>
        <w:t xml:space="preserve"> </w:t>
      </w:r>
      <w:hyperlink r:id="rId10" w:history="1">
        <w:r w:rsidR="003C373A" w:rsidRPr="00933D06">
          <w:rPr>
            <w:rStyle w:val="Hyperlink"/>
            <w:sz w:val="24"/>
            <w:szCs w:val="24"/>
          </w:rPr>
          <w:t>http://www.ce.utexas.edu/prof/maidment/giswr2009/Final.zip</w:t>
        </w:r>
      </w:hyperlink>
      <w:r w:rsidR="003C373A">
        <w:rPr>
          <w:sz w:val="24"/>
          <w:szCs w:val="24"/>
        </w:rPr>
        <w:t xml:space="preserve"> </w:t>
      </w:r>
      <w:r w:rsidR="00005330">
        <w:rPr>
          <w:sz w:val="24"/>
          <w:szCs w:val="24"/>
        </w:rPr>
        <w:t xml:space="preserve">contains the </w:t>
      </w:r>
      <w:r w:rsidR="006B05E7">
        <w:rPr>
          <w:sz w:val="24"/>
          <w:szCs w:val="24"/>
        </w:rPr>
        <w:t xml:space="preserve">data you will need for this problem.  The contents when unzipped </w:t>
      </w:r>
      <w:r w:rsidR="00211BE4">
        <w:rPr>
          <w:sz w:val="24"/>
          <w:szCs w:val="24"/>
        </w:rPr>
        <w:t>and viewed using</w:t>
      </w:r>
      <w:r w:rsidR="006B05E7">
        <w:rPr>
          <w:sz w:val="24"/>
          <w:szCs w:val="24"/>
        </w:rPr>
        <w:t xml:space="preserve"> ArcCatalog are:</w:t>
      </w:r>
    </w:p>
    <w:p w:rsidR="006B05E7" w:rsidRDefault="006B05E7" w:rsidP="003F44D2">
      <w:pPr>
        <w:rPr>
          <w:noProof/>
          <w:sz w:val="24"/>
          <w:szCs w:val="24"/>
        </w:rPr>
      </w:pPr>
      <w:r>
        <w:rPr>
          <w:noProof/>
          <w:sz w:val="24"/>
          <w:szCs w:val="24"/>
        </w:rPr>
        <w:drawing>
          <wp:inline distT="0" distB="0" distL="0" distR="0">
            <wp:extent cx="1847850" cy="15430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1847850" cy="1543050"/>
                    </a:xfrm>
                    <a:prstGeom prst="rect">
                      <a:avLst/>
                    </a:prstGeom>
                    <a:noFill/>
                    <a:ln w="9525">
                      <a:noFill/>
                      <a:miter lim="800000"/>
                      <a:headEnd/>
                      <a:tailEnd/>
                    </a:ln>
                  </pic:spPr>
                </pic:pic>
              </a:graphicData>
            </a:graphic>
          </wp:inline>
        </w:drawing>
      </w:r>
    </w:p>
    <w:p w:rsidR="003F44D2" w:rsidRDefault="006B05E7" w:rsidP="00F529CD">
      <w:pPr>
        <w:rPr>
          <w:sz w:val="24"/>
          <w:szCs w:val="24"/>
        </w:rPr>
      </w:pPr>
      <w:r>
        <w:rPr>
          <w:noProof/>
          <w:sz w:val="24"/>
          <w:szCs w:val="24"/>
        </w:rPr>
        <w:t xml:space="preserve">The geodatabase SanMarcos contains a MonitoringPoints feature class with </w:t>
      </w:r>
      <w:r w:rsidRPr="00211BE4">
        <w:rPr>
          <w:b/>
          <w:noProof/>
          <w:sz w:val="24"/>
          <w:szCs w:val="24"/>
        </w:rPr>
        <w:t>MonitoringPoint</w:t>
      </w:r>
      <w:r>
        <w:rPr>
          <w:noProof/>
          <w:sz w:val="24"/>
          <w:szCs w:val="24"/>
        </w:rPr>
        <w:t xml:space="preserve"> feature giving the position of three watershed outlets.  This is in a </w:t>
      </w:r>
      <w:r w:rsidRPr="00211BE4">
        <w:rPr>
          <w:b/>
          <w:noProof/>
          <w:sz w:val="24"/>
          <w:szCs w:val="24"/>
        </w:rPr>
        <w:t>Texas NAD_83_Albers</w:t>
      </w:r>
      <w:r>
        <w:rPr>
          <w:noProof/>
          <w:sz w:val="24"/>
          <w:szCs w:val="24"/>
        </w:rPr>
        <w:t xml:space="preserve"> projection.  The grid </w:t>
      </w:r>
      <w:r w:rsidRPr="00211BE4">
        <w:rPr>
          <w:b/>
          <w:noProof/>
          <w:sz w:val="24"/>
          <w:szCs w:val="24"/>
        </w:rPr>
        <w:t>smdem</w:t>
      </w:r>
      <w:r>
        <w:rPr>
          <w:noProof/>
          <w:sz w:val="24"/>
          <w:szCs w:val="24"/>
        </w:rPr>
        <w:t xml:space="preserve"> </w:t>
      </w:r>
      <w:r w:rsidR="00F529CD">
        <w:rPr>
          <w:noProof/>
          <w:sz w:val="24"/>
          <w:szCs w:val="24"/>
        </w:rPr>
        <w:t xml:space="preserve">is a 30 m resolution DEM </w:t>
      </w:r>
      <w:r w:rsidR="00005330">
        <w:rPr>
          <w:noProof/>
          <w:sz w:val="24"/>
          <w:szCs w:val="24"/>
        </w:rPr>
        <w:t>similar to that used</w:t>
      </w:r>
      <w:r w:rsidR="00005330">
        <w:rPr>
          <w:sz w:val="24"/>
          <w:szCs w:val="24"/>
        </w:rPr>
        <w:t xml:space="preserve"> in the class, </w:t>
      </w:r>
      <w:r w:rsidR="00F529CD">
        <w:rPr>
          <w:sz w:val="24"/>
          <w:szCs w:val="24"/>
        </w:rPr>
        <w:t>also in</w:t>
      </w:r>
      <w:r w:rsidR="00005330">
        <w:rPr>
          <w:sz w:val="24"/>
          <w:szCs w:val="24"/>
        </w:rPr>
        <w:t xml:space="preserve"> a </w:t>
      </w:r>
      <w:r w:rsidR="00005330" w:rsidRPr="00211BE4">
        <w:rPr>
          <w:b/>
          <w:sz w:val="24"/>
          <w:szCs w:val="24"/>
        </w:rPr>
        <w:t xml:space="preserve">Texas </w:t>
      </w:r>
      <w:r w:rsidR="00F529CD" w:rsidRPr="00211BE4">
        <w:rPr>
          <w:b/>
          <w:noProof/>
          <w:sz w:val="24"/>
          <w:szCs w:val="24"/>
        </w:rPr>
        <w:t>NAD_83_Albers</w:t>
      </w:r>
      <w:r w:rsidR="00F529CD">
        <w:rPr>
          <w:noProof/>
          <w:sz w:val="24"/>
          <w:szCs w:val="24"/>
        </w:rPr>
        <w:t xml:space="preserve"> projection.  </w:t>
      </w:r>
      <w:r w:rsidR="00F529CD">
        <w:rPr>
          <w:sz w:val="24"/>
          <w:szCs w:val="24"/>
        </w:rPr>
        <w:t xml:space="preserve"> </w:t>
      </w:r>
      <w:r w:rsidR="00F529CD">
        <w:rPr>
          <w:noProof/>
          <w:sz w:val="24"/>
          <w:szCs w:val="24"/>
        </w:rPr>
        <w:t xml:space="preserve">The folder 79346619 contains land cover data from the national land cover dataset obtained from </w:t>
      </w:r>
      <w:hyperlink r:id="rId12" w:history="1">
        <w:r w:rsidR="00F529CD" w:rsidRPr="0004191F">
          <w:rPr>
            <w:rStyle w:val="Hyperlink"/>
            <w:noProof/>
            <w:sz w:val="24"/>
            <w:szCs w:val="24"/>
          </w:rPr>
          <w:t>http://www.mrlc.gov/</w:t>
        </w:r>
      </w:hyperlink>
      <w:r w:rsidR="00F529CD">
        <w:rPr>
          <w:noProof/>
          <w:sz w:val="24"/>
          <w:szCs w:val="24"/>
        </w:rPr>
        <w:t xml:space="preserve"> </w:t>
      </w:r>
      <w:r w:rsidR="00F529CD" w:rsidRPr="006B05E7">
        <w:rPr>
          <w:noProof/>
          <w:sz w:val="24"/>
          <w:szCs w:val="24"/>
        </w:rPr>
        <w:t>in a</w:t>
      </w:r>
      <w:r w:rsidR="00F529CD">
        <w:rPr>
          <w:noProof/>
          <w:sz w:val="24"/>
          <w:szCs w:val="24"/>
        </w:rPr>
        <w:t xml:space="preserve"> </w:t>
      </w:r>
      <w:r w:rsidR="00F529CD" w:rsidRPr="00211BE4">
        <w:rPr>
          <w:b/>
          <w:noProof/>
          <w:sz w:val="24"/>
          <w:szCs w:val="24"/>
        </w:rPr>
        <w:t>USA_Contiguous_Albers_Equal_Area_Conic_USGS_version</w:t>
      </w:r>
      <w:r w:rsidR="00F529CD" w:rsidRPr="006B05E7">
        <w:rPr>
          <w:noProof/>
          <w:sz w:val="24"/>
          <w:szCs w:val="24"/>
        </w:rPr>
        <w:t xml:space="preserve"> projection</w:t>
      </w:r>
      <w:r w:rsidR="00F529CD">
        <w:rPr>
          <w:noProof/>
          <w:sz w:val="24"/>
          <w:szCs w:val="24"/>
        </w:rPr>
        <w:t xml:space="preserve">.  </w:t>
      </w:r>
      <w:r w:rsidR="00C41F65">
        <w:rPr>
          <w:sz w:val="24"/>
          <w:szCs w:val="24"/>
        </w:rPr>
        <w:t>Th</w:t>
      </w:r>
      <w:r w:rsidR="00F529CD">
        <w:rPr>
          <w:sz w:val="24"/>
          <w:szCs w:val="24"/>
        </w:rPr>
        <w:t>e land cover</w:t>
      </w:r>
      <w:r w:rsidR="00C41F65">
        <w:rPr>
          <w:sz w:val="24"/>
          <w:szCs w:val="24"/>
        </w:rPr>
        <w:t xml:space="preserve"> grid categorizes land </w:t>
      </w:r>
      <w:r w:rsidR="00043EC1">
        <w:rPr>
          <w:sz w:val="24"/>
          <w:szCs w:val="24"/>
        </w:rPr>
        <w:t>cover</w:t>
      </w:r>
      <w:r w:rsidR="00C41F65">
        <w:rPr>
          <w:sz w:val="24"/>
          <w:szCs w:val="24"/>
        </w:rPr>
        <w:t xml:space="preserve"> according to the table following.  The first two columns in this table are abstracted from more detailed information at </w:t>
      </w:r>
      <w:hyperlink r:id="rId13" w:history="1">
        <w:r w:rsidR="00C41F65" w:rsidRPr="000A4378">
          <w:rPr>
            <w:rStyle w:val="Hyperlink"/>
            <w:sz w:val="24"/>
            <w:szCs w:val="24"/>
          </w:rPr>
          <w:t>http://www.epa.gov/mrlc/definitions.html</w:t>
        </w:r>
      </w:hyperlink>
      <w:r w:rsidR="00C41F65">
        <w:rPr>
          <w:sz w:val="24"/>
          <w:szCs w:val="24"/>
        </w:rPr>
        <w:t xml:space="preserve">.  The third column gives </w:t>
      </w:r>
      <w:r w:rsidR="00052FDC">
        <w:rPr>
          <w:sz w:val="24"/>
          <w:szCs w:val="24"/>
        </w:rPr>
        <w:t xml:space="preserve">broad </w:t>
      </w:r>
      <w:r w:rsidR="00C41F65">
        <w:rPr>
          <w:sz w:val="24"/>
          <w:szCs w:val="24"/>
        </w:rPr>
        <w:t xml:space="preserve">land </w:t>
      </w:r>
      <w:r w:rsidR="00043EC1">
        <w:rPr>
          <w:sz w:val="24"/>
          <w:szCs w:val="24"/>
        </w:rPr>
        <w:t>cover</w:t>
      </w:r>
      <w:r w:rsidR="00C41F65">
        <w:rPr>
          <w:sz w:val="24"/>
          <w:szCs w:val="24"/>
        </w:rPr>
        <w:t xml:space="preserve"> groups to use in this question to simplify the problem. </w:t>
      </w:r>
    </w:p>
    <w:p w:rsidR="00C41F65" w:rsidRDefault="00C41F65" w:rsidP="003F44D2">
      <w:pPr>
        <w:rPr>
          <w:sz w:val="24"/>
          <w:szCs w:val="24"/>
        </w:rPr>
      </w:pPr>
    </w:p>
    <w:p w:rsidR="00043EC1" w:rsidRPr="00043EC1" w:rsidRDefault="00043EC1" w:rsidP="003F44D2">
      <w:pPr>
        <w:rPr>
          <w:b/>
          <w:sz w:val="24"/>
          <w:szCs w:val="24"/>
        </w:rPr>
      </w:pPr>
      <w:r w:rsidRPr="00043EC1">
        <w:rPr>
          <w:b/>
          <w:sz w:val="24"/>
          <w:szCs w:val="24"/>
        </w:rPr>
        <w:lastRenderedPageBreak/>
        <w:t>Table of NLCD 2001 Land Cover Classes</w:t>
      </w:r>
    </w:p>
    <w:tbl>
      <w:tblPr>
        <w:tblW w:w="6660" w:type="dxa"/>
        <w:tblInd w:w="93" w:type="dxa"/>
        <w:tblLook w:val="04A0"/>
      </w:tblPr>
      <w:tblGrid>
        <w:gridCol w:w="849"/>
        <w:gridCol w:w="4451"/>
        <w:gridCol w:w="1360"/>
      </w:tblGrid>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rPr>
                <w:b/>
                <w:bCs/>
                <w:color w:val="000000"/>
                <w:sz w:val="24"/>
                <w:szCs w:val="24"/>
              </w:rPr>
            </w:pPr>
            <w:r w:rsidRPr="00C41F65">
              <w:rPr>
                <w:b/>
                <w:bCs/>
                <w:color w:val="000000"/>
                <w:sz w:val="24"/>
                <w:szCs w:val="24"/>
              </w:rPr>
              <w:t>Value</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b/>
                <w:bCs/>
                <w:color w:val="000000"/>
                <w:sz w:val="24"/>
                <w:szCs w:val="24"/>
              </w:rPr>
            </w:pPr>
            <w:r w:rsidRPr="00C41F65">
              <w:rPr>
                <w:b/>
                <w:bCs/>
                <w:color w:val="000000"/>
                <w:sz w:val="24"/>
                <w:szCs w:val="24"/>
              </w:rPr>
              <w:t>Name</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b/>
                <w:bCs/>
                <w:color w:val="000000"/>
                <w:sz w:val="24"/>
                <w:szCs w:val="24"/>
              </w:rPr>
            </w:pPr>
            <w:r w:rsidRPr="00C41F65">
              <w:rPr>
                <w:b/>
                <w:bCs/>
                <w:color w:val="000000"/>
                <w:sz w:val="24"/>
                <w:szCs w:val="24"/>
              </w:rPr>
              <w:t>Group</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11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Open Water </w:t>
            </w:r>
          </w:p>
        </w:tc>
        <w:tc>
          <w:tcPr>
            <w:tcW w:w="1360" w:type="dxa"/>
            <w:tcBorders>
              <w:top w:val="nil"/>
              <w:left w:val="nil"/>
              <w:bottom w:val="nil"/>
              <w:right w:val="nil"/>
            </w:tcBorders>
            <w:shd w:val="clear" w:color="auto" w:fill="auto"/>
            <w:noWrap/>
            <w:vAlign w:val="bottom"/>
            <w:hideMark/>
          </w:tcPr>
          <w:p w:rsidR="00052FDC" w:rsidRPr="00C41F65" w:rsidRDefault="00052FDC" w:rsidP="00006024">
            <w:pPr>
              <w:rPr>
                <w:color w:val="000000"/>
                <w:sz w:val="24"/>
                <w:szCs w:val="24"/>
              </w:rPr>
            </w:pPr>
            <w:r w:rsidRPr="00C41F65">
              <w:rPr>
                <w:color w:val="000000"/>
                <w:sz w:val="24"/>
                <w:szCs w:val="24"/>
              </w:rPr>
              <w:t>Water</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21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Developed, Open Space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Developed</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22</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Developed, Low Intensity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Developed</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23</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Developed, Medium Intensity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Developed</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24</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Developed, High Intensity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Developed</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31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Barren Land (Rock/Sand/Clay) </w:t>
            </w:r>
          </w:p>
        </w:tc>
        <w:tc>
          <w:tcPr>
            <w:tcW w:w="1360" w:type="dxa"/>
            <w:tcBorders>
              <w:top w:val="nil"/>
              <w:left w:val="nil"/>
              <w:bottom w:val="nil"/>
              <w:right w:val="nil"/>
            </w:tcBorders>
            <w:shd w:val="clear" w:color="auto" w:fill="auto"/>
            <w:noWrap/>
            <w:vAlign w:val="bottom"/>
            <w:hideMark/>
          </w:tcPr>
          <w:p w:rsidR="00052FDC" w:rsidRPr="00C41F65" w:rsidRDefault="00006024" w:rsidP="00C41F65">
            <w:pPr>
              <w:rPr>
                <w:color w:val="000000"/>
                <w:sz w:val="24"/>
                <w:szCs w:val="24"/>
              </w:rPr>
            </w:pPr>
            <w:r>
              <w:rPr>
                <w:color w:val="000000"/>
                <w:sz w:val="24"/>
                <w:szCs w:val="24"/>
              </w:rPr>
              <w:t>Range</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41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Deciduous Forest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Forest</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42</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Evergreen Forest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Forest</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43</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Mixed Forest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Forest</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52</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Shrub/Scrub </w:t>
            </w:r>
          </w:p>
        </w:tc>
        <w:tc>
          <w:tcPr>
            <w:tcW w:w="1360" w:type="dxa"/>
            <w:tcBorders>
              <w:top w:val="nil"/>
              <w:left w:val="nil"/>
              <w:bottom w:val="nil"/>
              <w:right w:val="nil"/>
            </w:tcBorders>
            <w:shd w:val="clear" w:color="auto" w:fill="auto"/>
            <w:noWrap/>
            <w:vAlign w:val="bottom"/>
            <w:hideMark/>
          </w:tcPr>
          <w:p w:rsidR="00052FDC" w:rsidRPr="00C41F65" w:rsidRDefault="00006024" w:rsidP="00C41F65">
            <w:pPr>
              <w:rPr>
                <w:color w:val="000000"/>
                <w:sz w:val="24"/>
                <w:szCs w:val="24"/>
              </w:rPr>
            </w:pPr>
            <w:r>
              <w:rPr>
                <w:color w:val="000000"/>
                <w:sz w:val="24"/>
                <w:szCs w:val="24"/>
              </w:rPr>
              <w:t>Range</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71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Grassland/Herbaceous </w:t>
            </w:r>
          </w:p>
        </w:tc>
        <w:tc>
          <w:tcPr>
            <w:tcW w:w="1360" w:type="dxa"/>
            <w:tcBorders>
              <w:top w:val="nil"/>
              <w:left w:val="nil"/>
              <w:bottom w:val="nil"/>
              <w:right w:val="nil"/>
            </w:tcBorders>
            <w:shd w:val="clear" w:color="auto" w:fill="auto"/>
            <w:noWrap/>
            <w:vAlign w:val="bottom"/>
            <w:hideMark/>
          </w:tcPr>
          <w:p w:rsidR="00052FDC" w:rsidRPr="00C41F65" w:rsidRDefault="00006024" w:rsidP="00C41F65">
            <w:pPr>
              <w:rPr>
                <w:color w:val="000000"/>
                <w:sz w:val="24"/>
                <w:szCs w:val="24"/>
              </w:rPr>
            </w:pPr>
            <w:r>
              <w:rPr>
                <w:color w:val="000000"/>
                <w:sz w:val="24"/>
                <w:szCs w:val="24"/>
              </w:rPr>
              <w:t>Range</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81</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Pasture/Hay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Agriculture</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82</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Cultivated Crops </w:t>
            </w:r>
          </w:p>
        </w:tc>
        <w:tc>
          <w:tcPr>
            <w:tcW w:w="1360"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Agriculture</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90</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Woody Wetlands </w:t>
            </w:r>
          </w:p>
        </w:tc>
        <w:tc>
          <w:tcPr>
            <w:tcW w:w="1360" w:type="dxa"/>
            <w:tcBorders>
              <w:top w:val="nil"/>
              <w:left w:val="nil"/>
              <w:bottom w:val="nil"/>
              <w:right w:val="nil"/>
            </w:tcBorders>
            <w:shd w:val="clear" w:color="auto" w:fill="auto"/>
            <w:noWrap/>
            <w:vAlign w:val="bottom"/>
            <w:hideMark/>
          </w:tcPr>
          <w:p w:rsidR="00052FDC" w:rsidRPr="00C41F65" w:rsidRDefault="00006024" w:rsidP="00006024">
            <w:pPr>
              <w:rPr>
                <w:color w:val="000000"/>
                <w:sz w:val="24"/>
                <w:szCs w:val="24"/>
              </w:rPr>
            </w:pPr>
            <w:r>
              <w:rPr>
                <w:color w:val="000000"/>
                <w:sz w:val="24"/>
                <w:szCs w:val="24"/>
              </w:rPr>
              <w:t>Water</w:t>
            </w:r>
          </w:p>
        </w:tc>
      </w:tr>
      <w:tr w:rsidR="00052FDC" w:rsidRPr="00C41F65" w:rsidTr="00052FDC">
        <w:trPr>
          <w:trHeight w:val="300"/>
        </w:trPr>
        <w:tc>
          <w:tcPr>
            <w:tcW w:w="849" w:type="dxa"/>
            <w:tcBorders>
              <w:top w:val="nil"/>
              <w:left w:val="nil"/>
              <w:bottom w:val="nil"/>
              <w:right w:val="nil"/>
            </w:tcBorders>
            <w:shd w:val="clear" w:color="auto" w:fill="auto"/>
            <w:noWrap/>
            <w:vAlign w:val="bottom"/>
            <w:hideMark/>
          </w:tcPr>
          <w:p w:rsidR="00052FDC" w:rsidRPr="00C41F65" w:rsidRDefault="00052FDC" w:rsidP="00C41F65">
            <w:pPr>
              <w:jc w:val="right"/>
              <w:rPr>
                <w:b/>
                <w:bCs/>
                <w:color w:val="000000"/>
                <w:sz w:val="24"/>
                <w:szCs w:val="24"/>
              </w:rPr>
            </w:pPr>
            <w:r w:rsidRPr="00C41F65">
              <w:rPr>
                <w:b/>
                <w:bCs/>
                <w:color w:val="000000"/>
                <w:sz w:val="24"/>
                <w:szCs w:val="24"/>
              </w:rPr>
              <w:t>95</w:t>
            </w:r>
          </w:p>
        </w:tc>
        <w:tc>
          <w:tcPr>
            <w:tcW w:w="4451" w:type="dxa"/>
            <w:tcBorders>
              <w:top w:val="nil"/>
              <w:left w:val="nil"/>
              <w:bottom w:val="nil"/>
              <w:right w:val="nil"/>
            </w:tcBorders>
            <w:shd w:val="clear" w:color="auto" w:fill="auto"/>
            <w:noWrap/>
            <w:vAlign w:val="bottom"/>
            <w:hideMark/>
          </w:tcPr>
          <w:p w:rsidR="00052FDC" w:rsidRPr="00C41F65" w:rsidRDefault="00052FDC" w:rsidP="00C41F65">
            <w:pPr>
              <w:rPr>
                <w:color w:val="000000"/>
                <w:sz w:val="24"/>
                <w:szCs w:val="24"/>
              </w:rPr>
            </w:pPr>
            <w:r w:rsidRPr="00C41F65">
              <w:rPr>
                <w:color w:val="000000"/>
                <w:sz w:val="24"/>
                <w:szCs w:val="24"/>
              </w:rPr>
              <w:t xml:space="preserve"> Emergent Herbaceous Wetlands </w:t>
            </w:r>
          </w:p>
        </w:tc>
        <w:tc>
          <w:tcPr>
            <w:tcW w:w="1360" w:type="dxa"/>
            <w:tcBorders>
              <w:top w:val="nil"/>
              <w:left w:val="nil"/>
              <w:bottom w:val="nil"/>
              <w:right w:val="nil"/>
            </w:tcBorders>
            <w:shd w:val="clear" w:color="auto" w:fill="auto"/>
            <w:noWrap/>
            <w:vAlign w:val="bottom"/>
            <w:hideMark/>
          </w:tcPr>
          <w:p w:rsidR="00052FDC" w:rsidRPr="00C41F65" w:rsidRDefault="00006024" w:rsidP="00006024">
            <w:pPr>
              <w:rPr>
                <w:color w:val="000000"/>
                <w:sz w:val="24"/>
                <w:szCs w:val="24"/>
              </w:rPr>
            </w:pPr>
            <w:r>
              <w:rPr>
                <w:color w:val="000000"/>
                <w:sz w:val="24"/>
                <w:szCs w:val="24"/>
              </w:rPr>
              <w:t>Water</w:t>
            </w:r>
          </w:p>
        </w:tc>
      </w:tr>
    </w:tbl>
    <w:p w:rsidR="00C41F65" w:rsidRDefault="00C41F65" w:rsidP="003F44D2">
      <w:pPr>
        <w:rPr>
          <w:sz w:val="24"/>
          <w:szCs w:val="24"/>
        </w:rPr>
      </w:pPr>
    </w:p>
    <w:p w:rsidR="003F44D2" w:rsidRDefault="003F44D2" w:rsidP="003F44D2">
      <w:pPr>
        <w:rPr>
          <w:sz w:val="24"/>
          <w:szCs w:val="24"/>
        </w:rPr>
      </w:pPr>
    </w:p>
    <w:p w:rsidR="007E00A5" w:rsidRDefault="00005330" w:rsidP="003F44D2">
      <w:pPr>
        <w:numPr>
          <w:ilvl w:val="0"/>
          <w:numId w:val="14"/>
        </w:numPr>
        <w:rPr>
          <w:sz w:val="24"/>
          <w:szCs w:val="24"/>
        </w:rPr>
      </w:pPr>
      <w:r>
        <w:rPr>
          <w:sz w:val="24"/>
          <w:szCs w:val="24"/>
        </w:rPr>
        <w:t xml:space="preserve">Use the ArcHydro tools to delineate the watersheds draining to each of the monitoring points in the provided MonitoringPoints feature class.  </w:t>
      </w:r>
      <w:r w:rsidR="00331CC5">
        <w:rPr>
          <w:sz w:val="24"/>
          <w:szCs w:val="24"/>
        </w:rPr>
        <w:t xml:space="preserve">Note that here watershed refers to the entire area draining to a monitoring point as illustrated.  </w:t>
      </w:r>
    </w:p>
    <w:p w:rsidR="007E00A5" w:rsidRDefault="007E00A5" w:rsidP="007E00A5">
      <w:pPr>
        <w:ind w:left="360"/>
        <w:jc w:val="center"/>
        <w:rPr>
          <w:sz w:val="24"/>
          <w:szCs w:val="24"/>
        </w:rPr>
      </w:pPr>
      <w:r w:rsidRPr="007E00A5">
        <w:rPr>
          <w:noProof/>
          <w:sz w:val="24"/>
          <w:szCs w:val="24"/>
        </w:rPr>
        <w:drawing>
          <wp:inline distT="0" distB="0" distL="0" distR="0">
            <wp:extent cx="4801444" cy="2522220"/>
            <wp:effectExtent l="19050" t="0" r="0" b="0"/>
            <wp:docPr id="3" name="Picture 0" descr="fi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1.png"/>
                    <pic:cNvPicPr/>
                  </pic:nvPicPr>
                  <pic:blipFill>
                    <a:blip r:embed="rId14" cstate="print"/>
                    <a:srcRect t="7235" b="52131"/>
                    <a:stretch>
                      <a:fillRect/>
                    </a:stretch>
                  </pic:blipFill>
                  <pic:spPr>
                    <a:xfrm>
                      <a:off x="0" y="0"/>
                      <a:ext cx="4801444" cy="2522220"/>
                    </a:xfrm>
                    <a:prstGeom prst="rect">
                      <a:avLst/>
                    </a:prstGeom>
                  </pic:spPr>
                </pic:pic>
              </a:graphicData>
            </a:graphic>
          </wp:inline>
        </w:drawing>
      </w:r>
    </w:p>
    <w:p w:rsidR="00373515" w:rsidRDefault="00F77969" w:rsidP="007E00A5">
      <w:pPr>
        <w:ind w:left="360"/>
        <w:rPr>
          <w:sz w:val="24"/>
          <w:szCs w:val="24"/>
        </w:rPr>
      </w:pPr>
      <w:r>
        <w:rPr>
          <w:sz w:val="24"/>
          <w:szCs w:val="24"/>
        </w:rPr>
        <w:t>You do not need to burn in exist</w:t>
      </w:r>
      <w:r w:rsidR="00071F55">
        <w:rPr>
          <w:sz w:val="24"/>
          <w:szCs w:val="24"/>
        </w:rPr>
        <w:t xml:space="preserve">ing streams for this exercise, rather streams should be delineated based on the DEM alone.  </w:t>
      </w:r>
      <w:r w:rsidR="00373515">
        <w:rPr>
          <w:sz w:val="24"/>
          <w:szCs w:val="24"/>
        </w:rPr>
        <w:t>Prepare a table that for each watershed reports the following:</w:t>
      </w:r>
    </w:p>
    <w:p w:rsidR="00CE118E" w:rsidRDefault="00CE118E" w:rsidP="00373515">
      <w:pPr>
        <w:numPr>
          <w:ilvl w:val="1"/>
          <w:numId w:val="19"/>
        </w:numPr>
        <w:rPr>
          <w:sz w:val="24"/>
          <w:szCs w:val="24"/>
        </w:rPr>
      </w:pPr>
      <w:r>
        <w:rPr>
          <w:sz w:val="24"/>
          <w:szCs w:val="24"/>
        </w:rPr>
        <w:t>Name</w:t>
      </w:r>
    </w:p>
    <w:p w:rsidR="00373515" w:rsidRDefault="00373515" w:rsidP="00373515">
      <w:pPr>
        <w:numPr>
          <w:ilvl w:val="1"/>
          <w:numId w:val="19"/>
        </w:numPr>
        <w:rPr>
          <w:sz w:val="24"/>
          <w:szCs w:val="24"/>
        </w:rPr>
      </w:pPr>
      <w:r>
        <w:rPr>
          <w:sz w:val="24"/>
          <w:szCs w:val="24"/>
        </w:rPr>
        <w:t>Drainage area (km</w:t>
      </w:r>
      <w:r>
        <w:rPr>
          <w:sz w:val="24"/>
          <w:szCs w:val="24"/>
          <w:vertAlign w:val="superscript"/>
        </w:rPr>
        <w:t>2</w:t>
      </w:r>
      <w:r>
        <w:rPr>
          <w:sz w:val="24"/>
          <w:szCs w:val="24"/>
        </w:rPr>
        <w:t>)</w:t>
      </w:r>
    </w:p>
    <w:p w:rsidR="00373515" w:rsidRDefault="00373515" w:rsidP="00373515">
      <w:pPr>
        <w:numPr>
          <w:ilvl w:val="1"/>
          <w:numId w:val="19"/>
        </w:numPr>
        <w:rPr>
          <w:sz w:val="24"/>
          <w:szCs w:val="24"/>
        </w:rPr>
      </w:pPr>
      <w:r>
        <w:rPr>
          <w:sz w:val="24"/>
          <w:szCs w:val="24"/>
        </w:rPr>
        <w:t>Mean slope</w:t>
      </w:r>
    </w:p>
    <w:p w:rsidR="00373515" w:rsidRDefault="00373515" w:rsidP="00373515">
      <w:pPr>
        <w:numPr>
          <w:ilvl w:val="1"/>
          <w:numId w:val="19"/>
        </w:numPr>
        <w:rPr>
          <w:sz w:val="24"/>
          <w:szCs w:val="24"/>
        </w:rPr>
      </w:pPr>
      <w:r>
        <w:rPr>
          <w:sz w:val="24"/>
          <w:szCs w:val="24"/>
        </w:rPr>
        <w:t>Mean elevation (m)</w:t>
      </w:r>
    </w:p>
    <w:p w:rsidR="00373515" w:rsidRDefault="00373515" w:rsidP="00373515">
      <w:pPr>
        <w:numPr>
          <w:ilvl w:val="1"/>
          <w:numId w:val="19"/>
        </w:numPr>
        <w:rPr>
          <w:sz w:val="24"/>
          <w:szCs w:val="24"/>
        </w:rPr>
      </w:pPr>
      <w:r>
        <w:rPr>
          <w:sz w:val="24"/>
          <w:szCs w:val="24"/>
        </w:rPr>
        <w:t>Elevation range (Max elevation – Min elevation in m)</w:t>
      </w:r>
    </w:p>
    <w:p w:rsidR="00373515" w:rsidRDefault="00373515" w:rsidP="00373515">
      <w:pPr>
        <w:numPr>
          <w:ilvl w:val="1"/>
          <w:numId w:val="19"/>
        </w:numPr>
        <w:rPr>
          <w:sz w:val="24"/>
          <w:szCs w:val="24"/>
        </w:rPr>
      </w:pPr>
      <w:r>
        <w:rPr>
          <w:sz w:val="24"/>
          <w:szCs w:val="24"/>
        </w:rPr>
        <w:lastRenderedPageBreak/>
        <w:t>Relative relief (This is elevation range divided by the square root of the drainage area.  Express this in dimensionless terms)</w:t>
      </w:r>
    </w:p>
    <w:p w:rsidR="00373515" w:rsidRDefault="00F811B9" w:rsidP="00373515">
      <w:pPr>
        <w:ind w:left="360"/>
        <w:rPr>
          <w:sz w:val="24"/>
          <w:szCs w:val="24"/>
        </w:rPr>
      </w:pPr>
      <w:r>
        <w:rPr>
          <w:sz w:val="24"/>
          <w:szCs w:val="24"/>
        </w:rPr>
        <w:t xml:space="preserve">In summarizing this information over watersheds ensure that in the methods and functions that you use that you obtain results that pertain to each entire watershed recognizing the overlap, with the two smaller watersheds being contained within the larger one.  </w:t>
      </w:r>
      <w:r w:rsidR="00373515">
        <w:rPr>
          <w:sz w:val="24"/>
          <w:szCs w:val="24"/>
        </w:rPr>
        <w:t xml:space="preserve">The relative relief provides a dimensionless measure of the ruggedness of the topography.  </w:t>
      </w:r>
      <w:r w:rsidR="00621233">
        <w:rPr>
          <w:sz w:val="24"/>
          <w:szCs w:val="24"/>
        </w:rPr>
        <w:t>Prepare a layout where you depict the topography and watershed boundaries.  Label the watershed with the highest and lowest relative relief and indicate whether these relative relief measures make sense given the topography.</w:t>
      </w:r>
    </w:p>
    <w:p w:rsidR="00F811B9" w:rsidRDefault="00F811B9" w:rsidP="00621233">
      <w:pPr>
        <w:rPr>
          <w:sz w:val="24"/>
          <w:szCs w:val="24"/>
        </w:rPr>
      </w:pPr>
    </w:p>
    <w:p w:rsidR="00052FDC" w:rsidRDefault="005D388D" w:rsidP="00F52FE7">
      <w:pPr>
        <w:numPr>
          <w:ilvl w:val="0"/>
          <w:numId w:val="14"/>
        </w:numPr>
        <w:rPr>
          <w:sz w:val="24"/>
          <w:szCs w:val="24"/>
        </w:rPr>
      </w:pPr>
      <w:r>
        <w:rPr>
          <w:sz w:val="24"/>
          <w:szCs w:val="24"/>
        </w:rPr>
        <w:t xml:space="preserve">Prepare a layout where you depict the watershed boundaries and land cover aggregated into the five groups (Water, Developed, Range, Forest and Agriculture).  Include a legend for the land cover.  </w:t>
      </w:r>
      <w:r w:rsidR="00052FDC">
        <w:rPr>
          <w:sz w:val="24"/>
          <w:szCs w:val="24"/>
        </w:rPr>
        <w:t xml:space="preserve">Determine the percentage of each land </w:t>
      </w:r>
      <w:r w:rsidR="00043EC1">
        <w:rPr>
          <w:sz w:val="24"/>
          <w:szCs w:val="24"/>
        </w:rPr>
        <w:t>cover</w:t>
      </w:r>
      <w:r w:rsidR="00052FDC">
        <w:rPr>
          <w:sz w:val="24"/>
          <w:szCs w:val="24"/>
        </w:rPr>
        <w:t xml:space="preserve"> group (Water, Developed, </w:t>
      </w:r>
      <w:r w:rsidR="00006024">
        <w:rPr>
          <w:sz w:val="24"/>
          <w:szCs w:val="24"/>
        </w:rPr>
        <w:t>Range</w:t>
      </w:r>
      <w:r w:rsidR="00052FDC">
        <w:rPr>
          <w:sz w:val="24"/>
          <w:szCs w:val="24"/>
        </w:rPr>
        <w:t>, Forest</w:t>
      </w:r>
      <w:r w:rsidR="00006024" w:rsidRPr="00006024">
        <w:rPr>
          <w:sz w:val="24"/>
          <w:szCs w:val="24"/>
        </w:rPr>
        <w:t xml:space="preserve"> </w:t>
      </w:r>
      <w:r w:rsidR="00006024">
        <w:rPr>
          <w:sz w:val="24"/>
          <w:szCs w:val="24"/>
        </w:rPr>
        <w:t xml:space="preserve">and </w:t>
      </w:r>
      <w:r w:rsidR="00052FDC">
        <w:rPr>
          <w:sz w:val="24"/>
          <w:szCs w:val="24"/>
        </w:rPr>
        <w:t xml:space="preserve">Agriculture) in each watershed.  Assume that runoff coefficient (the fraction of rainfall that becomes runoff) is related to land </w:t>
      </w:r>
      <w:r w:rsidR="00043EC1">
        <w:rPr>
          <w:sz w:val="24"/>
          <w:szCs w:val="24"/>
        </w:rPr>
        <w:t>cover</w:t>
      </w:r>
      <w:r w:rsidR="00052FDC">
        <w:rPr>
          <w:sz w:val="24"/>
          <w:szCs w:val="24"/>
        </w:rPr>
        <w:t xml:space="preserve"> group according to the following table:</w:t>
      </w:r>
    </w:p>
    <w:p w:rsidR="00052FDC" w:rsidRDefault="00052FDC" w:rsidP="00052FDC">
      <w:pPr>
        <w:ind w:left="1440"/>
        <w:rPr>
          <w:sz w:val="24"/>
          <w:szCs w:val="24"/>
        </w:rPr>
      </w:pPr>
    </w:p>
    <w:tbl>
      <w:tblPr>
        <w:tblW w:w="3615" w:type="dxa"/>
        <w:tblInd w:w="1173" w:type="dxa"/>
        <w:tblLook w:val="04A0"/>
      </w:tblPr>
      <w:tblGrid>
        <w:gridCol w:w="1209"/>
        <w:gridCol w:w="2406"/>
      </w:tblGrid>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52FDC" w:rsidP="00052FDC">
            <w:pPr>
              <w:rPr>
                <w:rFonts w:ascii="Calibri" w:hAnsi="Calibri"/>
                <w:b/>
                <w:bCs/>
                <w:color w:val="000000"/>
                <w:sz w:val="22"/>
                <w:szCs w:val="22"/>
              </w:rPr>
            </w:pPr>
            <w:r w:rsidRPr="00052FDC">
              <w:rPr>
                <w:rFonts w:ascii="Calibri" w:hAnsi="Calibri"/>
                <w:b/>
                <w:bCs/>
                <w:color w:val="000000"/>
                <w:sz w:val="22"/>
                <w:szCs w:val="22"/>
              </w:rPr>
              <w:t>Group</w:t>
            </w:r>
          </w:p>
        </w:tc>
        <w:tc>
          <w:tcPr>
            <w:tcW w:w="2406" w:type="dxa"/>
            <w:tcBorders>
              <w:top w:val="nil"/>
              <w:left w:val="nil"/>
              <w:bottom w:val="nil"/>
              <w:right w:val="nil"/>
            </w:tcBorders>
            <w:shd w:val="clear" w:color="auto" w:fill="auto"/>
            <w:noWrap/>
            <w:vAlign w:val="bottom"/>
            <w:hideMark/>
          </w:tcPr>
          <w:p w:rsidR="00052FDC" w:rsidRPr="00052FDC" w:rsidRDefault="00052FDC" w:rsidP="00052FDC">
            <w:pPr>
              <w:jc w:val="center"/>
              <w:rPr>
                <w:rFonts w:ascii="Calibri" w:hAnsi="Calibri"/>
                <w:b/>
                <w:bCs/>
                <w:color w:val="000000"/>
                <w:sz w:val="22"/>
                <w:szCs w:val="22"/>
              </w:rPr>
            </w:pPr>
            <w:r w:rsidRPr="00052FDC">
              <w:rPr>
                <w:rFonts w:ascii="Calibri" w:hAnsi="Calibri"/>
                <w:b/>
                <w:bCs/>
                <w:color w:val="000000"/>
                <w:sz w:val="22"/>
                <w:szCs w:val="22"/>
              </w:rPr>
              <w:t>Runoff coefficient</w:t>
            </w:r>
          </w:p>
        </w:tc>
      </w:tr>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52FDC" w:rsidP="00052FDC">
            <w:pPr>
              <w:rPr>
                <w:rFonts w:ascii="Calibri" w:hAnsi="Calibri"/>
                <w:color w:val="000000"/>
                <w:sz w:val="22"/>
                <w:szCs w:val="22"/>
              </w:rPr>
            </w:pPr>
            <w:r w:rsidRPr="00052FDC">
              <w:rPr>
                <w:rFonts w:ascii="Calibri" w:hAnsi="Calibri"/>
                <w:color w:val="000000"/>
                <w:sz w:val="22"/>
                <w:szCs w:val="22"/>
              </w:rPr>
              <w:t>Water</w:t>
            </w:r>
          </w:p>
        </w:tc>
        <w:tc>
          <w:tcPr>
            <w:tcW w:w="2406" w:type="dxa"/>
            <w:tcBorders>
              <w:top w:val="nil"/>
              <w:left w:val="nil"/>
              <w:bottom w:val="nil"/>
              <w:right w:val="nil"/>
            </w:tcBorders>
            <w:shd w:val="clear" w:color="auto" w:fill="auto"/>
            <w:noWrap/>
            <w:vAlign w:val="bottom"/>
            <w:hideMark/>
          </w:tcPr>
          <w:p w:rsidR="00052FDC" w:rsidRPr="00052FDC" w:rsidRDefault="00052FDC" w:rsidP="00052FDC">
            <w:pPr>
              <w:jc w:val="center"/>
              <w:rPr>
                <w:rFonts w:ascii="Calibri" w:hAnsi="Calibri"/>
                <w:color w:val="000000"/>
                <w:sz w:val="22"/>
                <w:szCs w:val="22"/>
              </w:rPr>
            </w:pPr>
            <w:r w:rsidRPr="00052FDC">
              <w:rPr>
                <w:rFonts w:ascii="Calibri" w:hAnsi="Calibri"/>
                <w:color w:val="000000"/>
                <w:sz w:val="22"/>
                <w:szCs w:val="22"/>
              </w:rPr>
              <w:t>1</w:t>
            </w:r>
          </w:p>
        </w:tc>
      </w:tr>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52FDC" w:rsidP="00052FDC">
            <w:pPr>
              <w:rPr>
                <w:rFonts w:ascii="Calibri" w:hAnsi="Calibri"/>
                <w:color w:val="000000"/>
                <w:sz w:val="22"/>
                <w:szCs w:val="22"/>
              </w:rPr>
            </w:pPr>
            <w:r w:rsidRPr="00052FDC">
              <w:rPr>
                <w:rFonts w:ascii="Calibri" w:hAnsi="Calibri"/>
                <w:color w:val="000000"/>
                <w:sz w:val="22"/>
                <w:szCs w:val="22"/>
              </w:rPr>
              <w:t>Developed</w:t>
            </w:r>
          </w:p>
        </w:tc>
        <w:tc>
          <w:tcPr>
            <w:tcW w:w="2406" w:type="dxa"/>
            <w:tcBorders>
              <w:top w:val="nil"/>
              <w:left w:val="nil"/>
              <w:bottom w:val="nil"/>
              <w:right w:val="nil"/>
            </w:tcBorders>
            <w:shd w:val="clear" w:color="auto" w:fill="auto"/>
            <w:noWrap/>
            <w:vAlign w:val="bottom"/>
            <w:hideMark/>
          </w:tcPr>
          <w:p w:rsidR="00052FDC" w:rsidRPr="00052FDC" w:rsidRDefault="00052FDC" w:rsidP="00006024">
            <w:pPr>
              <w:jc w:val="center"/>
              <w:rPr>
                <w:rFonts w:ascii="Calibri" w:hAnsi="Calibri"/>
                <w:color w:val="000000"/>
                <w:sz w:val="22"/>
                <w:szCs w:val="22"/>
              </w:rPr>
            </w:pPr>
            <w:r w:rsidRPr="00052FDC">
              <w:rPr>
                <w:rFonts w:ascii="Calibri" w:hAnsi="Calibri"/>
                <w:color w:val="000000"/>
                <w:sz w:val="22"/>
                <w:szCs w:val="22"/>
              </w:rPr>
              <w:t>0.</w:t>
            </w:r>
            <w:r w:rsidR="00006024">
              <w:rPr>
                <w:rFonts w:ascii="Calibri" w:hAnsi="Calibri"/>
                <w:color w:val="000000"/>
                <w:sz w:val="22"/>
                <w:szCs w:val="22"/>
              </w:rPr>
              <w:t>6</w:t>
            </w:r>
          </w:p>
        </w:tc>
      </w:tr>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06024" w:rsidP="00052FDC">
            <w:pPr>
              <w:rPr>
                <w:rFonts w:ascii="Calibri" w:hAnsi="Calibri"/>
                <w:color w:val="000000"/>
                <w:sz w:val="22"/>
                <w:szCs w:val="22"/>
              </w:rPr>
            </w:pPr>
            <w:r>
              <w:rPr>
                <w:rFonts w:ascii="Calibri" w:hAnsi="Calibri"/>
                <w:color w:val="000000"/>
                <w:sz w:val="22"/>
                <w:szCs w:val="22"/>
              </w:rPr>
              <w:t>Range</w:t>
            </w:r>
          </w:p>
        </w:tc>
        <w:tc>
          <w:tcPr>
            <w:tcW w:w="2406" w:type="dxa"/>
            <w:tcBorders>
              <w:top w:val="nil"/>
              <w:left w:val="nil"/>
              <w:bottom w:val="nil"/>
              <w:right w:val="nil"/>
            </w:tcBorders>
            <w:shd w:val="clear" w:color="auto" w:fill="auto"/>
            <w:noWrap/>
            <w:vAlign w:val="bottom"/>
            <w:hideMark/>
          </w:tcPr>
          <w:p w:rsidR="00052FDC" w:rsidRPr="00052FDC" w:rsidRDefault="00052FDC" w:rsidP="00052FDC">
            <w:pPr>
              <w:jc w:val="center"/>
              <w:rPr>
                <w:rFonts w:ascii="Calibri" w:hAnsi="Calibri"/>
                <w:color w:val="000000"/>
                <w:sz w:val="22"/>
                <w:szCs w:val="22"/>
              </w:rPr>
            </w:pPr>
            <w:r w:rsidRPr="00052FDC">
              <w:rPr>
                <w:rFonts w:ascii="Calibri" w:hAnsi="Calibri"/>
                <w:color w:val="000000"/>
                <w:sz w:val="22"/>
                <w:szCs w:val="22"/>
              </w:rPr>
              <w:t>0.4</w:t>
            </w:r>
          </w:p>
        </w:tc>
      </w:tr>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52FDC" w:rsidP="00052FDC">
            <w:pPr>
              <w:rPr>
                <w:rFonts w:ascii="Calibri" w:hAnsi="Calibri"/>
                <w:color w:val="000000"/>
                <w:sz w:val="22"/>
                <w:szCs w:val="22"/>
              </w:rPr>
            </w:pPr>
            <w:r w:rsidRPr="00052FDC">
              <w:rPr>
                <w:rFonts w:ascii="Calibri" w:hAnsi="Calibri"/>
                <w:color w:val="000000"/>
                <w:sz w:val="22"/>
                <w:szCs w:val="22"/>
              </w:rPr>
              <w:t>Forest</w:t>
            </w:r>
          </w:p>
        </w:tc>
        <w:tc>
          <w:tcPr>
            <w:tcW w:w="2406" w:type="dxa"/>
            <w:tcBorders>
              <w:top w:val="nil"/>
              <w:left w:val="nil"/>
              <w:bottom w:val="nil"/>
              <w:right w:val="nil"/>
            </w:tcBorders>
            <w:shd w:val="clear" w:color="auto" w:fill="auto"/>
            <w:noWrap/>
            <w:vAlign w:val="bottom"/>
            <w:hideMark/>
          </w:tcPr>
          <w:p w:rsidR="00052FDC" w:rsidRPr="00052FDC" w:rsidRDefault="00052FDC" w:rsidP="00052FDC">
            <w:pPr>
              <w:jc w:val="center"/>
              <w:rPr>
                <w:rFonts w:ascii="Calibri" w:hAnsi="Calibri"/>
                <w:color w:val="000000"/>
                <w:sz w:val="22"/>
                <w:szCs w:val="22"/>
              </w:rPr>
            </w:pPr>
            <w:r w:rsidRPr="00052FDC">
              <w:rPr>
                <w:rFonts w:ascii="Calibri" w:hAnsi="Calibri"/>
                <w:color w:val="000000"/>
                <w:sz w:val="22"/>
                <w:szCs w:val="22"/>
              </w:rPr>
              <w:t>0.2</w:t>
            </w:r>
          </w:p>
        </w:tc>
      </w:tr>
      <w:tr w:rsidR="00052FDC" w:rsidRPr="00052FDC" w:rsidTr="00052FDC">
        <w:trPr>
          <w:trHeight w:val="300"/>
        </w:trPr>
        <w:tc>
          <w:tcPr>
            <w:tcW w:w="1209" w:type="dxa"/>
            <w:tcBorders>
              <w:top w:val="nil"/>
              <w:left w:val="nil"/>
              <w:bottom w:val="nil"/>
              <w:right w:val="nil"/>
            </w:tcBorders>
            <w:shd w:val="clear" w:color="auto" w:fill="auto"/>
            <w:noWrap/>
            <w:vAlign w:val="bottom"/>
            <w:hideMark/>
          </w:tcPr>
          <w:p w:rsidR="00052FDC" w:rsidRPr="00052FDC" w:rsidRDefault="00052FDC" w:rsidP="00052FDC">
            <w:pPr>
              <w:rPr>
                <w:rFonts w:ascii="Calibri" w:hAnsi="Calibri"/>
                <w:color w:val="000000"/>
                <w:sz w:val="22"/>
                <w:szCs w:val="22"/>
              </w:rPr>
            </w:pPr>
            <w:r w:rsidRPr="00052FDC">
              <w:rPr>
                <w:rFonts w:ascii="Calibri" w:hAnsi="Calibri"/>
                <w:color w:val="000000"/>
                <w:sz w:val="22"/>
                <w:szCs w:val="22"/>
              </w:rPr>
              <w:t>Agriculture</w:t>
            </w:r>
          </w:p>
        </w:tc>
        <w:tc>
          <w:tcPr>
            <w:tcW w:w="2406" w:type="dxa"/>
            <w:tcBorders>
              <w:top w:val="nil"/>
              <w:left w:val="nil"/>
              <w:bottom w:val="nil"/>
              <w:right w:val="nil"/>
            </w:tcBorders>
            <w:shd w:val="clear" w:color="auto" w:fill="auto"/>
            <w:noWrap/>
            <w:vAlign w:val="bottom"/>
            <w:hideMark/>
          </w:tcPr>
          <w:p w:rsidR="00052FDC" w:rsidRPr="00052FDC" w:rsidRDefault="00052FDC" w:rsidP="00006024">
            <w:pPr>
              <w:jc w:val="center"/>
              <w:rPr>
                <w:rFonts w:ascii="Calibri" w:hAnsi="Calibri"/>
                <w:color w:val="000000"/>
                <w:sz w:val="22"/>
                <w:szCs w:val="22"/>
              </w:rPr>
            </w:pPr>
            <w:r w:rsidRPr="00052FDC">
              <w:rPr>
                <w:rFonts w:ascii="Calibri" w:hAnsi="Calibri"/>
                <w:color w:val="000000"/>
                <w:sz w:val="22"/>
                <w:szCs w:val="22"/>
              </w:rPr>
              <w:t>0.3</w:t>
            </w:r>
          </w:p>
        </w:tc>
      </w:tr>
    </w:tbl>
    <w:p w:rsidR="00052FDC" w:rsidRDefault="00052FDC" w:rsidP="00052FDC">
      <w:pPr>
        <w:rPr>
          <w:sz w:val="24"/>
          <w:szCs w:val="24"/>
        </w:rPr>
      </w:pPr>
    </w:p>
    <w:p w:rsidR="00E90A37" w:rsidRDefault="00052FDC" w:rsidP="00BD101A">
      <w:pPr>
        <w:ind w:left="360"/>
        <w:rPr>
          <w:sz w:val="24"/>
          <w:szCs w:val="24"/>
        </w:rPr>
      </w:pPr>
      <w:r>
        <w:rPr>
          <w:sz w:val="24"/>
          <w:szCs w:val="24"/>
        </w:rPr>
        <w:t xml:space="preserve">Prepare a table that for each watershed reports the percentage of land </w:t>
      </w:r>
      <w:r w:rsidR="00043EC1">
        <w:rPr>
          <w:sz w:val="24"/>
          <w:szCs w:val="24"/>
        </w:rPr>
        <w:t>cover</w:t>
      </w:r>
      <w:r>
        <w:rPr>
          <w:sz w:val="24"/>
          <w:szCs w:val="24"/>
        </w:rPr>
        <w:t xml:space="preserve"> associated with each group and the runoff coefficient determined as an area weighted average based on these percentages.  Again ensure that in the methods and functions that you use</w:t>
      </w:r>
      <w:r w:rsidRPr="00052FDC">
        <w:rPr>
          <w:sz w:val="24"/>
          <w:szCs w:val="24"/>
        </w:rPr>
        <w:t xml:space="preserve"> </w:t>
      </w:r>
      <w:r>
        <w:rPr>
          <w:sz w:val="24"/>
          <w:szCs w:val="24"/>
        </w:rPr>
        <w:t xml:space="preserve">that you obtain results that pertain to each entire watershed recognizing the overlap, with the two smaller watersheds being contained within the larger one. </w:t>
      </w:r>
      <w:r w:rsidR="005D388D">
        <w:rPr>
          <w:sz w:val="24"/>
          <w:szCs w:val="24"/>
        </w:rPr>
        <w:t xml:space="preserve"> </w:t>
      </w:r>
    </w:p>
    <w:p w:rsidR="005D388D" w:rsidRDefault="005D388D" w:rsidP="005D388D">
      <w:pPr>
        <w:rPr>
          <w:sz w:val="24"/>
          <w:szCs w:val="24"/>
        </w:rPr>
      </w:pPr>
    </w:p>
    <w:p w:rsidR="005D388D" w:rsidRDefault="005D388D" w:rsidP="005D388D">
      <w:pPr>
        <w:rPr>
          <w:sz w:val="24"/>
          <w:szCs w:val="24"/>
        </w:rPr>
      </w:pPr>
      <w:r>
        <w:rPr>
          <w:sz w:val="24"/>
          <w:szCs w:val="24"/>
        </w:rPr>
        <w:t>Hint:  The following toolbox functions may be useful</w:t>
      </w:r>
    </w:p>
    <w:p w:rsidR="005D388D" w:rsidRPr="00052FDC" w:rsidRDefault="005D388D" w:rsidP="005D388D">
      <w:pPr>
        <w:rPr>
          <w:sz w:val="24"/>
          <w:szCs w:val="24"/>
        </w:rPr>
      </w:pPr>
      <w:r>
        <w:rPr>
          <w:sz w:val="24"/>
          <w:szCs w:val="24"/>
        </w:rPr>
        <w:t>Tabulate area, Reclassify.</w:t>
      </w:r>
    </w:p>
    <w:p w:rsidR="00C646A0" w:rsidRDefault="00C646A0" w:rsidP="00C646A0">
      <w:pPr>
        <w:ind w:left="360"/>
        <w:rPr>
          <w:sz w:val="24"/>
          <w:szCs w:val="24"/>
        </w:rPr>
      </w:pPr>
    </w:p>
    <w:sectPr w:rsidR="00C646A0" w:rsidSect="003F44D2">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2F3" w:rsidRDefault="00D662F3">
      <w:r>
        <w:separator/>
      </w:r>
    </w:p>
  </w:endnote>
  <w:endnote w:type="continuationSeparator" w:id="1">
    <w:p w:rsidR="00D662F3" w:rsidRDefault="00D662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D2" w:rsidRDefault="007F654F">
    <w:pPr>
      <w:pStyle w:val="Footer"/>
      <w:framePr w:wrap="around" w:vAnchor="text" w:hAnchor="margin" w:xAlign="center" w:y="1"/>
      <w:rPr>
        <w:rStyle w:val="PageNumber"/>
      </w:rPr>
    </w:pPr>
    <w:r>
      <w:rPr>
        <w:rStyle w:val="PageNumber"/>
      </w:rPr>
      <w:fldChar w:fldCharType="begin"/>
    </w:r>
    <w:r w:rsidR="003F44D2">
      <w:rPr>
        <w:rStyle w:val="PageNumber"/>
      </w:rPr>
      <w:instrText xml:space="preserve">PAGE  </w:instrText>
    </w:r>
    <w:r>
      <w:rPr>
        <w:rStyle w:val="PageNumber"/>
      </w:rPr>
      <w:fldChar w:fldCharType="end"/>
    </w:r>
  </w:p>
  <w:p w:rsidR="003F44D2" w:rsidRDefault="003F44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4D2" w:rsidRDefault="007F654F">
    <w:pPr>
      <w:pStyle w:val="Footer"/>
      <w:framePr w:wrap="around" w:vAnchor="text" w:hAnchor="margin" w:xAlign="center" w:y="1"/>
      <w:rPr>
        <w:rStyle w:val="PageNumber"/>
      </w:rPr>
    </w:pPr>
    <w:r>
      <w:rPr>
        <w:rStyle w:val="PageNumber"/>
      </w:rPr>
      <w:fldChar w:fldCharType="begin"/>
    </w:r>
    <w:r w:rsidR="003F44D2">
      <w:rPr>
        <w:rStyle w:val="PageNumber"/>
      </w:rPr>
      <w:instrText xml:space="preserve">PAGE  </w:instrText>
    </w:r>
    <w:r>
      <w:rPr>
        <w:rStyle w:val="PageNumber"/>
      </w:rPr>
      <w:fldChar w:fldCharType="separate"/>
    </w:r>
    <w:r w:rsidR="003C373A">
      <w:rPr>
        <w:rStyle w:val="PageNumber"/>
        <w:noProof/>
      </w:rPr>
      <w:t>2</w:t>
    </w:r>
    <w:r>
      <w:rPr>
        <w:rStyle w:val="PageNumber"/>
      </w:rPr>
      <w:fldChar w:fldCharType="end"/>
    </w:r>
  </w:p>
  <w:p w:rsidR="003F44D2" w:rsidRDefault="003F4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2F3" w:rsidRDefault="00D662F3">
      <w:r>
        <w:separator/>
      </w:r>
    </w:p>
  </w:footnote>
  <w:footnote w:type="continuationSeparator" w:id="1">
    <w:p w:rsidR="00D662F3" w:rsidRDefault="00D662F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E1CCA"/>
    <w:multiLevelType w:val="hybridMultilevel"/>
    <w:tmpl w:val="65D640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0B34690"/>
    <w:multiLevelType w:val="hybridMultilevel"/>
    <w:tmpl w:val="7422CF3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F84FC3"/>
    <w:multiLevelType w:val="hybridMultilevel"/>
    <w:tmpl w:val="6C4E87D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4FF01C4"/>
    <w:multiLevelType w:val="hybridMultilevel"/>
    <w:tmpl w:val="CE14840E"/>
    <w:lvl w:ilvl="0" w:tplc="1F8EE52C">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3B26BF8"/>
    <w:multiLevelType w:val="hybridMultilevel"/>
    <w:tmpl w:val="BDBC6762"/>
    <w:lvl w:ilvl="0" w:tplc="B57AA02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377F4C33"/>
    <w:multiLevelType w:val="hybridMultilevel"/>
    <w:tmpl w:val="F6860D8C"/>
    <w:lvl w:ilvl="0" w:tplc="B3C6320E">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C042EA7"/>
    <w:multiLevelType w:val="hybridMultilevel"/>
    <w:tmpl w:val="CFF2312E"/>
    <w:lvl w:ilvl="0" w:tplc="13223F9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19">
      <w:start w:val="1"/>
      <w:numFmt w:val="lowerLetter"/>
      <w:lvlText w:val="%2."/>
      <w:lvlJc w:val="left"/>
      <w:pPr>
        <w:tabs>
          <w:tab w:val="num" w:pos="1440"/>
        </w:tabs>
        <w:ind w:left="1440" w:hanging="360"/>
      </w:pPr>
    </w:lvl>
    <w:lvl w:ilvl="2" w:tplc="8AF2DD54">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204FDE"/>
    <w:multiLevelType w:val="hybridMultilevel"/>
    <w:tmpl w:val="05DC3F34"/>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3D203F7C"/>
    <w:multiLevelType w:val="hybridMultilevel"/>
    <w:tmpl w:val="82601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75208D"/>
    <w:multiLevelType w:val="hybridMultilevel"/>
    <w:tmpl w:val="13CCF894"/>
    <w:lvl w:ilvl="0" w:tplc="13223F92">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4F791B22"/>
    <w:multiLevelType w:val="hybridMultilevel"/>
    <w:tmpl w:val="1D2446DC"/>
    <w:lvl w:ilvl="0" w:tplc="1F8EE52C">
      <w:start w:val="1"/>
      <w:numFmt w:val="lowerLetter"/>
      <w:lvlText w:val="%1)"/>
      <w:lvlJc w:val="left"/>
      <w:pPr>
        <w:tabs>
          <w:tab w:val="num" w:pos="360"/>
        </w:tabs>
        <w:ind w:left="360" w:hanging="360"/>
      </w:pPr>
      <w:rPr>
        <w:rFonts w:hint="default"/>
      </w:rPr>
    </w:lvl>
    <w:lvl w:ilvl="1" w:tplc="5B763CDE">
      <w:start w:val="1"/>
      <w:numFmt w:val="bullet"/>
      <w:lvlText w:val="-"/>
      <w:lvlJc w:val="left"/>
      <w:pPr>
        <w:tabs>
          <w:tab w:val="num" w:pos="1080"/>
        </w:tabs>
        <w:ind w:left="1080" w:hanging="360"/>
      </w:pPr>
      <w:rPr>
        <w:rFonts w:ascii="Times New Roman" w:hAnsi="Times New Roman" w:cs="Times New Roman" w:hint="default"/>
      </w:rPr>
    </w:lvl>
    <w:lvl w:ilvl="2" w:tplc="8AF2DD54">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557128A1"/>
    <w:multiLevelType w:val="singleLevel"/>
    <w:tmpl w:val="0409000F"/>
    <w:lvl w:ilvl="0">
      <w:start w:val="1"/>
      <w:numFmt w:val="decimal"/>
      <w:lvlText w:val="%1."/>
      <w:lvlJc w:val="left"/>
      <w:pPr>
        <w:tabs>
          <w:tab w:val="num" w:pos="360"/>
        </w:tabs>
        <w:ind w:left="360" w:hanging="360"/>
      </w:pPr>
    </w:lvl>
  </w:abstractNum>
  <w:abstractNum w:abstractNumId="12">
    <w:nsid w:val="5C0C0ED4"/>
    <w:multiLevelType w:val="hybridMultilevel"/>
    <w:tmpl w:val="9A264782"/>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230E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789B3486"/>
    <w:multiLevelType w:val="hybridMultilevel"/>
    <w:tmpl w:val="4D261C9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num>
  <w:num w:numId="2">
    <w:abstractNumId w:val="13"/>
  </w:num>
  <w:num w:numId="3">
    <w:abstractNumId w:val="11"/>
  </w:num>
  <w:num w:numId="4">
    <w:abstractNumId w:val="11"/>
    <w:lvlOverride w:ilvl="0">
      <w:startOverride w:val="1"/>
    </w:lvlOverride>
  </w:num>
  <w:num w:numId="5">
    <w:abstractNumId w:val="5"/>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0"/>
  </w:num>
  <w:num w:numId="13">
    <w:abstractNumId w:val="12"/>
  </w:num>
  <w:num w:numId="14">
    <w:abstractNumId w:val="7"/>
  </w:num>
  <w:num w:numId="15">
    <w:abstractNumId w:val="1"/>
  </w:num>
  <w:num w:numId="16">
    <w:abstractNumId w:val="9"/>
  </w:num>
  <w:num w:numId="17">
    <w:abstractNumId w:val="6"/>
  </w:num>
  <w:num w:numId="18">
    <w:abstractNumId w:val="3"/>
  </w:num>
  <w:num w:numId="19">
    <w:abstractNumId w:val="10"/>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276517"/>
    <w:rsid w:val="00002A0B"/>
    <w:rsid w:val="00003B67"/>
    <w:rsid w:val="00005330"/>
    <w:rsid w:val="00006024"/>
    <w:rsid w:val="00043EC1"/>
    <w:rsid w:val="00052FDC"/>
    <w:rsid w:val="00071F55"/>
    <w:rsid w:val="00100B06"/>
    <w:rsid w:val="001336DA"/>
    <w:rsid w:val="001C143A"/>
    <w:rsid w:val="00211BE4"/>
    <w:rsid w:val="00237FD0"/>
    <w:rsid w:val="00276517"/>
    <w:rsid w:val="002973DD"/>
    <w:rsid w:val="0031068A"/>
    <w:rsid w:val="00316793"/>
    <w:rsid w:val="00331CC5"/>
    <w:rsid w:val="00354098"/>
    <w:rsid w:val="0036755F"/>
    <w:rsid w:val="00373515"/>
    <w:rsid w:val="003A1A9D"/>
    <w:rsid w:val="003C373A"/>
    <w:rsid w:val="003D3E0B"/>
    <w:rsid w:val="003E0127"/>
    <w:rsid w:val="003F44D2"/>
    <w:rsid w:val="00474A76"/>
    <w:rsid w:val="004A6AB7"/>
    <w:rsid w:val="004C2B2B"/>
    <w:rsid w:val="00532BC6"/>
    <w:rsid w:val="005524AD"/>
    <w:rsid w:val="00554C21"/>
    <w:rsid w:val="005650FF"/>
    <w:rsid w:val="00576166"/>
    <w:rsid w:val="00585759"/>
    <w:rsid w:val="005D388D"/>
    <w:rsid w:val="005D3A32"/>
    <w:rsid w:val="00621233"/>
    <w:rsid w:val="006457DB"/>
    <w:rsid w:val="0066002F"/>
    <w:rsid w:val="006B05E7"/>
    <w:rsid w:val="006F6178"/>
    <w:rsid w:val="00722CCA"/>
    <w:rsid w:val="007313B6"/>
    <w:rsid w:val="00766255"/>
    <w:rsid w:val="007E00A5"/>
    <w:rsid w:val="007F654F"/>
    <w:rsid w:val="008110C1"/>
    <w:rsid w:val="008365A1"/>
    <w:rsid w:val="00882843"/>
    <w:rsid w:val="008B51AD"/>
    <w:rsid w:val="0095663F"/>
    <w:rsid w:val="009656BD"/>
    <w:rsid w:val="009E2923"/>
    <w:rsid w:val="009E628C"/>
    <w:rsid w:val="00A90124"/>
    <w:rsid w:val="00A91A5E"/>
    <w:rsid w:val="00AB500F"/>
    <w:rsid w:val="00AE0A8B"/>
    <w:rsid w:val="00B3687C"/>
    <w:rsid w:val="00B4607D"/>
    <w:rsid w:val="00B91CDD"/>
    <w:rsid w:val="00BD101A"/>
    <w:rsid w:val="00BE6C89"/>
    <w:rsid w:val="00C31FA2"/>
    <w:rsid w:val="00C41F65"/>
    <w:rsid w:val="00C53CBB"/>
    <w:rsid w:val="00C646A0"/>
    <w:rsid w:val="00CD5315"/>
    <w:rsid w:val="00CE118E"/>
    <w:rsid w:val="00D25DFB"/>
    <w:rsid w:val="00D25E66"/>
    <w:rsid w:val="00D662F3"/>
    <w:rsid w:val="00D74468"/>
    <w:rsid w:val="00D75B50"/>
    <w:rsid w:val="00DA3A9F"/>
    <w:rsid w:val="00DC508E"/>
    <w:rsid w:val="00DE7A10"/>
    <w:rsid w:val="00E90A37"/>
    <w:rsid w:val="00ED7366"/>
    <w:rsid w:val="00F02F8D"/>
    <w:rsid w:val="00F04EA1"/>
    <w:rsid w:val="00F45856"/>
    <w:rsid w:val="00F529CD"/>
    <w:rsid w:val="00F52FE7"/>
    <w:rsid w:val="00F77969"/>
    <w:rsid w:val="00F811B9"/>
    <w:rsid w:val="00FB142F"/>
    <w:rsid w:val="00FD3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5E66"/>
  </w:style>
  <w:style w:type="paragraph" w:styleId="Heading1">
    <w:name w:val="heading 1"/>
    <w:basedOn w:val="Normal"/>
    <w:next w:val="Normal"/>
    <w:qFormat/>
    <w:rsid w:val="00D25E66"/>
    <w:pPr>
      <w:keepNext/>
      <w:outlineLvl w:val="0"/>
    </w:pPr>
    <w:rPr>
      <w:b/>
      <w:sz w:val="24"/>
    </w:rPr>
  </w:style>
  <w:style w:type="paragraph" w:styleId="Heading2">
    <w:name w:val="heading 2"/>
    <w:basedOn w:val="Normal"/>
    <w:next w:val="Normal"/>
    <w:qFormat/>
    <w:rsid w:val="00D25E66"/>
    <w:pPr>
      <w:keepNext/>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25E66"/>
    <w:rPr>
      <w:color w:val="0000FF"/>
      <w:u w:val="single"/>
    </w:rPr>
  </w:style>
  <w:style w:type="character" w:styleId="FollowedHyperlink">
    <w:name w:val="FollowedHyperlink"/>
    <w:basedOn w:val="DefaultParagraphFont"/>
    <w:rsid w:val="00D25E66"/>
    <w:rPr>
      <w:color w:val="800080"/>
      <w:u w:val="single"/>
    </w:rPr>
  </w:style>
  <w:style w:type="paragraph" w:styleId="Footer">
    <w:name w:val="footer"/>
    <w:basedOn w:val="Normal"/>
    <w:rsid w:val="00D25E66"/>
    <w:pPr>
      <w:tabs>
        <w:tab w:val="center" w:pos="4320"/>
        <w:tab w:val="right" w:pos="8640"/>
      </w:tabs>
    </w:pPr>
  </w:style>
  <w:style w:type="paragraph" w:styleId="BodyTextIndent">
    <w:name w:val="Body Text Indent"/>
    <w:basedOn w:val="Normal"/>
    <w:rsid w:val="00D25E66"/>
    <w:pPr>
      <w:ind w:left="720"/>
    </w:pPr>
    <w:rPr>
      <w:sz w:val="24"/>
    </w:rPr>
  </w:style>
  <w:style w:type="character" w:styleId="PageNumber">
    <w:name w:val="page number"/>
    <w:basedOn w:val="DefaultParagraphFont"/>
    <w:rsid w:val="00D25E66"/>
  </w:style>
  <w:style w:type="table" w:styleId="TableGrid">
    <w:name w:val="Table Grid"/>
    <w:basedOn w:val="TableNormal"/>
    <w:rsid w:val="003010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1E6B5D"/>
    <w:rPr>
      <w:rFonts w:ascii="Tahoma" w:hAnsi="Tahoma" w:cs="Tahoma"/>
      <w:sz w:val="16"/>
      <w:szCs w:val="16"/>
    </w:rPr>
  </w:style>
  <w:style w:type="character" w:styleId="PlaceholderText">
    <w:name w:val="Placeholder Text"/>
    <w:basedOn w:val="DefaultParagraphFont"/>
    <w:uiPriority w:val="99"/>
    <w:semiHidden/>
    <w:rsid w:val="009E628C"/>
    <w:rPr>
      <w:color w:val="808080"/>
    </w:rPr>
  </w:style>
  <w:style w:type="paragraph" w:styleId="ListParagraph">
    <w:name w:val="List Paragraph"/>
    <w:basedOn w:val="Normal"/>
    <w:uiPriority w:val="34"/>
    <w:qFormat/>
    <w:rsid w:val="004A6AB7"/>
    <w:pPr>
      <w:ind w:left="720"/>
      <w:contextualSpacing/>
    </w:pPr>
  </w:style>
  <w:style w:type="character" w:styleId="CommentReference">
    <w:name w:val="annotation reference"/>
    <w:basedOn w:val="DefaultParagraphFont"/>
    <w:rsid w:val="005650FF"/>
    <w:rPr>
      <w:sz w:val="16"/>
      <w:szCs w:val="16"/>
    </w:rPr>
  </w:style>
  <w:style w:type="paragraph" w:styleId="CommentText">
    <w:name w:val="annotation text"/>
    <w:basedOn w:val="Normal"/>
    <w:link w:val="CommentTextChar"/>
    <w:rsid w:val="005650FF"/>
  </w:style>
  <w:style w:type="character" w:customStyle="1" w:styleId="CommentTextChar">
    <w:name w:val="Comment Text Char"/>
    <w:basedOn w:val="DefaultParagraphFont"/>
    <w:link w:val="CommentText"/>
    <w:rsid w:val="005650FF"/>
  </w:style>
  <w:style w:type="paragraph" w:styleId="CommentSubject">
    <w:name w:val="annotation subject"/>
    <w:basedOn w:val="CommentText"/>
    <w:next w:val="CommentText"/>
    <w:link w:val="CommentSubjectChar"/>
    <w:rsid w:val="005650FF"/>
    <w:rPr>
      <w:b/>
      <w:bCs/>
    </w:rPr>
  </w:style>
  <w:style w:type="character" w:customStyle="1" w:styleId="CommentSubjectChar">
    <w:name w:val="Comment Subject Char"/>
    <w:basedOn w:val="CommentTextChar"/>
    <w:link w:val="CommentSubject"/>
    <w:rsid w:val="005650FF"/>
    <w:rPr>
      <w:b/>
      <w:bCs/>
    </w:rPr>
  </w:style>
</w:styles>
</file>

<file path=word/webSettings.xml><?xml version="1.0" encoding="utf-8"?>
<w:webSettings xmlns:r="http://schemas.openxmlformats.org/officeDocument/2006/relationships" xmlns:w="http://schemas.openxmlformats.org/wordprocessingml/2006/main">
  <w:divs>
    <w:div w:id="209925082">
      <w:bodyDiv w:val="1"/>
      <w:marLeft w:val="0"/>
      <w:marRight w:val="0"/>
      <w:marTop w:val="0"/>
      <w:marBottom w:val="0"/>
      <w:divBdr>
        <w:top w:val="none" w:sz="0" w:space="0" w:color="auto"/>
        <w:left w:val="none" w:sz="0" w:space="0" w:color="auto"/>
        <w:bottom w:val="none" w:sz="0" w:space="0" w:color="auto"/>
        <w:right w:val="none" w:sz="0" w:space="0" w:color="auto"/>
      </w:divBdr>
    </w:div>
    <w:div w:id="170675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gineering.usu.edu/dtarb/giswr/2009/students.html" TargetMode="External"/><Relationship Id="rId13" Type="http://schemas.openxmlformats.org/officeDocument/2006/relationships/hyperlink" Target="http://www.epa.gov/mrlc/definitions.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e.utexas.edu/prof/maidment/giswr2009/docs/termprojlist.htm" TargetMode="External"/><Relationship Id="rId12" Type="http://schemas.openxmlformats.org/officeDocument/2006/relationships/hyperlink" Target="http://www.mrlc.go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ce.utexas.edu/prof/maidment/giswr2009/Final.zip" TargetMode="External"/><Relationship Id="rId4" Type="http://schemas.openxmlformats.org/officeDocument/2006/relationships/webSettings" Target="webSettings.xml"/><Relationship Id="rId9" Type="http://schemas.openxmlformats.org/officeDocument/2006/relationships/hyperlink" Target="http://snr.unl.edu/airmak/giswr/2009/"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1342</Words>
  <Characters>7591</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CE 394K</vt:lpstr>
    </vt:vector>
  </TitlesOfParts>
  <Company>David Maidment</Company>
  <LinksUpToDate>false</LinksUpToDate>
  <CharactersWithSpaces>8916</CharactersWithSpaces>
  <SharedDoc>false</SharedDoc>
  <HLinks>
    <vt:vector size="24" baseType="variant">
      <vt:variant>
        <vt:i4>3342460</vt:i4>
      </vt:variant>
      <vt:variant>
        <vt:i4>9</vt:i4>
      </vt:variant>
      <vt:variant>
        <vt:i4>0</vt:i4>
      </vt:variant>
      <vt:variant>
        <vt:i4>5</vt:i4>
      </vt:variant>
      <vt:variant>
        <vt:lpwstr>http://gisdata.usgs.gov/website/mrlc/viewer.htm</vt:lpwstr>
      </vt:variant>
      <vt:variant>
        <vt:lpwstr/>
      </vt:variant>
      <vt:variant>
        <vt:i4>4653126</vt:i4>
      </vt:variant>
      <vt:variant>
        <vt:i4>6</vt:i4>
      </vt:variant>
      <vt:variant>
        <vt:i4>0</vt:i4>
      </vt:variant>
      <vt:variant>
        <vt:i4>5</vt:i4>
      </vt:variant>
      <vt:variant>
        <vt:lpwstr>http://www.ce.utexas.edu/prof/MAIDMENT/giswr2006/Ex5/Ex5.zip</vt:lpwstr>
      </vt:variant>
      <vt:variant>
        <vt:lpwstr/>
      </vt:variant>
      <vt:variant>
        <vt:i4>1572939</vt:i4>
      </vt:variant>
      <vt:variant>
        <vt:i4>3</vt:i4>
      </vt:variant>
      <vt:variant>
        <vt:i4>0</vt:i4>
      </vt:variant>
      <vt:variant>
        <vt:i4>5</vt:i4>
      </vt:variant>
      <vt:variant>
        <vt:lpwstr>http://www.engineering.usu.edu/dtarb/giswr/2008/students.html</vt:lpwstr>
      </vt:variant>
      <vt:variant>
        <vt:lpwstr/>
      </vt:variant>
      <vt:variant>
        <vt:i4>6488174</vt:i4>
      </vt:variant>
      <vt:variant>
        <vt:i4>0</vt:i4>
      </vt:variant>
      <vt:variant>
        <vt:i4>0</vt:i4>
      </vt:variant>
      <vt:variant>
        <vt:i4>5</vt:i4>
      </vt:variant>
      <vt:variant>
        <vt:lpwstr>http://www.ce.utexas.edu/prof/maidment/giswr2008/docs/termprojlist.htm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394K</dc:title>
  <dc:subject/>
  <dc:creator>David Maidment</dc:creator>
  <cp:keywords/>
  <dc:description/>
  <cp:lastModifiedBy>maidment</cp:lastModifiedBy>
  <cp:revision>2</cp:revision>
  <cp:lastPrinted>2009-12-03T02:29:00Z</cp:lastPrinted>
  <dcterms:created xsi:type="dcterms:W3CDTF">2009-12-03T17:59:00Z</dcterms:created>
  <dcterms:modified xsi:type="dcterms:W3CDTF">2009-12-03T17:59:00Z</dcterms:modified>
</cp:coreProperties>
</file>