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4278" w:rsidRDefault="00F74278">
      <w:pPr>
        <w:pStyle w:val="Heading2"/>
        <w:jc w:val="center"/>
      </w:pPr>
      <w:proofErr w:type="gramStart"/>
      <w:r>
        <w:t>Exercise</w:t>
      </w:r>
      <w:r w:rsidR="00C34F87">
        <w:t xml:space="preserve"> </w:t>
      </w:r>
      <w:r>
        <w:t>2.</w:t>
      </w:r>
      <w:proofErr w:type="gramEnd"/>
      <w:r>
        <w:t xml:space="preserve"> Building a Base </w:t>
      </w:r>
      <w:r w:rsidR="00213CA5">
        <w:t>Dataset</w:t>
      </w:r>
      <w:r w:rsidR="005136AE">
        <w:t xml:space="preserve"> of the San Marcos Basin</w:t>
      </w:r>
    </w:p>
    <w:p w:rsidR="00F74278" w:rsidRDefault="00190A8C">
      <w:pPr>
        <w:pStyle w:val="Heading3"/>
        <w:jc w:val="center"/>
      </w:pPr>
      <w:r>
        <w:t>GIS in Water Resources</w:t>
      </w:r>
      <w:r w:rsidR="00F74278">
        <w:br/>
        <w:t>Fall 20</w:t>
      </w:r>
      <w:r w:rsidR="00464E99">
        <w:t>1</w:t>
      </w:r>
      <w:r w:rsidR="00A443FD">
        <w:t>2</w:t>
      </w:r>
    </w:p>
    <w:p w:rsidR="00F74278" w:rsidRDefault="00F74278">
      <w:pPr>
        <w:spacing w:before="100" w:beforeAutospacing="1" w:after="100" w:afterAutospacing="1" w:line="400" w:lineRule="exact"/>
        <w:jc w:val="center"/>
      </w:pPr>
      <w:r>
        <w:t>Prepared by David R. Maidment</w:t>
      </w:r>
      <w:r w:rsidR="002F07D9">
        <w:t xml:space="preserve"> </w:t>
      </w:r>
      <w:r w:rsidR="00C34F87">
        <w:t xml:space="preserve">and David G. </w:t>
      </w:r>
      <w:proofErr w:type="spellStart"/>
      <w:r w:rsidR="00C34F87">
        <w:t>Tarboton</w:t>
      </w:r>
      <w:proofErr w:type="spellEnd"/>
    </w:p>
    <w:p w:rsidR="00F74278" w:rsidRDefault="006815CF">
      <w:pPr>
        <w:numPr>
          <w:ilvl w:val="0"/>
          <w:numId w:val="4"/>
        </w:numPr>
        <w:spacing w:before="100" w:beforeAutospacing="1" w:after="100" w:afterAutospacing="1" w:line="240" w:lineRule="auto"/>
      </w:pPr>
      <w:hyperlink w:anchor="goals" w:history="1">
        <w:r w:rsidR="00F74278">
          <w:rPr>
            <w:rStyle w:val="Hyperlink"/>
          </w:rPr>
          <w:t>Goals of the Exercise</w:t>
        </w:r>
      </w:hyperlink>
      <w:r w:rsidR="00F74278">
        <w:t xml:space="preserve"> </w:t>
      </w:r>
    </w:p>
    <w:p w:rsidR="00F74278" w:rsidRDefault="006815CF">
      <w:pPr>
        <w:numPr>
          <w:ilvl w:val="0"/>
          <w:numId w:val="4"/>
        </w:numPr>
        <w:spacing w:before="100" w:beforeAutospacing="1" w:after="100" w:afterAutospacing="1" w:line="240" w:lineRule="auto"/>
      </w:pPr>
      <w:hyperlink w:anchor="requirements" w:history="1">
        <w:r w:rsidR="00F74278">
          <w:rPr>
            <w:rStyle w:val="Hyperlink"/>
          </w:rPr>
          <w:t>Computer and Data Requirements</w:t>
        </w:r>
      </w:hyperlink>
      <w:r w:rsidR="00F74278">
        <w:t xml:space="preserve"> </w:t>
      </w:r>
    </w:p>
    <w:p w:rsidR="00F74278" w:rsidRDefault="006815CF">
      <w:pPr>
        <w:numPr>
          <w:ilvl w:val="0"/>
          <w:numId w:val="4"/>
        </w:numPr>
        <w:spacing w:before="100" w:beforeAutospacing="1" w:after="100" w:afterAutospacing="1" w:line="240" w:lineRule="auto"/>
      </w:pPr>
      <w:hyperlink w:anchor="procedure" w:history="1">
        <w:r w:rsidR="00F74278" w:rsidRPr="00733809">
          <w:rPr>
            <w:rStyle w:val="Hyperlink"/>
          </w:rPr>
          <w:t>Procedure for the Assignment</w:t>
        </w:r>
      </w:hyperlink>
      <w:r w:rsidR="00F74278">
        <w:t xml:space="preserve"> </w:t>
      </w:r>
    </w:p>
    <w:p w:rsidR="00F74278" w:rsidRDefault="006815CF" w:rsidP="009E0192">
      <w:pPr>
        <w:numPr>
          <w:ilvl w:val="1"/>
          <w:numId w:val="4"/>
        </w:numPr>
        <w:spacing w:before="100" w:beforeAutospacing="1" w:after="100" w:afterAutospacing="1" w:line="240" w:lineRule="auto"/>
      </w:pPr>
      <w:hyperlink w:anchor="start" w:history="1">
        <w:r w:rsidR="00C96C59" w:rsidRPr="00C96C59">
          <w:rPr>
            <w:rStyle w:val="Hyperlink"/>
          </w:rPr>
          <w:t>Getting started</w:t>
        </w:r>
      </w:hyperlink>
    </w:p>
    <w:bookmarkStart w:id="0" w:name="SelectWatersheds"/>
    <w:p w:rsidR="00F74278" w:rsidRDefault="006141F9">
      <w:pPr>
        <w:numPr>
          <w:ilvl w:val="1"/>
          <w:numId w:val="4"/>
        </w:numPr>
        <w:spacing w:before="100" w:beforeAutospacing="1" w:after="100" w:afterAutospacing="1" w:line="240" w:lineRule="auto"/>
      </w:pPr>
      <w:r>
        <w:fldChar w:fldCharType="begin"/>
      </w:r>
      <w:r w:rsidR="00273DEC">
        <w:instrText>HYPERLINK  \l "watersheds"</w:instrText>
      </w:r>
      <w:r>
        <w:fldChar w:fldCharType="separate"/>
      </w:r>
      <w:r w:rsidR="00252B88" w:rsidRPr="008C1634">
        <w:rPr>
          <w:rStyle w:val="Hyperlink"/>
        </w:rPr>
        <w:t>Selecting</w:t>
      </w:r>
      <w:r w:rsidR="008C1634" w:rsidRPr="008C1634">
        <w:rPr>
          <w:rStyle w:val="Hyperlink"/>
        </w:rPr>
        <w:t xml:space="preserve"> the Watersheds in the San Marcos Basin</w:t>
      </w:r>
      <w:r>
        <w:fldChar w:fldCharType="end"/>
      </w:r>
    </w:p>
    <w:bookmarkEnd w:id="0"/>
    <w:p w:rsidR="00CB2F08" w:rsidRDefault="006141F9">
      <w:pPr>
        <w:numPr>
          <w:ilvl w:val="1"/>
          <w:numId w:val="4"/>
        </w:numPr>
        <w:spacing w:before="100" w:beforeAutospacing="1" w:after="100" w:afterAutospacing="1" w:line="240" w:lineRule="auto"/>
      </w:pPr>
      <w:r>
        <w:fldChar w:fldCharType="begin"/>
      </w:r>
      <w:r w:rsidR="00CB2F08">
        <w:instrText xml:space="preserve"> HYPERLINK  \l "_Creating_a_San" </w:instrText>
      </w:r>
      <w:r>
        <w:fldChar w:fldCharType="separate"/>
      </w:r>
      <w:r w:rsidR="00CB2F08" w:rsidRPr="00CB2F08">
        <w:rPr>
          <w:rStyle w:val="Hyperlink"/>
        </w:rPr>
        <w:t>Creating a San Marcos Basin Boundary</w:t>
      </w:r>
      <w:r>
        <w:fldChar w:fldCharType="end"/>
      </w:r>
    </w:p>
    <w:p w:rsidR="00C74936" w:rsidRDefault="006815CF">
      <w:pPr>
        <w:numPr>
          <w:ilvl w:val="1"/>
          <w:numId w:val="4"/>
        </w:numPr>
        <w:spacing w:before="100" w:beforeAutospacing="1" w:after="100" w:afterAutospacing="1" w:line="240" w:lineRule="auto"/>
      </w:pPr>
      <w:hyperlink w:anchor="soil" w:history="1">
        <w:r w:rsidR="00C74936" w:rsidRPr="00C74936">
          <w:rPr>
            <w:rStyle w:val="Hyperlink"/>
          </w:rPr>
          <w:t>Soil information for the San Marcos Basin</w:t>
        </w:r>
      </w:hyperlink>
    </w:p>
    <w:p w:rsidR="00F74278" w:rsidRDefault="006815CF">
      <w:pPr>
        <w:numPr>
          <w:ilvl w:val="1"/>
          <w:numId w:val="4"/>
        </w:numPr>
        <w:spacing w:before="100" w:beforeAutospacing="1" w:after="100" w:afterAutospacing="1" w:line="240" w:lineRule="auto"/>
      </w:pPr>
      <w:hyperlink w:anchor="SelectFlowlines" w:history="1">
        <w:r w:rsidR="00F74278" w:rsidRPr="005858DD">
          <w:rPr>
            <w:rStyle w:val="Hyperlink"/>
          </w:rPr>
          <w:t xml:space="preserve">Selecting the </w:t>
        </w:r>
        <w:r w:rsidR="00252B88" w:rsidRPr="005858DD">
          <w:rPr>
            <w:rStyle w:val="Hyperlink"/>
          </w:rPr>
          <w:t xml:space="preserve">San Marcos </w:t>
        </w:r>
        <w:proofErr w:type="spellStart"/>
        <w:r w:rsidR="00252B88" w:rsidRPr="005858DD">
          <w:rPr>
            <w:rStyle w:val="Hyperlink"/>
          </w:rPr>
          <w:t>Flowlines</w:t>
        </w:r>
        <w:proofErr w:type="spellEnd"/>
      </w:hyperlink>
    </w:p>
    <w:p w:rsidR="00F74278" w:rsidRDefault="006815CF">
      <w:pPr>
        <w:numPr>
          <w:ilvl w:val="1"/>
          <w:numId w:val="4"/>
        </w:numPr>
        <w:spacing w:before="100" w:beforeAutospacing="1" w:after="100" w:afterAutospacing="1" w:line="240" w:lineRule="auto"/>
      </w:pPr>
      <w:hyperlink w:anchor="FlowlineAttributes" w:history="1">
        <w:r w:rsidR="00252B88" w:rsidRPr="00D47409">
          <w:rPr>
            <w:rStyle w:val="Hyperlink"/>
          </w:rPr>
          <w:t xml:space="preserve">Adding Attributes to the </w:t>
        </w:r>
        <w:proofErr w:type="spellStart"/>
        <w:r w:rsidR="00252B88" w:rsidRPr="00D47409">
          <w:rPr>
            <w:rStyle w:val="Hyperlink"/>
          </w:rPr>
          <w:t>Flowlines</w:t>
        </w:r>
        <w:proofErr w:type="spellEnd"/>
      </w:hyperlink>
      <w:r w:rsidR="00F74278">
        <w:t xml:space="preserve"> </w:t>
      </w:r>
    </w:p>
    <w:p w:rsidR="00F74278" w:rsidRPr="008C1EDC" w:rsidRDefault="006815CF" w:rsidP="008C1EDC">
      <w:pPr>
        <w:numPr>
          <w:ilvl w:val="1"/>
          <w:numId w:val="4"/>
        </w:numPr>
        <w:spacing w:before="100" w:beforeAutospacing="1" w:after="100" w:afterAutospacing="1" w:line="240" w:lineRule="auto"/>
        <w:rPr>
          <w:b/>
          <w:bCs/>
        </w:rPr>
      </w:pPr>
      <w:hyperlink w:anchor="CreateFeatures" w:history="1">
        <w:r w:rsidR="00F74278" w:rsidRPr="005858DD">
          <w:rPr>
            <w:rStyle w:val="Hyperlink"/>
          </w:rPr>
          <w:t>Creating a Point Feature Class of Stream Gages</w:t>
        </w:r>
      </w:hyperlink>
      <w:r w:rsidR="00F74278">
        <w:rPr>
          <w:b/>
          <w:bCs/>
        </w:rPr>
        <w:t xml:space="preserve"> </w:t>
      </w:r>
    </w:p>
    <w:p w:rsidR="00F74278" w:rsidRDefault="006815CF" w:rsidP="002B10A5">
      <w:pPr>
        <w:numPr>
          <w:ilvl w:val="1"/>
          <w:numId w:val="4"/>
        </w:numPr>
        <w:spacing w:before="100" w:beforeAutospacing="1" w:after="100" w:afterAutospacing="1" w:line="240" w:lineRule="auto"/>
      </w:pPr>
      <w:hyperlink w:anchor="aquifer" w:history="1">
        <w:r w:rsidR="00F74278">
          <w:rPr>
            <w:rStyle w:val="Hyperlink"/>
          </w:rPr>
          <w:t>Overlaying the Edwards Aquifer</w:t>
        </w:r>
      </w:hyperlink>
    </w:p>
    <w:bookmarkStart w:id="1" w:name="TurnIn"/>
    <w:bookmarkEnd w:id="1"/>
    <w:p w:rsidR="005A39A6" w:rsidRPr="00273DEC" w:rsidRDefault="00273DEC" w:rsidP="005A39A6">
      <w:pPr>
        <w:numPr>
          <w:ilvl w:val="0"/>
          <w:numId w:val="4"/>
        </w:numPr>
        <w:spacing w:before="100" w:beforeAutospacing="1" w:after="100" w:afterAutospacing="1" w:line="240" w:lineRule="auto"/>
        <w:rPr>
          <w:rStyle w:val="Hyperlink"/>
        </w:rPr>
      </w:pPr>
      <w:r>
        <w:fldChar w:fldCharType="begin"/>
      </w:r>
      <w:r>
        <w:instrText xml:space="preserve"> HYPERLINK  \l "Summary" </w:instrText>
      </w:r>
      <w:r>
        <w:fldChar w:fldCharType="separate"/>
      </w:r>
      <w:r w:rsidR="005A39A6" w:rsidRPr="00273DEC">
        <w:rPr>
          <w:rStyle w:val="Hyperlink"/>
        </w:rPr>
        <w:t>Summary of items to be turned in</w:t>
      </w:r>
    </w:p>
    <w:bookmarkStart w:id="2" w:name="goals"/>
    <w:p w:rsidR="00F74278" w:rsidRDefault="00273DEC">
      <w:pPr>
        <w:pStyle w:val="Heading3"/>
      </w:pPr>
      <w:r>
        <w:rPr>
          <w:b w:val="0"/>
          <w:bCs w:val="0"/>
          <w:sz w:val="24"/>
          <w:szCs w:val="20"/>
        </w:rPr>
        <w:fldChar w:fldCharType="end"/>
      </w:r>
      <w:r w:rsidR="00F74278">
        <w:t>Goals of the Exercise</w:t>
      </w:r>
      <w:bookmarkEnd w:id="2"/>
    </w:p>
    <w:p w:rsidR="00F74278" w:rsidRDefault="00F74278">
      <w:pPr>
        <w:pStyle w:val="NormalWeb"/>
      </w:pPr>
      <w:r>
        <w:t xml:space="preserve">This exercise is intended for you to build a base </w:t>
      </w:r>
      <w:r w:rsidR="00213CA5">
        <w:t>data set</w:t>
      </w:r>
      <w:r>
        <w:t xml:space="preserve"> of geographic </w:t>
      </w:r>
      <w:r w:rsidR="00213CA5">
        <w:t>information</w:t>
      </w:r>
      <w:r>
        <w:t xml:space="preserve"> for a watershed using the </w:t>
      </w:r>
      <w:r w:rsidR="002A5099">
        <w:t xml:space="preserve">San Marcos </w:t>
      </w:r>
      <w:r>
        <w:t xml:space="preserve">Basin in South Texas as an example. The base </w:t>
      </w:r>
      <w:r w:rsidR="00213CA5">
        <w:t>dataset</w:t>
      </w:r>
      <w:r>
        <w:t xml:space="preserve"> comprises watershed boundaries and streams from the </w:t>
      </w:r>
      <w:r w:rsidR="002A5099">
        <w:t>National Hydrography Dataset Plus (</w:t>
      </w:r>
      <w:proofErr w:type="spellStart"/>
      <w:r w:rsidR="002A5099">
        <w:t>NHDPlus</w:t>
      </w:r>
      <w:proofErr w:type="spellEnd"/>
      <w:r w:rsidR="002A5099">
        <w:t>)</w:t>
      </w:r>
      <w:r w:rsidR="00C96C59">
        <w:t xml:space="preserve"> and soils from the SSURGO soils database</w:t>
      </w:r>
      <w:r>
        <w:t xml:space="preserve">. A </w:t>
      </w:r>
      <w:proofErr w:type="spellStart"/>
      <w:r>
        <w:t>geodatabase</w:t>
      </w:r>
      <w:proofErr w:type="spellEnd"/>
      <w:r>
        <w:t xml:space="preserve"> </w:t>
      </w:r>
      <w:r w:rsidR="00AE4177">
        <w:t>is</w:t>
      </w:r>
      <w:r>
        <w:t xml:space="preserve"> created to hol</w:t>
      </w:r>
      <w:r w:rsidR="00C96C59">
        <w:t xml:space="preserve">d all these primary data layers. </w:t>
      </w:r>
      <w:r w:rsidRPr="00103418">
        <w:t xml:space="preserve">In addition, you will create a point Feature Class of stream gage sites by inputting latitude and longitude values for the gages in an Excel table that is added to </w:t>
      </w:r>
      <w:proofErr w:type="spellStart"/>
      <w:r w:rsidRPr="00103418">
        <w:t>ArcMap</w:t>
      </w:r>
      <w:proofErr w:type="spellEnd"/>
      <w:r w:rsidRPr="00103418">
        <w:t xml:space="preserve"> and the </w:t>
      </w:r>
      <w:proofErr w:type="spellStart"/>
      <w:r w:rsidRPr="00103418">
        <w:t>geodatabase</w:t>
      </w:r>
      <w:proofErr w:type="spellEnd"/>
      <w:r w:rsidRPr="00103418">
        <w:t xml:space="preserve">. </w:t>
      </w:r>
      <w:r>
        <w:t xml:space="preserve">You also compare the locations of the </w:t>
      </w:r>
      <w:r w:rsidR="002A5099">
        <w:t xml:space="preserve">San Marcos </w:t>
      </w:r>
      <w:r>
        <w:t xml:space="preserve">basin surface boundaries, and the Edwards aquifer subsurface boundaries.  </w:t>
      </w:r>
    </w:p>
    <w:p w:rsidR="00F74278" w:rsidRDefault="00F74278">
      <w:pPr>
        <w:pStyle w:val="Heading3"/>
      </w:pPr>
      <w:bookmarkStart w:id="3" w:name="requirements"/>
      <w:r>
        <w:t>Computer and Data Requirements</w:t>
      </w:r>
    </w:p>
    <w:bookmarkEnd w:id="3"/>
    <w:p w:rsidR="002841EF" w:rsidRDefault="00F74278" w:rsidP="0028528D">
      <w:pPr>
        <w:spacing w:line="240" w:lineRule="auto"/>
      </w:pPr>
      <w:r>
        <w:t xml:space="preserve">To complete this exercise, you'll need to run ArcGIS </w:t>
      </w:r>
      <w:r w:rsidR="004111C9">
        <w:t>10</w:t>
      </w:r>
      <w:r w:rsidR="0028528D">
        <w:t>.1</w:t>
      </w:r>
      <w:r>
        <w:t xml:space="preserve"> from a PC. </w:t>
      </w:r>
      <w:r w:rsidR="006F1788">
        <w:t xml:space="preserve"> </w:t>
      </w:r>
      <w:r w:rsidR="00C96C59">
        <w:t>You will download map package</w:t>
      </w:r>
      <w:r w:rsidR="002841EF">
        <w:t>s of hydrologic and soils information</w:t>
      </w:r>
      <w:r w:rsidR="00C96C59">
        <w:t xml:space="preserve"> to do this exercise from ArcGIS Online. </w:t>
      </w:r>
      <w:r w:rsidR="002841EF">
        <w:t xml:space="preserve">  If you have trouble accessing these packages, there is a backup at </w:t>
      </w:r>
      <w:hyperlink r:id="rId8" w:history="1">
        <w:r w:rsidR="00675115" w:rsidRPr="00AA0413">
          <w:rPr>
            <w:rStyle w:val="Hyperlink"/>
          </w:rPr>
          <w:t>http://www.caee.utexas.edu/prof/maidment/giswr2012/Ex2/Ex2Data.zip</w:t>
        </w:r>
      </w:hyperlink>
    </w:p>
    <w:p w:rsidR="002841EF" w:rsidRDefault="002841EF" w:rsidP="0028528D">
      <w:pPr>
        <w:spacing w:line="240" w:lineRule="auto"/>
      </w:pPr>
    </w:p>
    <w:p w:rsidR="0028528D" w:rsidRPr="0028528D" w:rsidRDefault="0028528D" w:rsidP="0028528D">
      <w:pPr>
        <w:spacing w:line="240" w:lineRule="auto"/>
        <w:rPr>
          <w:szCs w:val="24"/>
        </w:rPr>
      </w:pPr>
      <w:proofErr w:type="spellStart"/>
      <w:r>
        <w:t>NHDPlus</w:t>
      </w:r>
      <w:proofErr w:type="spellEnd"/>
      <w:r>
        <w:t xml:space="preserve"> data for the United States</w:t>
      </w:r>
      <w:r w:rsidR="00C96C59">
        <w:t xml:space="preserve"> that</w:t>
      </w:r>
      <w:r>
        <w:t xml:space="preserve"> can be downloaded over the internet: </w:t>
      </w:r>
      <w:hyperlink r:id="rId9" w:history="1">
        <w:r w:rsidRPr="00D34CBA">
          <w:rPr>
            <w:rStyle w:val="Hyperlink"/>
          </w:rPr>
          <w:t>http://www.horizon-systems.com/nhdplus/</w:t>
        </w:r>
      </w:hyperlink>
      <w:r>
        <w:t xml:space="preserve">   </w:t>
      </w:r>
      <w:proofErr w:type="gramStart"/>
      <w:r>
        <w:t>The</w:t>
      </w:r>
      <w:proofErr w:type="gramEnd"/>
      <w:r>
        <w:t xml:space="preserve"> current status of available information is depicted in this map:</w:t>
      </w:r>
    </w:p>
    <w:p w:rsidR="0028528D" w:rsidRDefault="0028528D" w:rsidP="00A442E1">
      <w:pPr>
        <w:spacing w:line="240" w:lineRule="auto"/>
        <w:rPr>
          <w:szCs w:val="24"/>
        </w:rPr>
      </w:pPr>
    </w:p>
    <w:p w:rsidR="0028528D" w:rsidRDefault="0028528D" w:rsidP="00A442E1">
      <w:pPr>
        <w:spacing w:line="240" w:lineRule="auto"/>
        <w:rPr>
          <w:szCs w:val="24"/>
        </w:rPr>
      </w:pPr>
      <w:r>
        <w:rPr>
          <w:noProof/>
        </w:rPr>
        <w:drawing>
          <wp:inline distT="0" distB="0" distL="0" distR="0" wp14:anchorId="75B7A408" wp14:editId="211CB281">
            <wp:extent cx="5943600" cy="5048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5048250"/>
                    </a:xfrm>
                    <a:prstGeom prst="rect">
                      <a:avLst/>
                    </a:prstGeom>
                  </pic:spPr>
                </pic:pic>
              </a:graphicData>
            </a:graphic>
          </wp:inline>
        </w:drawing>
      </w:r>
    </w:p>
    <w:p w:rsidR="0028528D" w:rsidRDefault="0028528D" w:rsidP="00A442E1">
      <w:pPr>
        <w:spacing w:line="240" w:lineRule="auto"/>
        <w:rPr>
          <w:szCs w:val="24"/>
        </w:rPr>
      </w:pPr>
    </w:p>
    <w:p w:rsidR="0028528D" w:rsidRDefault="0028528D" w:rsidP="00A442E1">
      <w:pPr>
        <w:spacing w:line="240" w:lineRule="auto"/>
        <w:rPr>
          <w:szCs w:val="24"/>
        </w:rPr>
      </w:pPr>
      <w:r>
        <w:rPr>
          <w:szCs w:val="24"/>
        </w:rPr>
        <w:t xml:space="preserve">In this instance, we need information from Water Resource Region 12 that covers most of Texas.   We are going to use information from the </w:t>
      </w:r>
      <w:proofErr w:type="spellStart"/>
      <w:r w:rsidRPr="0028528D">
        <w:rPr>
          <w:b/>
          <w:szCs w:val="24"/>
        </w:rPr>
        <w:t>NHDSnapshot</w:t>
      </w:r>
      <w:proofErr w:type="spellEnd"/>
      <w:r>
        <w:rPr>
          <w:szCs w:val="24"/>
        </w:rPr>
        <w:t xml:space="preserve">, </w:t>
      </w:r>
      <w:proofErr w:type="spellStart"/>
      <w:r w:rsidRPr="0028528D">
        <w:rPr>
          <w:b/>
          <w:szCs w:val="24"/>
        </w:rPr>
        <w:t>NHDPlusAttributes</w:t>
      </w:r>
      <w:proofErr w:type="spellEnd"/>
      <w:r>
        <w:rPr>
          <w:szCs w:val="24"/>
        </w:rPr>
        <w:t xml:space="preserve">, and </w:t>
      </w:r>
      <w:proofErr w:type="spellStart"/>
      <w:r w:rsidRPr="0028528D">
        <w:rPr>
          <w:b/>
          <w:szCs w:val="24"/>
        </w:rPr>
        <w:t>WBDSnapshot</w:t>
      </w:r>
      <w:proofErr w:type="spellEnd"/>
      <w:r>
        <w:rPr>
          <w:szCs w:val="24"/>
        </w:rPr>
        <w:t xml:space="preserve"> datasets.</w:t>
      </w:r>
    </w:p>
    <w:p w:rsidR="0028528D" w:rsidRDefault="0028528D" w:rsidP="00A442E1">
      <w:pPr>
        <w:spacing w:line="240" w:lineRule="auto"/>
        <w:rPr>
          <w:szCs w:val="24"/>
        </w:rPr>
      </w:pPr>
    </w:p>
    <w:p w:rsidR="0028528D" w:rsidRDefault="006815CF" w:rsidP="00A442E1">
      <w:pPr>
        <w:spacing w:line="240" w:lineRule="auto"/>
      </w:pPr>
      <w:hyperlink r:id="rId11" w:history="1">
        <w:r w:rsidR="0028528D" w:rsidRPr="00D34CBA">
          <w:rPr>
            <w:rStyle w:val="Hyperlink"/>
          </w:rPr>
          <w:t>http://www.horizon-systems.com/NHDPlus/NHDPlusV2_12.php</w:t>
        </w:r>
      </w:hyperlink>
      <w:r w:rsidR="0028528D">
        <w:t xml:space="preserve">  </w:t>
      </w:r>
    </w:p>
    <w:p w:rsidR="0028528D" w:rsidRDefault="0028528D" w:rsidP="00A442E1">
      <w:pPr>
        <w:spacing w:line="240" w:lineRule="auto"/>
      </w:pPr>
    </w:p>
    <w:p w:rsidR="00F74278" w:rsidRDefault="0028528D" w:rsidP="0028528D">
      <w:pPr>
        <w:spacing w:line="240" w:lineRule="auto"/>
      </w:pPr>
      <w:r>
        <w:rPr>
          <w:noProof/>
        </w:rPr>
        <w:drawing>
          <wp:inline distT="0" distB="0" distL="0" distR="0" wp14:anchorId="64F8D268" wp14:editId="38ACCDED">
            <wp:extent cx="5153025" cy="29718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153025" cy="2971800"/>
                    </a:xfrm>
                    <a:prstGeom prst="rect">
                      <a:avLst/>
                    </a:prstGeom>
                  </pic:spPr>
                </pic:pic>
              </a:graphicData>
            </a:graphic>
          </wp:inline>
        </w:drawing>
      </w:r>
      <w:r>
        <w:br/>
      </w:r>
    </w:p>
    <w:p w:rsidR="00E54C29" w:rsidRDefault="00D111DB" w:rsidP="0028528D">
      <w:pPr>
        <w:spacing w:line="240" w:lineRule="auto"/>
      </w:pPr>
      <w:r>
        <w:t xml:space="preserve">The needed files can be </w:t>
      </w:r>
      <w:r w:rsidR="00DC08D8">
        <w:t xml:space="preserve">accessed </w:t>
      </w:r>
      <w:r w:rsidR="00E54C29">
        <w:t xml:space="preserve">as a Map Package called </w:t>
      </w:r>
      <w:proofErr w:type="gramStart"/>
      <w:r w:rsidR="00E54C29" w:rsidRPr="00E54C29">
        <w:rPr>
          <w:b/>
        </w:rPr>
        <w:t>Region12NHDPlus</w:t>
      </w:r>
      <w:r w:rsidR="00E54C29">
        <w:t xml:space="preserve">  that</w:t>
      </w:r>
      <w:proofErr w:type="gramEnd"/>
      <w:r w:rsidR="00E54C29">
        <w:t xml:space="preserve"> is indexed by the tag </w:t>
      </w:r>
      <w:r w:rsidR="00E54C29" w:rsidRPr="00E54C29">
        <w:rPr>
          <w:b/>
        </w:rPr>
        <w:t>giswr2012</w:t>
      </w:r>
      <w:r w:rsidR="009524ED">
        <w:rPr>
          <w:b/>
        </w:rPr>
        <w:t>ex2</w:t>
      </w:r>
      <w:r w:rsidR="00E54C29">
        <w:t xml:space="preserve"> in ArcGIS Online.  Make sure when you search for this, that you have “</w:t>
      </w:r>
      <w:proofErr w:type="spellStart"/>
      <w:r w:rsidR="00E54C29" w:rsidRPr="00E54C29">
        <w:rPr>
          <w:b/>
        </w:rPr>
        <w:t>Show</w:t>
      </w:r>
      <w:proofErr w:type="gramStart"/>
      <w:r w:rsidR="00E54C29" w:rsidRPr="00E54C29">
        <w:rPr>
          <w:b/>
        </w:rPr>
        <w:t>:All</w:t>
      </w:r>
      <w:proofErr w:type="spellEnd"/>
      <w:proofErr w:type="gramEnd"/>
      <w:r w:rsidR="00E54C29" w:rsidRPr="00E54C29">
        <w:rPr>
          <w:b/>
        </w:rPr>
        <w:t xml:space="preserve"> Content</w:t>
      </w:r>
      <w:r w:rsidR="00E54C29">
        <w:t>” rather than Show: Web Content Only in ArcGIS Online.</w:t>
      </w:r>
    </w:p>
    <w:p w:rsidR="00E54C29" w:rsidRDefault="00E54C29" w:rsidP="0028528D">
      <w:pPr>
        <w:spacing w:line="240" w:lineRule="auto"/>
      </w:pPr>
    </w:p>
    <w:p w:rsidR="00E54C29" w:rsidRDefault="009524ED" w:rsidP="0028528D">
      <w:pPr>
        <w:spacing w:line="240" w:lineRule="auto"/>
      </w:pPr>
      <w:r>
        <w:rPr>
          <w:noProof/>
        </w:rPr>
        <w:drawing>
          <wp:inline distT="0" distB="0" distL="0" distR="0" wp14:anchorId="5864D763" wp14:editId="2FA7C616">
            <wp:extent cx="5486400" cy="245681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456815"/>
                    </a:xfrm>
                    <a:prstGeom prst="rect">
                      <a:avLst/>
                    </a:prstGeom>
                    <a:noFill/>
                    <a:ln>
                      <a:noFill/>
                    </a:ln>
                  </pic:spPr>
                </pic:pic>
              </a:graphicData>
            </a:graphic>
          </wp:inline>
        </w:drawing>
      </w:r>
    </w:p>
    <w:p w:rsidR="00A35700" w:rsidRPr="00A17648" w:rsidRDefault="00A35700" w:rsidP="00A35700">
      <w:pPr>
        <w:spacing w:line="240" w:lineRule="auto"/>
      </w:pPr>
    </w:p>
    <w:p w:rsidR="00E54C29" w:rsidRDefault="00F74278" w:rsidP="00F20685">
      <w:pPr>
        <w:pStyle w:val="Heading3"/>
        <w:spacing w:before="0" w:beforeAutospacing="0" w:after="0" w:afterAutospacing="0"/>
      </w:pPr>
      <w:bookmarkStart w:id="4" w:name="procedure"/>
      <w:bookmarkEnd w:id="4"/>
      <w:r>
        <w:t>Procedure for the Assignment</w:t>
      </w:r>
      <w:bookmarkStart w:id="5" w:name="creating"/>
    </w:p>
    <w:p w:rsidR="00F553A5" w:rsidRDefault="00F553A5" w:rsidP="00F20685">
      <w:pPr>
        <w:pStyle w:val="Heading3"/>
        <w:spacing w:before="0" w:beforeAutospacing="0" w:after="0" w:afterAutospacing="0"/>
      </w:pPr>
    </w:p>
    <w:p w:rsidR="00F553A5" w:rsidRDefault="00F553A5" w:rsidP="00F20685">
      <w:pPr>
        <w:pStyle w:val="Heading3"/>
        <w:spacing w:before="0" w:beforeAutospacing="0" w:after="0" w:afterAutospacing="0"/>
      </w:pPr>
      <w:bookmarkStart w:id="6" w:name="start"/>
      <w:bookmarkEnd w:id="6"/>
      <w:r>
        <w:t>Getting Started</w:t>
      </w:r>
    </w:p>
    <w:bookmarkEnd w:id="5"/>
    <w:p w:rsidR="004334FA" w:rsidRDefault="004334FA" w:rsidP="006E04F4">
      <w:pPr>
        <w:spacing w:line="240" w:lineRule="auto"/>
      </w:pPr>
      <w:r>
        <w:t>We’ll begin by getting the input data for Water Resour</w:t>
      </w:r>
      <w:r w:rsidR="00F306F4">
        <w:t xml:space="preserve">ce Region 12, and creating a new, empty </w:t>
      </w:r>
      <w:proofErr w:type="spellStart"/>
      <w:r w:rsidR="00F306F4">
        <w:t>geodatabase</w:t>
      </w:r>
      <w:proofErr w:type="spellEnd"/>
      <w:r w:rsidR="00F306F4">
        <w:t xml:space="preserve"> into which you’ll put data for the San Marcos basin, which is a small drainage area within this region.</w:t>
      </w:r>
    </w:p>
    <w:p w:rsidR="00724F53" w:rsidRDefault="00724F53" w:rsidP="006E04F4">
      <w:pPr>
        <w:spacing w:line="240" w:lineRule="auto"/>
      </w:pPr>
    </w:p>
    <w:p w:rsidR="00E54C29" w:rsidRDefault="00F9551C" w:rsidP="006E04F4">
      <w:pPr>
        <w:spacing w:line="240" w:lineRule="auto"/>
      </w:pPr>
      <w:r>
        <w:t>Once you have located</w:t>
      </w:r>
      <w:r w:rsidR="00E54C29">
        <w:t xml:space="preserve"> the </w:t>
      </w:r>
      <w:r w:rsidR="0036019A" w:rsidRPr="006E04F4">
        <w:t>map</w:t>
      </w:r>
      <w:r w:rsidR="0036019A">
        <w:t xml:space="preserve"> package </w:t>
      </w:r>
      <w:r w:rsidRPr="00F9551C">
        <w:rPr>
          <w:b/>
        </w:rPr>
        <w:t>Region12NHDPlus</w:t>
      </w:r>
      <w:r w:rsidR="0036019A">
        <w:t xml:space="preserve"> in </w:t>
      </w:r>
      <w:proofErr w:type="spellStart"/>
      <w:r w:rsidR="0036019A">
        <w:t>ArcGISOnline</w:t>
      </w:r>
      <w:proofErr w:type="spellEnd"/>
      <w:r w:rsidR="0036019A">
        <w:t xml:space="preserve"> using the tag </w:t>
      </w:r>
      <w:r w:rsidR="0036019A" w:rsidRPr="0036019A">
        <w:rPr>
          <w:b/>
        </w:rPr>
        <w:t>giswr2012</w:t>
      </w:r>
      <w:r w:rsidR="00EC609C">
        <w:rPr>
          <w:b/>
        </w:rPr>
        <w:t>ex2</w:t>
      </w:r>
      <w:r w:rsidR="0036019A">
        <w:t xml:space="preserve"> open it in ArcGIS</w:t>
      </w:r>
    </w:p>
    <w:p w:rsidR="0036019A" w:rsidRDefault="0036019A" w:rsidP="004210D0">
      <w:pPr>
        <w:pStyle w:val="NormalWeb"/>
        <w:rPr>
          <w:bCs/>
          <w:sz w:val="27"/>
          <w:szCs w:val="27"/>
        </w:rPr>
      </w:pPr>
      <w:r>
        <w:rPr>
          <w:bCs/>
          <w:noProof/>
          <w:sz w:val="27"/>
          <w:szCs w:val="27"/>
        </w:rPr>
        <w:drawing>
          <wp:inline distT="0" distB="0" distL="0" distR="0" wp14:anchorId="5AE764D9" wp14:editId="7A14C2A1">
            <wp:extent cx="2867025" cy="17145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7025" cy="1714500"/>
                    </a:xfrm>
                    <a:prstGeom prst="rect">
                      <a:avLst/>
                    </a:prstGeom>
                    <a:noFill/>
                    <a:ln>
                      <a:solidFill>
                        <a:schemeClr val="accent1"/>
                      </a:solidFill>
                    </a:ln>
                  </pic:spPr>
                </pic:pic>
              </a:graphicData>
            </a:graphic>
          </wp:inline>
        </w:drawing>
      </w:r>
    </w:p>
    <w:p w:rsidR="0036019A" w:rsidRPr="00E54C29" w:rsidRDefault="0036019A" w:rsidP="006E04F4">
      <w:pPr>
        <w:spacing w:line="240" w:lineRule="auto"/>
      </w:pPr>
      <w:proofErr w:type="gramStart"/>
      <w:r>
        <w:t>and</w:t>
      </w:r>
      <w:proofErr w:type="gramEnd"/>
      <w:r>
        <w:t xml:space="preserve"> </w:t>
      </w:r>
      <w:r w:rsidRPr="006E04F4">
        <w:t>you</w:t>
      </w:r>
      <w:r>
        <w:t xml:space="preserve"> should see a display like this</w:t>
      </w:r>
    </w:p>
    <w:p w:rsidR="00E54C29" w:rsidRDefault="00E54C29" w:rsidP="004210D0">
      <w:pPr>
        <w:pStyle w:val="NormalWeb"/>
      </w:pPr>
      <w:r>
        <w:rPr>
          <w:noProof/>
        </w:rPr>
        <w:drawing>
          <wp:inline distT="0" distB="0" distL="0" distR="0" wp14:anchorId="097B869D" wp14:editId="62E7ECB4">
            <wp:extent cx="6028456" cy="457995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27313" cy="4579083"/>
                    </a:xfrm>
                    <a:prstGeom prst="rect">
                      <a:avLst/>
                    </a:prstGeom>
                  </pic:spPr>
                </pic:pic>
              </a:graphicData>
            </a:graphic>
          </wp:inline>
        </w:drawing>
      </w:r>
    </w:p>
    <w:p w:rsidR="00F9551C" w:rsidRDefault="00F553A5" w:rsidP="00F553A5">
      <w:pPr>
        <w:pStyle w:val="NormalWeb"/>
      </w:pPr>
      <w:r>
        <w:t xml:space="preserve">From </w:t>
      </w:r>
      <w:proofErr w:type="spellStart"/>
      <w:r>
        <w:t>ArcMap</w:t>
      </w:r>
      <w:proofErr w:type="spellEnd"/>
      <w:r>
        <w:t xml:space="preserve">, open </w:t>
      </w:r>
      <w:proofErr w:type="spellStart"/>
      <w:proofErr w:type="gramStart"/>
      <w:r w:rsidRPr="006B7AF8">
        <w:rPr>
          <w:b/>
        </w:rPr>
        <w:t>ArcCatalog</w:t>
      </w:r>
      <w:proofErr w:type="spellEnd"/>
      <w:r>
        <w:t>,</w:t>
      </w:r>
      <w:proofErr w:type="gramEnd"/>
      <w:r>
        <w:t xml:space="preserve"> navigate through </w:t>
      </w:r>
      <w:r w:rsidRPr="006B7AF8">
        <w:rPr>
          <w:b/>
        </w:rPr>
        <w:t>Folder Connections</w:t>
      </w:r>
      <w:r>
        <w:t xml:space="preserve"> to a place where you want to have a workspace,</w:t>
      </w:r>
    </w:p>
    <w:p w:rsidR="00F553A5" w:rsidRDefault="00F553A5" w:rsidP="00F553A5">
      <w:pPr>
        <w:pStyle w:val="NormalWeb"/>
      </w:pPr>
      <w:r>
        <w:rPr>
          <w:noProof/>
        </w:rPr>
        <w:drawing>
          <wp:inline distT="0" distB="0" distL="0" distR="0" wp14:anchorId="7670B404" wp14:editId="5CB6FC9B">
            <wp:extent cx="3819525" cy="25146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9525" cy="2514600"/>
                    </a:xfrm>
                    <a:prstGeom prst="rect">
                      <a:avLst/>
                    </a:prstGeom>
                    <a:noFill/>
                    <a:ln>
                      <a:noFill/>
                    </a:ln>
                  </pic:spPr>
                </pic:pic>
              </a:graphicData>
            </a:graphic>
          </wp:inline>
        </w:drawing>
      </w:r>
    </w:p>
    <w:p w:rsidR="00F553A5" w:rsidRDefault="00F553A5" w:rsidP="00F553A5">
      <w:pPr>
        <w:pStyle w:val="NormalWeb"/>
      </w:pPr>
      <w:proofErr w:type="gramStart"/>
      <w:r>
        <w:t>and</w:t>
      </w:r>
      <w:proofErr w:type="gramEnd"/>
      <w:r>
        <w:t xml:space="preserve"> create a new </w:t>
      </w:r>
      <w:r w:rsidRPr="006B7AF8">
        <w:rPr>
          <w:b/>
        </w:rPr>
        <w:t xml:space="preserve">File </w:t>
      </w:r>
      <w:proofErr w:type="spellStart"/>
      <w:r w:rsidRPr="006B7AF8">
        <w:rPr>
          <w:b/>
        </w:rPr>
        <w:t>Geodatabase</w:t>
      </w:r>
      <w:proofErr w:type="spellEnd"/>
      <w:r>
        <w:t>:</w:t>
      </w:r>
    </w:p>
    <w:p w:rsidR="00F553A5" w:rsidRDefault="00F553A5" w:rsidP="00F553A5">
      <w:pPr>
        <w:pStyle w:val="NormalWeb"/>
      </w:pPr>
      <w:r>
        <w:rPr>
          <w:noProof/>
        </w:rPr>
        <w:drawing>
          <wp:inline distT="0" distB="0" distL="0" distR="0" wp14:anchorId="7305A996" wp14:editId="3B47D32F">
            <wp:extent cx="3676650" cy="1295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6650" cy="1295400"/>
                    </a:xfrm>
                    <a:prstGeom prst="rect">
                      <a:avLst/>
                    </a:prstGeom>
                    <a:noFill/>
                    <a:ln>
                      <a:noFill/>
                    </a:ln>
                  </pic:spPr>
                </pic:pic>
              </a:graphicData>
            </a:graphic>
          </wp:inline>
        </w:drawing>
      </w:r>
    </w:p>
    <w:p w:rsidR="00F553A5" w:rsidRDefault="00F553A5" w:rsidP="00F553A5">
      <w:pPr>
        <w:pStyle w:val="NormalWeb"/>
      </w:pPr>
      <w:r>
        <w:t xml:space="preserve">And call this </w:t>
      </w:r>
      <w:proofErr w:type="spellStart"/>
      <w:r w:rsidRPr="00665927">
        <w:rPr>
          <w:b/>
        </w:rPr>
        <w:t>SanMarcos.</w:t>
      </w:r>
      <w:r>
        <w:t>gdb</w:t>
      </w:r>
      <w:proofErr w:type="spellEnd"/>
      <w:r w:rsidR="00F9551C">
        <w:t>.</w:t>
      </w:r>
      <w:r>
        <w:t xml:space="preserve">   Within this, create a new </w:t>
      </w:r>
      <w:r w:rsidRPr="00665927">
        <w:rPr>
          <w:b/>
        </w:rPr>
        <w:t>Feature Dataset</w:t>
      </w:r>
    </w:p>
    <w:p w:rsidR="00F553A5" w:rsidRDefault="00F553A5" w:rsidP="00F553A5">
      <w:pPr>
        <w:pStyle w:val="NormalWeb"/>
      </w:pPr>
      <w:r>
        <w:rPr>
          <w:noProof/>
        </w:rPr>
        <w:drawing>
          <wp:inline distT="0" distB="0" distL="0" distR="0" wp14:anchorId="4D7D76EF" wp14:editId="614885E4">
            <wp:extent cx="3867150" cy="13525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67150" cy="1352550"/>
                    </a:xfrm>
                    <a:prstGeom prst="rect">
                      <a:avLst/>
                    </a:prstGeom>
                    <a:noFill/>
                    <a:ln>
                      <a:noFill/>
                    </a:ln>
                  </pic:spPr>
                </pic:pic>
              </a:graphicData>
            </a:graphic>
          </wp:inline>
        </w:drawing>
      </w:r>
    </w:p>
    <w:p w:rsidR="00F553A5" w:rsidRDefault="00F553A5" w:rsidP="00F553A5">
      <w:pPr>
        <w:pStyle w:val="NormalWeb"/>
      </w:pPr>
      <w:proofErr w:type="gramStart"/>
      <w:r>
        <w:t>and</w:t>
      </w:r>
      <w:proofErr w:type="gramEnd"/>
      <w:r>
        <w:t xml:space="preserve"> call it </w:t>
      </w:r>
      <w:proofErr w:type="spellStart"/>
      <w:r w:rsidRPr="00665927">
        <w:rPr>
          <w:b/>
        </w:rPr>
        <w:t>BaseData</w:t>
      </w:r>
      <w:proofErr w:type="spellEnd"/>
    </w:p>
    <w:p w:rsidR="00F553A5" w:rsidRDefault="00F553A5" w:rsidP="00F553A5">
      <w:pPr>
        <w:pStyle w:val="NormalWeb"/>
      </w:pPr>
      <w:r>
        <w:rPr>
          <w:noProof/>
        </w:rPr>
        <w:drawing>
          <wp:inline distT="0" distB="0" distL="0" distR="0" wp14:anchorId="36455837" wp14:editId="1D560E66">
            <wp:extent cx="4648200" cy="1485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48200" cy="1485900"/>
                    </a:xfrm>
                    <a:prstGeom prst="rect">
                      <a:avLst/>
                    </a:prstGeom>
                    <a:noFill/>
                    <a:ln>
                      <a:noFill/>
                    </a:ln>
                  </pic:spPr>
                </pic:pic>
              </a:graphicData>
            </a:graphic>
          </wp:inline>
        </w:drawing>
      </w:r>
    </w:p>
    <w:p w:rsidR="0050595D" w:rsidRDefault="0050595D" w:rsidP="00F553A5">
      <w:pPr>
        <w:pStyle w:val="NormalWeb"/>
      </w:pPr>
      <w:proofErr w:type="gramStart"/>
      <w:r>
        <w:t>c</w:t>
      </w:r>
      <w:r w:rsidR="00F553A5">
        <w:t>hoose</w:t>
      </w:r>
      <w:proofErr w:type="gramEnd"/>
      <w:r w:rsidR="00F553A5">
        <w:t xml:space="preserve"> a Geographic Coordinate System</w:t>
      </w:r>
    </w:p>
    <w:p w:rsidR="00F553A5" w:rsidRDefault="00F553A5" w:rsidP="00F553A5">
      <w:pPr>
        <w:pStyle w:val="NormalWeb"/>
      </w:pPr>
      <w:r>
        <w:rPr>
          <w:noProof/>
        </w:rPr>
        <w:drawing>
          <wp:inline distT="0" distB="0" distL="0" distR="0" wp14:anchorId="09731F6C" wp14:editId="208926D6">
            <wp:extent cx="4552950" cy="2552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52950" cy="2552700"/>
                    </a:xfrm>
                    <a:prstGeom prst="rect">
                      <a:avLst/>
                    </a:prstGeom>
                    <a:noFill/>
                    <a:ln>
                      <a:noFill/>
                    </a:ln>
                  </pic:spPr>
                </pic:pic>
              </a:graphicData>
            </a:graphic>
          </wp:inline>
        </w:drawing>
      </w:r>
    </w:p>
    <w:p w:rsidR="0050595D" w:rsidRDefault="00F553A5" w:rsidP="00F553A5">
      <w:pPr>
        <w:pStyle w:val="NormalWeb"/>
      </w:pPr>
      <w:proofErr w:type="gramStart"/>
      <w:r>
        <w:t>within</w:t>
      </w:r>
      <w:proofErr w:type="gramEnd"/>
      <w:r>
        <w:t xml:space="preserve"> North America, </w:t>
      </w:r>
    </w:p>
    <w:p w:rsidR="0050595D" w:rsidRDefault="0050595D" w:rsidP="00F553A5">
      <w:pPr>
        <w:pStyle w:val="NormalWeb"/>
      </w:pPr>
      <w:r>
        <w:rPr>
          <w:noProof/>
        </w:rPr>
        <w:drawing>
          <wp:inline distT="0" distB="0" distL="0" distR="0" wp14:anchorId="48A3A6D9" wp14:editId="4944BB22">
            <wp:extent cx="1619250" cy="990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9250" cy="990600"/>
                    </a:xfrm>
                    <a:prstGeom prst="rect">
                      <a:avLst/>
                    </a:prstGeom>
                    <a:noFill/>
                    <a:ln>
                      <a:noFill/>
                    </a:ln>
                  </pic:spPr>
                </pic:pic>
              </a:graphicData>
            </a:graphic>
          </wp:inline>
        </w:drawing>
      </w:r>
    </w:p>
    <w:p w:rsidR="00F553A5" w:rsidRDefault="0050595D" w:rsidP="00F553A5">
      <w:pPr>
        <w:pStyle w:val="NormalWeb"/>
      </w:pPr>
      <w:proofErr w:type="gramStart"/>
      <w:r>
        <w:t>select</w:t>
      </w:r>
      <w:proofErr w:type="gramEnd"/>
      <w:r w:rsidR="00F553A5">
        <w:t xml:space="preserve"> the NAD83 coordinate system</w:t>
      </w:r>
    </w:p>
    <w:p w:rsidR="00F553A5" w:rsidRDefault="00F553A5" w:rsidP="00F553A5">
      <w:pPr>
        <w:pStyle w:val="NormalWeb"/>
      </w:pPr>
      <w:r>
        <w:rPr>
          <w:noProof/>
        </w:rPr>
        <w:drawing>
          <wp:inline distT="0" distB="0" distL="0" distR="0" wp14:anchorId="6CCBDB32" wp14:editId="63A4F0D1">
            <wp:extent cx="4629150" cy="48387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29150" cy="4838700"/>
                    </a:xfrm>
                    <a:prstGeom prst="rect">
                      <a:avLst/>
                    </a:prstGeom>
                    <a:noFill/>
                    <a:ln>
                      <a:noFill/>
                    </a:ln>
                  </pic:spPr>
                </pic:pic>
              </a:graphicData>
            </a:graphic>
          </wp:inline>
        </w:drawing>
      </w:r>
    </w:p>
    <w:p w:rsidR="00263EAC" w:rsidRDefault="00263EAC" w:rsidP="00F553A5">
      <w:pPr>
        <w:pStyle w:val="NormalWeb"/>
      </w:pPr>
      <w:r>
        <w:t xml:space="preserve">Hit </w:t>
      </w:r>
      <w:proofErr w:type="gramStart"/>
      <w:r w:rsidRPr="00263EAC">
        <w:rPr>
          <w:b/>
        </w:rPr>
        <w:t>Next</w:t>
      </w:r>
      <w:proofErr w:type="gramEnd"/>
      <w:r w:rsidR="00F9551C">
        <w:t xml:space="preserve">, and </w:t>
      </w:r>
      <w:r w:rsidR="00F9551C" w:rsidRPr="006E04F4">
        <w:rPr>
          <w:b/>
        </w:rPr>
        <w:t>Next</w:t>
      </w:r>
      <w:r w:rsidR="00F9551C">
        <w:t xml:space="preserve"> again</w:t>
      </w:r>
      <w:r w:rsidRPr="00263EAC">
        <w:rPr>
          <w:b/>
        </w:rPr>
        <w:t xml:space="preserve"> </w:t>
      </w:r>
      <w:r>
        <w:t xml:space="preserve">to bypass having a Vertical Coordinate system, and then </w:t>
      </w:r>
      <w:r w:rsidRPr="00263EAC">
        <w:rPr>
          <w:b/>
        </w:rPr>
        <w:t>Finish</w:t>
      </w:r>
      <w:r>
        <w:t xml:space="preserve"> to complete creating the Feature Dataset</w:t>
      </w:r>
      <w:r w:rsidR="00F9551C">
        <w:t>, leaving the tolerance information at the default values</w:t>
      </w:r>
      <w:r>
        <w:t>.</w:t>
      </w:r>
    </w:p>
    <w:p w:rsidR="00263EAC" w:rsidRDefault="004334FA" w:rsidP="00F553A5">
      <w:pPr>
        <w:pStyle w:val="NormalWeb"/>
      </w:pPr>
      <w:r>
        <w:rPr>
          <w:noProof/>
        </w:rPr>
        <w:drawing>
          <wp:inline distT="0" distB="0" distL="0" distR="0" wp14:anchorId="49B7723E" wp14:editId="1DA69914">
            <wp:extent cx="1438275" cy="8001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38275" cy="800100"/>
                    </a:xfrm>
                    <a:prstGeom prst="rect">
                      <a:avLst/>
                    </a:prstGeom>
                    <a:noFill/>
                    <a:ln>
                      <a:noFill/>
                    </a:ln>
                  </pic:spPr>
                </pic:pic>
              </a:graphicData>
            </a:graphic>
          </wp:inline>
        </w:drawing>
      </w:r>
    </w:p>
    <w:p w:rsidR="004334FA" w:rsidRDefault="004334FA" w:rsidP="00F553A5">
      <w:pPr>
        <w:pStyle w:val="NormalWeb"/>
      </w:pPr>
      <w:r>
        <w:t>This</w:t>
      </w:r>
      <w:r w:rsidR="00787FC4">
        <w:t xml:space="preserve"> </w:t>
      </w:r>
      <w:proofErr w:type="spellStart"/>
      <w:r w:rsidR="00787FC4" w:rsidRPr="00787FC4">
        <w:rPr>
          <w:b/>
        </w:rPr>
        <w:t>BaseData</w:t>
      </w:r>
      <w:proofErr w:type="spellEnd"/>
      <w:r w:rsidR="00787FC4">
        <w:t xml:space="preserve"> feature dataset within the </w:t>
      </w:r>
      <w:proofErr w:type="spellStart"/>
      <w:r w:rsidR="00787FC4" w:rsidRPr="00787FC4">
        <w:rPr>
          <w:b/>
        </w:rPr>
        <w:t>SanMarcos</w:t>
      </w:r>
      <w:proofErr w:type="spellEnd"/>
      <w:r w:rsidR="00787FC4">
        <w:t xml:space="preserve"> </w:t>
      </w:r>
      <w:proofErr w:type="spellStart"/>
      <w:r w:rsidR="00787FC4">
        <w:t>geodatabase</w:t>
      </w:r>
      <w:proofErr w:type="spellEnd"/>
      <w:r>
        <w:t xml:space="preserve"> will hold the data that you create for the San Marcos Basin.</w:t>
      </w:r>
    </w:p>
    <w:p w:rsidR="00F553A5" w:rsidRDefault="00F553A5" w:rsidP="004334FA">
      <w:pPr>
        <w:pStyle w:val="Heading3"/>
      </w:pPr>
      <w:bookmarkStart w:id="7" w:name="watersheds"/>
      <w:bookmarkStart w:id="8" w:name="select"/>
      <w:bookmarkEnd w:id="7"/>
      <w:r>
        <w:t>Selecting the Watersheds in the San Marcos Basin</w:t>
      </w:r>
      <w:bookmarkEnd w:id="8"/>
    </w:p>
    <w:p w:rsidR="00D33F5E" w:rsidRDefault="00D33F5E" w:rsidP="004210D0">
      <w:pPr>
        <w:pStyle w:val="NormalWeb"/>
      </w:pPr>
      <w:r>
        <w:t>Turn off all the layers except the Watershed Boundary Dataset (</w:t>
      </w:r>
      <w:proofErr w:type="spellStart"/>
      <w:r w:rsidRPr="00D33F5E">
        <w:rPr>
          <w:b/>
        </w:rPr>
        <w:t>WDB_Subwatershed</w:t>
      </w:r>
      <w:proofErr w:type="spellEnd"/>
      <w:r>
        <w:t>)</w:t>
      </w:r>
    </w:p>
    <w:p w:rsidR="00D33F5E" w:rsidRDefault="00F20685" w:rsidP="004210D0">
      <w:pPr>
        <w:pStyle w:val="NormalWeb"/>
      </w:pPr>
      <w:r>
        <w:rPr>
          <w:noProof/>
        </w:rPr>
        <w:drawing>
          <wp:inline distT="0" distB="0" distL="0" distR="0" wp14:anchorId="1B4B64F7" wp14:editId="366D2342">
            <wp:extent cx="4752975" cy="442290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52975" cy="4422907"/>
                    </a:xfrm>
                    <a:prstGeom prst="rect">
                      <a:avLst/>
                    </a:prstGeom>
                    <a:noFill/>
                    <a:ln>
                      <a:noFill/>
                    </a:ln>
                  </pic:spPr>
                </pic:pic>
              </a:graphicData>
            </a:graphic>
          </wp:inline>
        </w:drawing>
      </w:r>
    </w:p>
    <w:p w:rsidR="008016F8" w:rsidRDefault="00F20685" w:rsidP="00BD6A67">
      <w:pPr>
        <w:pStyle w:val="NormalWeb"/>
      </w:pPr>
      <w:r>
        <w:t>Let’s zoom into the San Marcos basin.</w:t>
      </w:r>
      <w:bookmarkStart w:id="9" w:name="DisplayStreams"/>
      <w:bookmarkStart w:id="10" w:name="SelectBasin"/>
      <w:bookmarkStart w:id="11" w:name="_Selecting_the_Watersheds"/>
      <w:bookmarkEnd w:id="9"/>
      <w:bookmarkEnd w:id="10"/>
      <w:bookmarkEnd w:id="11"/>
    </w:p>
    <w:p w:rsidR="008016F8" w:rsidRDefault="008016F8" w:rsidP="006E04F4">
      <w:pPr>
        <w:pStyle w:val="NormalWeb"/>
      </w:pPr>
      <w:r>
        <w:t xml:space="preserve">We want all the HUC12 </w:t>
      </w:r>
      <w:proofErr w:type="spellStart"/>
      <w:r>
        <w:t>subwatersheds</w:t>
      </w:r>
      <w:proofErr w:type="spellEnd"/>
      <w:r>
        <w:t xml:space="preserve"> that lie within the San Marcos </w:t>
      </w:r>
      <w:proofErr w:type="spellStart"/>
      <w:r>
        <w:t>subbasin</w:t>
      </w:r>
      <w:proofErr w:type="spellEnd"/>
      <w:r>
        <w:t xml:space="preserve">, which has a HUC8 value of [HUC_8 = 12100203].  </w:t>
      </w:r>
    </w:p>
    <w:p w:rsidR="00BD6A67" w:rsidRDefault="00BD6A67" w:rsidP="00881A06">
      <w:pPr>
        <w:pStyle w:val="NormalWeb"/>
        <w:ind w:left="360" w:hanging="360"/>
      </w:pPr>
      <w:r>
        <w:t>Open the Attribute Table of the Watershed Boundary Dataset (</w:t>
      </w:r>
      <w:proofErr w:type="spellStart"/>
      <w:r w:rsidRPr="00D33F5E">
        <w:rPr>
          <w:b/>
        </w:rPr>
        <w:t>WDB_Subwatershed</w:t>
      </w:r>
      <w:proofErr w:type="spellEnd"/>
      <w:r>
        <w:t>)</w:t>
      </w:r>
    </w:p>
    <w:p w:rsidR="008016F8" w:rsidRDefault="00686472" w:rsidP="00881A06">
      <w:pPr>
        <w:pStyle w:val="NormalWeb"/>
        <w:ind w:left="360" w:hanging="360"/>
      </w:pPr>
      <w:r>
        <w:rPr>
          <w:noProof/>
        </w:rPr>
        <w:drawing>
          <wp:inline distT="0" distB="0" distL="0" distR="0" wp14:anchorId="13EE786A" wp14:editId="3E8E4164">
            <wp:extent cx="4286250" cy="2857500"/>
            <wp:effectExtent l="1905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5" cstate="print"/>
                    <a:srcRect/>
                    <a:stretch>
                      <a:fillRect/>
                    </a:stretch>
                  </pic:blipFill>
                  <pic:spPr bwMode="auto">
                    <a:xfrm>
                      <a:off x="0" y="0"/>
                      <a:ext cx="4286250" cy="2857500"/>
                    </a:xfrm>
                    <a:prstGeom prst="rect">
                      <a:avLst/>
                    </a:prstGeom>
                    <a:noFill/>
                    <a:ln w="9525">
                      <a:noFill/>
                      <a:miter lim="800000"/>
                      <a:headEnd/>
                      <a:tailEnd/>
                    </a:ln>
                  </pic:spPr>
                </pic:pic>
              </a:graphicData>
            </a:graphic>
          </wp:inline>
        </w:drawing>
      </w:r>
    </w:p>
    <w:p w:rsidR="008016F8" w:rsidRDefault="008016F8" w:rsidP="00881A06">
      <w:pPr>
        <w:pStyle w:val="NormalWeb"/>
        <w:ind w:left="360" w:hanging="360"/>
      </w:pPr>
      <w:r>
        <w:t xml:space="preserve">At the </w:t>
      </w:r>
      <w:r w:rsidR="00686472">
        <w:t xml:space="preserve">top left corner of the </w:t>
      </w:r>
      <w:r w:rsidR="00686472" w:rsidRPr="00686472">
        <w:rPr>
          <w:b/>
        </w:rPr>
        <w:t>Table</w:t>
      </w:r>
      <w:r w:rsidR="00686472">
        <w:t xml:space="preserve">, click on the </w:t>
      </w:r>
      <w:r w:rsidR="00686472" w:rsidRPr="00686472">
        <w:rPr>
          <w:b/>
        </w:rPr>
        <w:t>Select by Attributes</w:t>
      </w:r>
      <w:r w:rsidR="00686472">
        <w:t xml:space="preserve"> tool</w:t>
      </w:r>
    </w:p>
    <w:p w:rsidR="008016F8" w:rsidRDefault="00BD6A67" w:rsidP="00881A06">
      <w:pPr>
        <w:pStyle w:val="NormalWeb"/>
        <w:ind w:left="360" w:hanging="360"/>
      </w:pPr>
      <w:r>
        <w:rPr>
          <w:noProof/>
        </w:rPr>
        <w:drawing>
          <wp:inline distT="0" distB="0" distL="0" distR="0" wp14:anchorId="726F6CB8" wp14:editId="37AAD56A">
            <wp:extent cx="2276475" cy="16097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76475" cy="1609725"/>
                    </a:xfrm>
                    <a:prstGeom prst="rect">
                      <a:avLst/>
                    </a:prstGeom>
                    <a:noFill/>
                    <a:ln>
                      <a:noFill/>
                    </a:ln>
                  </pic:spPr>
                </pic:pic>
              </a:graphicData>
            </a:graphic>
          </wp:inline>
        </w:drawing>
      </w:r>
    </w:p>
    <w:p w:rsidR="00F34D69" w:rsidRDefault="00F34D69" w:rsidP="006E04F4">
      <w:pPr>
        <w:pStyle w:val="NormalWeb"/>
      </w:pPr>
      <w:r>
        <w:t xml:space="preserve">Click on “HUC8”, “=”, </w:t>
      </w:r>
      <w:r w:rsidRPr="00686472">
        <w:rPr>
          <w:b/>
        </w:rPr>
        <w:t>Get Unique Values</w:t>
      </w:r>
      <w:r>
        <w:t xml:space="preserve"> and</w:t>
      </w:r>
      <w:r w:rsidR="00686472">
        <w:t xml:space="preserve"> then type 12100203 in the </w:t>
      </w:r>
      <w:r w:rsidR="00686472" w:rsidRPr="00686472">
        <w:rPr>
          <w:b/>
        </w:rPr>
        <w:t>Go To</w:t>
      </w:r>
      <w:r w:rsidR="00686472">
        <w:t xml:space="preserve"> box, double click on the resulting ‘12100203’</w:t>
      </w:r>
      <w:r>
        <w:t xml:space="preserve"> to form the expression</w:t>
      </w:r>
    </w:p>
    <w:p w:rsidR="00F34D69" w:rsidRPr="00686472" w:rsidRDefault="00F34D69" w:rsidP="00881A06">
      <w:pPr>
        <w:pStyle w:val="NormalWeb"/>
        <w:ind w:left="360" w:hanging="360"/>
        <w:rPr>
          <w:b/>
        </w:rPr>
      </w:pPr>
      <w:r w:rsidRPr="00686472">
        <w:rPr>
          <w:b/>
        </w:rPr>
        <w:t>"HUC_8" = '12100203'</w:t>
      </w:r>
    </w:p>
    <w:p w:rsidR="00F34D69" w:rsidRDefault="00F34D69" w:rsidP="006E04F4">
      <w:pPr>
        <w:pStyle w:val="NormalWeb"/>
      </w:pPr>
      <w:proofErr w:type="gramStart"/>
      <w:r>
        <w:t>In the selection window.</w:t>
      </w:r>
      <w:proofErr w:type="gramEnd"/>
      <w:r>
        <w:t xml:space="preserve"> Be careful about how you do this since the form of the</w:t>
      </w:r>
      <w:r w:rsidR="00293228">
        <w:t xml:space="preserve"> </w:t>
      </w:r>
      <w:r>
        <w:t>expression is important.</w:t>
      </w:r>
      <w:r w:rsidR="00293228">
        <w:t xml:space="preserve"> </w:t>
      </w:r>
      <w:r w:rsidR="00686472">
        <w:t xml:space="preserve"> Click </w:t>
      </w:r>
      <w:r w:rsidR="00686472" w:rsidRPr="00686472">
        <w:rPr>
          <w:b/>
        </w:rPr>
        <w:t>Apply</w:t>
      </w:r>
      <w:r w:rsidR="00686472">
        <w:rPr>
          <w:b/>
        </w:rPr>
        <w:t xml:space="preserve"> </w:t>
      </w:r>
      <w:r w:rsidR="00686472">
        <w:t xml:space="preserve">and </w:t>
      </w:r>
      <w:r w:rsidR="00686472" w:rsidRPr="00686472">
        <w:rPr>
          <w:b/>
        </w:rPr>
        <w:t>Close</w:t>
      </w:r>
      <w:r w:rsidR="00686472">
        <w:t xml:space="preserve"> the Select by Attributes window</w:t>
      </w:r>
      <w:r w:rsidR="00686472" w:rsidRPr="00686472">
        <w:rPr>
          <w:b/>
        </w:rPr>
        <w:t>.</w:t>
      </w:r>
      <w:r w:rsidR="00686472">
        <w:t xml:space="preserve"> </w:t>
      </w:r>
      <w:r w:rsidR="00293228">
        <w:t xml:space="preserve"> </w:t>
      </w:r>
    </w:p>
    <w:p w:rsidR="008016F8" w:rsidRDefault="00BD6A67" w:rsidP="00881A06">
      <w:pPr>
        <w:pStyle w:val="NormalWeb"/>
        <w:ind w:left="360" w:hanging="360"/>
      </w:pPr>
      <w:r>
        <w:rPr>
          <w:noProof/>
        </w:rPr>
        <w:drawing>
          <wp:inline distT="0" distB="0" distL="0" distR="0" wp14:anchorId="2FCA260A" wp14:editId="79222200">
            <wp:extent cx="3638550" cy="47720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38550" cy="4772025"/>
                    </a:xfrm>
                    <a:prstGeom prst="rect">
                      <a:avLst/>
                    </a:prstGeom>
                    <a:noFill/>
                    <a:ln>
                      <a:noFill/>
                    </a:ln>
                  </pic:spPr>
                </pic:pic>
              </a:graphicData>
            </a:graphic>
          </wp:inline>
        </w:drawing>
      </w:r>
    </w:p>
    <w:p w:rsidR="00A10108" w:rsidRDefault="00A10108" w:rsidP="006E04F4">
      <w:pPr>
        <w:pStyle w:val="NormalWeb"/>
      </w:pPr>
      <w:r>
        <w:t xml:space="preserve">You’ll see that this selects 32 of the HUC-12 </w:t>
      </w:r>
      <w:proofErr w:type="spellStart"/>
      <w:r>
        <w:t>Subwatersheds</w:t>
      </w:r>
      <w:proofErr w:type="spellEnd"/>
      <w:r>
        <w:t xml:space="preserve"> that lie within the San Marcos basin (one HUC-8 </w:t>
      </w:r>
      <w:proofErr w:type="spellStart"/>
      <w:r>
        <w:t>Subbasin</w:t>
      </w:r>
      <w:proofErr w:type="spellEnd"/>
      <w:r>
        <w:t>).</w:t>
      </w:r>
      <w:r w:rsidR="00F27B08">
        <w:t xml:space="preserve">  If you hit the </w:t>
      </w:r>
      <w:proofErr w:type="gramStart"/>
      <w:r w:rsidR="00F27B08" w:rsidRPr="00F27B08">
        <w:rPr>
          <w:b/>
        </w:rPr>
        <w:t>Selected</w:t>
      </w:r>
      <w:proofErr w:type="gramEnd"/>
      <w:r w:rsidR="00F27B08">
        <w:t xml:space="preserve"> button at the bottom of the Table, you’ll see the selected records, and also their highlighted images in the map.</w:t>
      </w:r>
    </w:p>
    <w:p w:rsidR="00A10108" w:rsidRDefault="00724F53" w:rsidP="00881A06">
      <w:pPr>
        <w:pStyle w:val="NormalWeb"/>
        <w:ind w:left="360" w:hanging="360"/>
      </w:pPr>
      <w:r>
        <w:rPr>
          <w:noProof/>
        </w:rPr>
        <w:drawing>
          <wp:inline distT="0" distB="0" distL="0" distR="0" wp14:anchorId="2D7F4812" wp14:editId="06FCADF0">
            <wp:extent cx="5939790" cy="2433320"/>
            <wp:effectExtent l="0" t="0" r="381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9790" cy="2433320"/>
                    </a:xfrm>
                    <a:prstGeom prst="rect">
                      <a:avLst/>
                    </a:prstGeom>
                    <a:noFill/>
                    <a:ln>
                      <a:noFill/>
                    </a:ln>
                  </pic:spPr>
                </pic:pic>
              </a:graphicData>
            </a:graphic>
          </wp:inline>
        </w:drawing>
      </w:r>
    </w:p>
    <w:p w:rsidR="00F27B08" w:rsidRDefault="00F27B08" w:rsidP="00881A06">
      <w:pPr>
        <w:pStyle w:val="NormalWeb"/>
        <w:ind w:left="360" w:hanging="360"/>
      </w:pPr>
      <w:r>
        <w:t xml:space="preserve">Use </w:t>
      </w:r>
      <w:r w:rsidRPr="00F27B08">
        <w:rPr>
          <w:b/>
        </w:rPr>
        <w:t>Selection/Zoom to Selected Features</w:t>
      </w:r>
      <w:r>
        <w:t>:</w:t>
      </w:r>
    </w:p>
    <w:p w:rsidR="00BD6A67" w:rsidRDefault="00A10108" w:rsidP="00881A06">
      <w:pPr>
        <w:pStyle w:val="NormalWeb"/>
        <w:ind w:left="360" w:hanging="360"/>
      </w:pPr>
      <w:r>
        <w:rPr>
          <w:noProof/>
        </w:rPr>
        <w:drawing>
          <wp:inline distT="0" distB="0" distL="0" distR="0" wp14:anchorId="02589810" wp14:editId="1BCE3F28">
            <wp:extent cx="2505075" cy="18478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5075" cy="1847850"/>
                    </a:xfrm>
                    <a:prstGeom prst="rect">
                      <a:avLst/>
                    </a:prstGeom>
                    <a:noFill/>
                    <a:ln>
                      <a:noFill/>
                    </a:ln>
                  </pic:spPr>
                </pic:pic>
              </a:graphicData>
            </a:graphic>
          </wp:inline>
        </w:drawing>
      </w:r>
    </w:p>
    <w:p w:rsidR="00293228" w:rsidRDefault="00724F53" w:rsidP="006E04F4">
      <w:pPr>
        <w:pStyle w:val="NormalWeb"/>
      </w:pPr>
      <w:r>
        <w:t xml:space="preserve">Close the </w:t>
      </w:r>
      <w:proofErr w:type="spellStart"/>
      <w:r w:rsidRPr="006E04F4">
        <w:rPr>
          <w:b/>
        </w:rPr>
        <w:t>WBD_Subwatershed</w:t>
      </w:r>
      <w:proofErr w:type="spellEnd"/>
      <w:r>
        <w:t xml:space="preserve"> table to get it out of the way.  </w:t>
      </w:r>
      <w:r w:rsidR="00293228">
        <w:t xml:space="preserve">Right Click on </w:t>
      </w:r>
      <w:r w:rsidR="00963118">
        <w:t>the watersheds layer</w:t>
      </w:r>
      <w:r w:rsidR="00293228">
        <w:t xml:space="preserve"> </w:t>
      </w:r>
      <w:r w:rsidR="00310446" w:rsidRPr="00310446">
        <w:rPr>
          <w:rFonts w:eastAsia="MS Mincho"/>
        </w:rPr>
        <w:t>(</w:t>
      </w:r>
      <w:proofErr w:type="spellStart"/>
      <w:r w:rsidR="00B3394F">
        <w:rPr>
          <w:b/>
          <w:noProof/>
        </w:rPr>
        <w:t>WBD_Subwatershed</w:t>
      </w:r>
      <w:proofErr w:type="spellEnd"/>
      <w:r w:rsidR="00310446" w:rsidRPr="00310446">
        <w:rPr>
          <w:noProof/>
        </w:rPr>
        <w:t>)</w:t>
      </w:r>
      <w:r w:rsidR="00310446">
        <w:rPr>
          <w:noProof/>
        </w:rPr>
        <w:t xml:space="preserve"> </w:t>
      </w:r>
      <w:r w:rsidR="00293228">
        <w:t xml:space="preserve">and select </w:t>
      </w:r>
      <w:r w:rsidR="00293228">
        <w:rPr>
          <w:b/>
          <w:bCs/>
        </w:rPr>
        <w:t xml:space="preserve">Data/Export Data </w:t>
      </w:r>
      <w:r w:rsidR="00293228">
        <w:t xml:space="preserve">to produce a new </w:t>
      </w:r>
      <w:r w:rsidR="00CE630A">
        <w:t>Feature Class</w:t>
      </w:r>
      <w:r w:rsidR="00B3394F">
        <w:t>.</w:t>
      </w:r>
    </w:p>
    <w:p w:rsidR="00DF50EE" w:rsidRDefault="002814FD" w:rsidP="002814FD">
      <w:pPr>
        <w:pStyle w:val="NormalWeb"/>
      </w:pPr>
      <w:r>
        <w:rPr>
          <w:noProof/>
        </w:rPr>
        <w:drawing>
          <wp:inline distT="0" distB="0" distL="0" distR="0" wp14:anchorId="5259B4DA" wp14:editId="567BFF70">
            <wp:extent cx="4686300" cy="12287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86300" cy="1228725"/>
                    </a:xfrm>
                    <a:prstGeom prst="rect">
                      <a:avLst/>
                    </a:prstGeom>
                    <a:noFill/>
                    <a:ln>
                      <a:noFill/>
                    </a:ln>
                  </pic:spPr>
                </pic:pic>
              </a:graphicData>
            </a:graphic>
          </wp:inline>
        </w:drawing>
      </w:r>
    </w:p>
    <w:p w:rsidR="00F74278" w:rsidRDefault="00F74278" w:rsidP="00327BB7">
      <w:pPr>
        <w:pStyle w:val="NormalWeb"/>
        <w:ind w:left="360" w:hanging="360"/>
      </w:pPr>
    </w:p>
    <w:p w:rsidR="00CE630A" w:rsidRDefault="005B605F" w:rsidP="00CE630A">
      <w:pPr>
        <w:pStyle w:val="NormalWeb"/>
      </w:pPr>
      <w:r>
        <w:t xml:space="preserve">Be sure to navigate to where you established the </w:t>
      </w:r>
      <w:proofErr w:type="spellStart"/>
      <w:r>
        <w:t>SanMarcos</w:t>
      </w:r>
      <w:proofErr w:type="spellEnd"/>
      <w:r>
        <w:t xml:space="preserve"> </w:t>
      </w:r>
      <w:proofErr w:type="spellStart"/>
      <w:r>
        <w:t>geodatabase</w:t>
      </w:r>
      <w:proofErr w:type="spellEnd"/>
      <w:r>
        <w:t xml:space="preserve"> earlier and don’t just accept the default </w:t>
      </w:r>
      <w:proofErr w:type="spellStart"/>
      <w:r>
        <w:t>geodatabase</w:t>
      </w:r>
      <w:proofErr w:type="spellEnd"/>
      <w:r>
        <w:t xml:space="preserve"> presented to you, which is somewhere deep in the file system that you may never find again!  </w:t>
      </w:r>
      <w:r w:rsidR="00F74278">
        <w:t xml:space="preserve">Browse inside </w:t>
      </w:r>
      <w:r w:rsidR="00CE630A">
        <w:t xml:space="preserve">the </w:t>
      </w:r>
      <w:proofErr w:type="spellStart"/>
      <w:r w:rsidR="00CE630A">
        <w:t>SanMarcos</w:t>
      </w:r>
      <w:proofErr w:type="spellEnd"/>
      <w:r w:rsidR="00CE630A">
        <w:t xml:space="preserve"> </w:t>
      </w:r>
      <w:proofErr w:type="spellStart"/>
      <w:r w:rsidR="00F74278">
        <w:t>geodatabase</w:t>
      </w:r>
      <w:proofErr w:type="spellEnd"/>
      <w:r w:rsidR="00CE630A">
        <w:t xml:space="preserve"> you created</w:t>
      </w:r>
      <w:r w:rsidR="00F74278">
        <w:t xml:space="preserve"> to the </w:t>
      </w:r>
      <w:proofErr w:type="spellStart"/>
      <w:r w:rsidR="00F74278" w:rsidRPr="008963DE">
        <w:rPr>
          <w:b/>
        </w:rPr>
        <w:t>Base</w:t>
      </w:r>
      <w:r w:rsidR="002814FD">
        <w:rPr>
          <w:b/>
        </w:rPr>
        <w:t>Data</w:t>
      </w:r>
      <w:proofErr w:type="spellEnd"/>
      <w:r w:rsidR="00F74278">
        <w:t xml:space="preserve"> Feature dataset</w:t>
      </w:r>
      <w:r w:rsidR="00536EC1">
        <w:t xml:space="preserve"> </w:t>
      </w:r>
      <w:r w:rsidR="00CE630A">
        <w:t>and</w:t>
      </w:r>
      <w:r w:rsidR="00F74278">
        <w:t xml:space="preserve"> name this new feature class as </w:t>
      </w:r>
      <w:r w:rsidR="00293228">
        <w:rPr>
          <w:b/>
          <w:bCs/>
        </w:rPr>
        <w:t>Watershed</w:t>
      </w:r>
      <w:r w:rsidR="00F74278">
        <w:t xml:space="preserve"> and </w:t>
      </w:r>
      <w:r w:rsidR="00CE630A">
        <w:t>click</w:t>
      </w:r>
      <w:r w:rsidR="00F74278">
        <w:rPr>
          <w:b/>
          <w:bCs/>
        </w:rPr>
        <w:t xml:space="preserve"> </w:t>
      </w:r>
      <w:r w:rsidR="00CE630A">
        <w:rPr>
          <w:b/>
          <w:bCs/>
        </w:rPr>
        <w:t>Save</w:t>
      </w:r>
      <w:r w:rsidR="00DE78CA">
        <w:t xml:space="preserve">.  </w:t>
      </w:r>
      <w:r w:rsidR="00CE630A">
        <w:t xml:space="preserve">(Note that you may have to change the Save as Type to File and Personal </w:t>
      </w:r>
      <w:proofErr w:type="spellStart"/>
      <w:r w:rsidR="00CE630A">
        <w:t>Geodatabase</w:t>
      </w:r>
      <w:proofErr w:type="spellEnd"/>
      <w:r w:rsidR="00CE630A">
        <w:t xml:space="preserve"> feature classes).</w:t>
      </w:r>
    </w:p>
    <w:p w:rsidR="00F74278" w:rsidRDefault="002814FD" w:rsidP="00156BB2">
      <w:pPr>
        <w:pStyle w:val="NormalWeb"/>
        <w:ind w:left="360"/>
      </w:pPr>
      <w:r>
        <w:rPr>
          <w:noProof/>
        </w:rPr>
        <w:drawing>
          <wp:inline distT="0" distB="0" distL="0" distR="0" wp14:anchorId="6E034945" wp14:editId="0F1ED740">
            <wp:extent cx="3429000" cy="2299771"/>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429000" cy="2299771"/>
                    </a:xfrm>
                    <a:prstGeom prst="rect">
                      <a:avLst/>
                    </a:prstGeom>
                  </pic:spPr>
                </pic:pic>
              </a:graphicData>
            </a:graphic>
          </wp:inline>
        </w:drawing>
      </w:r>
    </w:p>
    <w:p w:rsidR="00CE630A" w:rsidRDefault="00CE630A" w:rsidP="006E04F4">
      <w:pPr>
        <w:pStyle w:val="NormalWeb"/>
      </w:pPr>
      <w:r>
        <w:t>At the next screen click OK</w:t>
      </w:r>
    </w:p>
    <w:p w:rsidR="00CE630A" w:rsidRDefault="00CE630A" w:rsidP="00156BB2">
      <w:pPr>
        <w:pStyle w:val="NormalWeb"/>
        <w:ind w:left="360"/>
      </w:pPr>
      <w:r>
        <w:rPr>
          <w:noProof/>
        </w:rPr>
        <w:drawing>
          <wp:inline distT="0" distB="0" distL="0" distR="0" wp14:anchorId="2D347D68" wp14:editId="51BBB960">
            <wp:extent cx="3323645" cy="2700967"/>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319221" cy="2697372"/>
                    </a:xfrm>
                    <a:prstGeom prst="rect">
                      <a:avLst/>
                    </a:prstGeom>
                  </pic:spPr>
                </pic:pic>
              </a:graphicData>
            </a:graphic>
          </wp:inline>
        </w:drawing>
      </w:r>
    </w:p>
    <w:p w:rsidR="00327BB7" w:rsidRDefault="00F74278">
      <w:pPr>
        <w:pStyle w:val="NormalWeb"/>
      </w:pPr>
      <w:r>
        <w:t xml:space="preserve">You will be prompted to whether add this theme to the Map, click </w:t>
      </w:r>
      <w:r w:rsidRPr="008963DE">
        <w:rPr>
          <w:b/>
        </w:rPr>
        <w:t>Yes</w:t>
      </w:r>
      <w:r>
        <w:t xml:space="preserve">. </w:t>
      </w:r>
      <w:r w:rsidR="00327BB7">
        <w:t xml:space="preserve"> </w:t>
      </w:r>
      <w:r w:rsidR="000B48DA">
        <w:t xml:space="preserve">In </w:t>
      </w:r>
      <w:proofErr w:type="spellStart"/>
      <w:r w:rsidR="000B48DA">
        <w:t>ArcMap</w:t>
      </w:r>
      <w:proofErr w:type="spellEnd"/>
      <w:r w:rsidR="000B48DA">
        <w:t xml:space="preserve">, </w:t>
      </w:r>
      <w:r w:rsidR="00327BB7">
        <w:t xml:space="preserve">Use </w:t>
      </w:r>
      <w:r w:rsidR="00327BB7" w:rsidRPr="000B48DA">
        <w:rPr>
          <w:b/>
        </w:rPr>
        <w:t>Selection/Clear Selected Features</w:t>
      </w:r>
      <w:r w:rsidR="00327BB7">
        <w:t xml:space="preserve"> to clear the selection you just made.</w:t>
      </w:r>
    </w:p>
    <w:p w:rsidR="00327BB7" w:rsidRDefault="00156BB2">
      <w:pPr>
        <w:pStyle w:val="NormalWeb"/>
      </w:pPr>
      <w:r>
        <w:rPr>
          <w:noProof/>
        </w:rPr>
        <w:drawing>
          <wp:inline distT="0" distB="0" distL="0" distR="0" wp14:anchorId="29C3735D" wp14:editId="4A2D884F">
            <wp:extent cx="2019300" cy="2428875"/>
            <wp:effectExtent l="1905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3" cstate="print"/>
                    <a:srcRect/>
                    <a:stretch>
                      <a:fillRect/>
                    </a:stretch>
                  </pic:blipFill>
                  <pic:spPr bwMode="auto">
                    <a:xfrm>
                      <a:off x="0" y="0"/>
                      <a:ext cx="2019300" cy="2428875"/>
                    </a:xfrm>
                    <a:prstGeom prst="rect">
                      <a:avLst/>
                    </a:prstGeom>
                    <a:noFill/>
                    <a:ln w="9525">
                      <a:noFill/>
                      <a:miter lim="800000"/>
                      <a:headEnd/>
                      <a:tailEnd/>
                    </a:ln>
                  </pic:spPr>
                </pic:pic>
              </a:graphicData>
            </a:graphic>
          </wp:inline>
        </w:drawing>
      </w:r>
    </w:p>
    <w:p w:rsidR="000B48DA" w:rsidRDefault="000B48DA" w:rsidP="00CE630A">
      <w:pPr>
        <w:pStyle w:val="NormalWeb"/>
      </w:pPr>
      <w:r>
        <w:t>And then Zoom to Layer to focus in on your selected Watersheds.</w:t>
      </w:r>
      <w:r w:rsidR="00310446">
        <w:t xml:space="preserve">  You can click off the little check mark by the </w:t>
      </w:r>
      <w:proofErr w:type="spellStart"/>
      <w:r w:rsidR="00CE630A">
        <w:rPr>
          <w:b/>
        </w:rPr>
        <w:t>WBD_Subwatershed</w:t>
      </w:r>
      <w:proofErr w:type="spellEnd"/>
      <w:r w:rsidR="00CE630A">
        <w:t xml:space="preserve"> </w:t>
      </w:r>
      <w:r w:rsidR="00310446">
        <w:t xml:space="preserve">layer </w:t>
      </w:r>
      <w:r w:rsidR="00CE630A">
        <w:t xml:space="preserve">and </w:t>
      </w:r>
      <w:proofErr w:type="spellStart"/>
      <w:r w:rsidR="00F00A9F" w:rsidRPr="006E04F4">
        <w:rPr>
          <w:b/>
        </w:rPr>
        <w:t>Basemap</w:t>
      </w:r>
      <w:proofErr w:type="spellEnd"/>
      <w:r w:rsidR="00CE630A">
        <w:t xml:space="preserve"> </w:t>
      </w:r>
      <w:r w:rsidR="00310446">
        <w:t>so that you just see the watersheds displayed.</w:t>
      </w:r>
    </w:p>
    <w:p w:rsidR="00310446" w:rsidRDefault="00F00A9F" w:rsidP="00CE630A">
      <w:pPr>
        <w:pStyle w:val="NormalWeb"/>
      </w:pPr>
      <w:r>
        <w:rPr>
          <w:noProof/>
        </w:rPr>
        <w:drawing>
          <wp:inline distT="0" distB="0" distL="0" distR="0" wp14:anchorId="4FD30A27" wp14:editId="6E3950A2">
            <wp:extent cx="1609725" cy="4095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609725" cy="409575"/>
                    </a:xfrm>
                    <a:prstGeom prst="rect">
                      <a:avLst/>
                    </a:prstGeom>
                  </pic:spPr>
                </pic:pic>
              </a:graphicData>
            </a:graphic>
          </wp:inline>
        </w:drawing>
      </w:r>
    </w:p>
    <w:p w:rsidR="000B48DA" w:rsidRDefault="00F00A9F">
      <w:pPr>
        <w:pStyle w:val="NormalWeb"/>
      </w:pPr>
      <w:r>
        <w:rPr>
          <w:noProof/>
        </w:rPr>
        <w:drawing>
          <wp:inline distT="0" distB="0" distL="0" distR="0" wp14:anchorId="082C3664" wp14:editId="232F409E">
            <wp:extent cx="4563272" cy="287837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556372" cy="2874019"/>
                    </a:xfrm>
                    <a:prstGeom prst="rect">
                      <a:avLst/>
                    </a:prstGeom>
                  </pic:spPr>
                </pic:pic>
              </a:graphicData>
            </a:graphic>
          </wp:inline>
        </w:drawing>
      </w:r>
    </w:p>
    <w:p w:rsidR="004B6E34" w:rsidRDefault="004B6E34">
      <w:pPr>
        <w:pStyle w:val="NormalWeb"/>
      </w:pPr>
      <w:proofErr w:type="spellStart"/>
      <w:proofErr w:type="gramStart"/>
      <w:r>
        <w:t>Lets</w:t>
      </w:r>
      <w:proofErr w:type="spellEnd"/>
      <w:proofErr w:type="gramEnd"/>
      <w:r>
        <w:t xml:space="preserve"> make our basin a bit more interesting.   Right click on the Watershed feature class, and select Properties/</w:t>
      </w:r>
      <w:proofErr w:type="spellStart"/>
      <w:r>
        <w:t>Symbology</w:t>
      </w:r>
      <w:proofErr w:type="spellEnd"/>
      <w:r>
        <w:t xml:space="preserve">.  </w:t>
      </w:r>
      <w:r w:rsidR="00F00A9F">
        <w:t>Select Categories Unique values and u</w:t>
      </w:r>
      <w:r>
        <w:t xml:space="preserve">se HUC-10 as the Value Field, hit </w:t>
      </w:r>
      <w:proofErr w:type="gramStart"/>
      <w:r>
        <w:t>Add</w:t>
      </w:r>
      <w:proofErr w:type="gramEnd"/>
      <w:r>
        <w:t xml:space="preserve"> All Values to give each HUC-10 watershed a different color.  Hit </w:t>
      </w:r>
      <w:r w:rsidRPr="004B6E34">
        <w:rPr>
          <w:b/>
        </w:rPr>
        <w:t>Apply</w:t>
      </w:r>
      <w:r w:rsidR="00F00A9F" w:rsidRPr="006E04F4">
        <w:t xml:space="preserve"> and</w:t>
      </w:r>
      <w:r w:rsidR="00F00A9F">
        <w:rPr>
          <w:b/>
        </w:rPr>
        <w:t xml:space="preserve"> OK</w:t>
      </w:r>
      <w:r>
        <w:t xml:space="preserve"> to get this color scheme applied to the map.</w:t>
      </w:r>
    </w:p>
    <w:p w:rsidR="004B6E34" w:rsidRDefault="004B6E34">
      <w:pPr>
        <w:pStyle w:val="NormalWeb"/>
      </w:pPr>
      <w:r>
        <w:rPr>
          <w:noProof/>
        </w:rPr>
        <w:drawing>
          <wp:inline distT="0" distB="0" distL="0" distR="0" wp14:anchorId="7F358CEF" wp14:editId="446CA4EF">
            <wp:extent cx="6305550" cy="40100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05550" cy="4010025"/>
                    </a:xfrm>
                    <a:prstGeom prst="rect">
                      <a:avLst/>
                    </a:prstGeom>
                    <a:noFill/>
                    <a:ln>
                      <a:noFill/>
                    </a:ln>
                  </pic:spPr>
                </pic:pic>
              </a:graphicData>
            </a:graphic>
          </wp:inline>
        </w:drawing>
      </w:r>
    </w:p>
    <w:p w:rsidR="004B6E34" w:rsidRDefault="004B6E34">
      <w:pPr>
        <w:pStyle w:val="NormalWeb"/>
      </w:pPr>
      <w:proofErr w:type="spellStart"/>
      <w:proofErr w:type="gramStart"/>
      <w:r>
        <w:t>Lets</w:t>
      </w:r>
      <w:proofErr w:type="spellEnd"/>
      <w:proofErr w:type="gramEnd"/>
      <w:r>
        <w:t xml:space="preserve"> focus on the Watersheds feature class by turning off the display of the other feature classes</w:t>
      </w:r>
      <w:r w:rsidR="00F00A9F">
        <w:t xml:space="preserve"> using the check box in the Table of Contents</w:t>
      </w:r>
      <w:r>
        <w:t xml:space="preserve">.  </w:t>
      </w:r>
    </w:p>
    <w:p w:rsidR="004B6E34" w:rsidRDefault="000915B6">
      <w:pPr>
        <w:pStyle w:val="NormalWeb"/>
      </w:pPr>
      <w:r>
        <w:rPr>
          <w:noProof/>
        </w:rPr>
        <w:drawing>
          <wp:inline distT="0" distB="0" distL="0" distR="0" wp14:anchorId="17004542" wp14:editId="006DC60E">
            <wp:extent cx="2324100" cy="22288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24100" cy="2228850"/>
                    </a:xfrm>
                    <a:prstGeom prst="rect">
                      <a:avLst/>
                    </a:prstGeom>
                    <a:noFill/>
                    <a:ln>
                      <a:noFill/>
                    </a:ln>
                  </pic:spPr>
                </pic:pic>
              </a:graphicData>
            </a:graphic>
          </wp:inline>
        </w:drawing>
      </w:r>
    </w:p>
    <w:p w:rsidR="004B6E34" w:rsidRDefault="004B6E34">
      <w:pPr>
        <w:pStyle w:val="NormalWeb"/>
      </w:pPr>
      <w:r>
        <w:t xml:space="preserve">And you’ll get this nicely colored map of the watersheds and </w:t>
      </w:r>
      <w:proofErr w:type="spellStart"/>
      <w:r>
        <w:t>subwatersheds</w:t>
      </w:r>
      <w:proofErr w:type="spellEnd"/>
      <w:r>
        <w:t xml:space="preserve"> of the San Marcos basin.</w:t>
      </w:r>
    </w:p>
    <w:p w:rsidR="004B6E34" w:rsidRDefault="000915B6">
      <w:pPr>
        <w:pStyle w:val="NormalWeb"/>
      </w:pPr>
      <w:r>
        <w:rPr>
          <w:noProof/>
        </w:rPr>
        <w:drawing>
          <wp:inline distT="0" distB="0" distL="0" distR="0" wp14:anchorId="0E53A8BB" wp14:editId="3A7CD6C4">
            <wp:extent cx="5943600" cy="366331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3663315"/>
                    </a:xfrm>
                    <a:prstGeom prst="rect">
                      <a:avLst/>
                    </a:prstGeom>
                  </pic:spPr>
                </pic:pic>
              </a:graphicData>
            </a:graphic>
          </wp:inline>
        </w:drawing>
      </w:r>
    </w:p>
    <w:p w:rsidR="004B6E34" w:rsidRDefault="004B6E34">
      <w:pPr>
        <w:pStyle w:val="NormalWeb"/>
      </w:pPr>
      <w:r>
        <w:t xml:space="preserve">Notice that the 32 HUC-12 </w:t>
      </w:r>
      <w:proofErr w:type="spellStart"/>
      <w:r w:rsidRPr="003F2393">
        <w:rPr>
          <w:i/>
        </w:rPr>
        <w:t>subwatersheds</w:t>
      </w:r>
      <w:proofErr w:type="spellEnd"/>
      <w:r>
        <w:t xml:space="preserve"> have been grouped into five </w:t>
      </w:r>
      <w:r w:rsidRPr="003F2393">
        <w:rPr>
          <w:i/>
        </w:rPr>
        <w:t>watersheds</w:t>
      </w:r>
      <w:r>
        <w:t xml:space="preserve"> within the San Marcos </w:t>
      </w:r>
      <w:proofErr w:type="spellStart"/>
      <w:r w:rsidRPr="003F2393">
        <w:rPr>
          <w:i/>
        </w:rPr>
        <w:t>subbasin</w:t>
      </w:r>
      <w:proofErr w:type="spellEnd"/>
      <w:r>
        <w:t xml:space="preserve"> (I am here using the Watershed Boundary Set nomenclature to refer to the drainage area hierarchy in its formal sense).</w:t>
      </w:r>
    </w:p>
    <w:p w:rsidR="00FD6429" w:rsidRDefault="00F00A9F">
      <w:pPr>
        <w:pStyle w:val="NormalWeb"/>
      </w:pPr>
      <w:r>
        <w:t xml:space="preserve">Select the </w:t>
      </w:r>
      <w:r w:rsidRPr="00FD6429">
        <w:rPr>
          <w:b/>
        </w:rPr>
        <w:t>Identify</w:t>
      </w:r>
      <w:r>
        <w:t xml:space="preserve"> tool</w:t>
      </w:r>
      <w:r w:rsidR="00690DEA">
        <w:t>,</w:t>
      </w:r>
      <w:r w:rsidR="00FD6429">
        <w:t xml:space="preserve"> go up near the top of the San Marcos Basin, and click on one of the HUC-12 </w:t>
      </w:r>
      <w:proofErr w:type="spellStart"/>
      <w:r w:rsidR="00FD6429">
        <w:t>subwatersheds</w:t>
      </w:r>
      <w:proofErr w:type="spellEnd"/>
      <w:r w:rsidR="00FD6429">
        <w:t xml:space="preserve">.  You’ll see its attributes pop up.  Notice </w:t>
      </w:r>
      <w:r w:rsidR="001E16AD">
        <w:t>the hierarchy of numbers for the HUC_8, HUC_10, and HUC_12 attributes.</w:t>
      </w:r>
    </w:p>
    <w:p w:rsidR="00FD6429" w:rsidRDefault="003F2393">
      <w:pPr>
        <w:pStyle w:val="NormalWeb"/>
      </w:pPr>
      <w:r>
        <w:rPr>
          <w:noProof/>
        </w:rPr>
        <w:drawing>
          <wp:inline distT="0" distB="0" distL="0" distR="0" wp14:anchorId="6247F175" wp14:editId="7D070C56">
            <wp:extent cx="4591050" cy="33623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91050" cy="3362325"/>
                    </a:xfrm>
                    <a:prstGeom prst="rect">
                      <a:avLst/>
                    </a:prstGeom>
                    <a:noFill/>
                    <a:ln>
                      <a:noFill/>
                    </a:ln>
                  </pic:spPr>
                </pic:pic>
              </a:graphicData>
            </a:graphic>
          </wp:inline>
        </w:drawing>
      </w:r>
    </w:p>
    <w:p w:rsidR="003F2393" w:rsidRDefault="003F2393" w:rsidP="00690DEA">
      <w:pPr>
        <w:pStyle w:val="NormalWeb"/>
      </w:pPr>
      <w:r>
        <w:t xml:space="preserve">Use </w:t>
      </w:r>
      <w:r w:rsidRPr="00FD6429">
        <w:rPr>
          <w:b/>
        </w:rPr>
        <w:t>File/Save</w:t>
      </w:r>
      <w:r w:rsidR="00690DEA">
        <w:rPr>
          <w:b/>
        </w:rPr>
        <w:t xml:space="preserve"> As</w:t>
      </w:r>
      <w:r>
        <w:t xml:space="preserve"> to save your map file </w:t>
      </w:r>
      <w:r w:rsidR="00690DEA">
        <w:t xml:space="preserve">as Ex2.mxd </w:t>
      </w:r>
      <w:r>
        <w:t>with the new information that you’ve created</w:t>
      </w:r>
      <w:r w:rsidR="00690DEA">
        <w:t xml:space="preserve"> (and to keep it distinct from the Map Document Region12NHDPlus.mxd opened from ArcGIS Online)</w:t>
      </w:r>
      <w:r>
        <w:t>.</w:t>
      </w:r>
    </w:p>
    <w:p w:rsidR="00895F4F" w:rsidRDefault="00895F4F" w:rsidP="006E04F4">
      <w:pPr>
        <w:pStyle w:val="Heading3"/>
      </w:pPr>
      <w:r>
        <w:t>Where is My Stuff</w:t>
      </w:r>
    </w:p>
    <w:p w:rsidR="00895F4F" w:rsidRDefault="00895F4F">
      <w:pPr>
        <w:pStyle w:val="NormalWeb"/>
      </w:pPr>
      <w:r>
        <w:t xml:space="preserve">Right click on Watershed and select </w:t>
      </w:r>
      <w:proofErr w:type="spellStart"/>
      <w:r>
        <w:t>Propeties</w:t>
      </w:r>
      <w:proofErr w:type="spellEnd"/>
      <w:r>
        <w:t xml:space="preserve"> and select the Source tab.  Notice that this Feature Class you created is in the </w:t>
      </w:r>
      <w:proofErr w:type="spellStart"/>
      <w:r>
        <w:t>BaseData</w:t>
      </w:r>
      <w:proofErr w:type="spellEnd"/>
      <w:r>
        <w:t xml:space="preserve"> Feature Dataset in the </w:t>
      </w:r>
      <w:proofErr w:type="spellStart"/>
      <w:r>
        <w:t>SanMarcos.gdb</w:t>
      </w:r>
      <w:proofErr w:type="spellEnd"/>
      <w:r>
        <w:t xml:space="preserve"> </w:t>
      </w:r>
      <w:proofErr w:type="spellStart"/>
      <w:r>
        <w:t>Geodatabase</w:t>
      </w:r>
      <w:proofErr w:type="spellEnd"/>
      <w:r>
        <w:t xml:space="preserve"> in the location where you created it.</w:t>
      </w:r>
    </w:p>
    <w:p w:rsidR="00895F4F" w:rsidRDefault="00895F4F">
      <w:pPr>
        <w:pStyle w:val="NormalWeb"/>
      </w:pPr>
      <w:r>
        <w:rPr>
          <w:noProof/>
        </w:rPr>
        <w:drawing>
          <wp:inline distT="0" distB="0" distL="0" distR="0" wp14:anchorId="12714298" wp14:editId="1E1484BB">
            <wp:extent cx="2244628" cy="2790908"/>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43064" cy="2788963"/>
                    </a:xfrm>
                    <a:prstGeom prst="rect">
                      <a:avLst/>
                    </a:prstGeom>
                    <a:noFill/>
                    <a:ln>
                      <a:noFill/>
                    </a:ln>
                  </pic:spPr>
                </pic:pic>
              </a:graphicData>
            </a:graphic>
          </wp:inline>
        </w:drawing>
      </w:r>
      <w:r>
        <w:rPr>
          <w:noProof/>
        </w:rPr>
        <w:drawing>
          <wp:inline distT="0" distB="0" distL="0" distR="0" wp14:anchorId="1434C6AA" wp14:editId="47B61B3C">
            <wp:extent cx="3515461" cy="2528233"/>
            <wp:effectExtent l="0" t="0" r="889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17302" cy="2529557"/>
                    </a:xfrm>
                    <a:prstGeom prst="rect">
                      <a:avLst/>
                    </a:prstGeom>
                    <a:noFill/>
                    <a:ln>
                      <a:noFill/>
                    </a:ln>
                  </pic:spPr>
                </pic:pic>
              </a:graphicData>
            </a:graphic>
          </wp:inline>
        </w:drawing>
      </w:r>
    </w:p>
    <w:p w:rsidR="00895F4F" w:rsidRDefault="00895F4F" w:rsidP="00895F4F">
      <w:pPr>
        <w:pStyle w:val="NormalWeb"/>
      </w:pPr>
      <w:r>
        <w:t xml:space="preserve">Now right click on </w:t>
      </w:r>
      <w:proofErr w:type="spellStart"/>
      <w:r>
        <w:t>NHDFlowline</w:t>
      </w:r>
      <w:proofErr w:type="spellEnd"/>
      <w:r>
        <w:t xml:space="preserve"> and select </w:t>
      </w:r>
      <w:proofErr w:type="spellStart"/>
      <w:r>
        <w:t>Propeties</w:t>
      </w:r>
      <w:proofErr w:type="spellEnd"/>
      <w:r>
        <w:t xml:space="preserve"> and select the Source tab.  This is one of the layers from the Map Document Region12NHDPlus.mxd opened from ArcGIS Online. Notice that this is a </w:t>
      </w:r>
      <w:proofErr w:type="spellStart"/>
      <w:r>
        <w:t>Shapefile</w:t>
      </w:r>
      <w:proofErr w:type="spellEnd"/>
      <w:r>
        <w:t xml:space="preserve"> stored in your Documents\ArcGIS\Packages folder.  This is where stuff goes when you download a map document from ArcGIS Online.  This becomes important if you want to move your map document to another computer.  This downloaded data will not go along with your map document automatically</w:t>
      </w:r>
      <w:r w:rsidR="00921ED5">
        <w:t xml:space="preserve"> so </w:t>
      </w:r>
      <w:proofErr w:type="gramStart"/>
      <w:r w:rsidR="00921ED5">
        <w:t>its</w:t>
      </w:r>
      <w:proofErr w:type="gramEnd"/>
      <w:r w:rsidR="00921ED5">
        <w:t xml:space="preserve"> keeping needs to be managed.  </w:t>
      </w:r>
    </w:p>
    <w:p w:rsidR="00895F4F" w:rsidRDefault="00895F4F" w:rsidP="00895F4F">
      <w:pPr>
        <w:pStyle w:val="NormalWeb"/>
      </w:pPr>
      <w:r>
        <w:rPr>
          <w:noProof/>
        </w:rPr>
        <w:drawing>
          <wp:inline distT="0" distB="0" distL="0" distR="0" wp14:anchorId="303F9E78" wp14:editId="13AF3AFC">
            <wp:extent cx="2290433" cy="2965837"/>
            <wp:effectExtent l="0" t="0" r="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92027" cy="2967901"/>
                    </a:xfrm>
                    <a:prstGeom prst="rect">
                      <a:avLst/>
                    </a:prstGeom>
                    <a:noFill/>
                    <a:ln>
                      <a:noFill/>
                    </a:ln>
                  </pic:spPr>
                </pic:pic>
              </a:graphicData>
            </a:graphic>
          </wp:inline>
        </w:drawing>
      </w:r>
      <w:r>
        <w:rPr>
          <w:noProof/>
        </w:rPr>
        <w:drawing>
          <wp:inline distT="0" distB="0" distL="0" distR="0" wp14:anchorId="4476A3C6" wp14:editId="1675AEAF">
            <wp:extent cx="3609892" cy="1526086"/>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09697" cy="1526003"/>
                    </a:xfrm>
                    <a:prstGeom prst="rect">
                      <a:avLst/>
                    </a:prstGeom>
                    <a:noFill/>
                    <a:ln>
                      <a:noFill/>
                    </a:ln>
                  </pic:spPr>
                </pic:pic>
              </a:graphicData>
            </a:graphic>
          </wp:inline>
        </w:drawing>
      </w:r>
    </w:p>
    <w:p w:rsidR="00895F4F" w:rsidRDefault="00895F4F" w:rsidP="00895F4F">
      <w:pPr>
        <w:pStyle w:val="NormalWeb"/>
      </w:pPr>
    </w:p>
    <w:p w:rsidR="008C1634" w:rsidRDefault="00CB2F08" w:rsidP="006E04F4">
      <w:pPr>
        <w:pStyle w:val="Heading3"/>
        <w:keepNext/>
      </w:pPr>
      <w:bookmarkStart w:id="12" w:name="_Creating_a_San"/>
      <w:bookmarkEnd w:id="12"/>
      <w:r>
        <w:t>Creating a San Marcos Basin Boundary</w:t>
      </w:r>
    </w:p>
    <w:p w:rsidR="001F6BDE" w:rsidRDefault="000B48DA">
      <w:pPr>
        <w:pStyle w:val="NormalWeb"/>
      </w:pPr>
      <w:r>
        <w:t xml:space="preserve">It is useful to have a single polygon that is the outline of the San Marcos Basin.  </w:t>
      </w:r>
      <w:r w:rsidR="001F6BDE">
        <w:t xml:space="preserve">Click on the </w:t>
      </w:r>
      <w:r w:rsidR="001F6BDE" w:rsidRPr="001F6BDE">
        <w:rPr>
          <w:b/>
        </w:rPr>
        <w:t>Search</w:t>
      </w:r>
      <w:r w:rsidR="001F6BDE">
        <w:t xml:space="preserve"> </w:t>
      </w:r>
      <w:r w:rsidR="001F6BDE">
        <w:rPr>
          <w:noProof/>
        </w:rPr>
        <w:drawing>
          <wp:inline distT="0" distB="0" distL="0" distR="0" wp14:anchorId="3BBB3B8D" wp14:editId="18E8711C">
            <wp:extent cx="209550" cy="200025"/>
            <wp:effectExtent l="1905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4"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001F6BDE">
        <w:t xml:space="preserve"> button in </w:t>
      </w:r>
      <w:proofErr w:type="spellStart"/>
      <w:r w:rsidR="001F6BDE">
        <w:t>ArcMap</w:t>
      </w:r>
      <w:proofErr w:type="spellEnd"/>
      <w:r w:rsidR="001F6BDE">
        <w:t xml:space="preserve"> and within the Search box that opens up on the right hand side of the </w:t>
      </w:r>
      <w:proofErr w:type="spellStart"/>
      <w:r w:rsidR="001F6BDE">
        <w:t>ArcMap</w:t>
      </w:r>
      <w:proofErr w:type="spellEnd"/>
      <w:r w:rsidR="001F6BDE">
        <w:t xml:space="preserve"> display, click on </w:t>
      </w:r>
      <w:r w:rsidR="001F6BDE" w:rsidRPr="001F6BDE">
        <w:rPr>
          <w:b/>
        </w:rPr>
        <w:t>Tools</w:t>
      </w:r>
      <w:r w:rsidR="001F6BDE">
        <w:t xml:space="preserve"> and then type </w:t>
      </w:r>
      <w:r w:rsidR="001F6BDE" w:rsidRPr="001F6BDE">
        <w:rPr>
          <w:b/>
        </w:rPr>
        <w:t>Dissolve</w:t>
      </w:r>
      <w:r w:rsidR="001F6BDE">
        <w:t xml:space="preserve">.  You will see the autocomplete tool gives you several options and select </w:t>
      </w:r>
      <w:r w:rsidR="000915B6">
        <w:rPr>
          <w:b/>
        </w:rPr>
        <w:t>Dissolve (D</w:t>
      </w:r>
      <w:r w:rsidR="001F6BDE" w:rsidRPr="00DF1C4B">
        <w:rPr>
          <w:b/>
        </w:rPr>
        <w:t xml:space="preserve">ata </w:t>
      </w:r>
      <w:r w:rsidR="000915B6">
        <w:rPr>
          <w:b/>
        </w:rPr>
        <w:t>M</w:t>
      </w:r>
      <w:r w:rsidR="001F6BDE" w:rsidRPr="00DF1C4B">
        <w:rPr>
          <w:b/>
        </w:rPr>
        <w:t>anagement)</w:t>
      </w:r>
    </w:p>
    <w:p w:rsidR="001F6BDE" w:rsidRDefault="000915B6">
      <w:pPr>
        <w:pStyle w:val="NormalWeb"/>
      </w:pPr>
      <w:r>
        <w:rPr>
          <w:noProof/>
        </w:rPr>
        <w:drawing>
          <wp:inline distT="0" distB="0" distL="0" distR="0" wp14:anchorId="2847ED54" wp14:editId="6A688528">
            <wp:extent cx="2733675" cy="299085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33675" cy="2990850"/>
                    </a:xfrm>
                    <a:prstGeom prst="rect">
                      <a:avLst/>
                    </a:prstGeom>
                    <a:noFill/>
                    <a:ln>
                      <a:noFill/>
                    </a:ln>
                  </pic:spPr>
                </pic:pic>
              </a:graphicData>
            </a:graphic>
          </wp:inline>
        </w:drawing>
      </w:r>
    </w:p>
    <w:p w:rsidR="00DF1C4B" w:rsidRPr="00DF1C4B" w:rsidRDefault="00DF1C4B">
      <w:pPr>
        <w:pStyle w:val="NormalWeb"/>
      </w:pPr>
      <w:r>
        <w:t xml:space="preserve">You’ll see a </w:t>
      </w:r>
      <w:r w:rsidRPr="00DF1C4B">
        <w:rPr>
          <w:b/>
        </w:rPr>
        <w:t>Dissolve</w:t>
      </w:r>
      <w:r>
        <w:t xml:space="preserve"> tool window appear.  You can drag and drop the </w:t>
      </w:r>
      <w:r w:rsidRPr="00DF1C4B">
        <w:rPr>
          <w:b/>
        </w:rPr>
        <w:t>Watershed</w:t>
      </w:r>
      <w:r>
        <w:rPr>
          <w:b/>
        </w:rPr>
        <w:t xml:space="preserve"> </w:t>
      </w:r>
      <w:r>
        <w:t xml:space="preserve">feature class from the Table of Contents into the </w:t>
      </w:r>
      <w:r w:rsidRPr="00DF1C4B">
        <w:rPr>
          <w:b/>
        </w:rPr>
        <w:t>Input Features</w:t>
      </w:r>
      <w:r>
        <w:t xml:space="preserve"> area of this window.  </w:t>
      </w:r>
      <w:r w:rsidR="00921ED5">
        <w:t xml:space="preserve">For the </w:t>
      </w:r>
      <w:r w:rsidR="00921ED5" w:rsidRPr="006E04F4">
        <w:rPr>
          <w:b/>
        </w:rPr>
        <w:t>Output Feature Class</w:t>
      </w:r>
      <w:r w:rsidR="00921ED5">
        <w:t>, n</w:t>
      </w:r>
      <w:r>
        <w:t xml:space="preserve">avigate to the </w:t>
      </w:r>
      <w:proofErr w:type="spellStart"/>
      <w:r>
        <w:t>BaseMap</w:t>
      </w:r>
      <w:proofErr w:type="spellEnd"/>
      <w:r>
        <w:t xml:space="preserve"> feature dataset and type </w:t>
      </w:r>
      <w:r w:rsidRPr="00DF1C4B">
        <w:rPr>
          <w:b/>
        </w:rPr>
        <w:t>Basin</w:t>
      </w:r>
      <w:r>
        <w:t xml:space="preserve"> as the name</w:t>
      </w:r>
      <w:r>
        <w:rPr>
          <w:b/>
        </w:rPr>
        <w:t>.</w:t>
      </w:r>
      <w:r>
        <w:t xml:space="preserve">  </w:t>
      </w:r>
      <w:proofErr w:type="gramStart"/>
      <w:r>
        <w:t xml:space="preserve">Click on </w:t>
      </w:r>
      <w:r w:rsidRPr="00DF1C4B">
        <w:rPr>
          <w:b/>
        </w:rPr>
        <w:t>HUC_8</w:t>
      </w:r>
      <w:r>
        <w:t xml:space="preserve"> as your </w:t>
      </w:r>
      <w:proofErr w:type="spellStart"/>
      <w:r w:rsidRPr="00DF1C4B">
        <w:rPr>
          <w:b/>
        </w:rPr>
        <w:t>Dissolve_Field</w:t>
      </w:r>
      <w:proofErr w:type="spellEnd"/>
      <w:r>
        <w:t>.</w:t>
      </w:r>
      <w:proofErr w:type="gramEnd"/>
      <w:r>
        <w:t xml:space="preserve">  This means that all Watersheds with the same HUC8 number (12100203) will be merged together.</w:t>
      </w:r>
      <w:r w:rsidR="008C6179">
        <w:t xml:space="preserve">  Hit Ok to execute the function.  </w:t>
      </w:r>
    </w:p>
    <w:p w:rsidR="00570970" w:rsidRDefault="006A69B8" w:rsidP="001F1142">
      <w:pPr>
        <w:pStyle w:val="NormalWeb"/>
      </w:pPr>
      <w:bookmarkStart w:id="13" w:name="SelectCatchments"/>
      <w:bookmarkEnd w:id="13"/>
      <w:r>
        <w:rPr>
          <w:noProof/>
        </w:rPr>
        <w:drawing>
          <wp:inline distT="0" distB="0" distL="0" distR="0" wp14:anchorId="46C940F9" wp14:editId="31CE6A72">
            <wp:extent cx="3790950" cy="21907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90950" cy="2190750"/>
                    </a:xfrm>
                    <a:prstGeom prst="rect">
                      <a:avLst/>
                    </a:prstGeom>
                    <a:noFill/>
                    <a:ln>
                      <a:noFill/>
                    </a:ln>
                  </pic:spPr>
                </pic:pic>
              </a:graphicData>
            </a:graphic>
          </wp:inline>
        </w:drawing>
      </w:r>
    </w:p>
    <w:p w:rsidR="008C6179" w:rsidRDefault="008C6179" w:rsidP="001F1142">
      <w:pPr>
        <w:pStyle w:val="NormalWeb"/>
      </w:pPr>
      <w:r>
        <w:t xml:space="preserve">There’ll be no apparent activity for a while and then you’ll see </w:t>
      </w:r>
      <w:r w:rsidR="00921ED5">
        <w:t xml:space="preserve">some blue scrolling text at the bottom right and a pop up indicating completion and </w:t>
      </w:r>
      <w:r>
        <w:t>the Basin feature</w:t>
      </w:r>
      <w:r w:rsidR="00921ED5">
        <w:t xml:space="preserve"> will appear.</w:t>
      </w:r>
    </w:p>
    <w:p w:rsidR="00310446" w:rsidRDefault="00310446" w:rsidP="001F1142">
      <w:pPr>
        <w:pStyle w:val="NormalWeb"/>
        <w:rPr>
          <w:noProof/>
        </w:rPr>
      </w:pPr>
      <w:r>
        <w:rPr>
          <w:noProof/>
        </w:rPr>
        <w:t xml:space="preserve">Lets alter the map display to make the Basin layer just an outline.  Click on the Symbol for the Basin layer </w:t>
      </w:r>
      <w:r>
        <w:rPr>
          <w:noProof/>
        </w:rPr>
        <w:drawing>
          <wp:inline distT="0" distB="0" distL="0" distR="0" wp14:anchorId="56D67706" wp14:editId="7CA0F253">
            <wp:extent cx="504825" cy="352425"/>
            <wp:effectExtent l="1905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7" cstate="print"/>
                    <a:srcRect/>
                    <a:stretch>
                      <a:fillRect/>
                    </a:stretch>
                  </pic:blipFill>
                  <pic:spPr bwMode="auto">
                    <a:xfrm>
                      <a:off x="0" y="0"/>
                      <a:ext cx="504825" cy="352425"/>
                    </a:xfrm>
                    <a:prstGeom prst="rect">
                      <a:avLst/>
                    </a:prstGeom>
                    <a:noFill/>
                    <a:ln w="9525">
                      <a:noFill/>
                      <a:miter lim="800000"/>
                      <a:headEnd/>
                      <a:tailEnd/>
                    </a:ln>
                  </pic:spPr>
                </pic:pic>
              </a:graphicData>
            </a:graphic>
          </wp:inline>
        </w:drawing>
      </w:r>
      <w:r>
        <w:rPr>
          <w:noProof/>
        </w:rPr>
        <w:t xml:space="preserve"> and select </w:t>
      </w:r>
      <w:r w:rsidRPr="00310446">
        <w:rPr>
          <w:b/>
          <w:noProof/>
        </w:rPr>
        <w:t>Hollow</w:t>
      </w:r>
      <w:r>
        <w:rPr>
          <w:noProof/>
        </w:rPr>
        <w:t xml:space="preserve"> for the shape, Green for the </w:t>
      </w:r>
      <w:r w:rsidRPr="00310446">
        <w:rPr>
          <w:b/>
          <w:noProof/>
        </w:rPr>
        <w:t>Outline Color</w:t>
      </w:r>
      <w:r>
        <w:rPr>
          <w:noProof/>
        </w:rPr>
        <w:t xml:space="preserve"> and 2 for the </w:t>
      </w:r>
      <w:r w:rsidRPr="00310446">
        <w:rPr>
          <w:b/>
          <w:noProof/>
        </w:rPr>
        <w:t>Outline Width</w:t>
      </w:r>
      <w:r>
        <w:rPr>
          <w:noProof/>
        </w:rPr>
        <w:t>.</w:t>
      </w:r>
    </w:p>
    <w:p w:rsidR="00310446" w:rsidRDefault="00310446" w:rsidP="001F1142">
      <w:pPr>
        <w:pStyle w:val="NormalWeb"/>
        <w:rPr>
          <w:noProof/>
        </w:rPr>
      </w:pPr>
      <w:r>
        <w:rPr>
          <w:noProof/>
        </w:rPr>
        <w:drawing>
          <wp:inline distT="0" distB="0" distL="0" distR="0" wp14:anchorId="457D4F7D" wp14:editId="735F59A1">
            <wp:extent cx="4838700" cy="2562225"/>
            <wp:effectExtent l="1905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48" cstate="print"/>
                    <a:srcRect/>
                    <a:stretch>
                      <a:fillRect/>
                    </a:stretch>
                  </pic:blipFill>
                  <pic:spPr bwMode="auto">
                    <a:xfrm>
                      <a:off x="0" y="0"/>
                      <a:ext cx="4838700" cy="2562225"/>
                    </a:xfrm>
                    <a:prstGeom prst="rect">
                      <a:avLst/>
                    </a:prstGeom>
                    <a:noFill/>
                    <a:ln w="9525">
                      <a:noFill/>
                      <a:miter lim="800000"/>
                      <a:headEnd/>
                      <a:tailEnd/>
                    </a:ln>
                  </pic:spPr>
                </pic:pic>
              </a:graphicData>
            </a:graphic>
          </wp:inline>
        </w:drawing>
      </w:r>
    </w:p>
    <w:p w:rsidR="005C45A7" w:rsidRDefault="005C45A7" w:rsidP="001F1142">
      <w:pPr>
        <w:pStyle w:val="NormalWeb"/>
        <w:rPr>
          <w:noProof/>
        </w:rPr>
      </w:pPr>
      <w:r>
        <w:rPr>
          <w:noProof/>
        </w:rPr>
        <w:t>And you’ll get a very nice looking map of the San Marcos Basin with its constituent subdrainage areas.</w:t>
      </w:r>
    </w:p>
    <w:p w:rsidR="005C45A7" w:rsidRDefault="005C45A7" w:rsidP="001F1142">
      <w:pPr>
        <w:pStyle w:val="NormalWeb"/>
        <w:rPr>
          <w:noProof/>
        </w:rPr>
      </w:pPr>
      <w:r>
        <w:rPr>
          <w:noProof/>
        </w:rPr>
        <w:drawing>
          <wp:inline distT="0" distB="0" distL="0" distR="0" wp14:anchorId="2BFE72EB" wp14:editId="5B8B7DE8">
            <wp:extent cx="6003235" cy="2368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06526" cy="2369698"/>
                    </a:xfrm>
                    <a:prstGeom prst="rect">
                      <a:avLst/>
                    </a:prstGeom>
                    <a:noFill/>
                    <a:ln>
                      <a:noFill/>
                    </a:ln>
                  </pic:spPr>
                </pic:pic>
              </a:graphicData>
            </a:graphic>
          </wp:inline>
        </w:drawing>
      </w:r>
    </w:p>
    <w:p w:rsidR="00C723FF" w:rsidRDefault="00C723FF" w:rsidP="001F1142">
      <w:pPr>
        <w:pStyle w:val="NormalWeb"/>
        <w:rPr>
          <w:noProof/>
        </w:rPr>
      </w:pPr>
      <w:r>
        <w:rPr>
          <w:noProof/>
        </w:rPr>
        <w:t xml:space="preserve">Click on the </w:t>
      </w:r>
      <w:r w:rsidRPr="00C723FF">
        <w:rPr>
          <w:b/>
          <w:noProof/>
        </w:rPr>
        <w:t xml:space="preserve">Catalog </w:t>
      </w:r>
      <w:r>
        <w:rPr>
          <w:noProof/>
        </w:rPr>
        <w:t xml:space="preserve">window in ArcMap and navigate to your </w:t>
      </w:r>
      <w:r w:rsidRPr="00C723FF">
        <w:rPr>
          <w:b/>
          <w:noProof/>
        </w:rPr>
        <w:t>Base</w:t>
      </w:r>
      <w:r w:rsidR="006A69B8">
        <w:rPr>
          <w:b/>
          <w:noProof/>
        </w:rPr>
        <w:t>Data</w:t>
      </w:r>
      <w:r>
        <w:rPr>
          <w:noProof/>
        </w:rPr>
        <w:t xml:space="preserve"> feature dataset.  Notice how you’ve now got the </w:t>
      </w:r>
      <w:r w:rsidRPr="00C723FF">
        <w:rPr>
          <w:b/>
          <w:noProof/>
        </w:rPr>
        <w:t>Watershed</w:t>
      </w:r>
      <w:r>
        <w:rPr>
          <w:noProof/>
        </w:rPr>
        <w:t xml:space="preserve"> and </w:t>
      </w:r>
      <w:r w:rsidRPr="00C723FF">
        <w:rPr>
          <w:b/>
          <w:noProof/>
        </w:rPr>
        <w:t>Basin</w:t>
      </w:r>
      <w:r>
        <w:rPr>
          <w:noProof/>
        </w:rPr>
        <w:t xml:space="preserve"> feature classes that you’ve just created stored inside it.   </w:t>
      </w:r>
    </w:p>
    <w:p w:rsidR="00570970" w:rsidRDefault="006A69B8" w:rsidP="001F1142">
      <w:pPr>
        <w:pStyle w:val="NormalWeb"/>
        <w:rPr>
          <w:noProof/>
        </w:rPr>
      </w:pPr>
      <w:r>
        <w:rPr>
          <w:noProof/>
        </w:rPr>
        <w:drawing>
          <wp:inline distT="0" distB="0" distL="0" distR="0" wp14:anchorId="116A13A3" wp14:editId="2D800C56">
            <wp:extent cx="1562100" cy="666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62100" cy="666750"/>
                    </a:xfrm>
                    <a:prstGeom prst="rect">
                      <a:avLst/>
                    </a:prstGeom>
                    <a:noFill/>
                    <a:ln>
                      <a:noFill/>
                    </a:ln>
                  </pic:spPr>
                </pic:pic>
              </a:graphicData>
            </a:graphic>
          </wp:inline>
        </w:drawing>
      </w:r>
    </w:p>
    <w:p w:rsidR="00813B18" w:rsidRDefault="00573E42" w:rsidP="001F1142">
      <w:pPr>
        <w:pStyle w:val="NormalWeb"/>
        <w:rPr>
          <w:b/>
          <w:noProof/>
        </w:rPr>
      </w:pPr>
      <w:r>
        <w:rPr>
          <w:noProof/>
        </w:rPr>
        <w:t>S</w:t>
      </w:r>
      <w:r w:rsidR="000D63D7">
        <w:rPr>
          <w:noProof/>
        </w:rPr>
        <w:t xml:space="preserve">ave your ArcMap </w:t>
      </w:r>
      <w:r>
        <w:rPr>
          <w:noProof/>
        </w:rPr>
        <w:t xml:space="preserve">document to the </w:t>
      </w:r>
      <w:r w:rsidR="000D63D7">
        <w:rPr>
          <w:noProof/>
        </w:rPr>
        <w:t xml:space="preserve">file </w:t>
      </w:r>
      <w:r w:rsidR="000D63D7" w:rsidRPr="000D63D7">
        <w:rPr>
          <w:b/>
          <w:noProof/>
        </w:rPr>
        <w:t>Ex2</w:t>
      </w:r>
      <w:r w:rsidR="00371DAE">
        <w:rPr>
          <w:b/>
          <w:noProof/>
        </w:rPr>
        <w:t>Basin</w:t>
      </w:r>
      <w:r w:rsidR="000D63D7" w:rsidRPr="000D63D7">
        <w:rPr>
          <w:b/>
          <w:noProof/>
        </w:rPr>
        <w:t>.mxd.</w:t>
      </w:r>
      <w:r w:rsidR="008F04E3">
        <w:rPr>
          <w:b/>
          <w:noProof/>
        </w:rPr>
        <w:t xml:space="preserve"> </w:t>
      </w:r>
      <w:r>
        <w:rPr>
          <w:noProof/>
        </w:rPr>
        <w:t xml:space="preserve"> Note that this is a different name than used earlier, so you can retrieve the former configuration or this one separately. </w:t>
      </w:r>
      <w:r w:rsidR="008F04E3">
        <w:rPr>
          <w:b/>
          <w:noProof/>
        </w:rPr>
        <w:t xml:space="preserve"> Close ArcMap.</w:t>
      </w:r>
    </w:p>
    <w:p w:rsidR="005C45A7" w:rsidRDefault="005C45A7" w:rsidP="001F1142">
      <w:pPr>
        <w:pStyle w:val="NormalWeb"/>
        <w:rPr>
          <w:i/>
          <w:noProof/>
        </w:rPr>
      </w:pPr>
      <w:r w:rsidRPr="005C45A7">
        <w:rPr>
          <w:i/>
          <w:noProof/>
        </w:rPr>
        <w:t xml:space="preserve">To be turned in: A screen capture of the San Marcos basin with its HUC-10 and HUC-12 watersheds and subwatersheds.   </w:t>
      </w:r>
    </w:p>
    <w:p w:rsidR="00774360" w:rsidRPr="00774360" w:rsidRDefault="00774360" w:rsidP="001F1142">
      <w:pPr>
        <w:pStyle w:val="NormalWeb"/>
        <w:rPr>
          <w:b/>
          <w:noProof/>
        </w:rPr>
      </w:pPr>
      <w:bookmarkStart w:id="14" w:name="soil"/>
      <w:bookmarkEnd w:id="14"/>
      <w:r w:rsidRPr="00774360">
        <w:rPr>
          <w:b/>
          <w:noProof/>
        </w:rPr>
        <w:t>Soil Information for the San Marcos Basin</w:t>
      </w:r>
    </w:p>
    <w:p w:rsidR="00774360" w:rsidRDefault="00774360" w:rsidP="001F1142">
      <w:pPr>
        <w:pStyle w:val="NormalWeb"/>
        <w:rPr>
          <w:noProof/>
        </w:rPr>
      </w:pPr>
      <w:r>
        <w:rPr>
          <w:noProof/>
        </w:rPr>
        <w:t xml:space="preserve">Go to the Hydro Resource Center on ArcGIS.com </w:t>
      </w:r>
      <w:hyperlink r:id="rId51" w:history="1">
        <w:r w:rsidRPr="00D34CBA">
          <w:rPr>
            <w:rStyle w:val="Hyperlink"/>
            <w:noProof/>
          </w:rPr>
          <w:t>http://resources.arcgis.com/en/communities/hydro/</w:t>
        </w:r>
      </w:hyperlink>
      <w:r>
        <w:rPr>
          <w:noProof/>
        </w:rPr>
        <w:t xml:space="preserve">  </w:t>
      </w:r>
      <w:r w:rsidR="008F04E3">
        <w:rPr>
          <w:noProof/>
        </w:rPr>
        <w:t xml:space="preserve">(Use the </w:t>
      </w:r>
      <w:r w:rsidR="008F04E3" w:rsidRPr="008F04E3">
        <w:rPr>
          <w:b/>
          <w:noProof/>
        </w:rPr>
        <w:t>Firefox</w:t>
      </w:r>
      <w:r w:rsidR="008F04E3">
        <w:rPr>
          <w:noProof/>
        </w:rPr>
        <w:t xml:space="preserve"> or </w:t>
      </w:r>
      <w:r w:rsidR="008F04E3" w:rsidRPr="008F04E3">
        <w:rPr>
          <w:b/>
          <w:noProof/>
        </w:rPr>
        <w:t>Chrome</w:t>
      </w:r>
      <w:r w:rsidR="008F04E3">
        <w:rPr>
          <w:noProof/>
        </w:rPr>
        <w:t xml:space="preserve"> browser as this application does not work properly in Internet Explorer).  </w:t>
      </w:r>
      <w:r w:rsidR="006A69B8">
        <w:rPr>
          <w:noProof/>
        </w:rPr>
        <w:t xml:space="preserve">Scroll across the Gallery at the bottom of the page until you see the </w:t>
      </w:r>
      <w:r w:rsidR="006A69B8" w:rsidRPr="006A69B8">
        <w:rPr>
          <w:b/>
          <w:noProof/>
        </w:rPr>
        <w:t>SSURGO Data</w:t>
      </w:r>
      <w:r w:rsidR="006A69B8">
        <w:rPr>
          <w:noProof/>
        </w:rPr>
        <w:t xml:space="preserve"> map (left end of the Gallary ribbon below)</w:t>
      </w:r>
      <w:r w:rsidR="008F04E3">
        <w:rPr>
          <w:noProof/>
        </w:rPr>
        <w:t xml:space="preserve">.  </w:t>
      </w:r>
    </w:p>
    <w:p w:rsidR="006A69B8" w:rsidRDefault="006A69B8" w:rsidP="001F1142">
      <w:pPr>
        <w:pStyle w:val="NormalWeb"/>
        <w:rPr>
          <w:noProof/>
        </w:rPr>
      </w:pPr>
      <w:r>
        <w:rPr>
          <w:noProof/>
        </w:rPr>
        <w:drawing>
          <wp:inline distT="0" distB="0" distL="0" distR="0" wp14:anchorId="24661AF5" wp14:editId="7C24E910">
            <wp:extent cx="5943600" cy="33432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343275"/>
                    </a:xfrm>
                    <a:prstGeom prst="rect">
                      <a:avLst/>
                    </a:prstGeom>
                  </pic:spPr>
                </pic:pic>
              </a:graphicData>
            </a:graphic>
          </wp:inline>
        </w:drawing>
      </w:r>
    </w:p>
    <w:p w:rsidR="008F04E3" w:rsidRDefault="008F04E3" w:rsidP="001F1142">
      <w:pPr>
        <w:pStyle w:val="NormalWeb"/>
        <w:rPr>
          <w:noProof/>
        </w:rPr>
      </w:pPr>
      <w:r>
        <w:rPr>
          <w:noProof/>
        </w:rPr>
        <w:t xml:space="preserve">Open the </w:t>
      </w:r>
      <w:r w:rsidR="00E27447">
        <w:rPr>
          <w:noProof/>
        </w:rPr>
        <w:t xml:space="preserve">SSURGO Data Downloader </w:t>
      </w:r>
      <w:r w:rsidR="00573E42">
        <w:rPr>
          <w:noProof/>
        </w:rPr>
        <w:t xml:space="preserve">(beta) </w:t>
      </w:r>
      <w:r>
        <w:rPr>
          <w:noProof/>
        </w:rPr>
        <w:t>application</w:t>
      </w:r>
    </w:p>
    <w:p w:rsidR="008F04E3" w:rsidRDefault="008F04E3" w:rsidP="001F1142">
      <w:pPr>
        <w:pStyle w:val="NormalWeb"/>
        <w:rPr>
          <w:noProof/>
        </w:rPr>
      </w:pPr>
      <w:r>
        <w:rPr>
          <w:noProof/>
        </w:rPr>
        <w:drawing>
          <wp:inline distT="0" distB="0" distL="0" distR="0" wp14:anchorId="2F0E16A1" wp14:editId="4A86F63B">
            <wp:extent cx="3638550" cy="27336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38550" cy="2733675"/>
                    </a:xfrm>
                    <a:prstGeom prst="rect">
                      <a:avLst/>
                    </a:prstGeom>
                    <a:noFill/>
                    <a:ln>
                      <a:noFill/>
                    </a:ln>
                  </pic:spPr>
                </pic:pic>
              </a:graphicData>
            </a:graphic>
          </wp:inline>
        </w:drawing>
      </w:r>
    </w:p>
    <w:p w:rsidR="00732E2F" w:rsidRDefault="00732E2F" w:rsidP="001F1142">
      <w:pPr>
        <w:pStyle w:val="NormalWeb"/>
        <w:rPr>
          <w:noProof/>
        </w:rPr>
      </w:pPr>
      <w:r>
        <w:rPr>
          <w:noProof/>
        </w:rPr>
        <w:t>In the map that appears, enter San Marcos, Texas as the place to search in the top right corner</w:t>
      </w:r>
    </w:p>
    <w:p w:rsidR="00732E2F" w:rsidRDefault="00732E2F" w:rsidP="001F1142">
      <w:pPr>
        <w:pStyle w:val="NormalWeb"/>
        <w:rPr>
          <w:noProof/>
        </w:rPr>
      </w:pPr>
      <w:r>
        <w:rPr>
          <w:noProof/>
        </w:rPr>
        <w:drawing>
          <wp:inline distT="0" distB="0" distL="0" distR="0" wp14:anchorId="36A103CF" wp14:editId="5A1BF5E3">
            <wp:extent cx="4152900" cy="8382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52900" cy="838200"/>
                    </a:xfrm>
                    <a:prstGeom prst="rect">
                      <a:avLst/>
                    </a:prstGeom>
                    <a:noFill/>
                    <a:ln>
                      <a:noFill/>
                    </a:ln>
                  </pic:spPr>
                </pic:pic>
              </a:graphicData>
            </a:graphic>
          </wp:inline>
        </w:drawing>
      </w:r>
    </w:p>
    <w:p w:rsidR="00732E2F" w:rsidRDefault="00732E2F" w:rsidP="001F1142">
      <w:pPr>
        <w:pStyle w:val="NormalWeb"/>
        <w:rPr>
          <w:noProof/>
        </w:rPr>
      </w:pPr>
      <w:r>
        <w:rPr>
          <w:noProof/>
        </w:rPr>
        <w:t>Zoom back a bit and you’ll see the San Marcos Basin.  Pretty nice map!</w:t>
      </w:r>
    </w:p>
    <w:p w:rsidR="00732E2F" w:rsidRDefault="00732E2F" w:rsidP="001F1142">
      <w:pPr>
        <w:pStyle w:val="NormalWeb"/>
        <w:rPr>
          <w:noProof/>
        </w:rPr>
      </w:pPr>
      <w:r>
        <w:rPr>
          <w:noProof/>
        </w:rPr>
        <w:drawing>
          <wp:inline distT="0" distB="0" distL="0" distR="0" wp14:anchorId="7DB4EF8F" wp14:editId="215748F2">
            <wp:extent cx="5867400" cy="34099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67400" cy="3409950"/>
                    </a:xfrm>
                    <a:prstGeom prst="rect">
                      <a:avLst/>
                    </a:prstGeom>
                    <a:noFill/>
                    <a:ln>
                      <a:noFill/>
                    </a:ln>
                  </pic:spPr>
                </pic:pic>
              </a:graphicData>
            </a:graphic>
          </wp:inline>
        </w:drawing>
      </w:r>
    </w:p>
    <w:p w:rsidR="009A6B04" w:rsidRDefault="009A6B04" w:rsidP="001F1142">
      <w:pPr>
        <w:pStyle w:val="NormalWeb"/>
        <w:rPr>
          <w:noProof/>
        </w:rPr>
      </w:pPr>
      <w:r>
        <w:rPr>
          <w:noProof/>
        </w:rPr>
        <w:t xml:space="preserve">Click on the San Marcos Basin to highlight it, and select </w:t>
      </w:r>
      <w:r w:rsidRPr="009A6B04">
        <w:rPr>
          <w:b/>
          <w:noProof/>
        </w:rPr>
        <w:t>Download</w:t>
      </w:r>
      <w:r>
        <w:rPr>
          <w:noProof/>
        </w:rPr>
        <w:t xml:space="preserve"> to get the soil map package for this basin</w:t>
      </w:r>
    </w:p>
    <w:p w:rsidR="009A6B04" w:rsidRDefault="009A6B04" w:rsidP="001F1142">
      <w:pPr>
        <w:pStyle w:val="NormalWeb"/>
        <w:rPr>
          <w:noProof/>
        </w:rPr>
      </w:pPr>
      <w:r>
        <w:rPr>
          <w:noProof/>
        </w:rPr>
        <w:drawing>
          <wp:inline distT="0" distB="0" distL="0" distR="0" wp14:anchorId="2C963977" wp14:editId="1A2763FF">
            <wp:extent cx="5400675" cy="323850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675" cy="3238500"/>
                    </a:xfrm>
                    <a:prstGeom prst="rect">
                      <a:avLst/>
                    </a:prstGeom>
                    <a:noFill/>
                    <a:ln>
                      <a:noFill/>
                    </a:ln>
                  </pic:spPr>
                </pic:pic>
              </a:graphicData>
            </a:graphic>
          </wp:inline>
        </w:drawing>
      </w:r>
    </w:p>
    <w:p w:rsidR="009912E0" w:rsidRDefault="009912E0" w:rsidP="001F1142">
      <w:pPr>
        <w:pStyle w:val="NormalWeb"/>
        <w:rPr>
          <w:noProof/>
        </w:rPr>
      </w:pPr>
      <w:r>
        <w:rPr>
          <w:noProof/>
        </w:rPr>
        <w:t xml:space="preserve">Select </w:t>
      </w:r>
      <w:r w:rsidRPr="009912E0">
        <w:rPr>
          <w:b/>
          <w:noProof/>
        </w:rPr>
        <w:t>Open with the ArcGIS File Handler</w:t>
      </w:r>
      <w:r>
        <w:rPr>
          <w:noProof/>
        </w:rPr>
        <w:t xml:space="preserve"> (make sure ArcMap is closed before you do this).</w:t>
      </w:r>
    </w:p>
    <w:p w:rsidR="009912E0" w:rsidRDefault="009912E0" w:rsidP="001F1142">
      <w:pPr>
        <w:pStyle w:val="NormalWeb"/>
        <w:rPr>
          <w:noProof/>
        </w:rPr>
      </w:pPr>
      <w:r>
        <w:rPr>
          <w:noProof/>
        </w:rPr>
        <w:drawing>
          <wp:inline distT="0" distB="0" distL="0" distR="0" wp14:anchorId="7433F856" wp14:editId="08CAFF1F">
            <wp:extent cx="4162425" cy="300990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62425" cy="3009900"/>
                    </a:xfrm>
                    <a:prstGeom prst="rect">
                      <a:avLst/>
                    </a:prstGeom>
                    <a:noFill/>
                    <a:ln>
                      <a:noFill/>
                    </a:ln>
                  </pic:spPr>
                </pic:pic>
              </a:graphicData>
            </a:graphic>
          </wp:inline>
        </w:drawing>
      </w:r>
    </w:p>
    <w:p w:rsidR="009912E0" w:rsidRDefault="00573E42" w:rsidP="001F1142">
      <w:pPr>
        <w:pStyle w:val="NormalWeb"/>
        <w:rPr>
          <w:noProof/>
        </w:rPr>
      </w:pPr>
      <w:r>
        <w:rPr>
          <w:noProof/>
        </w:rPr>
        <w:t>ArcMap will open a</w:t>
      </w:r>
      <w:r w:rsidR="009912E0">
        <w:rPr>
          <w:noProof/>
        </w:rPr>
        <w:t>nd you’ll get a map that shows SSURGO soil map data for this basin.  ESRI has simplified access to the SSURGO soil database produced by USDA and made a map package like this for each HUC-8 Subbasin in the US.</w:t>
      </w:r>
    </w:p>
    <w:p w:rsidR="00AD1B53" w:rsidRDefault="00AD1B53" w:rsidP="001F1142">
      <w:pPr>
        <w:pStyle w:val="NormalWeb"/>
        <w:rPr>
          <w:noProof/>
        </w:rPr>
      </w:pPr>
      <w:r>
        <w:rPr>
          <w:noProof/>
        </w:rPr>
        <w:drawing>
          <wp:inline distT="0" distB="0" distL="0" distR="0" wp14:anchorId="6EA9EFBF" wp14:editId="085F6807">
            <wp:extent cx="6082748" cy="3751792"/>
            <wp:effectExtent l="0" t="0" r="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3727" cy="3752396"/>
                    </a:xfrm>
                    <a:prstGeom prst="rect">
                      <a:avLst/>
                    </a:prstGeom>
                    <a:noFill/>
                    <a:ln>
                      <a:noFill/>
                    </a:ln>
                  </pic:spPr>
                </pic:pic>
              </a:graphicData>
            </a:graphic>
          </wp:inline>
        </w:drawing>
      </w:r>
    </w:p>
    <w:p w:rsidR="00AD1B53" w:rsidRDefault="00E339CE" w:rsidP="001F1142">
      <w:pPr>
        <w:pStyle w:val="NormalWeb"/>
        <w:rPr>
          <w:noProof/>
        </w:rPr>
      </w:pPr>
      <w:r>
        <w:rPr>
          <w:noProof/>
        </w:rPr>
        <w:t xml:space="preserve">The numbers 1-10 refer to different soil classes in the basin.  </w:t>
      </w:r>
    </w:p>
    <w:p w:rsidR="00E339CE" w:rsidRPr="00E339CE" w:rsidRDefault="00E339CE" w:rsidP="001F1142">
      <w:pPr>
        <w:pStyle w:val="NormalWeb"/>
        <w:rPr>
          <w:noProof/>
        </w:rPr>
      </w:pPr>
      <w:r>
        <w:rPr>
          <w:noProof/>
        </w:rPr>
        <w:t xml:space="preserve">If you use the Identify button, zoom into a particular area in the map, make Map Unit the layer to be identified and query some features, you can see some characteristics of the soils.  Make the Identify window wider if you can’t see any numerical values.   We are going to focus on one attribute, </w:t>
      </w:r>
      <w:r w:rsidRPr="00E339CE">
        <w:rPr>
          <w:b/>
          <w:noProof/>
        </w:rPr>
        <w:t>Available Water Storage 0-100cm – Weighted Average</w:t>
      </w:r>
      <w:r>
        <w:rPr>
          <w:noProof/>
        </w:rPr>
        <w:t xml:space="preserve">   This specifies the number of cm of water that can be stored in the top 1m of soil, only 2.91 cm in the example shown below.  Wow!  We have really thin soils overlying shallow surface rocks </w:t>
      </w:r>
      <w:r w:rsidR="006077CF">
        <w:rPr>
          <w:noProof/>
        </w:rPr>
        <w:t>at this location</w:t>
      </w:r>
      <w:r>
        <w:rPr>
          <w:noProof/>
        </w:rPr>
        <w:t>!</w:t>
      </w:r>
    </w:p>
    <w:p w:rsidR="00E339CE" w:rsidRDefault="00E339CE" w:rsidP="001F1142">
      <w:pPr>
        <w:pStyle w:val="NormalWeb"/>
        <w:rPr>
          <w:noProof/>
        </w:rPr>
      </w:pPr>
      <w:r>
        <w:rPr>
          <w:noProof/>
        </w:rPr>
        <w:drawing>
          <wp:inline distT="0" distB="0" distL="0" distR="0" wp14:anchorId="4F268EE9" wp14:editId="15456D98">
            <wp:extent cx="6003235" cy="390845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03393" cy="3908554"/>
                    </a:xfrm>
                    <a:prstGeom prst="rect">
                      <a:avLst/>
                    </a:prstGeom>
                    <a:noFill/>
                    <a:ln>
                      <a:noFill/>
                    </a:ln>
                  </pic:spPr>
                </pic:pic>
              </a:graphicData>
            </a:graphic>
          </wp:inline>
        </w:drawing>
      </w:r>
    </w:p>
    <w:p w:rsidR="009912E0" w:rsidRDefault="00924DA4" w:rsidP="001F1142">
      <w:pPr>
        <w:pStyle w:val="NormalWeb"/>
        <w:rPr>
          <w:noProof/>
        </w:rPr>
      </w:pPr>
      <w:r>
        <w:rPr>
          <w:noProof/>
        </w:rPr>
        <w:t>Select the Clip (Analysis) tool</w:t>
      </w:r>
      <w:r w:rsidR="006077CF">
        <w:rPr>
          <w:noProof/>
        </w:rPr>
        <w:t xml:space="preserve"> (using Search as before)</w:t>
      </w:r>
    </w:p>
    <w:p w:rsidR="00924DA4" w:rsidRDefault="00924DA4" w:rsidP="001F1142">
      <w:pPr>
        <w:pStyle w:val="NormalWeb"/>
        <w:rPr>
          <w:noProof/>
        </w:rPr>
      </w:pPr>
      <w:r>
        <w:rPr>
          <w:noProof/>
        </w:rPr>
        <w:drawing>
          <wp:inline distT="0" distB="0" distL="0" distR="0" wp14:anchorId="238A17BE" wp14:editId="03BD9E5B">
            <wp:extent cx="2809875" cy="24765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09875" cy="2476500"/>
                    </a:xfrm>
                    <a:prstGeom prst="rect">
                      <a:avLst/>
                    </a:prstGeom>
                    <a:noFill/>
                    <a:ln>
                      <a:noFill/>
                    </a:ln>
                  </pic:spPr>
                </pic:pic>
              </a:graphicData>
            </a:graphic>
          </wp:inline>
        </w:drawing>
      </w:r>
    </w:p>
    <w:p w:rsidR="0063313F" w:rsidRDefault="0063313F" w:rsidP="001F1142">
      <w:pPr>
        <w:pStyle w:val="NormalWeb"/>
        <w:rPr>
          <w:noProof/>
        </w:rPr>
      </w:pPr>
      <w:r>
        <w:rPr>
          <w:noProof/>
        </w:rPr>
        <w:t xml:space="preserve">With input features </w:t>
      </w:r>
      <w:r w:rsidRPr="0063313F">
        <w:rPr>
          <w:b/>
          <w:noProof/>
        </w:rPr>
        <w:t>Map Units</w:t>
      </w:r>
      <w:r>
        <w:rPr>
          <w:noProof/>
        </w:rPr>
        <w:t xml:space="preserve">, clip features </w:t>
      </w:r>
      <w:r w:rsidRPr="0063313F">
        <w:rPr>
          <w:b/>
          <w:noProof/>
        </w:rPr>
        <w:t>Subbasin</w:t>
      </w:r>
      <w:r>
        <w:rPr>
          <w:noProof/>
        </w:rPr>
        <w:t xml:space="preserve">, and output features </w:t>
      </w:r>
      <w:r w:rsidRPr="0063313F">
        <w:rPr>
          <w:b/>
          <w:noProof/>
        </w:rPr>
        <w:t>Soils</w:t>
      </w:r>
      <w:r>
        <w:rPr>
          <w:noProof/>
        </w:rPr>
        <w:t xml:space="preserve"> in your BaseData feature dataset for the San Marcos Basin.</w:t>
      </w:r>
    </w:p>
    <w:p w:rsidR="0063313F" w:rsidRDefault="0063313F" w:rsidP="001F1142">
      <w:pPr>
        <w:pStyle w:val="NormalWeb"/>
        <w:rPr>
          <w:noProof/>
        </w:rPr>
      </w:pPr>
      <w:r>
        <w:rPr>
          <w:noProof/>
        </w:rPr>
        <w:drawing>
          <wp:inline distT="0" distB="0" distL="0" distR="0" wp14:anchorId="1C70C3BB" wp14:editId="2D119907">
            <wp:extent cx="3810000" cy="15525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0000" cy="1552575"/>
                    </a:xfrm>
                    <a:prstGeom prst="rect">
                      <a:avLst/>
                    </a:prstGeom>
                    <a:noFill/>
                    <a:ln>
                      <a:noFill/>
                    </a:ln>
                  </pic:spPr>
                </pic:pic>
              </a:graphicData>
            </a:graphic>
          </wp:inline>
        </w:drawing>
      </w:r>
    </w:p>
    <w:p w:rsidR="006D4675" w:rsidRDefault="006D4675" w:rsidP="001F1142">
      <w:pPr>
        <w:pStyle w:val="NormalWeb"/>
        <w:rPr>
          <w:noProof/>
        </w:rPr>
      </w:pPr>
      <w:r>
        <w:rPr>
          <w:noProof/>
        </w:rPr>
        <w:t>And if you make invisible all the layers except for Soils and open the Arc Catalog, you’ll see that you’ve now got a feature class of soil information in the San Marcos Basin.  Pretty cool!</w:t>
      </w:r>
    </w:p>
    <w:p w:rsidR="0063313F" w:rsidRDefault="006D4675" w:rsidP="001F1142">
      <w:pPr>
        <w:pStyle w:val="NormalWeb"/>
        <w:rPr>
          <w:noProof/>
        </w:rPr>
      </w:pPr>
      <w:r>
        <w:rPr>
          <w:noProof/>
        </w:rPr>
        <w:drawing>
          <wp:inline distT="0" distB="0" distL="0" distR="0" wp14:anchorId="17286EF2" wp14:editId="053505BF">
            <wp:extent cx="6035040" cy="1843066"/>
            <wp:effectExtent l="0" t="0" r="381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36914" cy="1843638"/>
                    </a:xfrm>
                    <a:prstGeom prst="rect">
                      <a:avLst/>
                    </a:prstGeom>
                    <a:noFill/>
                    <a:ln>
                      <a:noFill/>
                    </a:ln>
                  </pic:spPr>
                </pic:pic>
              </a:graphicData>
            </a:graphic>
          </wp:inline>
        </w:drawing>
      </w:r>
    </w:p>
    <w:p w:rsidR="00777A47" w:rsidRDefault="00777A47" w:rsidP="001F1142">
      <w:pPr>
        <w:pStyle w:val="NormalWeb"/>
        <w:rPr>
          <w:noProof/>
        </w:rPr>
      </w:pPr>
      <w:r>
        <w:rPr>
          <w:noProof/>
        </w:rPr>
        <w:t xml:space="preserve">If we want to make a map of the San Marcos basin </w:t>
      </w:r>
      <w:r w:rsidR="006077CF" w:rsidRPr="006E04F4">
        <w:rPr>
          <w:b/>
          <w:noProof/>
        </w:rPr>
        <w:t xml:space="preserve">Available Water Storage 0-100 cm </w:t>
      </w:r>
      <w:r w:rsidR="006077CF">
        <w:rPr>
          <w:b/>
          <w:noProof/>
        </w:rPr>
        <w:t xml:space="preserve">- </w:t>
      </w:r>
      <w:r w:rsidR="006077CF" w:rsidRPr="006E04F4">
        <w:rPr>
          <w:b/>
          <w:noProof/>
        </w:rPr>
        <w:t>Weighted Average</w:t>
      </w:r>
      <w:r>
        <w:rPr>
          <w:noProof/>
        </w:rPr>
        <w:t>, you’ll find there are too many features to symbolize with the default settings</w:t>
      </w:r>
    </w:p>
    <w:p w:rsidR="000F54A1" w:rsidRDefault="000F54A1" w:rsidP="001F1142">
      <w:pPr>
        <w:pStyle w:val="NormalWeb"/>
        <w:rPr>
          <w:noProof/>
        </w:rPr>
      </w:pPr>
    </w:p>
    <w:p w:rsidR="006815CF" w:rsidRDefault="006815CF" w:rsidP="001F1142">
      <w:pPr>
        <w:pStyle w:val="NormalWeb"/>
        <w:rPr>
          <w:noProof/>
        </w:rPr>
      </w:pPr>
      <w:bookmarkStart w:id="15" w:name="_GoBack"/>
      <w:r>
        <w:rPr>
          <w:noProof/>
        </w:rPr>
        <w:drawing>
          <wp:inline distT="0" distB="0" distL="0" distR="0">
            <wp:extent cx="6010275" cy="69532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10275" cy="6953266"/>
                    </a:xfrm>
                    <a:prstGeom prst="rect">
                      <a:avLst/>
                    </a:prstGeom>
                    <a:noFill/>
                    <a:ln>
                      <a:noFill/>
                    </a:ln>
                  </pic:spPr>
                </pic:pic>
              </a:graphicData>
            </a:graphic>
          </wp:inline>
        </w:drawing>
      </w:r>
      <w:bookmarkEnd w:id="15"/>
    </w:p>
    <w:p w:rsidR="000F54A1" w:rsidRDefault="000F54A1" w:rsidP="001F1142">
      <w:pPr>
        <w:pStyle w:val="NormalWeb"/>
        <w:rPr>
          <w:noProof/>
        </w:rPr>
      </w:pPr>
      <w:r>
        <w:rPr>
          <w:noProof/>
        </w:rPr>
        <w:t xml:space="preserve">And put “No color” in all the Outline symbols, </w:t>
      </w:r>
      <w:r w:rsidR="00AB04A8">
        <w:rPr>
          <w:noProof/>
        </w:rPr>
        <w:t xml:space="preserve">by clicking on </w:t>
      </w:r>
      <w:r w:rsidR="00AB04A8" w:rsidRPr="00AB04A8">
        <w:rPr>
          <w:b/>
          <w:noProof/>
        </w:rPr>
        <w:t>Symbol/Properties for All Symbols</w:t>
      </w:r>
    </w:p>
    <w:p w:rsidR="00AB04A8" w:rsidRDefault="00AB04A8" w:rsidP="001F1142">
      <w:pPr>
        <w:pStyle w:val="NormalWeb"/>
        <w:rPr>
          <w:noProof/>
        </w:rPr>
      </w:pPr>
      <w:r>
        <w:rPr>
          <w:noProof/>
        </w:rPr>
        <w:drawing>
          <wp:inline distT="0" distB="0" distL="0" distR="0">
            <wp:extent cx="4762500" cy="30194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2500" cy="3019425"/>
                    </a:xfrm>
                    <a:prstGeom prst="rect">
                      <a:avLst/>
                    </a:prstGeom>
                    <a:noFill/>
                    <a:ln>
                      <a:noFill/>
                    </a:ln>
                  </pic:spPr>
                </pic:pic>
              </a:graphicData>
            </a:graphic>
          </wp:inline>
        </w:drawing>
      </w:r>
    </w:p>
    <w:p w:rsidR="00AB04A8" w:rsidRDefault="00AB04A8" w:rsidP="001F1142">
      <w:pPr>
        <w:pStyle w:val="NormalWeb"/>
        <w:rPr>
          <w:noProof/>
        </w:rPr>
      </w:pPr>
      <w:r>
        <w:rPr>
          <w:noProof/>
        </w:rPr>
        <w:t xml:space="preserve">And select </w:t>
      </w:r>
      <w:r w:rsidRPr="00AB04A8">
        <w:rPr>
          <w:b/>
          <w:noProof/>
        </w:rPr>
        <w:t>Outline Color</w:t>
      </w:r>
      <w:r>
        <w:rPr>
          <w:noProof/>
        </w:rPr>
        <w:t xml:space="preserve"> as </w:t>
      </w:r>
      <w:r w:rsidRPr="00AB04A8">
        <w:rPr>
          <w:b/>
          <w:noProof/>
        </w:rPr>
        <w:t>No Color</w:t>
      </w:r>
    </w:p>
    <w:p w:rsidR="000F54A1" w:rsidRDefault="000F54A1" w:rsidP="001F1142">
      <w:pPr>
        <w:pStyle w:val="NormalWeb"/>
        <w:rPr>
          <w:noProof/>
        </w:rPr>
      </w:pPr>
      <w:r>
        <w:rPr>
          <w:noProof/>
        </w:rPr>
        <w:drawing>
          <wp:inline distT="0" distB="0" distL="0" distR="0" wp14:anchorId="1D700A9F" wp14:editId="6E542CAF">
            <wp:extent cx="2914650" cy="5429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4650" cy="542925"/>
                    </a:xfrm>
                    <a:prstGeom prst="rect">
                      <a:avLst/>
                    </a:prstGeom>
                    <a:noFill/>
                    <a:ln>
                      <a:noFill/>
                    </a:ln>
                  </pic:spPr>
                </pic:pic>
              </a:graphicData>
            </a:graphic>
          </wp:inline>
        </w:drawing>
      </w:r>
    </w:p>
    <w:p w:rsidR="000F54A1" w:rsidRDefault="000F54A1" w:rsidP="001F1142">
      <w:pPr>
        <w:pStyle w:val="NormalWeb"/>
        <w:rPr>
          <w:noProof/>
        </w:rPr>
      </w:pPr>
      <w:r>
        <w:rPr>
          <w:noProof/>
        </w:rPr>
        <w:t xml:space="preserve">you’ll get a really remarkable map that shows how the Available Water Storage increases significantly as you go east in the basin across IH-35 and off the thin rocky soils of the Balcones Escarpment to the west and in the deeper more agriculturally productive soils to the the east.  You can also see the presence of the streams in the eastern side of the basin and the </w:t>
      </w:r>
      <w:r w:rsidR="007C19F7">
        <w:rPr>
          <w:noProof/>
        </w:rPr>
        <w:t>deeper more alluvial soils that have been deposited around them.</w:t>
      </w:r>
      <w:r w:rsidR="00221254">
        <w:rPr>
          <w:noProof/>
        </w:rPr>
        <w:t xml:space="preserve">   I’ve added the Roads Basemap to highlight the </w:t>
      </w:r>
      <w:r w:rsidR="004D0349">
        <w:rPr>
          <w:noProof/>
        </w:rPr>
        <w:t>demarcation of soil properties along</w:t>
      </w:r>
      <w:r w:rsidR="00221254">
        <w:rPr>
          <w:noProof/>
        </w:rPr>
        <w:t xml:space="preserve"> IH-35 </w:t>
      </w:r>
      <w:r w:rsidR="00221254">
        <w:rPr>
          <w:noProof/>
        </w:rPr>
        <w:sym w:font="Wingdings" w:char="F04A"/>
      </w:r>
    </w:p>
    <w:p w:rsidR="000F54A1" w:rsidRDefault="000F54A1" w:rsidP="001F1142">
      <w:pPr>
        <w:pStyle w:val="NormalWeb"/>
        <w:rPr>
          <w:noProof/>
        </w:rPr>
      </w:pPr>
      <w:r>
        <w:rPr>
          <w:noProof/>
        </w:rPr>
        <w:drawing>
          <wp:inline distT="0" distB="0" distL="0" distR="0" wp14:anchorId="2E4314E2" wp14:editId="5E84FDBD">
            <wp:extent cx="5901008" cy="2973788"/>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98866" cy="2972709"/>
                    </a:xfrm>
                    <a:prstGeom prst="rect">
                      <a:avLst/>
                    </a:prstGeom>
                    <a:noFill/>
                    <a:ln>
                      <a:noFill/>
                    </a:ln>
                  </pic:spPr>
                </pic:pic>
              </a:graphicData>
            </a:graphic>
          </wp:inline>
        </w:drawing>
      </w:r>
    </w:p>
    <w:p w:rsidR="00A614D4" w:rsidRDefault="00A614D4" w:rsidP="001F1142">
      <w:pPr>
        <w:pStyle w:val="NormalWeb"/>
        <w:rPr>
          <w:noProof/>
        </w:rPr>
      </w:pPr>
      <w:r>
        <w:rPr>
          <w:noProof/>
        </w:rPr>
        <w:t>If you open the attribute table of the Soils feature class, right click on the 0-100 cm Available Water Storage field and select Statistics</w:t>
      </w:r>
    </w:p>
    <w:p w:rsidR="00A614D4" w:rsidRDefault="00A614D4" w:rsidP="001F1142">
      <w:pPr>
        <w:pStyle w:val="NormalWeb"/>
        <w:rPr>
          <w:noProof/>
        </w:rPr>
      </w:pPr>
      <w:r>
        <w:rPr>
          <w:noProof/>
        </w:rPr>
        <w:drawing>
          <wp:inline distT="0" distB="0" distL="0" distR="0" wp14:anchorId="2F071B1F" wp14:editId="3EA83779">
            <wp:extent cx="4933950" cy="260032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33950" cy="2600325"/>
                    </a:xfrm>
                    <a:prstGeom prst="rect">
                      <a:avLst/>
                    </a:prstGeom>
                    <a:noFill/>
                    <a:ln>
                      <a:noFill/>
                    </a:ln>
                  </pic:spPr>
                </pic:pic>
              </a:graphicData>
            </a:graphic>
          </wp:inline>
        </w:drawing>
      </w:r>
    </w:p>
    <w:p w:rsidR="00A614D4" w:rsidRDefault="00A614D4" w:rsidP="001F1142">
      <w:pPr>
        <w:pStyle w:val="NormalWeb"/>
        <w:rPr>
          <w:noProof/>
        </w:rPr>
      </w:pPr>
      <w:r>
        <w:rPr>
          <w:noProof/>
        </w:rPr>
        <w:t>And you’ll get a summary of the Statistics of this field.</w:t>
      </w:r>
    </w:p>
    <w:p w:rsidR="00A614D4" w:rsidRDefault="00A614D4" w:rsidP="001F1142">
      <w:pPr>
        <w:pStyle w:val="NormalWeb"/>
        <w:rPr>
          <w:noProof/>
        </w:rPr>
      </w:pPr>
      <w:r>
        <w:rPr>
          <w:noProof/>
        </w:rPr>
        <w:drawing>
          <wp:inline distT="0" distB="0" distL="0" distR="0" wp14:anchorId="5664F42C" wp14:editId="79F8264E">
            <wp:extent cx="6029325" cy="26098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29325" cy="2609850"/>
                    </a:xfrm>
                    <a:prstGeom prst="rect">
                      <a:avLst/>
                    </a:prstGeom>
                    <a:noFill/>
                    <a:ln>
                      <a:noFill/>
                    </a:ln>
                  </pic:spPr>
                </pic:pic>
              </a:graphicData>
            </a:graphic>
          </wp:inline>
        </w:drawing>
      </w:r>
    </w:p>
    <w:p w:rsidR="004D0349" w:rsidRDefault="004D0349" w:rsidP="001F1142">
      <w:pPr>
        <w:pStyle w:val="NormalWeb"/>
        <w:rPr>
          <w:noProof/>
        </w:rPr>
      </w:pPr>
      <w:r>
        <w:rPr>
          <w:noProof/>
        </w:rPr>
        <w:t>Note that care is needed in interpreting these statistics as the soil polygons involved have different sizes.</w:t>
      </w:r>
      <w:r w:rsidR="0077197E">
        <w:rPr>
          <w:noProof/>
        </w:rPr>
        <w:t xml:space="preserve">  To be really precise about the computation below we should area-weight the polygons rather than just computing the statistical average.  Lets just use the statistical average for now.</w:t>
      </w:r>
    </w:p>
    <w:p w:rsidR="00371DAE" w:rsidRPr="00371DAE" w:rsidRDefault="00371DAE" w:rsidP="001F1142">
      <w:pPr>
        <w:pStyle w:val="NormalWeb"/>
        <w:rPr>
          <w:b/>
          <w:noProof/>
        </w:rPr>
      </w:pPr>
      <w:r w:rsidRPr="00371DAE">
        <w:rPr>
          <w:b/>
          <w:noProof/>
        </w:rPr>
        <w:t>Save your map as Ex2Soils.mxd</w:t>
      </w:r>
      <w:r w:rsidR="00137A26" w:rsidRPr="006E04F4">
        <w:rPr>
          <w:noProof/>
        </w:rPr>
        <w:t xml:space="preserve"> and close ArcMap.</w:t>
      </w:r>
    </w:p>
    <w:p w:rsidR="00A614D4" w:rsidRPr="00821A0D" w:rsidRDefault="00A614D4" w:rsidP="001F1142">
      <w:pPr>
        <w:pStyle w:val="NormalWeb"/>
        <w:rPr>
          <w:i/>
          <w:noProof/>
        </w:rPr>
      </w:pPr>
      <w:r w:rsidRPr="00821A0D">
        <w:rPr>
          <w:i/>
          <w:noProof/>
        </w:rPr>
        <w:t xml:space="preserve">To be turned in:  What is the average available water storage (cm) in the San Marcos basin?  If the area of the basin is 3520 square kilometers, what volume of water </w:t>
      </w:r>
      <w:r w:rsidR="00821A0D" w:rsidRPr="00821A0D">
        <w:rPr>
          <w:i/>
          <w:noProof/>
        </w:rPr>
        <w:t>(km</w:t>
      </w:r>
      <w:r w:rsidR="00821A0D" w:rsidRPr="00821A0D">
        <w:rPr>
          <w:i/>
          <w:noProof/>
          <w:vertAlign w:val="superscript"/>
        </w:rPr>
        <w:t>3</w:t>
      </w:r>
      <w:r w:rsidR="00821A0D" w:rsidRPr="00821A0D">
        <w:rPr>
          <w:i/>
          <w:noProof/>
        </w:rPr>
        <w:t xml:space="preserve">) </w:t>
      </w:r>
      <w:r w:rsidRPr="00821A0D">
        <w:rPr>
          <w:i/>
          <w:noProof/>
        </w:rPr>
        <w:t>could potentially be stored in the top 1m of soil in the San Marcos basin if the soil were fully saturated with water?</w:t>
      </w:r>
    </w:p>
    <w:p w:rsidR="009A6B04" w:rsidRPr="00774360" w:rsidRDefault="009A6B04" w:rsidP="001F1142">
      <w:pPr>
        <w:pStyle w:val="NormalWeb"/>
        <w:rPr>
          <w:noProof/>
        </w:rPr>
      </w:pPr>
    </w:p>
    <w:p w:rsidR="00D47579" w:rsidRDefault="00C61462" w:rsidP="006E04F4">
      <w:pPr>
        <w:pStyle w:val="Heading3"/>
        <w:keepNext/>
      </w:pPr>
      <w:bookmarkStart w:id="16" w:name="SelectFlowlines"/>
      <w:bookmarkEnd w:id="16"/>
      <w:r>
        <w:t xml:space="preserve">Selecting the San Marcos </w:t>
      </w:r>
      <w:proofErr w:type="spellStart"/>
      <w:r>
        <w:t>Flowlines</w:t>
      </w:r>
      <w:proofErr w:type="spellEnd"/>
    </w:p>
    <w:p w:rsidR="00D47579" w:rsidRPr="00D47579" w:rsidRDefault="00221254" w:rsidP="00C61462">
      <w:pPr>
        <w:pStyle w:val="Heading3"/>
        <w:rPr>
          <w:b w:val="0"/>
          <w:sz w:val="24"/>
          <w:szCs w:val="24"/>
        </w:rPr>
      </w:pPr>
      <w:r w:rsidRPr="00221254">
        <w:rPr>
          <w:noProof/>
          <w:sz w:val="24"/>
          <w:szCs w:val="24"/>
        </w:rPr>
        <w:t>Open ArcMap</w:t>
      </w:r>
      <w:r>
        <w:rPr>
          <w:b w:val="0"/>
          <w:noProof/>
          <w:sz w:val="24"/>
          <w:szCs w:val="24"/>
        </w:rPr>
        <w:t xml:space="preserve"> using the </w:t>
      </w:r>
      <w:r w:rsidRPr="00221254">
        <w:rPr>
          <w:noProof/>
          <w:sz w:val="24"/>
          <w:szCs w:val="24"/>
        </w:rPr>
        <w:t>Ex2Basin.mxd</w:t>
      </w:r>
      <w:r>
        <w:rPr>
          <w:b w:val="0"/>
          <w:noProof/>
          <w:sz w:val="24"/>
          <w:szCs w:val="24"/>
        </w:rPr>
        <w:t xml:space="preserve"> file that you saved earlier.  </w:t>
      </w:r>
      <w:r w:rsidR="00D47579">
        <w:rPr>
          <w:b w:val="0"/>
          <w:noProof/>
          <w:sz w:val="24"/>
          <w:szCs w:val="24"/>
        </w:rPr>
        <w:t xml:space="preserve">Click on the symbol to the left of </w:t>
      </w:r>
      <w:r w:rsidR="00D47579" w:rsidRPr="00221254">
        <w:rPr>
          <w:noProof/>
          <w:sz w:val="24"/>
          <w:szCs w:val="24"/>
        </w:rPr>
        <w:t>nhdflowline</w:t>
      </w:r>
      <w:r w:rsidR="00D47579">
        <w:rPr>
          <w:b w:val="0"/>
          <w:noProof/>
          <w:sz w:val="24"/>
          <w:szCs w:val="24"/>
        </w:rPr>
        <w:t xml:space="preserve"> in the Table of Contents to make the flowlines visible again.</w:t>
      </w:r>
    </w:p>
    <w:p w:rsidR="00C723FF" w:rsidRDefault="00A94AC2" w:rsidP="00C61462">
      <w:pPr>
        <w:pStyle w:val="Heading3"/>
      </w:pPr>
      <w:r>
        <w:rPr>
          <w:noProof/>
        </w:rPr>
        <w:drawing>
          <wp:inline distT="0" distB="0" distL="0" distR="0" wp14:anchorId="15F180A2" wp14:editId="7A23ACCC">
            <wp:extent cx="5943600" cy="41611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4161155"/>
                    </a:xfrm>
                    <a:prstGeom prst="rect">
                      <a:avLst/>
                    </a:prstGeom>
                  </pic:spPr>
                </pic:pic>
              </a:graphicData>
            </a:graphic>
          </wp:inline>
        </w:drawing>
      </w:r>
    </w:p>
    <w:p w:rsidR="001F1142" w:rsidRDefault="00A149BF" w:rsidP="001F1142">
      <w:pPr>
        <w:pStyle w:val="NormalWeb"/>
        <w:rPr>
          <w:iCs/>
        </w:rPr>
      </w:pPr>
      <w:r>
        <w:rPr>
          <w:iCs/>
        </w:rPr>
        <w:t xml:space="preserve">Now we can create a layer with just the </w:t>
      </w:r>
      <w:proofErr w:type="spellStart"/>
      <w:r>
        <w:rPr>
          <w:iCs/>
        </w:rPr>
        <w:t>flowlines</w:t>
      </w:r>
      <w:proofErr w:type="spellEnd"/>
      <w:r>
        <w:rPr>
          <w:iCs/>
        </w:rPr>
        <w:t xml:space="preserve"> in the San Marcos Basin. </w:t>
      </w:r>
      <w:r w:rsidR="00570970">
        <w:rPr>
          <w:iCs/>
        </w:rPr>
        <w:t xml:space="preserve">In </w:t>
      </w:r>
      <w:proofErr w:type="spellStart"/>
      <w:r w:rsidR="00570970">
        <w:rPr>
          <w:iCs/>
        </w:rPr>
        <w:t>ArcMap</w:t>
      </w:r>
      <w:proofErr w:type="spellEnd"/>
      <w:r w:rsidR="00570970">
        <w:rPr>
          <w:iCs/>
        </w:rPr>
        <w:t xml:space="preserve">, use </w:t>
      </w:r>
      <w:r w:rsidR="00570970" w:rsidRPr="00570970">
        <w:rPr>
          <w:b/>
          <w:iCs/>
        </w:rPr>
        <w:t>Select</w:t>
      </w:r>
      <w:r w:rsidR="00137A26">
        <w:rPr>
          <w:b/>
          <w:iCs/>
        </w:rPr>
        <w:t>ion</w:t>
      </w:r>
      <w:r w:rsidR="00570970" w:rsidRPr="00570970">
        <w:rPr>
          <w:b/>
          <w:iCs/>
        </w:rPr>
        <w:t>/Select by Location</w:t>
      </w:r>
      <w:r w:rsidR="001F1142" w:rsidRPr="001F1142">
        <w:rPr>
          <w:iCs/>
        </w:rPr>
        <w:t xml:space="preserve"> </w:t>
      </w:r>
      <w:r w:rsidR="00570970">
        <w:rPr>
          <w:iCs/>
        </w:rPr>
        <w:t>to</w:t>
      </w:r>
      <w:r w:rsidR="001F1142" w:rsidRPr="001F1142">
        <w:rPr>
          <w:iCs/>
        </w:rPr>
        <w:t xml:space="preserve"> </w:t>
      </w:r>
      <w:r w:rsidR="00570970">
        <w:rPr>
          <w:iCs/>
        </w:rPr>
        <w:t>s</w:t>
      </w:r>
      <w:r w:rsidR="001F1142" w:rsidRPr="001F1142">
        <w:rPr>
          <w:iCs/>
        </w:rPr>
        <w:t xml:space="preserve">elect the features from </w:t>
      </w:r>
      <w:proofErr w:type="spellStart"/>
      <w:r w:rsidR="001F1142" w:rsidRPr="001F1142">
        <w:rPr>
          <w:b/>
          <w:iCs/>
        </w:rPr>
        <w:t>nhdflowline</w:t>
      </w:r>
      <w:proofErr w:type="spellEnd"/>
      <w:r w:rsidR="001F1142" w:rsidRPr="001F1142">
        <w:rPr>
          <w:iCs/>
        </w:rPr>
        <w:t xml:space="preserve"> </w:t>
      </w:r>
      <w:r w:rsidR="006969DD">
        <w:rPr>
          <w:iCs/>
        </w:rPr>
        <w:t xml:space="preserve">as the Target Layer and </w:t>
      </w:r>
      <w:r w:rsidR="00570970">
        <w:rPr>
          <w:b/>
          <w:iCs/>
        </w:rPr>
        <w:t>Basin</w:t>
      </w:r>
      <w:r w:rsidR="006969DD">
        <w:rPr>
          <w:iCs/>
        </w:rPr>
        <w:t xml:space="preserve"> as the Source Layer, and use the Spatial Selection Method “Target layer(s) features are within the Source layer feature”.  This selects all the streams in the San Marcos Basin.</w:t>
      </w:r>
    </w:p>
    <w:p w:rsidR="00570970" w:rsidRPr="001F1142" w:rsidRDefault="001E54C3" w:rsidP="001F1142">
      <w:pPr>
        <w:pStyle w:val="NormalWeb"/>
        <w:rPr>
          <w:iCs/>
        </w:rPr>
      </w:pPr>
      <w:r>
        <w:rPr>
          <w:iCs/>
          <w:noProof/>
        </w:rPr>
        <w:drawing>
          <wp:inline distT="0" distB="0" distL="0" distR="0" wp14:anchorId="3F962D12" wp14:editId="7F4BEE11">
            <wp:extent cx="4057650" cy="1314450"/>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srcRect/>
                    <a:stretch>
                      <a:fillRect/>
                    </a:stretch>
                  </pic:blipFill>
                  <pic:spPr bwMode="auto">
                    <a:xfrm>
                      <a:off x="0" y="0"/>
                      <a:ext cx="4057650" cy="1314450"/>
                    </a:xfrm>
                    <a:prstGeom prst="rect">
                      <a:avLst/>
                    </a:prstGeom>
                    <a:noFill/>
                    <a:ln w="9525">
                      <a:noFill/>
                      <a:miter lim="800000"/>
                      <a:headEnd/>
                      <a:tailEnd/>
                    </a:ln>
                  </pic:spPr>
                </pic:pic>
              </a:graphicData>
            </a:graphic>
          </wp:inline>
        </w:drawing>
      </w:r>
    </w:p>
    <w:p w:rsidR="00570970" w:rsidRDefault="00137A26" w:rsidP="001F1142">
      <w:pPr>
        <w:pStyle w:val="NormalWeb"/>
        <w:rPr>
          <w:iCs/>
        </w:rPr>
      </w:pPr>
      <w:r>
        <w:rPr>
          <w:noProof/>
        </w:rPr>
        <w:drawing>
          <wp:inline distT="0" distB="0" distL="0" distR="0" wp14:anchorId="1EF8FCE9" wp14:editId="510B3E80">
            <wp:extent cx="4000500" cy="54102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000500" cy="5410200"/>
                    </a:xfrm>
                    <a:prstGeom prst="rect">
                      <a:avLst/>
                    </a:prstGeom>
                  </pic:spPr>
                </pic:pic>
              </a:graphicData>
            </a:graphic>
          </wp:inline>
        </w:drawing>
      </w:r>
    </w:p>
    <w:p w:rsidR="00063A23" w:rsidRDefault="00063A23" w:rsidP="001F1142">
      <w:pPr>
        <w:pStyle w:val="NormalWeb"/>
        <w:rPr>
          <w:iCs/>
        </w:rPr>
      </w:pPr>
      <w:r>
        <w:rPr>
          <w:iCs/>
        </w:rPr>
        <w:t xml:space="preserve">Hit </w:t>
      </w:r>
      <w:r w:rsidRPr="006E04F4">
        <w:rPr>
          <w:b/>
          <w:iCs/>
        </w:rPr>
        <w:t>O</w:t>
      </w:r>
      <w:r w:rsidR="00137A26">
        <w:rPr>
          <w:b/>
          <w:iCs/>
        </w:rPr>
        <w:t>K</w:t>
      </w:r>
      <w:r>
        <w:rPr>
          <w:iCs/>
        </w:rPr>
        <w:t xml:space="preserve"> and you’ll see the </w:t>
      </w:r>
      <w:proofErr w:type="spellStart"/>
      <w:r>
        <w:rPr>
          <w:iCs/>
        </w:rPr>
        <w:t>flowlines</w:t>
      </w:r>
      <w:proofErr w:type="spellEnd"/>
      <w:r>
        <w:rPr>
          <w:iCs/>
        </w:rPr>
        <w:t xml:space="preserve"> within the basin selected.</w:t>
      </w:r>
    </w:p>
    <w:p w:rsidR="00D47579" w:rsidRDefault="00D47579" w:rsidP="001F1142">
      <w:pPr>
        <w:pStyle w:val="NormalWeb"/>
        <w:rPr>
          <w:iCs/>
        </w:rPr>
      </w:pPr>
      <w:r>
        <w:rPr>
          <w:iCs/>
        </w:rPr>
        <w:t xml:space="preserve">Right click on the </w:t>
      </w:r>
      <w:proofErr w:type="spellStart"/>
      <w:r w:rsidR="00137A26">
        <w:rPr>
          <w:b/>
          <w:iCs/>
        </w:rPr>
        <w:t>NHDF</w:t>
      </w:r>
      <w:r w:rsidRPr="00D47579">
        <w:rPr>
          <w:b/>
          <w:iCs/>
        </w:rPr>
        <w:t>lowline</w:t>
      </w:r>
      <w:proofErr w:type="spellEnd"/>
      <w:r>
        <w:rPr>
          <w:iCs/>
        </w:rPr>
        <w:t xml:space="preserve"> feature class and select </w:t>
      </w:r>
      <w:r w:rsidRPr="00D47579">
        <w:rPr>
          <w:b/>
          <w:iCs/>
        </w:rPr>
        <w:t>Data/Export Data</w:t>
      </w:r>
      <w:r w:rsidR="00A149BF" w:rsidRPr="001F1142">
        <w:rPr>
          <w:iCs/>
        </w:rPr>
        <w:t xml:space="preserve"> </w:t>
      </w:r>
    </w:p>
    <w:p w:rsidR="00D47579" w:rsidRDefault="00D47579" w:rsidP="001F1142">
      <w:pPr>
        <w:pStyle w:val="NormalWeb"/>
        <w:rPr>
          <w:iCs/>
        </w:rPr>
      </w:pPr>
      <w:r>
        <w:rPr>
          <w:iCs/>
          <w:noProof/>
        </w:rPr>
        <w:drawing>
          <wp:inline distT="0" distB="0" distL="0" distR="0" wp14:anchorId="50EF7D5B" wp14:editId="0EA8FF60">
            <wp:extent cx="4743450" cy="4667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43450" cy="466725"/>
                    </a:xfrm>
                    <a:prstGeom prst="rect">
                      <a:avLst/>
                    </a:prstGeom>
                    <a:noFill/>
                    <a:ln>
                      <a:noFill/>
                    </a:ln>
                  </pic:spPr>
                </pic:pic>
              </a:graphicData>
            </a:graphic>
          </wp:inline>
        </w:drawing>
      </w:r>
    </w:p>
    <w:p w:rsidR="001F1142" w:rsidRDefault="00A149BF" w:rsidP="001F1142">
      <w:pPr>
        <w:pStyle w:val="NormalWeb"/>
        <w:rPr>
          <w:iCs/>
        </w:rPr>
      </w:pPr>
      <w:r w:rsidRPr="001F1142">
        <w:rPr>
          <w:iCs/>
        </w:rPr>
        <w:t>Save</w:t>
      </w:r>
      <w:r w:rsidR="00D47579">
        <w:rPr>
          <w:iCs/>
        </w:rPr>
        <w:t xml:space="preserve"> the selected features</w:t>
      </w:r>
      <w:r w:rsidRPr="001F1142">
        <w:rPr>
          <w:iCs/>
        </w:rPr>
        <w:t xml:space="preserve"> as </w:t>
      </w:r>
      <w:proofErr w:type="spellStart"/>
      <w:r w:rsidR="000E119F">
        <w:rPr>
          <w:b/>
          <w:iCs/>
        </w:rPr>
        <w:t>Flowline</w:t>
      </w:r>
      <w:proofErr w:type="spellEnd"/>
      <w:r w:rsidR="000E119F">
        <w:rPr>
          <w:iCs/>
        </w:rPr>
        <w:t xml:space="preserve"> in the </w:t>
      </w:r>
      <w:proofErr w:type="spellStart"/>
      <w:r w:rsidR="00137A26">
        <w:rPr>
          <w:iCs/>
        </w:rPr>
        <w:t>BaseData</w:t>
      </w:r>
      <w:proofErr w:type="spellEnd"/>
      <w:r w:rsidR="00137A26" w:rsidRPr="001F1142">
        <w:rPr>
          <w:iCs/>
        </w:rPr>
        <w:t xml:space="preserve"> </w:t>
      </w:r>
      <w:r w:rsidRPr="001F1142">
        <w:rPr>
          <w:iCs/>
        </w:rPr>
        <w:t>feature dataset and add it as a layer to the map. Remo</w:t>
      </w:r>
      <w:r w:rsidR="0087220D">
        <w:rPr>
          <w:iCs/>
        </w:rPr>
        <w:t xml:space="preserve">ve the old </w:t>
      </w:r>
      <w:proofErr w:type="spellStart"/>
      <w:r w:rsidR="00137A26">
        <w:rPr>
          <w:b/>
          <w:iCs/>
        </w:rPr>
        <w:t>NHDF</w:t>
      </w:r>
      <w:r w:rsidR="00137A26" w:rsidRPr="00D47579">
        <w:rPr>
          <w:b/>
          <w:iCs/>
        </w:rPr>
        <w:t>lowline</w:t>
      </w:r>
      <w:proofErr w:type="spellEnd"/>
      <w:r w:rsidR="00063A23">
        <w:rPr>
          <w:iCs/>
        </w:rPr>
        <w:t xml:space="preserve">, </w:t>
      </w:r>
      <w:proofErr w:type="spellStart"/>
      <w:r w:rsidR="00221254">
        <w:rPr>
          <w:b/>
          <w:iCs/>
        </w:rPr>
        <w:t>WBD_Subwatershed</w:t>
      </w:r>
      <w:proofErr w:type="spellEnd"/>
      <w:r w:rsidR="00063A23">
        <w:rPr>
          <w:b/>
          <w:iCs/>
        </w:rPr>
        <w:t xml:space="preserve"> </w:t>
      </w:r>
      <w:r w:rsidR="00063A23" w:rsidRPr="00063A23">
        <w:rPr>
          <w:iCs/>
        </w:rPr>
        <w:t>and</w:t>
      </w:r>
      <w:r w:rsidR="00063A23">
        <w:rPr>
          <w:b/>
          <w:iCs/>
        </w:rPr>
        <w:t xml:space="preserve"> </w:t>
      </w:r>
      <w:proofErr w:type="spellStart"/>
      <w:r w:rsidR="00063A23">
        <w:rPr>
          <w:b/>
          <w:iCs/>
        </w:rPr>
        <w:t>NHDWaterbody</w:t>
      </w:r>
      <w:proofErr w:type="spellEnd"/>
      <w:r w:rsidR="00211E0B">
        <w:rPr>
          <w:iCs/>
        </w:rPr>
        <w:t xml:space="preserve"> themes from your map display by right clicking on the Layer name and selecting </w:t>
      </w:r>
      <w:r w:rsidR="00211E0B" w:rsidRPr="00211E0B">
        <w:rPr>
          <w:b/>
          <w:iCs/>
        </w:rPr>
        <w:t>Remove</w:t>
      </w:r>
      <w:r w:rsidR="00211E0B">
        <w:rPr>
          <w:iCs/>
        </w:rPr>
        <w:t>.</w:t>
      </w:r>
    </w:p>
    <w:p w:rsidR="00211E0B" w:rsidRDefault="00211E0B" w:rsidP="001F1142">
      <w:pPr>
        <w:pStyle w:val="NormalWeb"/>
        <w:rPr>
          <w:iCs/>
        </w:rPr>
      </w:pPr>
      <w:r>
        <w:rPr>
          <w:iCs/>
          <w:noProof/>
        </w:rPr>
        <w:drawing>
          <wp:inline distT="0" distB="0" distL="0" distR="0" wp14:anchorId="0459CE42" wp14:editId="044A7F4A">
            <wp:extent cx="3571875" cy="838200"/>
            <wp:effectExtent l="19050" t="0" r="9525"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srcRect/>
                    <a:stretch>
                      <a:fillRect/>
                    </a:stretch>
                  </pic:blipFill>
                  <pic:spPr bwMode="auto">
                    <a:xfrm>
                      <a:off x="0" y="0"/>
                      <a:ext cx="3571875" cy="838200"/>
                    </a:xfrm>
                    <a:prstGeom prst="rect">
                      <a:avLst/>
                    </a:prstGeom>
                    <a:noFill/>
                    <a:ln w="9525">
                      <a:noFill/>
                      <a:miter lim="800000"/>
                      <a:headEnd/>
                      <a:tailEnd/>
                    </a:ln>
                  </pic:spPr>
                </pic:pic>
              </a:graphicData>
            </a:graphic>
          </wp:inline>
        </w:drawing>
      </w:r>
    </w:p>
    <w:p w:rsidR="00887E36" w:rsidRDefault="00887E36" w:rsidP="001F1142">
      <w:pPr>
        <w:pStyle w:val="NormalWeb"/>
        <w:rPr>
          <w:iCs/>
        </w:rPr>
      </w:pPr>
      <w:r>
        <w:rPr>
          <w:iCs/>
        </w:rPr>
        <w:t xml:space="preserve">Right click on the </w:t>
      </w:r>
      <w:r w:rsidRPr="00887E36">
        <w:rPr>
          <w:b/>
          <w:iCs/>
        </w:rPr>
        <w:t xml:space="preserve">Watershed </w:t>
      </w:r>
      <w:r>
        <w:rPr>
          <w:iCs/>
        </w:rPr>
        <w:t xml:space="preserve">feature class and under </w:t>
      </w:r>
      <w:r w:rsidRPr="00887E36">
        <w:rPr>
          <w:b/>
          <w:iCs/>
        </w:rPr>
        <w:t>Properties/</w:t>
      </w:r>
      <w:proofErr w:type="spellStart"/>
      <w:r w:rsidRPr="00887E36">
        <w:rPr>
          <w:b/>
          <w:iCs/>
        </w:rPr>
        <w:t>Symbology</w:t>
      </w:r>
      <w:proofErr w:type="spellEnd"/>
      <w:r>
        <w:rPr>
          <w:iCs/>
        </w:rPr>
        <w:t xml:space="preserve">, assign a </w:t>
      </w:r>
      <w:r w:rsidRPr="00887E36">
        <w:rPr>
          <w:b/>
          <w:iCs/>
        </w:rPr>
        <w:t>Single Symbol</w:t>
      </w:r>
      <w:r>
        <w:rPr>
          <w:iCs/>
        </w:rPr>
        <w:t xml:space="preserve"> for the features and select that Symbol to be </w:t>
      </w:r>
      <w:r w:rsidRPr="00887E36">
        <w:rPr>
          <w:b/>
          <w:iCs/>
        </w:rPr>
        <w:t>Hollow</w:t>
      </w:r>
    </w:p>
    <w:p w:rsidR="00887E36" w:rsidRDefault="00887E36" w:rsidP="001F1142">
      <w:pPr>
        <w:pStyle w:val="NormalWeb"/>
        <w:rPr>
          <w:iCs/>
        </w:rPr>
      </w:pPr>
      <w:r>
        <w:rPr>
          <w:iCs/>
          <w:noProof/>
        </w:rPr>
        <w:drawing>
          <wp:inline distT="0" distB="0" distL="0" distR="0" wp14:anchorId="3901EE09" wp14:editId="1A1592EF">
            <wp:extent cx="6248400" cy="26289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48400" cy="2628900"/>
                    </a:xfrm>
                    <a:prstGeom prst="rect">
                      <a:avLst/>
                    </a:prstGeom>
                    <a:noFill/>
                    <a:ln>
                      <a:noFill/>
                    </a:ln>
                  </pic:spPr>
                </pic:pic>
              </a:graphicData>
            </a:graphic>
          </wp:inline>
        </w:drawing>
      </w:r>
    </w:p>
    <w:p w:rsidR="00887E36" w:rsidRDefault="00887E36" w:rsidP="001F1142">
      <w:pPr>
        <w:pStyle w:val="NormalWeb"/>
        <w:rPr>
          <w:iCs/>
        </w:rPr>
      </w:pPr>
      <w:r>
        <w:rPr>
          <w:iCs/>
        </w:rPr>
        <w:t xml:space="preserve">If necessary, change your </w:t>
      </w:r>
      <w:proofErr w:type="spellStart"/>
      <w:r>
        <w:rPr>
          <w:iCs/>
        </w:rPr>
        <w:t>symbology</w:t>
      </w:r>
      <w:proofErr w:type="spellEnd"/>
      <w:r>
        <w:rPr>
          <w:iCs/>
        </w:rPr>
        <w:t xml:space="preserve"> so that your </w:t>
      </w:r>
      <w:proofErr w:type="spellStart"/>
      <w:r>
        <w:rPr>
          <w:iCs/>
        </w:rPr>
        <w:t>flowlines</w:t>
      </w:r>
      <w:proofErr w:type="spellEnd"/>
      <w:r>
        <w:rPr>
          <w:iCs/>
        </w:rPr>
        <w:t xml:space="preserve"> are colored in blue.  We want to have our streams looking liking real map streams!  </w:t>
      </w:r>
    </w:p>
    <w:p w:rsidR="00887E36" w:rsidRDefault="00887E36" w:rsidP="001F1142">
      <w:pPr>
        <w:pStyle w:val="NormalWeb"/>
        <w:rPr>
          <w:iCs/>
        </w:rPr>
      </w:pPr>
      <w:r>
        <w:rPr>
          <w:iCs/>
        </w:rPr>
        <w:t xml:space="preserve">Now you’ve got a map where you can see your </w:t>
      </w:r>
      <w:proofErr w:type="spellStart"/>
      <w:r>
        <w:rPr>
          <w:iCs/>
        </w:rPr>
        <w:t>flowlines</w:t>
      </w:r>
      <w:proofErr w:type="spellEnd"/>
      <w:r>
        <w:rPr>
          <w:iCs/>
        </w:rPr>
        <w:t xml:space="preserve"> within the areas they drain.  Very nice!  </w:t>
      </w:r>
    </w:p>
    <w:p w:rsidR="00211E0B" w:rsidRDefault="00A94AC2" w:rsidP="001F1142">
      <w:pPr>
        <w:pStyle w:val="NormalWeb"/>
        <w:rPr>
          <w:iCs/>
        </w:rPr>
      </w:pPr>
      <w:r>
        <w:rPr>
          <w:noProof/>
        </w:rPr>
        <w:drawing>
          <wp:inline distT="0" distB="0" distL="0" distR="0" wp14:anchorId="7C73FA4B" wp14:editId="15A384B2">
            <wp:extent cx="5943600" cy="39585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3958590"/>
                    </a:xfrm>
                    <a:prstGeom prst="rect">
                      <a:avLst/>
                    </a:prstGeom>
                  </pic:spPr>
                </pic:pic>
              </a:graphicData>
            </a:graphic>
          </wp:inline>
        </w:drawing>
      </w:r>
    </w:p>
    <w:p w:rsidR="00887E36" w:rsidRDefault="00211E0B" w:rsidP="001F1142">
      <w:pPr>
        <w:pStyle w:val="NormalWeb"/>
        <w:rPr>
          <w:iCs/>
        </w:rPr>
      </w:pPr>
      <w:r>
        <w:rPr>
          <w:iCs/>
        </w:rPr>
        <w:t xml:space="preserve">That looks very cool!! You can see </w:t>
      </w:r>
      <w:r w:rsidR="00063A23">
        <w:rPr>
          <w:iCs/>
        </w:rPr>
        <w:t>how the slope of the topography changes between the east and west of IH-35.  East is flatter and West is steeper.  This is another reflection of the different underlying geology of the two parts of the basin that you saw earlier reflected in the soil map properties.</w:t>
      </w:r>
    </w:p>
    <w:p w:rsidR="00211E0B" w:rsidRDefault="002957DC" w:rsidP="001F1142">
      <w:pPr>
        <w:pStyle w:val="NormalWeb"/>
        <w:rPr>
          <w:iCs/>
        </w:rPr>
      </w:pPr>
      <w:r>
        <w:rPr>
          <w:iCs/>
        </w:rPr>
        <w:t xml:space="preserve">Save the </w:t>
      </w:r>
      <w:r w:rsidRPr="002957DC">
        <w:rPr>
          <w:b/>
          <w:iCs/>
        </w:rPr>
        <w:t>Ex2</w:t>
      </w:r>
      <w:r w:rsidR="00221254">
        <w:rPr>
          <w:b/>
          <w:iCs/>
        </w:rPr>
        <w:t>Basin</w:t>
      </w:r>
      <w:r w:rsidRPr="002957DC">
        <w:rPr>
          <w:b/>
          <w:iCs/>
        </w:rPr>
        <w:t>.mxd</w:t>
      </w:r>
      <w:r>
        <w:rPr>
          <w:iCs/>
        </w:rPr>
        <w:t xml:space="preserve"> file again.</w:t>
      </w:r>
    </w:p>
    <w:p w:rsidR="009067D0" w:rsidRDefault="009067D0" w:rsidP="001F1142">
      <w:pPr>
        <w:pStyle w:val="NormalWeb"/>
        <w:rPr>
          <w:iCs/>
        </w:rPr>
      </w:pPr>
      <w:r>
        <w:rPr>
          <w:iCs/>
        </w:rPr>
        <w:t>Now let</w:t>
      </w:r>
      <w:r w:rsidR="00887E36">
        <w:rPr>
          <w:iCs/>
        </w:rPr>
        <w:t>’</w:t>
      </w:r>
      <w:r>
        <w:rPr>
          <w:iCs/>
        </w:rPr>
        <w:t xml:space="preserve">s look at some summary statistics of the </w:t>
      </w:r>
      <w:proofErr w:type="spellStart"/>
      <w:r w:rsidRPr="00A25E61">
        <w:rPr>
          <w:b/>
          <w:iCs/>
        </w:rPr>
        <w:t>flowlines</w:t>
      </w:r>
      <w:proofErr w:type="spellEnd"/>
      <w:r>
        <w:rPr>
          <w:iCs/>
        </w:rPr>
        <w:t xml:space="preserve">.  </w:t>
      </w:r>
      <w:r w:rsidR="00A25E61">
        <w:rPr>
          <w:iCs/>
        </w:rPr>
        <w:t xml:space="preserve">Open the Attribute table </w:t>
      </w:r>
      <w:r>
        <w:rPr>
          <w:iCs/>
        </w:rPr>
        <w:t xml:space="preserve">Right click on the </w:t>
      </w:r>
      <w:proofErr w:type="spellStart"/>
      <w:r w:rsidRPr="00A25E61">
        <w:rPr>
          <w:b/>
          <w:iCs/>
        </w:rPr>
        <w:t>LengthKm</w:t>
      </w:r>
      <w:proofErr w:type="spellEnd"/>
      <w:r>
        <w:rPr>
          <w:iCs/>
        </w:rPr>
        <w:t xml:space="preserve"> field and select </w:t>
      </w:r>
      <w:r w:rsidRPr="00A25E61">
        <w:rPr>
          <w:b/>
          <w:iCs/>
        </w:rPr>
        <w:t>Statistics</w:t>
      </w:r>
    </w:p>
    <w:p w:rsidR="002957DC" w:rsidRDefault="002957DC" w:rsidP="001F1142">
      <w:pPr>
        <w:pStyle w:val="NormalWeb"/>
        <w:rPr>
          <w:iCs/>
        </w:rPr>
      </w:pPr>
      <w:r>
        <w:rPr>
          <w:iCs/>
          <w:noProof/>
        </w:rPr>
        <w:drawing>
          <wp:inline distT="0" distB="0" distL="0" distR="0" wp14:anchorId="262A1AB4" wp14:editId="384F3160">
            <wp:extent cx="5914257" cy="1741217"/>
            <wp:effectExtent l="0" t="0" r="0"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srcRect/>
                    <a:stretch>
                      <a:fillRect/>
                    </a:stretch>
                  </pic:blipFill>
                  <pic:spPr bwMode="auto">
                    <a:xfrm>
                      <a:off x="0" y="0"/>
                      <a:ext cx="5918491" cy="1742464"/>
                    </a:xfrm>
                    <a:prstGeom prst="rect">
                      <a:avLst/>
                    </a:prstGeom>
                    <a:noFill/>
                    <a:ln w="9525">
                      <a:noFill/>
                      <a:miter lim="800000"/>
                      <a:headEnd/>
                      <a:tailEnd/>
                    </a:ln>
                  </pic:spPr>
                </pic:pic>
              </a:graphicData>
            </a:graphic>
          </wp:inline>
        </w:drawing>
      </w:r>
    </w:p>
    <w:p w:rsidR="009067D0" w:rsidRDefault="00FF5387" w:rsidP="001F1142">
      <w:pPr>
        <w:pStyle w:val="NormalWeb"/>
        <w:rPr>
          <w:iCs/>
        </w:rPr>
      </w:pPr>
      <w:r>
        <w:rPr>
          <w:iCs/>
          <w:noProof/>
        </w:rPr>
        <w:drawing>
          <wp:inline distT="0" distB="0" distL="0" distR="0" wp14:anchorId="5125FC60" wp14:editId="394FDA2C">
            <wp:extent cx="5825809" cy="2549366"/>
            <wp:effectExtent l="0" t="0" r="3810" b="381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srcRect/>
                    <a:stretch>
                      <a:fillRect/>
                    </a:stretch>
                  </pic:blipFill>
                  <pic:spPr bwMode="auto">
                    <a:xfrm>
                      <a:off x="0" y="0"/>
                      <a:ext cx="5822702" cy="2548006"/>
                    </a:xfrm>
                    <a:prstGeom prst="rect">
                      <a:avLst/>
                    </a:prstGeom>
                    <a:noFill/>
                    <a:ln w="9525">
                      <a:noFill/>
                      <a:miter lim="800000"/>
                      <a:headEnd/>
                      <a:tailEnd/>
                    </a:ln>
                  </pic:spPr>
                </pic:pic>
              </a:graphicData>
            </a:graphic>
          </wp:inline>
        </w:drawing>
      </w:r>
    </w:p>
    <w:p w:rsidR="009067D0" w:rsidRDefault="009067D0" w:rsidP="001F1142">
      <w:pPr>
        <w:pStyle w:val="NormalWeb"/>
        <w:rPr>
          <w:iCs/>
        </w:rPr>
      </w:pPr>
      <w:r>
        <w:rPr>
          <w:iCs/>
        </w:rPr>
        <w:t>From this display, you can see the sta</w:t>
      </w:r>
      <w:r w:rsidR="00B64204">
        <w:rPr>
          <w:iCs/>
        </w:rPr>
        <w:t xml:space="preserve">tistics of the </w:t>
      </w:r>
      <w:proofErr w:type="spellStart"/>
      <w:r w:rsidR="00B64204">
        <w:rPr>
          <w:iCs/>
        </w:rPr>
        <w:t>LengthKm</w:t>
      </w:r>
      <w:proofErr w:type="spellEnd"/>
      <w:r w:rsidR="00B64204">
        <w:rPr>
          <w:iCs/>
        </w:rPr>
        <w:t xml:space="preserve"> of the </w:t>
      </w:r>
      <w:proofErr w:type="spellStart"/>
      <w:r w:rsidR="00B64204">
        <w:rPr>
          <w:iCs/>
        </w:rPr>
        <w:t>F</w:t>
      </w:r>
      <w:r>
        <w:rPr>
          <w:iCs/>
        </w:rPr>
        <w:t>lowlines</w:t>
      </w:r>
      <w:proofErr w:type="spellEnd"/>
      <w:r>
        <w:rPr>
          <w:iCs/>
        </w:rPr>
        <w:t>.  There are 55</w:t>
      </w:r>
      <w:r w:rsidR="00FF5387">
        <w:rPr>
          <w:iCs/>
        </w:rPr>
        <w:t>5</w:t>
      </w:r>
      <w:r>
        <w:rPr>
          <w:iCs/>
        </w:rPr>
        <w:t xml:space="preserve"> </w:t>
      </w:r>
      <w:proofErr w:type="spellStart"/>
      <w:r>
        <w:rPr>
          <w:iCs/>
        </w:rPr>
        <w:t>flowlines</w:t>
      </w:r>
      <w:proofErr w:type="spellEnd"/>
      <w:r>
        <w:rPr>
          <w:iCs/>
        </w:rPr>
        <w:t xml:space="preserve"> whose average length is 3.</w:t>
      </w:r>
      <w:r w:rsidR="00FF5387">
        <w:rPr>
          <w:iCs/>
        </w:rPr>
        <w:t>40</w:t>
      </w:r>
      <w:r>
        <w:rPr>
          <w:iCs/>
        </w:rPr>
        <w:t xml:space="preserve"> km and the total length is 18</w:t>
      </w:r>
      <w:r w:rsidR="00FF5387">
        <w:rPr>
          <w:iCs/>
        </w:rPr>
        <w:t>88</w:t>
      </w:r>
      <w:r>
        <w:rPr>
          <w:iCs/>
        </w:rPr>
        <w:t xml:space="preserve"> km.</w:t>
      </w:r>
      <w:r w:rsidR="00B64204">
        <w:rPr>
          <w:iCs/>
        </w:rPr>
        <w:t xml:space="preserve">  You can do the same query on the Acres attribute of the Watershed feature class to get watershed areas.</w:t>
      </w:r>
      <w:r w:rsidR="00FF5387">
        <w:rPr>
          <w:iCs/>
        </w:rPr>
        <w:t xml:space="preserve"> </w:t>
      </w:r>
      <w:proofErr w:type="gramStart"/>
      <w:r w:rsidR="00FF5387">
        <w:rPr>
          <w:iCs/>
        </w:rPr>
        <w:t>(1 acre = 0.0040469 km</w:t>
      </w:r>
      <w:r w:rsidR="00FF5387" w:rsidRPr="00FF5387">
        <w:rPr>
          <w:iCs/>
          <w:vertAlign w:val="superscript"/>
        </w:rPr>
        <w:t>2</w:t>
      </w:r>
      <w:r w:rsidR="00FF5387">
        <w:rPr>
          <w:iCs/>
        </w:rPr>
        <w:t>).</w:t>
      </w:r>
      <w:proofErr w:type="gramEnd"/>
    </w:p>
    <w:p w:rsidR="00E27681" w:rsidRPr="00E27681" w:rsidRDefault="00E27681" w:rsidP="001F1142">
      <w:pPr>
        <w:pStyle w:val="NormalWeb"/>
        <w:rPr>
          <w:i/>
          <w:iCs/>
        </w:rPr>
      </w:pPr>
      <w:r w:rsidRPr="00E27681">
        <w:rPr>
          <w:i/>
          <w:iCs/>
        </w:rPr>
        <w:t xml:space="preserve">To be turned in: How many </w:t>
      </w:r>
      <w:r w:rsidR="00A25E61">
        <w:rPr>
          <w:i/>
          <w:iCs/>
        </w:rPr>
        <w:t xml:space="preserve">HUC12 </w:t>
      </w:r>
      <w:proofErr w:type="spellStart"/>
      <w:r w:rsidR="00D554D7">
        <w:rPr>
          <w:i/>
          <w:iCs/>
        </w:rPr>
        <w:t>sub</w:t>
      </w:r>
      <w:r w:rsidR="00A25E61">
        <w:rPr>
          <w:i/>
          <w:iCs/>
        </w:rPr>
        <w:t>watershed</w:t>
      </w:r>
      <w:r w:rsidR="00D554D7">
        <w:rPr>
          <w:i/>
          <w:iCs/>
        </w:rPr>
        <w:t>s</w:t>
      </w:r>
      <w:proofErr w:type="spellEnd"/>
      <w:r w:rsidRPr="00E27681">
        <w:rPr>
          <w:i/>
          <w:iCs/>
        </w:rPr>
        <w:t xml:space="preserve"> are there in the San Marcos Basin?  What is their average area in</w:t>
      </w:r>
      <w:r w:rsidR="00B64204">
        <w:rPr>
          <w:i/>
          <w:iCs/>
        </w:rPr>
        <w:t xml:space="preserve"> acres and in</w:t>
      </w:r>
      <w:r w:rsidRPr="00E27681">
        <w:rPr>
          <w:i/>
          <w:iCs/>
        </w:rPr>
        <w:t xml:space="preserve"> km</w:t>
      </w:r>
      <w:r w:rsidRPr="00E27681">
        <w:rPr>
          <w:i/>
          <w:iCs/>
          <w:vertAlign w:val="superscript"/>
        </w:rPr>
        <w:t>2</w:t>
      </w:r>
      <w:r w:rsidRPr="00E27681">
        <w:rPr>
          <w:i/>
          <w:iCs/>
        </w:rPr>
        <w:t>?  What is the total area of this basin in km</w:t>
      </w:r>
      <w:r w:rsidRPr="00E27681">
        <w:rPr>
          <w:i/>
          <w:iCs/>
          <w:vertAlign w:val="superscript"/>
        </w:rPr>
        <w:t>2</w:t>
      </w:r>
      <w:r w:rsidRPr="00E27681">
        <w:rPr>
          <w:i/>
          <w:iCs/>
        </w:rPr>
        <w:t xml:space="preserve">?   What is the ratio of the length of the streamlines to the area of the </w:t>
      </w:r>
      <w:r w:rsidR="00D554D7">
        <w:rPr>
          <w:i/>
          <w:iCs/>
        </w:rPr>
        <w:t xml:space="preserve">HUC12 </w:t>
      </w:r>
      <w:proofErr w:type="spellStart"/>
      <w:r w:rsidR="00D554D7">
        <w:rPr>
          <w:i/>
          <w:iCs/>
        </w:rPr>
        <w:t>subwatershed</w:t>
      </w:r>
      <w:r w:rsidRPr="00E27681">
        <w:rPr>
          <w:i/>
          <w:iCs/>
        </w:rPr>
        <w:t>s</w:t>
      </w:r>
      <w:proofErr w:type="spellEnd"/>
      <w:r w:rsidRPr="00E27681">
        <w:rPr>
          <w:i/>
          <w:iCs/>
        </w:rPr>
        <w:t xml:space="preserve"> (called the drainage density) in km</w:t>
      </w:r>
      <w:r w:rsidRPr="00E27681">
        <w:rPr>
          <w:i/>
          <w:iCs/>
          <w:vertAlign w:val="superscript"/>
        </w:rPr>
        <w:t>-1</w:t>
      </w:r>
      <w:r w:rsidRPr="00E27681">
        <w:rPr>
          <w:i/>
          <w:iCs/>
        </w:rPr>
        <w:t>?</w:t>
      </w:r>
    </w:p>
    <w:p w:rsidR="000E119F" w:rsidRDefault="000E119F" w:rsidP="000E119F">
      <w:pPr>
        <w:pStyle w:val="Heading3"/>
      </w:pPr>
      <w:bookmarkStart w:id="17" w:name="FlowlineAttributes"/>
      <w:bookmarkEnd w:id="17"/>
      <w:r>
        <w:t xml:space="preserve">Adding Attributes to the </w:t>
      </w:r>
      <w:proofErr w:type="spellStart"/>
      <w:r>
        <w:t>Flowlines</w:t>
      </w:r>
      <w:proofErr w:type="spellEnd"/>
    </w:p>
    <w:p w:rsidR="008C3FD4" w:rsidRDefault="002803B6">
      <w:pPr>
        <w:pStyle w:val="NormalWeb"/>
        <w:rPr>
          <w:iCs/>
        </w:rPr>
      </w:pPr>
      <w:r>
        <w:rPr>
          <w:iCs/>
        </w:rPr>
        <w:t xml:space="preserve">Now we will use the </w:t>
      </w:r>
      <w:proofErr w:type="spellStart"/>
      <w:r>
        <w:rPr>
          <w:iCs/>
        </w:rPr>
        <w:t>flowline</w:t>
      </w:r>
      <w:proofErr w:type="spellEnd"/>
      <w:r>
        <w:rPr>
          <w:iCs/>
        </w:rPr>
        <w:t xml:space="preserve"> attributes table to symbolize the </w:t>
      </w:r>
      <w:proofErr w:type="spellStart"/>
      <w:r>
        <w:rPr>
          <w:iCs/>
        </w:rPr>
        <w:t>flowlines</w:t>
      </w:r>
      <w:proofErr w:type="spellEnd"/>
      <w:r>
        <w:rPr>
          <w:iCs/>
        </w:rPr>
        <w:t xml:space="preserve"> based on their mean annual flow. </w:t>
      </w:r>
    </w:p>
    <w:p w:rsidR="008C3FD4" w:rsidRDefault="008C3FD4">
      <w:pPr>
        <w:pStyle w:val="NormalWeb"/>
        <w:rPr>
          <w:iCs/>
        </w:rPr>
      </w:pPr>
      <w:r>
        <w:rPr>
          <w:iCs/>
        </w:rPr>
        <w:t xml:space="preserve">Change the Table of Contents display to </w:t>
      </w:r>
      <w:r w:rsidRPr="008C3FD4">
        <w:rPr>
          <w:b/>
          <w:iCs/>
        </w:rPr>
        <w:t>List by Source</w:t>
      </w:r>
    </w:p>
    <w:p w:rsidR="008C3FD4" w:rsidRDefault="008C3FD4">
      <w:pPr>
        <w:pStyle w:val="NormalWeb"/>
        <w:rPr>
          <w:iCs/>
        </w:rPr>
      </w:pPr>
      <w:r>
        <w:rPr>
          <w:iCs/>
          <w:noProof/>
        </w:rPr>
        <w:drawing>
          <wp:inline distT="0" distB="0" distL="0" distR="0" wp14:anchorId="4771A805" wp14:editId="6E47A014">
            <wp:extent cx="2219325" cy="14763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19325" cy="1476375"/>
                    </a:xfrm>
                    <a:prstGeom prst="rect">
                      <a:avLst/>
                    </a:prstGeom>
                    <a:noFill/>
                    <a:ln>
                      <a:noFill/>
                    </a:ln>
                  </pic:spPr>
                </pic:pic>
              </a:graphicData>
            </a:graphic>
          </wp:inline>
        </w:drawing>
      </w:r>
    </w:p>
    <w:p w:rsidR="008C3FD4" w:rsidRDefault="008C3FD4">
      <w:pPr>
        <w:pStyle w:val="NormalWeb"/>
        <w:rPr>
          <w:iCs/>
        </w:rPr>
      </w:pPr>
      <w:r>
        <w:rPr>
          <w:iCs/>
        </w:rPr>
        <w:t xml:space="preserve">And you’ll see that you’ve got a table </w:t>
      </w:r>
      <w:r w:rsidR="00D23D2C">
        <w:rPr>
          <w:iCs/>
        </w:rPr>
        <w:t xml:space="preserve">near </w:t>
      </w:r>
      <w:r>
        <w:rPr>
          <w:iCs/>
        </w:rPr>
        <w:t xml:space="preserve">the bottom of the set of listed layers called </w:t>
      </w:r>
      <w:r w:rsidRPr="008C3FD4">
        <w:rPr>
          <w:b/>
          <w:iCs/>
        </w:rPr>
        <w:t>EROM_MA0001</w:t>
      </w:r>
      <w:r>
        <w:rPr>
          <w:iCs/>
        </w:rPr>
        <w:t xml:space="preserve">.   EROM stands for “Extended </w:t>
      </w:r>
      <w:proofErr w:type="spellStart"/>
      <w:r>
        <w:rPr>
          <w:iCs/>
        </w:rPr>
        <w:t>RunOff</w:t>
      </w:r>
      <w:proofErr w:type="spellEnd"/>
      <w:r>
        <w:rPr>
          <w:iCs/>
        </w:rPr>
        <w:t xml:space="preserve"> Method” and contains data from a fairly complicated method of estimating mean annual flow on the </w:t>
      </w:r>
      <w:proofErr w:type="spellStart"/>
      <w:r>
        <w:rPr>
          <w:iCs/>
        </w:rPr>
        <w:t>NHDFlowlines</w:t>
      </w:r>
      <w:proofErr w:type="spellEnd"/>
      <w:r>
        <w:rPr>
          <w:iCs/>
        </w:rPr>
        <w:t xml:space="preserve"> that you can read details about in the </w:t>
      </w:r>
      <w:proofErr w:type="spellStart"/>
      <w:r>
        <w:rPr>
          <w:iCs/>
        </w:rPr>
        <w:t>NHDPlus</w:t>
      </w:r>
      <w:proofErr w:type="spellEnd"/>
      <w:r>
        <w:rPr>
          <w:iCs/>
        </w:rPr>
        <w:t xml:space="preserve"> Version 2 User Guide if you are keen to understand this further.  </w:t>
      </w:r>
      <w:r w:rsidR="00624E12">
        <w:rPr>
          <w:iCs/>
        </w:rPr>
        <w:br/>
      </w:r>
      <w:hyperlink r:id="rId79" w:history="1">
        <w:r w:rsidRPr="001D7160">
          <w:rPr>
            <w:rStyle w:val="Hyperlink"/>
            <w:iCs/>
          </w:rPr>
          <w:t>ftp://ftp.horizon-systems.com/NHDPlus/NHDPlusV21/Documentation/NHDPlusV2_User_Guide.pdf</w:t>
        </w:r>
      </w:hyperlink>
      <w:r>
        <w:rPr>
          <w:iCs/>
        </w:rPr>
        <w:t xml:space="preserve"> </w:t>
      </w:r>
    </w:p>
    <w:p w:rsidR="005B7E6C" w:rsidRDefault="00D23D2C">
      <w:pPr>
        <w:pStyle w:val="NormalWeb"/>
        <w:rPr>
          <w:iCs/>
        </w:rPr>
      </w:pPr>
      <w:r>
        <w:rPr>
          <w:iCs/>
        </w:rPr>
        <w:t xml:space="preserve">Right click and Open </w:t>
      </w:r>
      <w:r w:rsidR="005B7E6C">
        <w:rPr>
          <w:iCs/>
        </w:rPr>
        <w:t xml:space="preserve">the table </w:t>
      </w:r>
      <w:r w:rsidR="00624E12" w:rsidRPr="008C3FD4">
        <w:rPr>
          <w:b/>
          <w:iCs/>
        </w:rPr>
        <w:t>EROM_MA0001</w:t>
      </w:r>
      <w:r w:rsidR="005B7E6C">
        <w:rPr>
          <w:iCs/>
        </w:rPr>
        <w:t>.</w:t>
      </w:r>
      <w:r w:rsidR="00624E12">
        <w:rPr>
          <w:iCs/>
        </w:rPr>
        <w:t xml:space="preserve">  You’ll see there is a field for COMID which is a key field identifying each </w:t>
      </w:r>
      <w:proofErr w:type="spellStart"/>
      <w:r w:rsidR="00624E12">
        <w:rPr>
          <w:iCs/>
        </w:rPr>
        <w:t>NHDPlus</w:t>
      </w:r>
      <w:proofErr w:type="spellEnd"/>
      <w:r w:rsidR="00624E12">
        <w:rPr>
          <w:iCs/>
        </w:rPr>
        <w:t xml:space="preserve"> </w:t>
      </w:r>
      <w:proofErr w:type="spellStart"/>
      <w:r w:rsidR="00624E12">
        <w:rPr>
          <w:iCs/>
        </w:rPr>
        <w:t>flowline</w:t>
      </w:r>
      <w:proofErr w:type="spellEnd"/>
      <w:r w:rsidR="00624E12">
        <w:rPr>
          <w:iCs/>
        </w:rPr>
        <w:t xml:space="preserve"> feature and enabling it to be linked to attributes of that feature held in separate tables, such as this one.</w:t>
      </w:r>
    </w:p>
    <w:p w:rsidR="005B7E6C" w:rsidRDefault="00624E12">
      <w:pPr>
        <w:pStyle w:val="NormalWeb"/>
        <w:rPr>
          <w:iCs/>
        </w:rPr>
      </w:pPr>
      <w:r>
        <w:rPr>
          <w:iCs/>
          <w:noProof/>
        </w:rPr>
        <w:drawing>
          <wp:inline distT="0" distB="0" distL="0" distR="0" wp14:anchorId="4CD51E6B" wp14:editId="26FCD227">
            <wp:extent cx="4905375" cy="20478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05375" cy="2047875"/>
                    </a:xfrm>
                    <a:prstGeom prst="rect">
                      <a:avLst/>
                    </a:prstGeom>
                    <a:noFill/>
                    <a:ln>
                      <a:noFill/>
                    </a:ln>
                  </pic:spPr>
                </pic:pic>
              </a:graphicData>
            </a:graphic>
          </wp:inline>
        </w:drawing>
      </w:r>
    </w:p>
    <w:p w:rsidR="00234168" w:rsidRDefault="00822C5A">
      <w:pPr>
        <w:pStyle w:val="NormalWeb"/>
        <w:rPr>
          <w:iCs/>
        </w:rPr>
      </w:pPr>
      <w:proofErr w:type="spellStart"/>
      <w:proofErr w:type="gramStart"/>
      <w:r>
        <w:rPr>
          <w:iCs/>
        </w:rPr>
        <w:t>Lets</w:t>
      </w:r>
      <w:proofErr w:type="spellEnd"/>
      <w:proofErr w:type="gramEnd"/>
      <w:r>
        <w:rPr>
          <w:iCs/>
        </w:rPr>
        <w:t xml:space="preserve"> zoom into our </w:t>
      </w:r>
      <w:proofErr w:type="spellStart"/>
      <w:r>
        <w:rPr>
          <w:iCs/>
        </w:rPr>
        <w:t>Flowlines</w:t>
      </w:r>
      <w:proofErr w:type="spellEnd"/>
      <w:r>
        <w:rPr>
          <w:iCs/>
        </w:rPr>
        <w:t xml:space="preserve"> and use the </w:t>
      </w:r>
      <w:r w:rsidRPr="00BA54BF">
        <w:rPr>
          <w:b/>
          <w:iCs/>
        </w:rPr>
        <w:t>Inquiry</w:t>
      </w:r>
      <w:r>
        <w:rPr>
          <w:iCs/>
        </w:rPr>
        <w:t xml:space="preserve"> button </w:t>
      </w:r>
      <w:r w:rsidR="00BA54BF">
        <w:rPr>
          <w:iCs/>
          <w:noProof/>
        </w:rPr>
        <w:drawing>
          <wp:inline distT="0" distB="0" distL="0" distR="0" wp14:anchorId="4C16EF7E" wp14:editId="26EE9FFF">
            <wp:extent cx="219075" cy="219075"/>
            <wp:effectExtent l="19050" t="0" r="9525" b="0"/>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Pr>
          <w:iCs/>
        </w:rPr>
        <w:t xml:space="preserve"> in the </w:t>
      </w:r>
      <w:r w:rsidRPr="00822C5A">
        <w:rPr>
          <w:b/>
          <w:iCs/>
        </w:rPr>
        <w:t>Tools</w:t>
      </w:r>
      <w:r>
        <w:rPr>
          <w:iCs/>
        </w:rPr>
        <w:t xml:space="preserve"> menu to see the attributes of one of them.  You’ll </w:t>
      </w:r>
      <w:r w:rsidR="00624E12">
        <w:rPr>
          <w:iCs/>
        </w:rPr>
        <w:t xml:space="preserve">also </w:t>
      </w:r>
      <w:r>
        <w:rPr>
          <w:iCs/>
        </w:rPr>
        <w:t xml:space="preserve">see there the </w:t>
      </w:r>
      <w:r w:rsidRPr="00822C5A">
        <w:rPr>
          <w:b/>
          <w:iCs/>
        </w:rPr>
        <w:t xml:space="preserve">COMID </w:t>
      </w:r>
      <w:r>
        <w:rPr>
          <w:iCs/>
        </w:rPr>
        <w:t xml:space="preserve">that uniquely identifies each </w:t>
      </w:r>
      <w:proofErr w:type="spellStart"/>
      <w:r>
        <w:rPr>
          <w:iCs/>
        </w:rPr>
        <w:t>flowline</w:t>
      </w:r>
      <w:proofErr w:type="spellEnd"/>
      <w:r>
        <w:rPr>
          <w:iCs/>
        </w:rPr>
        <w:t xml:space="preserve"> feature in the NHD.</w:t>
      </w:r>
      <w:r w:rsidR="00545C2A">
        <w:rPr>
          <w:iCs/>
        </w:rPr>
        <w:t xml:space="preserve">  I</w:t>
      </w:r>
      <w:r w:rsidR="00624E12">
        <w:rPr>
          <w:iCs/>
        </w:rPr>
        <w:t>n this case, COMID = 1628231</w:t>
      </w:r>
      <w:r w:rsidR="00545C2A">
        <w:rPr>
          <w:iCs/>
        </w:rPr>
        <w:t xml:space="preserve">.  You’ll also see the </w:t>
      </w:r>
      <w:proofErr w:type="spellStart"/>
      <w:r w:rsidR="00545C2A" w:rsidRPr="00545C2A">
        <w:rPr>
          <w:b/>
          <w:iCs/>
        </w:rPr>
        <w:t>ReachCode</w:t>
      </w:r>
      <w:proofErr w:type="spellEnd"/>
      <w:r w:rsidR="00545C2A">
        <w:rPr>
          <w:iCs/>
        </w:rPr>
        <w:t xml:space="preserve"> = 12100203000200 in this case.  This means that this is segment 200 within HUC8 </w:t>
      </w:r>
      <w:proofErr w:type="spellStart"/>
      <w:r w:rsidR="00545C2A">
        <w:rPr>
          <w:iCs/>
        </w:rPr>
        <w:t>Subbasin</w:t>
      </w:r>
      <w:proofErr w:type="spellEnd"/>
      <w:r w:rsidR="00545C2A">
        <w:rPr>
          <w:iCs/>
        </w:rPr>
        <w:t xml:space="preserve"> = 12100203.  You’ll also see reference here to </w:t>
      </w:r>
      <w:r w:rsidR="00545C2A" w:rsidRPr="00545C2A">
        <w:rPr>
          <w:b/>
          <w:iCs/>
        </w:rPr>
        <w:t>GNIS</w:t>
      </w:r>
      <w:r w:rsidR="00545C2A">
        <w:rPr>
          <w:iCs/>
        </w:rPr>
        <w:t>, which is the Geographic Names Information System, the official set of names for things in the United States.   We have systems for everything!</w:t>
      </w:r>
    </w:p>
    <w:p w:rsidR="00822C5A" w:rsidRDefault="00A61B13">
      <w:pPr>
        <w:pStyle w:val="NormalWeb"/>
        <w:rPr>
          <w:iCs/>
        </w:rPr>
      </w:pPr>
      <w:r>
        <w:rPr>
          <w:iCs/>
          <w:noProof/>
        </w:rPr>
        <mc:AlternateContent>
          <mc:Choice Requires="wps">
            <w:drawing>
              <wp:anchor distT="0" distB="0" distL="114300" distR="114300" simplePos="0" relativeHeight="251659264" behindDoc="0" locked="0" layoutInCell="1" allowOverlap="1" wp14:anchorId="2B7CD0B4" wp14:editId="6E5F65C6">
                <wp:simplePos x="0" y="0"/>
                <wp:positionH relativeFrom="column">
                  <wp:posOffset>304800</wp:posOffset>
                </wp:positionH>
                <wp:positionV relativeFrom="paragraph">
                  <wp:posOffset>1943100</wp:posOffset>
                </wp:positionV>
                <wp:extent cx="752475" cy="400050"/>
                <wp:effectExtent l="0" t="0" r="28575" b="19050"/>
                <wp:wrapNone/>
                <wp:docPr id="71" name="Rectangle 71"/>
                <wp:cNvGraphicFramePr/>
                <a:graphic xmlns:a="http://schemas.openxmlformats.org/drawingml/2006/main">
                  <a:graphicData uri="http://schemas.microsoft.com/office/word/2010/wordprocessingShape">
                    <wps:wsp>
                      <wps:cNvSpPr/>
                      <wps:spPr>
                        <a:xfrm>
                          <a:off x="0" y="0"/>
                          <a:ext cx="752475" cy="4000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1" o:spid="_x0000_s1026" style="position:absolute;margin-left:24pt;margin-top:153pt;width:59.25pt;height:3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" filled="f" strokecolor="#243f60 [1604]" strokeweight="2pt"/>
            </w:pict>
          </mc:Fallback>
        </mc:AlternateContent>
      </w:r>
      <w:r>
        <w:rPr>
          <w:iCs/>
          <w:noProof/>
        </w:rPr>
        <w:drawing>
          <wp:inline distT="0" distB="0" distL="0" distR="0" wp14:anchorId="5CD05BB5" wp14:editId="405B157B">
            <wp:extent cx="3619500" cy="46958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19500" cy="4695825"/>
                    </a:xfrm>
                    <a:prstGeom prst="rect">
                      <a:avLst/>
                    </a:prstGeom>
                    <a:noFill/>
                    <a:ln>
                      <a:noFill/>
                    </a:ln>
                  </pic:spPr>
                </pic:pic>
              </a:graphicData>
            </a:graphic>
          </wp:inline>
        </w:drawing>
      </w:r>
    </w:p>
    <w:p w:rsidR="00CB7601" w:rsidRDefault="00822C5A">
      <w:pPr>
        <w:pStyle w:val="NormalWeb"/>
        <w:rPr>
          <w:iCs/>
        </w:rPr>
      </w:pPr>
      <w:r>
        <w:rPr>
          <w:iCs/>
        </w:rPr>
        <w:t xml:space="preserve">We’ll use COMID as a key field to link the two attribute tables and transfer mean annual flow attributes to the </w:t>
      </w:r>
      <w:proofErr w:type="spellStart"/>
      <w:r>
        <w:rPr>
          <w:iCs/>
        </w:rPr>
        <w:t>Flowline</w:t>
      </w:r>
      <w:proofErr w:type="spellEnd"/>
      <w:r>
        <w:rPr>
          <w:iCs/>
        </w:rPr>
        <w:t xml:space="preserve"> feature class.</w:t>
      </w:r>
      <w:r w:rsidR="00545C2A">
        <w:rPr>
          <w:iCs/>
        </w:rPr>
        <w:t xml:space="preserve">  Just for fun, I’ve use the “Select by Attributes” tool in the Table to select the record in the </w:t>
      </w:r>
      <w:r w:rsidR="00D23D2C" w:rsidRPr="008C3FD4">
        <w:rPr>
          <w:b/>
          <w:iCs/>
        </w:rPr>
        <w:t>EROM_MA0001</w:t>
      </w:r>
      <w:r w:rsidR="00D23D2C">
        <w:rPr>
          <w:b/>
          <w:iCs/>
        </w:rPr>
        <w:t xml:space="preserve"> </w:t>
      </w:r>
      <w:r w:rsidR="00545C2A">
        <w:rPr>
          <w:iCs/>
        </w:rPr>
        <w:t>table that tells us more about this particular stream</w:t>
      </w:r>
      <w:r w:rsidR="00CB7601">
        <w:rPr>
          <w:iCs/>
        </w:rPr>
        <w:t xml:space="preserve"> with ‘COMID’ = 1628231</w:t>
      </w:r>
      <w:r w:rsidR="00545C2A">
        <w:rPr>
          <w:iCs/>
        </w:rPr>
        <w:t>.   It has a Mean Annual Flow of (</w:t>
      </w:r>
      <w:r w:rsidR="00A61B13">
        <w:rPr>
          <w:iCs/>
        </w:rPr>
        <w:t>Q0001E</w:t>
      </w:r>
      <w:r w:rsidR="00545C2A">
        <w:rPr>
          <w:iCs/>
        </w:rPr>
        <w:t xml:space="preserve">) of </w:t>
      </w:r>
      <w:r w:rsidR="00A61B13">
        <w:rPr>
          <w:iCs/>
        </w:rPr>
        <w:t xml:space="preserve">4.87 </w:t>
      </w:r>
      <w:proofErr w:type="spellStart"/>
      <w:r w:rsidR="00A61B13">
        <w:rPr>
          <w:iCs/>
        </w:rPr>
        <w:t>cfs</w:t>
      </w:r>
      <w:proofErr w:type="spellEnd"/>
      <w:r w:rsidR="00D85985">
        <w:rPr>
          <w:iCs/>
        </w:rPr>
        <w:t>.  Th</w:t>
      </w:r>
      <w:r w:rsidR="00A61B13">
        <w:rPr>
          <w:iCs/>
        </w:rPr>
        <w:t>is</w:t>
      </w:r>
      <w:r w:rsidR="00D85985">
        <w:rPr>
          <w:iCs/>
        </w:rPr>
        <w:t xml:space="preserve"> </w:t>
      </w:r>
      <w:r w:rsidR="00A61B13">
        <w:rPr>
          <w:iCs/>
        </w:rPr>
        <w:t>is</w:t>
      </w:r>
      <w:r w:rsidR="00D85985">
        <w:rPr>
          <w:iCs/>
        </w:rPr>
        <w:t xml:space="preserve"> very useful for water flow computations.</w:t>
      </w:r>
      <w:r w:rsidR="00CB7601">
        <w:rPr>
          <w:iCs/>
        </w:rPr>
        <w:t xml:space="preserve">  </w:t>
      </w:r>
      <w:r w:rsidR="00A61B13">
        <w:rPr>
          <w:iCs/>
        </w:rPr>
        <w:t xml:space="preserve">The other estimates (A, B, C, D, </w:t>
      </w:r>
      <w:proofErr w:type="spellStart"/>
      <w:r w:rsidR="00A61B13">
        <w:rPr>
          <w:iCs/>
        </w:rPr>
        <w:t>etc</w:t>
      </w:r>
      <w:proofErr w:type="spellEnd"/>
      <w:r w:rsidR="00A61B13">
        <w:rPr>
          <w:iCs/>
        </w:rPr>
        <w:t xml:space="preserve"> refer to earlier steps in the Mean Annual Flow estimation process).</w:t>
      </w:r>
      <w:r w:rsidR="00CB7601">
        <w:rPr>
          <w:iCs/>
        </w:rPr>
        <w:t xml:space="preserve"> </w:t>
      </w:r>
    </w:p>
    <w:p w:rsidR="00545C2A" w:rsidRDefault="00A61B13">
      <w:pPr>
        <w:pStyle w:val="NormalWeb"/>
        <w:rPr>
          <w:iCs/>
        </w:rPr>
      </w:pPr>
      <w:r>
        <w:rPr>
          <w:iCs/>
          <w:noProof/>
        </w:rPr>
        <w:drawing>
          <wp:inline distT="0" distB="0" distL="0" distR="0" wp14:anchorId="0153EAA7" wp14:editId="0B5DA96A">
            <wp:extent cx="5859182" cy="1058592"/>
            <wp:effectExtent l="0" t="0" r="8255"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63735" cy="1059415"/>
                    </a:xfrm>
                    <a:prstGeom prst="rect">
                      <a:avLst/>
                    </a:prstGeom>
                    <a:noFill/>
                    <a:ln>
                      <a:noFill/>
                    </a:ln>
                  </pic:spPr>
                </pic:pic>
              </a:graphicData>
            </a:graphic>
          </wp:inline>
        </w:drawing>
      </w:r>
    </w:p>
    <w:p w:rsidR="00545C2A" w:rsidRDefault="00CB7601">
      <w:pPr>
        <w:pStyle w:val="NormalWeb"/>
        <w:rPr>
          <w:iCs/>
        </w:rPr>
      </w:pPr>
      <w:r>
        <w:rPr>
          <w:iCs/>
        </w:rPr>
        <w:t>Notice that there are 6</w:t>
      </w:r>
      <w:r w:rsidR="00A61B13">
        <w:rPr>
          <w:iCs/>
        </w:rPr>
        <w:t>8</w:t>
      </w:r>
      <w:r>
        <w:rPr>
          <w:iCs/>
        </w:rPr>
        <w:t>,</w:t>
      </w:r>
      <w:r w:rsidR="00A61B13">
        <w:rPr>
          <w:iCs/>
        </w:rPr>
        <w:t>901</w:t>
      </w:r>
      <w:r>
        <w:rPr>
          <w:iCs/>
        </w:rPr>
        <w:t xml:space="preserve"> records in the</w:t>
      </w:r>
      <w:r w:rsidR="00A61B13">
        <w:rPr>
          <w:iCs/>
        </w:rPr>
        <w:t xml:space="preserve"> </w:t>
      </w:r>
      <w:r w:rsidR="00A61B13" w:rsidRPr="008C3FD4">
        <w:rPr>
          <w:b/>
          <w:iCs/>
        </w:rPr>
        <w:t>EROM_MA0001</w:t>
      </w:r>
      <w:r>
        <w:rPr>
          <w:iCs/>
        </w:rPr>
        <w:t xml:space="preserve"> table.   This corresponds to the attributes for all the blue lines streams in the water resource region 12 in Texas, and that is a lot more than what we need to describe flow just in the San Marcos basin.  W</w:t>
      </w:r>
      <w:r w:rsidR="00D85985">
        <w:rPr>
          <w:iCs/>
        </w:rPr>
        <w:t>hat we’d like to do is to transfer the information about Mean Annual Flows from the</w:t>
      </w:r>
      <w:r w:rsidR="00A61B13">
        <w:rPr>
          <w:iCs/>
        </w:rPr>
        <w:t xml:space="preserve"> </w:t>
      </w:r>
      <w:r w:rsidR="00A61B13" w:rsidRPr="008C3FD4">
        <w:rPr>
          <w:b/>
          <w:iCs/>
        </w:rPr>
        <w:t>EROM_MA0001</w:t>
      </w:r>
      <w:r w:rsidR="00D85985">
        <w:rPr>
          <w:iCs/>
        </w:rPr>
        <w:t xml:space="preserve"> tabl</w:t>
      </w:r>
      <w:r>
        <w:rPr>
          <w:iCs/>
        </w:rPr>
        <w:t xml:space="preserve">e to the </w:t>
      </w:r>
      <w:proofErr w:type="spellStart"/>
      <w:r>
        <w:rPr>
          <w:iCs/>
        </w:rPr>
        <w:t>Flowline</w:t>
      </w:r>
      <w:proofErr w:type="spellEnd"/>
      <w:r>
        <w:rPr>
          <w:iCs/>
        </w:rPr>
        <w:t xml:space="preserve"> feature class just for those </w:t>
      </w:r>
      <w:proofErr w:type="spellStart"/>
      <w:r>
        <w:rPr>
          <w:iCs/>
        </w:rPr>
        <w:t>flowline</w:t>
      </w:r>
      <w:proofErr w:type="spellEnd"/>
      <w:r>
        <w:rPr>
          <w:iCs/>
        </w:rPr>
        <w:t xml:space="preserve"> features within the San Marcos basin.</w:t>
      </w:r>
    </w:p>
    <w:p w:rsidR="00A61B13" w:rsidRDefault="00A61B13">
      <w:pPr>
        <w:pStyle w:val="NormalWeb"/>
        <w:rPr>
          <w:iCs/>
        </w:rPr>
      </w:pPr>
      <w:r>
        <w:rPr>
          <w:iCs/>
        </w:rPr>
        <w:t xml:space="preserve">In the Table, use </w:t>
      </w:r>
      <w:r w:rsidRPr="00A61B13">
        <w:rPr>
          <w:b/>
          <w:iCs/>
        </w:rPr>
        <w:t>Clear Selection</w:t>
      </w:r>
      <w:r>
        <w:rPr>
          <w:iCs/>
        </w:rPr>
        <w:t xml:space="preserve"> to unselect the record that we’ve been looking at.</w:t>
      </w:r>
    </w:p>
    <w:p w:rsidR="00A61B13" w:rsidRDefault="00A61B13">
      <w:pPr>
        <w:pStyle w:val="NormalWeb"/>
        <w:rPr>
          <w:iCs/>
        </w:rPr>
      </w:pPr>
      <w:r>
        <w:rPr>
          <w:iCs/>
          <w:noProof/>
        </w:rPr>
        <w:drawing>
          <wp:inline distT="0" distB="0" distL="0" distR="0" wp14:anchorId="23390973" wp14:editId="5E2C39C2">
            <wp:extent cx="2419350" cy="18002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19350" cy="1800225"/>
                    </a:xfrm>
                    <a:prstGeom prst="rect">
                      <a:avLst/>
                    </a:prstGeom>
                    <a:noFill/>
                    <a:ln>
                      <a:noFill/>
                    </a:ln>
                  </pic:spPr>
                </pic:pic>
              </a:graphicData>
            </a:graphic>
          </wp:inline>
        </w:drawing>
      </w:r>
    </w:p>
    <w:p w:rsidR="002803B6" w:rsidRPr="002B14B5" w:rsidRDefault="003D40EE">
      <w:pPr>
        <w:pStyle w:val="NormalWeb"/>
        <w:rPr>
          <w:iCs/>
        </w:rPr>
      </w:pPr>
      <w:r>
        <w:rPr>
          <w:iCs/>
        </w:rPr>
        <w:t>O</w:t>
      </w:r>
      <w:r w:rsidR="002803B6">
        <w:rPr>
          <w:iCs/>
        </w:rPr>
        <w:t>pen the</w:t>
      </w:r>
      <w:r w:rsidR="005B7E6C">
        <w:rPr>
          <w:iCs/>
        </w:rPr>
        <w:t xml:space="preserve"> attribute table for the feature class</w:t>
      </w:r>
      <w:r w:rsidR="002803B6">
        <w:rPr>
          <w:iCs/>
        </w:rPr>
        <w:t xml:space="preserve"> </w:t>
      </w:r>
      <w:proofErr w:type="spellStart"/>
      <w:r w:rsidR="002803B6" w:rsidRPr="002803B6">
        <w:rPr>
          <w:b/>
          <w:iCs/>
        </w:rPr>
        <w:t>Flowline</w:t>
      </w:r>
      <w:proofErr w:type="spellEnd"/>
      <w:r w:rsidR="002803B6">
        <w:rPr>
          <w:iCs/>
        </w:rPr>
        <w:t xml:space="preserve"> and select </w:t>
      </w:r>
      <w:r w:rsidR="00737983" w:rsidRPr="00737983">
        <w:rPr>
          <w:b/>
          <w:iCs/>
        </w:rPr>
        <w:t xml:space="preserve">Table </w:t>
      </w:r>
      <w:r w:rsidR="002803B6">
        <w:rPr>
          <w:b/>
          <w:iCs/>
        </w:rPr>
        <w:t>Options/Add Field.</w:t>
      </w:r>
      <w:r>
        <w:rPr>
          <w:b/>
          <w:iCs/>
        </w:rPr>
        <w:t xml:space="preserve"> </w:t>
      </w:r>
    </w:p>
    <w:p w:rsidR="002803B6" w:rsidRDefault="00737983">
      <w:pPr>
        <w:pStyle w:val="NormalWeb"/>
        <w:rPr>
          <w:iCs/>
        </w:rPr>
      </w:pPr>
      <w:r>
        <w:rPr>
          <w:iCs/>
          <w:noProof/>
        </w:rPr>
        <w:drawing>
          <wp:inline distT="0" distB="0" distL="0" distR="0" wp14:anchorId="61B0B9C7" wp14:editId="53D3F7D6">
            <wp:extent cx="2105025" cy="2190750"/>
            <wp:effectExtent l="19050" t="0" r="9525" b="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srcRect/>
                    <a:stretch>
                      <a:fillRect/>
                    </a:stretch>
                  </pic:blipFill>
                  <pic:spPr bwMode="auto">
                    <a:xfrm>
                      <a:off x="0" y="0"/>
                      <a:ext cx="2105025" cy="2190750"/>
                    </a:xfrm>
                    <a:prstGeom prst="rect">
                      <a:avLst/>
                    </a:prstGeom>
                    <a:noFill/>
                    <a:ln w="9525">
                      <a:noFill/>
                      <a:miter lim="800000"/>
                      <a:headEnd/>
                      <a:tailEnd/>
                    </a:ln>
                  </pic:spPr>
                </pic:pic>
              </a:graphicData>
            </a:graphic>
          </wp:inline>
        </w:drawing>
      </w:r>
    </w:p>
    <w:p w:rsidR="003D40EE" w:rsidRDefault="003D40EE">
      <w:pPr>
        <w:pStyle w:val="NormalWeb"/>
        <w:rPr>
          <w:iCs/>
        </w:rPr>
      </w:pPr>
      <w:r>
        <w:rPr>
          <w:iCs/>
        </w:rPr>
        <w:t xml:space="preserve">Name the field </w:t>
      </w:r>
      <w:proofErr w:type="spellStart"/>
      <w:r w:rsidR="00CB7601">
        <w:rPr>
          <w:b/>
          <w:iCs/>
        </w:rPr>
        <w:t>Mean</w:t>
      </w:r>
      <w:r w:rsidR="00BF63B4">
        <w:rPr>
          <w:b/>
          <w:iCs/>
        </w:rPr>
        <w:t>_Annual_</w:t>
      </w:r>
      <w:r w:rsidR="00BF63B4" w:rsidRPr="00BF63B4">
        <w:rPr>
          <w:b/>
          <w:iCs/>
        </w:rPr>
        <w:t>Flow</w:t>
      </w:r>
      <w:proofErr w:type="spellEnd"/>
      <w:r w:rsidR="00BF63B4">
        <w:rPr>
          <w:iCs/>
        </w:rPr>
        <w:t xml:space="preserve"> and make it of the type </w:t>
      </w:r>
      <w:r w:rsidR="00BF63B4" w:rsidRPr="00BF63B4">
        <w:rPr>
          <w:b/>
          <w:iCs/>
        </w:rPr>
        <w:t>Double</w:t>
      </w:r>
      <w:r w:rsidR="00602632" w:rsidRPr="006E04F4">
        <w:rPr>
          <w:iCs/>
        </w:rPr>
        <w:t xml:space="preserve"> and click </w:t>
      </w:r>
      <w:r w:rsidR="00602632">
        <w:rPr>
          <w:b/>
          <w:iCs/>
        </w:rPr>
        <w:t>OK</w:t>
      </w:r>
      <w:r w:rsidR="00BF63B4">
        <w:rPr>
          <w:iCs/>
        </w:rPr>
        <w:t>.</w:t>
      </w:r>
    </w:p>
    <w:p w:rsidR="00BF63B4" w:rsidRDefault="00737983">
      <w:pPr>
        <w:pStyle w:val="NormalWeb"/>
        <w:rPr>
          <w:iCs/>
        </w:rPr>
      </w:pPr>
      <w:r>
        <w:rPr>
          <w:iCs/>
          <w:noProof/>
        </w:rPr>
        <w:drawing>
          <wp:inline distT="0" distB="0" distL="0" distR="0" wp14:anchorId="05D79FD7" wp14:editId="3C1BBF71">
            <wp:extent cx="2828925" cy="2886075"/>
            <wp:effectExtent l="19050" t="0" r="9525" b="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cstate="print"/>
                    <a:srcRect/>
                    <a:stretch>
                      <a:fillRect/>
                    </a:stretch>
                  </pic:blipFill>
                  <pic:spPr bwMode="auto">
                    <a:xfrm>
                      <a:off x="0" y="0"/>
                      <a:ext cx="2828925" cy="2886075"/>
                    </a:xfrm>
                    <a:prstGeom prst="rect">
                      <a:avLst/>
                    </a:prstGeom>
                    <a:noFill/>
                    <a:ln w="9525">
                      <a:noFill/>
                      <a:miter lim="800000"/>
                      <a:headEnd/>
                      <a:tailEnd/>
                    </a:ln>
                  </pic:spPr>
                </pic:pic>
              </a:graphicData>
            </a:graphic>
          </wp:inline>
        </w:drawing>
      </w:r>
    </w:p>
    <w:p w:rsidR="00D102FC" w:rsidRDefault="00D102FC">
      <w:pPr>
        <w:pStyle w:val="NormalWeb"/>
        <w:rPr>
          <w:iCs/>
        </w:rPr>
      </w:pPr>
      <w:r>
        <w:rPr>
          <w:iCs/>
        </w:rPr>
        <w:t>This creates a new field at the right hand end of the attributes table that has &lt;null entries&gt; in it for the moment</w:t>
      </w:r>
      <w:r w:rsidR="00DA2A8A">
        <w:rPr>
          <w:iCs/>
        </w:rPr>
        <w:t xml:space="preserve">.   Notice that there are 555 features in the </w:t>
      </w:r>
      <w:proofErr w:type="spellStart"/>
      <w:r w:rsidR="00DA2A8A" w:rsidRPr="00DA2A8A">
        <w:rPr>
          <w:b/>
          <w:iCs/>
        </w:rPr>
        <w:t>flowline</w:t>
      </w:r>
      <w:proofErr w:type="spellEnd"/>
      <w:r w:rsidR="00DA2A8A">
        <w:rPr>
          <w:iCs/>
        </w:rPr>
        <w:t xml:space="preserve"> feature class.</w:t>
      </w:r>
    </w:p>
    <w:p w:rsidR="00D102FC" w:rsidRDefault="00DA2A8A">
      <w:pPr>
        <w:pStyle w:val="NormalWeb"/>
        <w:rPr>
          <w:iCs/>
        </w:rPr>
      </w:pPr>
      <w:r>
        <w:rPr>
          <w:noProof/>
        </w:rPr>
        <w:drawing>
          <wp:inline distT="0" distB="0" distL="0" distR="0" wp14:anchorId="0F8C1EB5" wp14:editId="0D82B244">
            <wp:extent cx="5219700" cy="22955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19700" cy="2295525"/>
                    </a:xfrm>
                    <a:prstGeom prst="rect">
                      <a:avLst/>
                    </a:prstGeom>
                  </pic:spPr>
                </pic:pic>
              </a:graphicData>
            </a:graphic>
          </wp:inline>
        </w:drawing>
      </w:r>
    </w:p>
    <w:p w:rsidR="00BF63B4" w:rsidRDefault="00BF63B4">
      <w:pPr>
        <w:pStyle w:val="NormalWeb"/>
        <w:rPr>
          <w:b/>
          <w:iCs/>
        </w:rPr>
      </w:pPr>
      <w:r>
        <w:rPr>
          <w:iCs/>
        </w:rPr>
        <w:t xml:space="preserve">Now we will join the </w:t>
      </w:r>
      <w:proofErr w:type="spellStart"/>
      <w:r w:rsidR="005B7E6C">
        <w:rPr>
          <w:b/>
          <w:iCs/>
        </w:rPr>
        <w:t>Flowline</w:t>
      </w:r>
      <w:proofErr w:type="spellEnd"/>
      <w:r>
        <w:rPr>
          <w:b/>
          <w:iCs/>
        </w:rPr>
        <w:t xml:space="preserve"> </w:t>
      </w:r>
      <w:r>
        <w:rPr>
          <w:iCs/>
        </w:rPr>
        <w:t xml:space="preserve">layer with the </w:t>
      </w:r>
      <w:r w:rsidR="00B1210D">
        <w:rPr>
          <w:b/>
          <w:iCs/>
        </w:rPr>
        <w:t xml:space="preserve">EROM_MA0001 </w:t>
      </w:r>
      <w:r>
        <w:rPr>
          <w:iCs/>
        </w:rPr>
        <w:t>table based on COMID.</w:t>
      </w:r>
      <w:r w:rsidR="00E27A01">
        <w:rPr>
          <w:iCs/>
        </w:rPr>
        <w:t xml:space="preserve"> Right click on the </w:t>
      </w:r>
      <w:proofErr w:type="spellStart"/>
      <w:r w:rsidR="00E27A01" w:rsidRPr="00E27A01">
        <w:rPr>
          <w:b/>
          <w:iCs/>
        </w:rPr>
        <w:t>Flowline</w:t>
      </w:r>
      <w:proofErr w:type="spellEnd"/>
      <w:r w:rsidR="00E27A01">
        <w:rPr>
          <w:iCs/>
        </w:rPr>
        <w:t xml:space="preserve"> layer and select </w:t>
      </w:r>
      <w:r w:rsidR="00E27A01" w:rsidRPr="00E27A01">
        <w:rPr>
          <w:b/>
          <w:iCs/>
        </w:rPr>
        <w:t>Joins and Relates/Join</w:t>
      </w:r>
      <w:r w:rsidR="00E27A01">
        <w:rPr>
          <w:b/>
          <w:iCs/>
        </w:rPr>
        <w:t>.</w:t>
      </w:r>
    </w:p>
    <w:p w:rsidR="00E27A01" w:rsidRDefault="00D102FC">
      <w:pPr>
        <w:pStyle w:val="NormalWeb"/>
        <w:rPr>
          <w:iCs/>
        </w:rPr>
      </w:pPr>
      <w:r>
        <w:rPr>
          <w:iCs/>
          <w:noProof/>
        </w:rPr>
        <w:drawing>
          <wp:inline distT="0" distB="0" distL="0" distR="0" wp14:anchorId="69FD8A21" wp14:editId="3EA9135E">
            <wp:extent cx="4552950" cy="1809750"/>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cstate="print"/>
                    <a:srcRect/>
                    <a:stretch>
                      <a:fillRect/>
                    </a:stretch>
                  </pic:blipFill>
                  <pic:spPr bwMode="auto">
                    <a:xfrm>
                      <a:off x="0" y="0"/>
                      <a:ext cx="4552950" cy="1809750"/>
                    </a:xfrm>
                    <a:prstGeom prst="rect">
                      <a:avLst/>
                    </a:prstGeom>
                    <a:noFill/>
                    <a:ln w="9525">
                      <a:noFill/>
                      <a:miter lim="800000"/>
                      <a:headEnd/>
                      <a:tailEnd/>
                    </a:ln>
                  </pic:spPr>
                </pic:pic>
              </a:graphicData>
            </a:graphic>
          </wp:inline>
        </w:drawing>
      </w:r>
    </w:p>
    <w:p w:rsidR="00D102FC" w:rsidRDefault="00D102FC">
      <w:pPr>
        <w:pStyle w:val="NormalWeb"/>
        <w:rPr>
          <w:iCs/>
        </w:rPr>
      </w:pPr>
      <w:r>
        <w:rPr>
          <w:iCs/>
        </w:rPr>
        <w:t xml:space="preserve">Select the COMID field and the </w:t>
      </w:r>
      <w:r w:rsidR="00B1210D">
        <w:rPr>
          <w:b/>
          <w:iCs/>
        </w:rPr>
        <w:t>EROM_MA0001</w:t>
      </w:r>
      <w:r>
        <w:rPr>
          <w:iCs/>
        </w:rPr>
        <w:t xml:space="preserve"> table as the one you are going to join to</w:t>
      </w:r>
    </w:p>
    <w:p w:rsidR="00E27A01" w:rsidRDefault="00720999">
      <w:pPr>
        <w:pStyle w:val="NormalWeb"/>
        <w:rPr>
          <w:iCs/>
        </w:rPr>
      </w:pPr>
      <w:r>
        <w:rPr>
          <w:iCs/>
          <w:noProof/>
        </w:rPr>
        <w:drawing>
          <wp:inline distT="0" distB="0" distL="0" distR="0" wp14:anchorId="7758CEE4" wp14:editId="2506078D">
            <wp:extent cx="4010025" cy="330517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10025" cy="3305175"/>
                    </a:xfrm>
                    <a:prstGeom prst="rect">
                      <a:avLst/>
                    </a:prstGeom>
                    <a:noFill/>
                    <a:ln>
                      <a:noFill/>
                    </a:ln>
                  </pic:spPr>
                </pic:pic>
              </a:graphicData>
            </a:graphic>
          </wp:inline>
        </w:drawing>
      </w:r>
    </w:p>
    <w:p w:rsidR="00E27A01" w:rsidRDefault="00E27A01">
      <w:pPr>
        <w:pStyle w:val="NormalWeb"/>
        <w:rPr>
          <w:iCs/>
        </w:rPr>
      </w:pPr>
      <w:r>
        <w:rPr>
          <w:iCs/>
        </w:rPr>
        <w:t xml:space="preserve">Say no to </w:t>
      </w:r>
      <w:proofErr w:type="gramStart"/>
      <w:r>
        <w:rPr>
          <w:iCs/>
        </w:rPr>
        <w:t>creating</w:t>
      </w:r>
      <w:proofErr w:type="gramEnd"/>
      <w:r>
        <w:rPr>
          <w:iCs/>
        </w:rPr>
        <w:t xml:space="preserve"> an index.</w:t>
      </w:r>
    </w:p>
    <w:p w:rsidR="009C680A" w:rsidRDefault="00E27A01">
      <w:pPr>
        <w:pStyle w:val="NormalWeb"/>
        <w:rPr>
          <w:iCs/>
        </w:rPr>
      </w:pPr>
      <w:r>
        <w:rPr>
          <w:iCs/>
        </w:rPr>
        <w:t xml:space="preserve">Now when you open the </w:t>
      </w:r>
      <w:proofErr w:type="spellStart"/>
      <w:r w:rsidR="00225C2F">
        <w:rPr>
          <w:b/>
          <w:iCs/>
        </w:rPr>
        <w:t>Flowline</w:t>
      </w:r>
      <w:proofErr w:type="spellEnd"/>
      <w:r>
        <w:rPr>
          <w:iCs/>
        </w:rPr>
        <w:t xml:space="preserve"> attribute table</w:t>
      </w:r>
      <w:r w:rsidR="00D102FC">
        <w:rPr>
          <w:iCs/>
        </w:rPr>
        <w:t>, at the right hand end of the table,</w:t>
      </w:r>
      <w:r>
        <w:rPr>
          <w:iCs/>
        </w:rPr>
        <w:t xml:space="preserve"> you will find the information contained in the </w:t>
      </w:r>
      <w:r w:rsidR="00720999">
        <w:rPr>
          <w:iCs/>
        </w:rPr>
        <w:t>EROM_MA0001</w:t>
      </w:r>
      <w:r>
        <w:rPr>
          <w:iCs/>
        </w:rPr>
        <w:t xml:space="preserve"> table has been joined to the existing features. Scroll over to the column labeled </w:t>
      </w:r>
      <w:r w:rsidR="00720999">
        <w:rPr>
          <w:iCs/>
        </w:rPr>
        <w:t>Q0001E</w:t>
      </w:r>
      <w:r w:rsidR="009C680A">
        <w:rPr>
          <w:iCs/>
        </w:rPr>
        <w:t>. This field contains the Mean Annual Flow for each reach</w:t>
      </w:r>
      <w:r w:rsidR="00720999">
        <w:rPr>
          <w:iCs/>
        </w:rPr>
        <w:t xml:space="preserve"> that we are going to use</w:t>
      </w:r>
      <w:r w:rsidR="009C680A">
        <w:rPr>
          <w:iCs/>
        </w:rPr>
        <w:t xml:space="preserve">. </w:t>
      </w:r>
      <w:r w:rsidR="00225C2F">
        <w:rPr>
          <w:iCs/>
        </w:rPr>
        <w:t>It is estimated by averaging the mean annual runoff over the drainage area above this reach.</w:t>
      </w:r>
      <w:r w:rsidR="00AE6965">
        <w:rPr>
          <w:iCs/>
        </w:rPr>
        <w:t xml:space="preserve">  Notice that in this joined table, we’ve only got 555 records with flow values in them, not the </w:t>
      </w:r>
      <w:r w:rsidR="00720999">
        <w:rPr>
          <w:iCs/>
        </w:rPr>
        <w:t>68,901</w:t>
      </w:r>
      <w:r w:rsidR="00AE6965">
        <w:rPr>
          <w:iCs/>
        </w:rPr>
        <w:t>values we had earlier.</w:t>
      </w:r>
    </w:p>
    <w:p w:rsidR="009C680A" w:rsidRDefault="00AE6965">
      <w:pPr>
        <w:pStyle w:val="NormalWeb"/>
        <w:rPr>
          <w:iCs/>
        </w:rPr>
      </w:pPr>
      <w:r>
        <w:rPr>
          <w:noProof/>
        </w:rPr>
        <w:drawing>
          <wp:inline distT="0" distB="0" distL="0" distR="0" wp14:anchorId="735C7679" wp14:editId="3D3A0062">
            <wp:extent cx="5943600" cy="243205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2432050"/>
                    </a:xfrm>
                    <a:prstGeom prst="rect">
                      <a:avLst/>
                    </a:prstGeom>
                  </pic:spPr>
                </pic:pic>
              </a:graphicData>
            </a:graphic>
          </wp:inline>
        </w:drawing>
      </w:r>
    </w:p>
    <w:p w:rsidR="00E27A01" w:rsidRDefault="00E27A01">
      <w:pPr>
        <w:pStyle w:val="NormalWeb"/>
        <w:rPr>
          <w:iCs/>
        </w:rPr>
      </w:pPr>
      <w:r>
        <w:rPr>
          <w:iCs/>
        </w:rPr>
        <w:t xml:space="preserve">We can set the value of our new field </w:t>
      </w:r>
      <w:proofErr w:type="spellStart"/>
      <w:r>
        <w:rPr>
          <w:iCs/>
        </w:rPr>
        <w:t>Mean_Annual_Flow</w:t>
      </w:r>
      <w:proofErr w:type="spellEnd"/>
      <w:r>
        <w:rPr>
          <w:iCs/>
        </w:rPr>
        <w:t xml:space="preserve"> by using the field calculator. </w:t>
      </w:r>
      <w:r w:rsidR="009C680A">
        <w:rPr>
          <w:iCs/>
        </w:rPr>
        <w:t xml:space="preserve">Scroll back to the column we created, called </w:t>
      </w:r>
      <w:proofErr w:type="spellStart"/>
      <w:r w:rsidR="009C680A" w:rsidRPr="009C680A">
        <w:rPr>
          <w:b/>
          <w:iCs/>
        </w:rPr>
        <w:t>Mean_Annual_Flow</w:t>
      </w:r>
      <w:proofErr w:type="spellEnd"/>
      <w:r w:rsidR="009C680A">
        <w:rPr>
          <w:iCs/>
        </w:rPr>
        <w:t>, and right click on the column label to select the field calculator.</w:t>
      </w:r>
    </w:p>
    <w:p w:rsidR="006950A6" w:rsidRDefault="008C4784">
      <w:pPr>
        <w:pStyle w:val="NormalWeb"/>
        <w:rPr>
          <w:iCs/>
        </w:rPr>
      </w:pPr>
      <w:r>
        <w:rPr>
          <w:iCs/>
          <w:noProof/>
        </w:rPr>
        <w:drawing>
          <wp:inline distT="0" distB="0" distL="0" distR="0" wp14:anchorId="752D9653" wp14:editId="70ECEF7A">
            <wp:extent cx="3067050" cy="305752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67050" cy="3057525"/>
                    </a:xfrm>
                    <a:prstGeom prst="rect">
                      <a:avLst/>
                    </a:prstGeom>
                    <a:noFill/>
                    <a:ln>
                      <a:noFill/>
                    </a:ln>
                  </pic:spPr>
                </pic:pic>
              </a:graphicData>
            </a:graphic>
          </wp:inline>
        </w:drawing>
      </w:r>
    </w:p>
    <w:p w:rsidR="00602632" w:rsidRDefault="00602632">
      <w:pPr>
        <w:pStyle w:val="NormalWeb"/>
        <w:rPr>
          <w:iCs/>
        </w:rPr>
      </w:pPr>
      <w:r>
        <w:rPr>
          <w:iCs/>
        </w:rPr>
        <w:t xml:space="preserve">Click </w:t>
      </w:r>
      <w:proofErr w:type="gramStart"/>
      <w:r w:rsidRPr="006E04F4">
        <w:rPr>
          <w:b/>
          <w:iCs/>
        </w:rPr>
        <w:t>Yes</w:t>
      </w:r>
      <w:proofErr w:type="gramEnd"/>
      <w:r>
        <w:rPr>
          <w:iCs/>
        </w:rPr>
        <w:t xml:space="preserve"> to the warning.  Scroll down the Fields list and double click on </w:t>
      </w:r>
      <w:r w:rsidRPr="006E04F4">
        <w:rPr>
          <w:b/>
          <w:iCs/>
        </w:rPr>
        <w:t>[EROM_MA0001.Q0001E]</w:t>
      </w:r>
      <w:r>
        <w:rPr>
          <w:iCs/>
        </w:rPr>
        <w:t xml:space="preserve"> to set the entry in the </w:t>
      </w:r>
      <w:proofErr w:type="spellStart"/>
      <w:r w:rsidRPr="006E04F4">
        <w:rPr>
          <w:b/>
          <w:iCs/>
        </w:rPr>
        <w:t>Flowline.Mean_Annual_Flow</w:t>
      </w:r>
      <w:proofErr w:type="spellEnd"/>
      <w:r w:rsidRPr="006E04F4">
        <w:rPr>
          <w:b/>
          <w:iCs/>
        </w:rPr>
        <w:t>=</w:t>
      </w:r>
      <w:r>
        <w:rPr>
          <w:iCs/>
        </w:rPr>
        <w:t xml:space="preserve"> box</w:t>
      </w:r>
    </w:p>
    <w:p w:rsidR="009C680A" w:rsidRDefault="008C4784">
      <w:pPr>
        <w:pStyle w:val="NormalWeb"/>
        <w:rPr>
          <w:iCs/>
        </w:rPr>
      </w:pPr>
      <w:r>
        <w:rPr>
          <w:iCs/>
          <w:noProof/>
        </w:rPr>
        <w:drawing>
          <wp:inline distT="0" distB="0" distL="0" distR="0" wp14:anchorId="4CAC08F1" wp14:editId="7EDFD57F">
            <wp:extent cx="2390775" cy="335280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90775" cy="3352800"/>
                    </a:xfrm>
                    <a:prstGeom prst="rect">
                      <a:avLst/>
                    </a:prstGeom>
                    <a:noFill/>
                    <a:ln>
                      <a:noFill/>
                    </a:ln>
                  </pic:spPr>
                </pic:pic>
              </a:graphicData>
            </a:graphic>
          </wp:inline>
        </w:drawing>
      </w:r>
    </w:p>
    <w:p w:rsidR="00225C2F" w:rsidRDefault="00602632">
      <w:pPr>
        <w:pStyle w:val="NormalWeb"/>
        <w:rPr>
          <w:iCs/>
        </w:rPr>
      </w:pPr>
      <w:r w:rsidRPr="006E04F4">
        <w:rPr>
          <w:iCs/>
        </w:rPr>
        <w:t xml:space="preserve">Click </w:t>
      </w:r>
      <w:r>
        <w:rPr>
          <w:b/>
          <w:iCs/>
        </w:rPr>
        <w:t>OK</w:t>
      </w:r>
      <w:r w:rsidR="009C680A">
        <w:rPr>
          <w:iCs/>
        </w:rPr>
        <w:t xml:space="preserve">. This populates the </w:t>
      </w:r>
      <w:r w:rsidR="00947A2E">
        <w:rPr>
          <w:iCs/>
        </w:rPr>
        <w:t xml:space="preserve">Mean Annual Flow field with the appropriate value. </w:t>
      </w:r>
    </w:p>
    <w:p w:rsidR="009C680A" w:rsidRDefault="00947A2E">
      <w:pPr>
        <w:pStyle w:val="NormalWeb"/>
        <w:rPr>
          <w:iCs/>
        </w:rPr>
      </w:pPr>
      <w:r>
        <w:rPr>
          <w:iCs/>
        </w:rPr>
        <w:t>Now we can remove the join by right clicking on the</w:t>
      </w:r>
      <w:r w:rsidRPr="00225C2F">
        <w:rPr>
          <w:b/>
          <w:iCs/>
        </w:rPr>
        <w:t xml:space="preserve"> </w:t>
      </w:r>
      <w:proofErr w:type="spellStart"/>
      <w:r w:rsidR="00225C2F" w:rsidRPr="00225C2F">
        <w:rPr>
          <w:b/>
          <w:iCs/>
        </w:rPr>
        <w:t>Flowline</w:t>
      </w:r>
      <w:proofErr w:type="spellEnd"/>
      <w:r w:rsidR="00225C2F">
        <w:rPr>
          <w:iCs/>
        </w:rPr>
        <w:t xml:space="preserve"> feature class</w:t>
      </w:r>
      <w:r>
        <w:rPr>
          <w:iCs/>
        </w:rPr>
        <w:t xml:space="preserve"> and selecting </w:t>
      </w:r>
      <w:r w:rsidRPr="00947A2E">
        <w:rPr>
          <w:b/>
          <w:iCs/>
        </w:rPr>
        <w:t>Joins and Relates/Remove All Joins</w:t>
      </w:r>
      <w:r>
        <w:rPr>
          <w:iCs/>
        </w:rPr>
        <w:t>.</w:t>
      </w:r>
    </w:p>
    <w:p w:rsidR="00947A2E" w:rsidRDefault="006950A6">
      <w:pPr>
        <w:pStyle w:val="NormalWeb"/>
        <w:rPr>
          <w:iCs/>
        </w:rPr>
      </w:pPr>
      <w:r>
        <w:rPr>
          <w:iCs/>
          <w:noProof/>
        </w:rPr>
        <w:drawing>
          <wp:inline distT="0" distB="0" distL="0" distR="0" wp14:anchorId="6C0E6212" wp14:editId="7ED52CF8">
            <wp:extent cx="6677025" cy="1266825"/>
            <wp:effectExtent l="19050" t="0" r="9525" b="0"/>
            <wp:docPr id="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cstate="print"/>
                    <a:srcRect/>
                    <a:stretch>
                      <a:fillRect/>
                    </a:stretch>
                  </pic:blipFill>
                  <pic:spPr bwMode="auto">
                    <a:xfrm>
                      <a:off x="0" y="0"/>
                      <a:ext cx="6677025" cy="1266825"/>
                    </a:xfrm>
                    <a:prstGeom prst="rect">
                      <a:avLst/>
                    </a:prstGeom>
                    <a:noFill/>
                    <a:ln w="9525">
                      <a:noFill/>
                      <a:miter lim="800000"/>
                      <a:headEnd/>
                      <a:tailEnd/>
                    </a:ln>
                  </pic:spPr>
                </pic:pic>
              </a:graphicData>
            </a:graphic>
          </wp:inline>
        </w:drawing>
      </w:r>
    </w:p>
    <w:p w:rsidR="006950A6" w:rsidRDefault="00947A2E">
      <w:pPr>
        <w:pStyle w:val="NormalWeb"/>
        <w:rPr>
          <w:iCs/>
        </w:rPr>
      </w:pPr>
      <w:r>
        <w:rPr>
          <w:iCs/>
        </w:rPr>
        <w:t xml:space="preserve">Now our attribute table for </w:t>
      </w:r>
      <w:proofErr w:type="spellStart"/>
      <w:r>
        <w:rPr>
          <w:iCs/>
        </w:rPr>
        <w:t>SanMarcos_flowlines</w:t>
      </w:r>
      <w:proofErr w:type="spellEnd"/>
      <w:r>
        <w:rPr>
          <w:iCs/>
        </w:rPr>
        <w:t xml:space="preserve"> has a field called </w:t>
      </w:r>
      <w:proofErr w:type="spellStart"/>
      <w:r>
        <w:rPr>
          <w:iCs/>
        </w:rPr>
        <w:t>Mean_Annual_Flow</w:t>
      </w:r>
      <w:proofErr w:type="spellEnd"/>
      <w:r>
        <w:rPr>
          <w:iCs/>
        </w:rPr>
        <w:t xml:space="preserve"> with the values populated. </w:t>
      </w:r>
    </w:p>
    <w:p w:rsidR="006950A6" w:rsidRDefault="0090762C">
      <w:pPr>
        <w:pStyle w:val="NormalWeb"/>
        <w:rPr>
          <w:iCs/>
        </w:rPr>
      </w:pPr>
      <w:r>
        <w:rPr>
          <w:iCs/>
          <w:noProof/>
        </w:rPr>
        <w:drawing>
          <wp:inline distT="0" distB="0" distL="0" distR="0" wp14:anchorId="532B1D9B" wp14:editId="381B925C">
            <wp:extent cx="5486400" cy="2162175"/>
            <wp:effectExtent l="19050" t="0" r="0" b="0"/>
            <wp:docPr id="8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4" cstate="print"/>
                    <a:srcRect/>
                    <a:stretch>
                      <a:fillRect/>
                    </a:stretch>
                  </pic:blipFill>
                  <pic:spPr bwMode="auto">
                    <a:xfrm>
                      <a:off x="0" y="0"/>
                      <a:ext cx="5486400" cy="2162175"/>
                    </a:xfrm>
                    <a:prstGeom prst="rect">
                      <a:avLst/>
                    </a:prstGeom>
                    <a:noFill/>
                    <a:ln w="9525">
                      <a:noFill/>
                      <a:miter lim="800000"/>
                      <a:headEnd/>
                      <a:tailEnd/>
                    </a:ln>
                  </pic:spPr>
                </pic:pic>
              </a:graphicData>
            </a:graphic>
          </wp:inline>
        </w:drawing>
      </w:r>
    </w:p>
    <w:p w:rsidR="00947A2E" w:rsidRPr="0090762C" w:rsidRDefault="00947A2E">
      <w:pPr>
        <w:pStyle w:val="NormalWeb"/>
        <w:rPr>
          <w:iCs/>
        </w:rPr>
      </w:pPr>
      <w:r>
        <w:rPr>
          <w:iCs/>
        </w:rPr>
        <w:t xml:space="preserve">We can use this field to symbolize the </w:t>
      </w:r>
      <w:proofErr w:type="spellStart"/>
      <w:r>
        <w:rPr>
          <w:iCs/>
        </w:rPr>
        <w:t>flowlines</w:t>
      </w:r>
      <w:proofErr w:type="spellEnd"/>
      <w:r>
        <w:rPr>
          <w:iCs/>
        </w:rPr>
        <w:t xml:space="preserve">. </w:t>
      </w:r>
      <w:r w:rsidR="00C91142">
        <w:rPr>
          <w:iCs/>
        </w:rPr>
        <w:t xml:space="preserve">Right click on </w:t>
      </w:r>
      <w:proofErr w:type="spellStart"/>
      <w:r w:rsidR="00A35216">
        <w:rPr>
          <w:b/>
          <w:iCs/>
        </w:rPr>
        <w:t>Flowline</w:t>
      </w:r>
      <w:proofErr w:type="spellEnd"/>
      <w:r w:rsidR="00C91142">
        <w:rPr>
          <w:iCs/>
        </w:rPr>
        <w:t xml:space="preserve"> and select </w:t>
      </w:r>
      <w:r w:rsidR="00C91142" w:rsidRPr="00C91142">
        <w:rPr>
          <w:b/>
          <w:iCs/>
        </w:rPr>
        <w:t>properties</w:t>
      </w:r>
      <w:r w:rsidR="00C91142">
        <w:rPr>
          <w:iCs/>
        </w:rPr>
        <w:t xml:space="preserve">. In the properties menu, select the </w:t>
      </w:r>
      <w:proofErr w:type="spellStart"/>
      <w:r w:rsidR="00C91142">
        <w:rPr>
          <w:b/>
          <w:iCs/>
        </w:rPr>
        <w:t>Symbology</w:t>
      </w:r>
      <w:proofErr w:type="spellEnd"/>
      <w:r w:rsidR="00C91142">
        <w:rPr>
          <w:iCs/>
        </w:rPr>
        <w:t xml:space="preserve"> tab. Change the </w:t>
      </w:r>
      <w:proofErr w:type="spellStart"/>
      <w:r w:rsidR="00C91142">
        <w:rPr>
          <w:iCs/>
        </w:rPr>
        <w:t>Symbology</w:t>
      </w:r>
      <w:proofErr w:type="spellEnd"/>
      <w:r w:rsidR="00C91142">
        <w:rPr>
          <w:iCs/>
        </w:rPr>
        <w:t xml:space="preserve"> to display </w:t>
      </w:r>
      <w:r w:rsidR="00602632" w:rsidRPr="006E04F4">
        <w:rPr>
          <w:b/>
          <w:iCs/>
        </w:rPr>
        <w:t>Quantities/</w:t>
      </w:r>
      <w:r w:rsidR="00C91142" w:rsidRPr="00602632">
        <w:rPr>
          <w:b/>
          <w:iCs/>
        </w:rPr>
        <w:t>graduated</w:t>
      </w:r>
      <w:r w:rsidR="00C91142" w:rsidRPr="006E04F4">
        <w:rPr>
          <w:b/>
          <w:iCs/>
        </w:rPr>
        <w:t xml:space="preserve"> symbols</w:t>
      </w:r>
      <w:r w:rsidR="00C91142">
        <w:rPr>
          <w:iCs/>
        </w:rPr>
        <w:t xml:space="preserve"> </w:t>
      </w:r>
      <w:r w:rsidR="00602632">
        <w:rPr>
          <w:iCs/>
        </w:rPr>
        <w:t>with</w:t>
      </w:r>
      <w:r w:rsidR="00C91142">
        <w:rPr>
          <w:iCs/>
        </w:rPr>
        <w:t xml:space="preserve"> </w:t>
      </w:r>
      <w:proofErr w:type="spellStart"/>
      <w:r w:rsidR="00C91142" w:rsidRPr="00114B8D">
        <w:rPr>
          <w:b/>
          <w:iCs/>
        </w:rPr>
        <w:t>Mean_Annual_Flow</w:t>
      </w:r>
      <w:proofErr w:type="spellEnd"/>
      <w:r w:rsidR="00C91142">
        <w:rPr>
          <w:iCs/>
        </w:rPr>
        <w:t xml:space="preserve"> </w:t>
      </w:r>
      <w:r w:rsidR="00602632">
        <w:rPr>
          <w:iCs/>
        </w:rPr>
        <w:t xml:space="preserve">for the Value </w:t>
      </w:r>
      <w:r w:rsidR="00C91142">
        <w:rPr>
          <w:iCs/>
        </w:rPr>
        <w:t>field</w:t>
      </w:r>
      <w:r w:rsidR="00C91142" w:rsidRPr="00C91142">
        <w:rPr>
          <w:b/>
          <w:iCs/>
        </w:rPr>
        <w:t>.</w:t>
      </w:r>
      <w:r w:rsidR="0090762C">
        <w:rPr>
          <w:b/>
          <w:iCs/>
        </w:rPr>
        <w:t xml:space="preserve">  </w:t>
      </w:r>
      <w:r w:rsidR="0090762C">
        <w:rPr>
          <w:iCs/>
        </w:rPr>
        <w:t>Click on the Template symbol to change the color of the lines from the arbitrary one selected by the symbol editor</w:t>
      </w:r>
      <w:r w:rsidR="00602632">
        <w:rPr>
          <w:iCs/>
        </w:rPr>
        <w:t xml:space="preserve"> to blue and hit </w:t>
      </w:r>
      <w:r w:rsidR="00602632" w:rsidRPr="00C91142">
        <w:rPr>
          <w:b/>
          <w:iCs/>
        </w:rPr>
        <w:t>OK</w:t>
      </w:r>
      <w:r w:rsidR="0090762C">
        <w:rPr>
          <w:iCs/>
        </w:rPr>
        <w:t>.</w:t>
      </w:r>
    </w:p>
    <w:p w:rsidR="00C91142" w:rsidRDefault="0090762C">
      <w:pPr>
        <w:pStyle w:val="NormalWeb"/>
        <w:rPr>
          <w:iCs/>
        </w:rPr>
      </w:pPr>
      <w:r>
        <w:rPr>
          <w:iCs/>
          <w:noProof/>
        </w:rPr>
        <w:drawing>
          <wp:inline distT="0" distB="0" distL="0" distR="0" wp14:anchorId="14CA9F1A" wp14:editId="3C466D74">
            <wp:extent cx="4981575" cy="3939973"/>
            <wp:effectExtent l="19050" t="0" r="9525" b="0"/>
            <wp:docPr id="8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 cstate="print"/>
                    <a:srcRect/>
                    <a:stretch>
                      <a:fillRect/>
                    </a:stretch>
                  </pic:blipFill>
                  <pic:spPr bwMode="auto">
                    <a:xfrm>
                      <a:off x="0" y="0"/>
                      <a:ext cx="4981575" cy="3939973"/>
                    </a:xfrm>
                    <a:prstGeom prst="rect">
                      <a:avLst/>
                    </a:prstGeom>
                    <a:noFill/>
                    <a:ln w="9525">
                      <a:noFill/>
                      <a:miter lim="800000"/>
                      <a:headEnd/>
                      <a:tailEnd/>
                    </a:ln>
                  </pic:spPr>
                </pic:pic>
              </a:graphicData>
            </a:graphic>
          </wp:inline>
        </w:drawing>
      </w:r>
    </w:p>
    <w:p w:rsidR="00AE6965" w:rsidRDefault="0085746F">
      <w:pPr>
        <w:pStyle w:val="NormalWeb"/>
        <w:rPr>
          <w:iCs/>
        </w:rPr>
      </w:pPr>
      <w:r>
        <w:rPr>
          <w:iCs/>
        </w:rPr>
        <w:t>The result is a map displaying the relative flow of the streams and rivers in the San Marcos basin.</w:t>
      </w:r>
      <w:r w:rsidR="00F01BAF">
        <w:rPr>
          <w:iCs/>
        </w:rPr>
        <w:t xml:space="preserve"> </w:t>
      </w:r>
      <w:r w:rsidR="00114B8D">
        <w:rPr>
          <w:iCs/>
        </w:rPr>
        <w:t xml:space="preserve">  </w:t>
      </w:r>
      <w:r w:rsidR="00AE6965">
        <w:rPr>
          <w:iCs/>
        </w:rPr>
        <w:t>This is a much more instructive map that shows the main rivers of the San Marcos basin, the Blanco, San Marcos Rivers along the main steam, and Plum Creek, a tributary coming in from the North near the downstream end of the basin.</w:t>
      </w:r>
    </w:p>
    <w:p w:rsidR="00AE6965" w:rsidRDefault="00AE6965">
      <w:pPr>
        <w:pStyle w:val="NormalWeb"/>
        <w:rPr>
          <w:iCs/>
        </w:rPr>
      </w:pPr>
      <w:r>
        <w:rPr>
          <w:iCs/>
          <w:noProof/>
        </w:rPr>
        <w:drawing>
          <wp:inline distT="0" distB="0" distL="0" distR="0" wp14:anchorId="74E1E024" wp14:editId="1860BF97">
            <wp:extent cx="6005941" cy="22899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06516" cy="2290194"/>
                    </a:xfrm>
                    <a:prstGeom prst="rect">
                      <a:avLst/>
                    </a:prstGeom>
                    <a:noFill/>
                    <a:ln>
                      <a:noFill/>
                    </a:ln>
                  </pic:spPr>
                </pic:pic>
              </a:graphicData>
            </a:graphic>
          </wp:inline>
        </w:drawing>
      </w:r>
    </w:p>
    <w:p w:rsidR="004B4EE5" w:rsidRDefault="00114B8D">
      <w:pPr>
        <w:pStyle w:val="NormalWeb"/>
        <w:rPr>
          <w:iCs/>
        </w:rPr>
      </w:pPr>
      <w:r>
        <w:rPr>
          <w:iCs/>
        </w:rPr>
        <w:t xml:space="preserve">Use the </w:t>
      </w:r>
      <w:r w:rsidRPr="00114B8D">
        <w:rPr>
          <w:b/>
          <w:iCs/>
        </w:rPr>
        <w:t>Inquiry</w:t>
      </w:r>
      <w:r>
        <w:rPr>
          <w:iCs/>
        </w:rPr>
        <w:t xml:space="preserve"> tool to find out the names of the various rivers in the map display.  </w:t>
      </w:r>
    </w:p>
    <w:p w:rsidR="0085746F" w:rsidRDefault="004B4EE5">
      <w:pPr>
        <w:pStyle w:val="NormalWeb"/>
        <w:rPr>
          <w:iCs/>
        </w:rPr>
      </w:pPr>
      <w:r>
        <w:rPr>
          <w:iCs/>
        </w:rPr>
        <w:t>Right click in the grey area to the right of the existing toolbars</w:t>
      </w:r>
      <w:r w:rsidR="00114B8D">
        <w:rPr>
          <w:iCs/>
        </w:rPr>
        <w:t xml:space="preserve"> to open the </w:t>
      </w:r>
      <w:r w:rsidR="00114B8D" w:rsidRPr="004B4EE5">
        <w:rPr>
          <w:b/>
          <w:iCs/>
        </w:rPr>
        <w:t>Draw</w:t>
      </w:r>
      <w:r w:rsidR="00114B8D">
        <w:rPr>
          <w:iCs/>
        </w:rPr>
        <w:t xml:space="preserve"> toolb</w:t>
      </w:r>
      <w:r>
        <w:rPr>
          <w:iCs/>
        </w:rPr>
        <w:t>ar</w:t>
      </w:r>
      <w:r w:rsidR="00114B8D">
        <w:rPr>
          <w:iCs/>
        </w:rPr>
        <w:t xml:space="preserve"> </w:t>
      </w:r>
    </w:p>
    <w:p w:rsidR="004B4EE5" w:rsidRDefault="004B4EE5">
      <w:pPr>
        <w:pStyle w:val="NormalWeb"/>
        <w:rPr>
          <w:iCs/>
        </w:rPr>
      </w:pPr>
      <w:r>
        <w:rPr>
          <w:iCs/>
          <w:noProof/>
        </w:rPr>
        <w:drawing>
          <wp:inline distT="0" distB="0" distL="0" distR="0" wp14:anchorId="52A2B6BB" wp14:editId="47490A96">
            <wp:extent cx="3352800" cy="1057275"/>
            <wp:effectExtent l="19050" t="0" r="0" b="0"/>
            <wp:docPr id="8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7" cstate="print"/>
                    <a:srcRect/>
                    <a:stretch>
                      <a:fillRect/>
                    </a:stretch>
                  </pic:blipFill>
                  <pic:spPr bwMode="auto">
                    <a:xfrm>
                      <a:off x="0" y="0"/>
                      <a:ext cx="3352800" cy="1057275"/>
                    </a:xfrm>
                    <a:prstGeom prst="rect">
                      <a:avLst/>
                    </a:prstGeom>
                    <a:noFill/>
                    <a:ln w="9525">
                      <a:noFill/>
                      <a:miter lim="800000"/>
                      <a:headEnd/>
                      <a:tailEnd/>
                    </a:ln>
                  </pic:spPr>
                </pic:pic>
              </a:graphicData>
            </a:graphic>
          </wp:inline>
        </w:drawing>
      </w:r>
    </w:p>
    <w:p w:rsidR="004B4EE5" w:rsidRDefault="004B4EE5">
      <w:pPr>
        <w:pStyle w:val="NormalWeb"/>
        <w:rPr>
          <w:iCs/>
        </w:rPr>
      </w:pPr>
      <w:proofErr w:type="gramStart"/>
      <w:r>
        <w:rPr>
          <w:iCs/>
        </w:rPr>
        <w:t>and</w:t>
      </w:r>
      <w:proofErr w:type="gramEnd"/>
      <w:r>
        <w:rPr>
          <w:iCs/>
        </w:rPr>
        <w:t xml:space="preserve"> select a label:</w:t>
      </w:r>
    </w:p>
    <w:p w:rsidR="00114B8D" w:rsidRDefault="004B4EE5">
      <w:pPr>
        <w:pStyle w:val="NormalWeb"/>
        <w:rPr>
          <w:iCs/>
        </w:rPr>
      </w:pPr>
      <w:r>
        <w:rPr>
          <w:iCs/>
          <w:noProof/>
        </w:rPr>
        <w:drawing>
          <wp:inline distT="0" distB="0" distL="0" distR="0" wp14:anchorId="5827F07C" wp14:editId="0F41B6A4">
            <wp:extent cx="3962400" cy="2000250"/>
            <wp:effectExtent l="19050" t="0" r="0" b="0"/>
            <wp:docPr id="8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cstate="print"/>
                    <a:srcRect/>
                    <a:stretch>
                      <a:fillRect/>
                    </a:stretch>
                  </pic:blipFill>
                  <pic:spPr bwMode="auto">
                    <a:xfrm>
                      <a:off x="0" y="0"/>
                      <a:ext cx="3962400" cy="2000250"/>
                    </a:xfrm>
                    <a:prstGeom prst="rect">
                      <a:avLst/>
                    </a:prstGeom>
                    <a:noFill/>
                    <a:ln w="9525">
                      <a:noFill/>
                      <a:miter lim="800000"/>
                      <a:headEnd/>
                      <a:tailEnd/>
                    </a:ln>
                  </pic:spPr>
                </pic:pic>
              </a:graphicData>
            </a:graphic>
          </wp:inline>
        </w:drawing>
      </w:r>
    </w:p>
    <w:p w:rsidR="00114B8D" w:rsidRDefault="00114B8D">
      <w:pPr>
        <w:pStyle w:val="NormalWeb"/>
        <w:rPr>
          <w:iCs/>
        </w:rPr>
      </w:pPr>
      <w:r>
        <w:rPr>
          <w:iCs/>
        </w:rPr>
        <w:t>And add a label to show Plum Creek:</w:t>
      </w:r>
    </w:p>
    <w:p w:rsidR="008351C1" w:rsidRDefault="00A83854" w:rsidP="008351C1">
      <w:pPr>
        <w:pStyle w:val="NormalWeb"/>
        <w:rPr>
          <w:iCs/>
        </w:rPr>
      </w:pPr>
      <w:r>
        <w:rPr>
          <w:iCs/>
          <w:noProof/>
        </w:rPr>
        <w:drawing>
          <wp:inline distT="0" distB="0" distL="0" distR="0" wp14:anchorId="67087323" wp14:editId="4A360372">
            <wp:extent cx="5885144" cy="4055165"/>
            <wp:effectExtent l="0" t="0" r="1905" b="2540"/>
            <wp:docPr id="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cstate="print"/>
                    <a:srcRect/>
                    <a:stretch>
                      <a:fillRect/>
                    </a:stretch>
                  </pic:blipFill>
                  <pic:spPr bwMode="auto">
                    <a:xfrm>
                      <a:off x="0" y="0"/>
                      <a:ext cx="5889484" cy="4058155"/>
                    </a:xfrm>
                    <a:prstGeom prst="rect">
                      <a:avLst/>
                    </a:prstGeom>
                    <a:noFill/>
                    <a:ln w="9525">
                      <a:noFill/>
                      <a:miter lim="800000"/>
                      <a:headEnd/>
                      <a:tailEnd/>
                    </a:ln>
                  </pic:spPr>
                </pic:pic>
              </a:graphicData>
            </a:graphic>
          </wp:inline>
        </w:drawing>
      </w:r>
      <w:bookmarkStart w:id="18" w:name="point"/>
    </w:p>
    <w:p w:rsidR="00306777" w:rsidRPr="008351C1" w:rsidRDefault="00306777" w:rsidP="00306777">
      <w:pPr>
        <w:pStyle w:val="NormalWeb"/>
        <w:rPr>
          <w:iCs/>
        </w:rPr>
      </w:pPr>
      <w:r>
        <w:rPr>
          <w:i/>
          <w:iCs/>
        </w:rPr>
        <w:t xml:space="preserve">To be turned in: </w:t>
      </w:r>
      <w:r w:rsidR="008351C1" w:rsidRPr="008351C1">
        <w:rPr>
          <w:i/>
          <w:iCs/>
        </w:rPr>
        <w:t xml:space="preserve">A </w:t>
      </w:r>
      <w:r w:rsidR="008351C1">
        <w:rPr>
          <w:i/>
          <w:iCs/>
        </w:rPr>
        <w:t>map (a screen capture is ok)</w:t>
      </w:r>
      <w:r w:rsidR="008351C1" w:rsidRPr="008351C1">
        <w:rPr>
          <w:i/>
          <w:iCs/>
        </w:rPr>
        <w:t xml:space="preserve"> of the San Marcos Basin and streams.  Add labels to show the San Marcos River, the Blanco River and Plum Creek.</w:t>
      </w:r>
    </w:p>
    <w:p w:rsidR="000575B2" w:rsidRDefault="000575B2" w:rsidP="00306777">
      <w:pPr>
        <w:pStyle w:val="NormalWeb"/>
        <w:rPr>
          <w:iCs/>
        </w:rPr>
      </w:pPr>
      <w:r>
        <w:rPr>
          <w:iCs/>
        </w:rPr>
        <w:t xml:space="preserve">Resave your </w:t>
      </w:r>
      <w:r w:rsidRPr="000575B2">
        <w:rPr>
          <w:b/>
          <w:iCs/>
        </w:rPr>
        <w:t>Ex2</w:t>
      </w:r>
      <w:r w:rsidR="00D04A6B">
        <w:rPr>
          <w:b/>
          <w:iCs/>
        </w:rPr>
        <w:t>Basin</w:t>
      </w:r>
      <w:r w:rsidRPr="000575B2">
        <w:rPr>
          <w:b/>
          <w:iCs/>
        </w:rPr>
        <w:t>.mxd</w:t>
      </w:r>
      <w:r>
        <w:rPr>
          <w:iCs/>
        </w:rPr>
        <w:t xml:space="preserve"> file.</w:t>
      </w:r>
    </w:p>
    <w:p w:rsidR="00B94E66" w:rsidRDefault="00B94E66" w:rsidP="00B94E66">
      <w:pPr>
        <w:pStyle w:val="Heading3"/>
      </w:pPr>
      <w:bookmarkStart w:id="19" w:name="CreateFeatures"/>
      <w:bookmarkEnd w:id="19"/>
      <w:r>
        <w:t>Creating a Point Feature Class of Stream Gages</w:t>
      </w:r>
    </w:p>
    <w:bookmarkEnd w:id="18"/>
    <w:p w:rsidR="0079081E" w:rsidRDefault="00B94E66" w:rsidP="00B94E66">
      <w:pPr>
        <w:pStyle w:val="NormalWeb"/>
      </w:pPr>
      <w:r>
        <w:t xml:space="preserve">Now you are going to build a new Feature Class yourself of stream gage locations </w:t>
      </w:r>
      <w:r w:rsidR="00F74274">
        <w:t>in</w:t>
      </w:r>
      <w:r>
        <w:t xml:space="preserve"> the San Marcos</w:t>
      </w:r>
      <w:r w:rsidR="00F74274">
        <w:t xml:space="preserve"> basin</w:t>
      </w:r>
      <w:r>
        <w:t xml:space="preserve">. </w:t>
      </w:r>
      <w:r w:rsidR="00C96C59">
        <w:t>I</w:t>
      </w:r>
      <w:r>
        <w:t xml:space="preserve"> have extracted information from the USGS </w:t>
      </w:r>
      <w:r w:rsidR="007B3D00">
        <w:t xml:space="preserve">site information at </w:t>
      </w:r>
      <w:hyperlink r:id="rId100" w:history="1">
        <w:r w:rsidR="007B3D00" w:rsidRPr="00D32CB7">
          <w:rPr>
            <w:rStyle w:val="Hyperlink"/>
          </w:rPr>
          <w:t>http://waterdata.usgs.gov/tx/nwis/si</w:t>
        </w:r>
      </w:hyperlink>
      <w:r w:rsidR="007B3D00">
        <w:t xml:space="preserve"> </w:t>
      </w:r>
    </w:p>
    <w:tbl>
      <w:tblPr>
        <w:tblW w:w="9580" w:type="dxa"/>
        <w:tblInd w:w="93" w:type="dxa"/>
        <w:tblLook w:val="04A0" w:firstRow="1" w:lastRow="0" w:firstColumn="1" w:lastColumn="0" w:noHBand="0" w:noVBand="1"/>
      </w:tblPr>
      <w:tblGrid>
        <w:gridCol w:w="1420"/>
        <w:gridCol w:w="3460"/>
        <w:gridCol w:w="1200"/>
        <w:gridCol w:w="1380"/>
        <w:gridCol w:w="1160"/>
        <w:gridCol w:w="960"/>
      </w:tblGrid>
      <w:tr w:rsidR="00095883" w:rsidRPr="00095883" w:rsidTr="00095883">
        <w:trPr>
          <w:trHeight w:val="255"/>
        </w:trPr>
        <w:tc>
          <w:tcPr>
            <w:tcW w:w="142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proofErr w:type="spellStart"/>
            <w:r w:rsidRPr="00095883">
              <w:rPr>
                <w:rFonts w:ascii="Arial" w:hAnsi="Arial" w:cs="Arial"/>
                <w:sz w:val="20"/>
              </w:rPr>
              <w:t>SiteID</w:t>
            </w:r>
            <w:proofErr w:type="spellEnd"/>
          </w:p>
        </w:tc>
        <w:tc>
          <w:tcPr>
            <w:tcW w:w="34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proofErr w:type="spellStart"/>
            <w:r w:rsidRPr="00095883">
              <w:rPr>
                <w:rFonts w:ascii="Arial" w:hAnsi="Arial" w:cs="Arial"/>
                <w:sz w:val="20"/>
              </w:rPr>
              <w:t>SiteName</w:t>
            </w:r>
            <w:proofErr w:type="spellEnd"/>
          </w:p>
        </w:tc>
        <w:tc>
          <w:tcPr>
            <w:tcW w:w="120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Latitude</w:t>
            </w:r>
          </w:p>
        </w:tc>
        <w:tc>
          <w:tcPr>
            <w:tcW w:w="138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Longitude</w:t>
            </w:r>
          </w:p>
        </w:tc>
        <w:tc>
          <w:tcPr>
            <w:tcW w:w="11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proofErr w:type="spellStart"/>
            <w:r w:rsidRPr="00095883">
              <w:rPr>
                <w:rFonts w:ascii="Arial" w:hAnsi="Arial" w:cs="Arial"/>
                <w:sz w:val="20"/>
              </w:rPr>
              <w:t>DASqMile</w:t>
            </w:r>
            <w:proofErr w:type="spellEnd"/>
          </w:p>
        </w:tc>
        <w:tc>
          <w:tcPr>
            <w:tcW w:w="9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proofErr w:type="spellStart"/>
            <w:r w:rsidRPr="00095883">
              <w:rPr>
                <w:rFonts w:ascii="Arial" w:hAnsi="Arial" w:cs="Arial"/>
                <w:sz w:val="20"/>
              </w:rPr>
              <w:t>MAFlow</w:t>
            </w:r>
            <w:proofErr w:type="spellEnd"/>
          </w:p>
        </w:tc>
      </w:tr>
      <w:tr w:rsidR="00095883" w:rsidRPr="00095883" w:rsidTr="00095883">
        <w:trPr>
          <w:trHeight w:val="255"/>
        </w:trPr>
        <w:tc>
          <w:tcPr>
            <w:tcW w:w="142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08171000</w:t>
            </w:r>
          </w:p>
        </w:tc>
        <w:tc>
          <w:tcPr>
            <w:tcW w:w="34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 xml:space="preserve">Blanco </w:t>
            </w:r>
            <w:proofErr w:type="spellStart"/>
            <w:r w:rsidRPr="00095883">
              <w:rPr>
                <w:rFonts w:ascii="Arial" w:hAnsi="Arial" w:cs="Arial"/>
                <w:sz w:val="20"/>
              </w:rPr>
              <w:t>Rv</w:t>
            </w:r>
            <w:proofErr w:type="spellEnd"/>
            <w:r w:rsidRPr="00095883">
              <w:rPr>
                <w:rFonts w:ascii="Arial" w:hAnsi="Arial" w:cs="Arial"/>
                <w:sz w:val="20"/>
              </w:rPr>
              <w:t xml:space="preserve"> at Wimberley, </w:t>
            </w:r>
            <w:proofErr w:type="spellStart"/>
            <w:r w:rsidRPr="00095883">
              <w:rPr>
                <w:rFonts w:ascii="Arial" w:hAnsi="Arial" w:cs="Arial"/>
                <w:sz w:val="20"/>
              </w:rPr>
              <w:t>Tx</w:t>
            </w:r>
            <w:proofErr w:type="spellEnd"/>
          </w:p>
        </w:tc>
        <w:tc>
          <w:tcPr>
            <w:tcW w:w="120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59' 39"</w:t>
            </w:r>
          </w:p>
        </w:tc>
        <w:tc>
          <w:tcPr>
            <w:tcW w:w="138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98</w:t>
            </w:r>
            <w:r w:rsidRPr="00095883">
              <w:rPr>
                <w:rFonts w:ascii="Calibri" w:hAnsi="Calibri" w:cs="Calibri"/>
                <w:sz w:val="20"/>
              </w:rPr>
              <w:t>⁰</w:t>
            </w:r>
            <w:r w:rsidRPr="00095883">
              <w:rPr>
                <w:rFonts w:ascii="Arial" w:hAnsi="Arial" w:cs="Arial"/>
                <w:sz w:val="20"/>
              </w:rPr>
              <w:t xml:space="preserve"> 05' 19"</w:t>
            </w:r>
          </w:p>
        </w:tc>
        <w:tc>
          <w:tcPr>
            <w:tcW w:w="11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355</w:t>
            </w:r>
          </w:p>
        </w:tc>
        <w:tc>
          <w:tcPr>
            <w:tcW w:w="9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142</w:t>
            </w:r>
          </w:p>
        </w:tc>
      </w:tr>
      <w:tr w:rsidR="00095883" w:rsidRPr="00095883" w:rsidTr="00095883">
        <w:trPr>
          <w:trHeight w:val="255"/>
        </w:trPr>
        <w:tc>
          <w:tcPr>
            <w:tcW w:w="142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08171300</w:t>
            </w:r>
          </w:p>
        </w:tc>
        <w:tc>
          <w:tcPr>
            <w:tcW w:w="34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 xml:space="preserve">Blanco </w:t>
            </w:r>
            <w:proofErr w:type="spellStart"/>
            <w:r w:rsidRPr="00095883">
              <w:rPr>
                <w:rFonts w:ascii="Arial" w:hAnsi="Arial" w:cs="Arial"/>
                <w:sz w:val="20"/>
              </w:rPr>
              <w:t>Rv</w:t>
            </w:r>
            <w:proofErr w:type="spellEnd"/>
            <w:r w:rsidRPr="00095883">
              <w:rPr>
                <w:rFonts w:ascii="Arial" w:hAnsi="Arial" w:cs="Arial"/>
                <w:sz w:val="20"/>
              </w:rPr>
              <w:t xml:space="preserve"> nr Kyle, </w:t>
            </w:r>
            <w:proofErr w:type="spellStart"/>
            <w:r w:rsidRPr="00095883">
              <w:rPr>
                <w:rFonts w:ascii="Arial" w:hAnsi="Arial" w:cs="Arial"/>
                <w:sz w:val="20"/>
              </w:rPr>
              <w:t>Tx</w:t>
            </w:r>
            <w:proofErr w:type="spellEnd"/>
          </w:p>
        </w:tc>
        <w:tc>
          <w:tcPr>
            <w:tcW w:w="120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58' 45"</w:t>
            </w:r>
          </w:p>
        </w:tc>
        <w:tc>
          <w:tcPr>
            <w:tcW w:w="138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97</w:t>
            </w:r>
            <w:r w:rsidRPr="00095883">
              <w:rPr>
                <w:rFonts w:ascii="Calibri" w:hAnsi="Calibri" w:cs="Calibri"/>
                <w:sz w:val="20"/>
              </w:rPr>
              <w:t>⁰</w:t>
            </w:r>
            <w:r w:rsidRPr="00095883">
              <w:rPr>
                <w:rFonts w:ascii="Arial" w:hAnsi="Arial" w:cs="Arial"/>
                <w:sz w:val="20"/>
              </w:rPr>
              <w:t xml:space="preserve"> 54' 35"</w:t>
            </w:r>
          </w:p>
        </w:tc>
        <w:tc>
          <w:tcPr>
            <w:tcW w:w="11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412</w:t>
            </w:r>
          </w:p>
        </w:tc>
        <w:tc>
          <w:tcPr>
            <w:tcW w:w="9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165</w:t>
            </w:r>
          </w:p>
        </w:tc>
      </w:tr>
      <w:tr w:rsidR="00095883" w:rsidRPr="00095883" w:rsidTr="00095883">
        <w:trPr>
          <w:trHeight w:val="255"/>
        </w:trPr>
        <w:tc>
          <w:tcPr>
            <w:tcW w:w="142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08172400</w:t>
            </w:r>
          </w:p>
        </w:tc>
        <w:tc>
          <w:tcPr>
            <w:tcW w:w="34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 xml:space="preserve">Plum </w:t>
            </w:r>
            <w:proofErr w:type="spellStart"/>
            <w:r w:rsidRPr="00095883">
              <w:rPr>
                <w:rFonts w:ascii="Arial" w:hAnsi="Arial" w:cs="Arial"/>
                <w:sz w:val="20"/>
              </w:rPr>
              <w:t>Ck</w:t>
            </w:r>
            <w:proofErr w:type="spellEnd"/>
            <w:r w:rsidRPr="00095883">
              <w:rPr>
                <w:rFonts w:ascii="Arial" w:hAnsi="Arial" w:cs="Arial"/>
                <w:sz w:val="20"/>
              </w:rPr>
              <w:t xml:space="preserve"> at Lockhart, </w:t>
            </w:r>
            <w:proofErr w:type="spellStart"/>
            <w:r w:rsidRPr="00095883">
              <w:rPr>
                <w:rFonts w:ascii="Arial" w:hAnsi="Arial" w:cs="Arial"/>
                <w:sz w:val="20"/>
              </w:rPr>
              <w:t>Tx</w:t>
            </w:r>
            <w:proofErr w:type="spellEnd"/>
          </w:p>
        </w:tc>
        <w:tc>
          <w:tcPr>
            <w:tcW w:w="120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55' 22"</w:t>
            </w:r>
          </w:p>
        </w:tc>
        <w:tc>
          <w:tcPr>
            <w:tcW w:w="138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97</w:t>
            </w:r>
            <w:r w:rsidRPr="00095883">
              <w:rPr>
                <w:rFonts w:ascii="Calibri" w:hAnsi="Calibri" w:cs="Calibri"/>
                <w:sz w:val="20"/>
              </w:rPr>
              <w:t>⁰</w:t>
            </w:r>
            <w:r w:rsidRPr="00095883">
              <w:rPr>
                <w:rFonts w:ascii="Arial" w:hAnsi="Arial" w:cs="Arial"/>
                <w:sz w:val="20"/>
              </w:rPr>
              <w:t xml:space="preserve"> 40' 44"</w:t>
            </w:r>
          </w:p>
        </w:tc>
        <w:tc>
          <w:tcPr>
            <w:tcW w:w="11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112</w:t>
            </w:r>
          </w:p>
        </w:tc>
        <w:tc>
          <w:tcPr>
            <w:tcW w:w="9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49</w:t>
            </w:r>
          </w:p>
        </w:tc>
      </w:tr>
      <w:tr w:rsidR="00095883" w:rsidRPr="00095883" w:rsidTr="00095883">
        <w:trPr>
          <w:trHeight w:val="255"/>
        </w:trPr>
        <w:tc>
          <w:tcPr>
            <w:tcW w:w="142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08173000</w:t>
            </w:r>
          </w:p>
        </w:tc>
        <w:tc>
          <w:tcPr>
            <w:tcW w:w="34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 xml:space="preserve">Plum </w:t>
            </w:r>
            <w:proofErr w:type="spellStart"/>
            <w:r w:rsidRPr="00095883">
              <w:rPr>
                <w:rFonts w:ascii="Arial" w:hAnsi="Arial" w:cs="Arial"/>
                <w:sz w:val="20"/>
              </w:rPr>
              <w:t>Ck</w:t>
            </w:r>
            <w:proofErr w:type="spellEnd"/>
            <w:r w:rsidRPr="00095883">
              <w:rPr>
                <w:rFonts w:ascii="Arial" w:hAnsi="Arial" w:cs="Arial"/>
                <w:sz w:val="20"/>
              </w:rPr>
              <w:t xml:space="preserve"> nr </w:t>
            </w:r>
            <w:proofErr w:type="spellStart"/>
            <w:r w:rsidRPr="00095883">
              <w:rPr>
                <w:rFonts w:ascii="Arial" w:hAnsi="Arial" w:cs="Arial"/>
                <w:sz w:val="20"/>
              </w:rPr>
              <w:t>Luling</w:t>
            </w:r>
            <w:proofErr w:type="spellEnd"/>
            <w:r w:rsidRPr="00095883">
              <w:rPr>
                <w:rFonts w:ascii="Arial" w:hAnsi="Arial" w:cs="Arial"/>
                <w:sz w:val="20"/>
              </w:rPr>
              <w:t xml:space="preserve">, </w:t>
            </w:r>
            <w:proofErr w:type="spellStart"/>
            <w:r w:rsidRPr="00095883">
              <w:rPr>
                <w:rFonts w:ascii="Arial" w:hAnsi="Arial" w:cs="Arial"/>
                <w:sz w:val="20"/>
              </w:rPr>
              <w:t>Tx</w:t>
            </w:r>
            <w:proofErr w:type="spellEnd"/>
          </w:p>
        </w:tc>
        <w:tc>
          <w:tcPr>
            <w:tcW w:w="120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41' 58"</w:t>
            </w:r>
          </w:p>
        </w:tc>
        <w:tc>
          <w:tcPr>
            <w:tcW w:w="138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97</w:t>
            </w:r>
            <w:r w:rsidRPr="00095883">
              <w:rPr>
                <w:rFonts w:ascii="Calibri" w:hAnsi="Calibri" w:cs="Calibri"/>
                <w:sz w:val="20"/>
              </w:rPr>
              <w:t xml:space="preserve">⁰ </w:t>
            </w:r>
            <w:r w:rsidRPr="00095883">
              <w:rPr>
                <w:rFonts w:ascii="Arial" w:hAnsi="Arial" w:cs="Arial"/>
                <w:sz w:val="20"/>
              </w:rPr>
              <w:t>36' 12"</w:t>
            </w:r>
          </w:p>
        </w:tc>
        <w:tc>
          <w:tcPr>
            <w:tcW w:w="11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309</w:t>
            </w:r>
          </w:p>
        </w:tc>
        <w:tc>
          <w:tcPr>
            <w:tcW w:w="9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114</w:t>
            </w:r>
          </w:p>
        </w:tc>
      </w:tr>
      <w:tr w:rsidR="00095883" w:rsidRPr="00095883" w:rsidTr="00095883">
        <w:trPr>
          <w:trHeight w:val="255"/>
        </w:trPr>
        <w:tc>
          <w:tcPr>
            <w:tcW w:w="142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08172000</w:t>
            </w:r>
          </w:p>
        </w:tc>
        <w:tc>
          <w:tcPr>
            <w:tcW w:w="34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 xml:space="preserve">San Marcos </w:t>
            </w:r>
            <w:proofErr w:type="spellStart"/>
            <w:r w:rsidRPr="00095883">
              <w:rPr>
                <w:rFonts w:ascii="Arial" w:hAnsi="Arial" w:cs="Arial"/>
                <w:sz w:val="20"/>
              </w:rPr>
              <w:t>Rv</w:t>
            </w:r>
            <w:proofErr w:type="spellEnd"/>
            <w:r w:rsidRPr="00095883">
              <w:rPr>
                <w:rFonts w:ascii="Arial" w:hAnsi="Arial" w:cs="Arial"/>
                <w:sz w:val="20"/>
              </w:rPr>
              <w:t xml:space="preserve"> at </w:t>
            </w:r>
            <w:proofErr w:type="spellStart"/>
            <w:r w:rsidRPr="00095883">
              <w:rPr>
                <w:rFonts w:ascii="Arial" w:hAnsi="Arial" w:cs="Arial"/>
                <w:sz w:val="20"/>
              </w:rPr>
              <w:t>Luling</w:t>
            </w:r>
            <w:proofErr w:type="spellEnd"/>
            <w:r w:rsidRPr="00095883">
              <w:rPr>
                <w:rFonts w:ascii="Arial" w:hAnsi="Arial" w:cs="Arial"/>
                <w:sz w:val="20"/>
              </w:rPr>
              <w:t xml:space="preserve">, </w:t>
            </w:r>
            <w:proofErr w:type="spellStart"/>
            <w:r w:rsidRPr="00095883">
              <w:rPr>
                <w:rFonts w:ascii="Arial" w:hAnsi="Arial" w:cs="Arial"/>
                <w:sz w:val="20"/>
              </w:rPr>
              <w:t>Tx</w:t>
            </w:r>
            <w:proofErr w:type="spellEnd"/>
          </w:p>
        </w:tc>
        <w:tc>
          <w:tcPr>
            <w:tcW w:w="120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39' 58"</w:t>
            </w:r>
          </w:p>
        </w:tc>
        <w:tc>
          <w:tcPr>
            <w:tcW w:w="138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97</w:t>
            </w:r>
            <w:r w:rsidRPr="00095883">
              <w:rPr>
                <w:rFonts w:ascii="Calibri" w:hAnsi="Calibri" w:cs="Calibri"/>
                <w:sz w:val="20"/>
              </w:rPr>
              <w:t xml:space="preserve">⁰ </w:t>
            </w:r>
            <w:r w:rsidRPr="00095883">
              <w:rPr>
                <w:rFonts w:ascii="Arial" w:hAnsi="Arial" w:cs="Arial"/>
                <w:sz w:val="20"/>
              </w:rPr>
              <w:t>39' 02"</w:t>
            </w:r>
          </w:p>
        </w:tc>
        <w:tc>
          <w:tcPr>
            <w:tcW w:w="11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838</w:t>
            </w:r>
          </w:p>
        </w:tc>
        <w:tc>
          <w:tcPr>
            <w:tcW w:w="9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408</w:t>
            </w:r>
          </w:p>
        </w:tc>
      </w:tr>
      <w:tr w:rsidR="00095883" w:rsidRPr="00095883" w:rsidTr="00095883">
        <w:trPr>
          <w:trHeight w:val="255"/>
        </w:trPr>
        <w:tc>
          <w:tcPr>
            <w:tcW w:w="142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08170500</w:t>
            </w:r>
          </w:p>
        </w:tc>
        <w:tc>
          <w:tcPr>
            <w:tcW w:w="34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rPr>
                <w:rFonts w:ascii="Arial" w:hAnsi="Arial" w:cs="Arial"/>
                <w:sz w:val="20"/>
              </w:rPr>
            </w:pPr>
            <w:r w:rsidRPr="00095883">
              <w:rPr>
                <w:rFonts w:ascii="Arial" w:hAnsi="Arial" w:cs="Arial"/>
                <w:sz w:val="20"/>
              </w:rPr>
              <w:t xml:space="preserve">San Marcos </w:t>
            </w:r>
            <w:proofErr w:type="spellStart"/>
            <w:r w:rsidRPr="00095883">
              <w:rPr>
                <w:rFonts w:ascii="Arial" w:hAnsi="Arial" w:cs="Arial"/>
                <w:sz w:val="20"/>
              </w:rPr>
              <w:t>Rv</w:t>
            </w:r>
            <w:proofErr w:type="spellEnd"/>
            <w:r w:rsidRPr="00095883">
              <w:rPr>
                <w:rFonts w:ascii="Arial" w:hAnsi="Arial" w:cs="Arial"/>
                <w:sz w:val="20"/>
              </w:rPr>
              <w:t xml:space="preserve"> at San Marcos, </w:t>
            </w:r>
            <w:proofErr w:type="spellStart"/>
            <w:r w:rsidRPr="00095883">
              <w:rPr>
                <w:rFonts w:ascii="Arial" w:hAnsi="Arial" w:cs="Arial"/>
                <w:sz w:val="20"/>
              </w:rPr>
              <w:t>Tx</w:t>
            </w:r>
            <w:proofErr w:type="spellEnd"/>
          </w:p>
        </w:tc>
        <w:tc>
          <w:tcPr>
            <w:tcW w:w="120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29</w:t>
            </w:r>
            <w:r w:rsidRPr="00095883">
              <w:rPr>
                <w:rFonts w:ascii="Calibri" w:hAnsi="Calibri" w:cs="Calibri"/>
                <w:sz w:val="20"/>
              </w:rPr>
              <w:t>⁰</w:t>
            </w:r>
            <w:r w:rsidRPr="00095883">
              <w:rPr>
                <w:rFonts w:ascii="Arial" w:hAnsi="Arial" w:cs="Arial"/>
                <w:sz w:val="20"/>
              </w:rPr>
              <w:t xml:space="preserve"> 53' 20"</w:t>
            </w:r>
          </w:p>
        </w:tc>
        <w:tc>
          <w:tcPr>
            <w:tcW w:w="138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97</w:t>
            </w:r>
            <w:r w:rsidRPr="00095883">
              <w:rPr>
                <w:rFonts w:ascii="Calibri" w:hAnsi="Calibri" w:cs="Calibri"/>
                <w:sz w:val="20"/>
              </w:rPr>
              <w:t xml:space="preserve">⁰ </w:t>
            </w:r>
            <w:r w:rsidRPr="00095883">
              <w:rPr>
                <w:rFonts w:ascii="Arial" w:hAnsi="Arial" w:cs="Arial"/>
                <w:sz w:val="20"/>
              </w:rPr>
              <w:t>56' 02"</w:t>
            </w:r>
          </w:p>
        </w:tc>
        <w:tc>
          <w:tcPr>
            <w:tcW w:w="11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48.9</w:t>
            </w:r>
          </w:p>
        </w:tc>
        <w:tc>
          <w:tcPr>
            <w:tcW w:w="960" w:type="dxa"/>
            <w:tcBorders>
              <w:top w:val="nil"/>
              <w:left w:val="nil"/>
              <w:bottom w:val="nil"/>
              <w:right w:val="nil"/>
            </w:tcBorders>
            <w:shd w:val="clear" w:color="auto" w:fill="auto"/>
            <w:noWrap/>
            <w:vAlign w:val="bottom"/>
            <w:hideMark/>
          </w:tcPr>
          <w:p w:rsidR="00095883" w:rsidRPr="00095883" w:rsidRDefault="00095883" w:rsidP="00095883">
            <w:pPr>
              <w:spacing w:line="240" w:lineRule="auto"/>
              <w:jc w:val="right"/>
              <w:rPr>
                <w:rFonts w:ascii="Arial" w:hAnsi="Arial" w:cs="Arial"/>
                <w:sz w:val="20"/>
              </w:rPr>
            </w:pPr>
            <w:r w:rsidRPr="00095883">
              <w:rPr>
                <w:rFonts w:ascii="Arial" w:hAnsi="Arial" w:cs="Arial"/>
                <w:sz w:val="20"/>
              </w:rPr>
              <w:t>176</w:t>
            </w:r>
          </w:p>
        </w:tc>
      </w:tr>
    </w:tbl>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b/>
          <w:bCs/>
        </w:rPr>
        <w:t xml:space="preserve">(a) Define a table containing an ID and the long, </w:t>
      </w:r>
      <w:proofErr w:type="spellStart"/>
      <w:r>
        <w:rPr>
          <w:b/>
          <w:bCs/>
        </w:rPr>
        <w:t>lat</w:t>
      </w:r>
      <w:proofErr w:type="spellEnd"/>
      <w:r>
        <w:rPr>
          <w:b/>
          <w:bCs/>
        </w:rPr>
        <w:t xml:space="preserve"> coordinates of the gages</w:t>
      </w:r>
      <w:r>
        <w:t xml:space="preserve"> </w:t>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The coordinate data is in geographic degrees, minutes, &amp; seconds. These values need to be converted to digital degrees, so go ahead and perform that computation for the </w:t>
      </w:r>
      <w:r w:rsidR="00D91735">
        <w:t>8</w:t>
      </w:r>
      <w:r>
        <w:t xml:space="preserve"> pairs of longitude and latitude values. This is something that has to be done carefully because any errors in conversions will result in the stations lying well away from the </w:t>
      </w:r>
      <w:r w:rsidR="00F01BAF">
        <w:t>San Marcos</w:t>
      </w:r>
      <w:r>
        <w:t xml:space="preserve"> </w:t>
      </w:r>
      <w:r w:rsidR="00F01BAF">
        <w:t>basin</w:t>
      </w:r>
      <w:r>
        <w:t xml:space="preserve">. I suggest that you prepare an Excel table showing the gage longitude and latitude in degrees, minutes and seconds, convert it to long, </w:t>
      </w:r>
      <w:proofErr w:type="spellStart"/>
      <w:r>
        <w:t>lat</w:t>
      </w:r>
      <w:proofErr w:type="spellEnd"/>
      <w:r>
        <w:t xml:space="preserve"> in decimal degrees using the formula </w:t>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Decimal Degrees (DD) = Degrees + Min/60 + Seconds/3600 </w:t>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Remember that West Longitude is negative in decimal degrees. Shown below is a table that I created. </w:t>
      </w:r>
      <w:r>
        <w:rPr>
          <w:b/>
          <w:bCs/>
        </w:rPr>
        <w:t>Be sure to format the columns containing the Longitude and Latitude data in decimal degrees (</w:t>
      </w:r>
      <w:proofErr w:type="spellStart"/>
      <w:r>
        <w:rPr>
          <w:b/>
          <w:bCs/>
        </w:rPr>
        <w:t>LongDD</w:t>
      </w:r>
      <w:proofErr w:type="spellEnd"/>
      <w:r>
        <w:rPr>
          <w:b/>
          <w:bCs/>
        </w:rPr>
        <w:t xml:space="preserve"> and </w:t>
      </w:r>
      <w:proofErr w:type="spellStart"/>
      <w:r>
        <w:rPr>
          <w:b/>
          <w:bCs/>
        </w:rPr>
        <w:t>LatDD</w:t>
      </w:r>
      <w:proofErr w:type="spellEnd"/>
      <w:r>
        <w:rPr>
          <w:b/>
          <w:bCs/>
        </w:rPr>
        <w:t>) so that they explicitly have Number format with 4 decimal places using Excel format procedures</w:t>
      </w:r>
      <w:r w:rsidR="007B3D00">
        <w:rPr>
          <w:b/>
          <w:bCs/>
        </w:rPr>
        <w:t xml:space="preserve">.  Format the column SITEID as Text or it will not retain the leading zero in the </w:t>
      </w:r>
      <w:proofErr w:type="spellStart"/>
      <w:r w:rsidR="007B3D00">
        <w:rPr>
          <w:b/>
          <w:bCs/>
        </w:rPr>
        <w:t>SiteID</w:t>
      </w:r>
      <w:proofErr w:type="spellEnd"/>
      <w:r w:rsidR="007B3D00">
        <w:rPr>
          <w:b/>
          <w:bCs/>
        </w:rPr>
        <w:t xml:space="preserve"> data</w:t>
      </w:r>
      <w:r>
        <w:t xml:space="preserve">. </w:t>
      </w:r>
      <w:r w:rsidR="00030FB2">
        <w:t xml:space="preserve"> Add the additional information about the USGS </w:t>
      </w:r>
      <w:proofErr w:type="spellStart"/>
      <w:r w:rsidR="00030FB2">
        <w:t>SiteID</w:t>
      </w:r>
      <w:proofErr w:type="spellEnd"/>
      <w:r w:rsidR="00030FB2">
        <w:t xml:space="preserve">, </w:t>
      </w:r>
      <w:proofErr w:type="spellStart"/>
      <w:r w:rsidR="00030FB2">
        <w:t>SiteName</w:t>
      </w:r>
      <w:proofErr w:type="spellEnd"/>
      <w:r w:rsidR="00030FB2">
        <w:t xml:space="preserve"> and Mean Annual Flow (MAF).  </w:t>
      </w:r>
      <w:r>
        <w:t xml:space="preserve"> Note the name of the worksheet that you have stored the data in.  I have called mine </w:t>
      </w:r>
      <w:r w:rsidR="00BA7A91">
        <w:rPr>
          <w:b/>
        </w:rPr>
        <w:t>l</w:t>
      </w:r>
      <w:r w:rsidR="00BA7A91" w:rsidRPr="00ED4717">
        <w:rPr>
          <w:b/>
        </w:rPr>
        <w:t>atlong</w:t>
      </w:r>
      <w:r w:rsidR="00BA7A91">
        <w:rPr>
          <w:b/>
        </w:rPr>
        <w:t>.xlsx</w:t>
      </w:r>
      <w:r>
        <w:t xml:space="preserve">. </w:t>
      </w:r>
      <w:r w:rsidR="006469A3">
        <w:t>C</w:t>
      </w:r>
      <w:r>
        <w:t xml:space="preserve">lose Excel before you proceed to </w:t>
      </w:r>
      <w:proofErr w:type="spellStart"/>
      <w:r>
        <w:t>ArcMap</w:t>
      </w:r>
      <w:proofErr w:type="spellEnd"/>
      <w:r>
        <w:t xml:space="preserve">. </w:t>
      </w:r>
    </w:p>
    <w:p w:rsidR="00E40BC3" w:rsidRDefault="00E40BC3"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152EFE50" wp14:editId="46DF0AFE">
            <wp:extent cx="5931535" cy="6521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1535" cy="652145"/>
                    </a:xfrm>
                    <a:prstGeom prst="rect">
                      <a:avLst/>
                    </a:prstGeom>
                    <a:noFill/>
                    <a:ln>
                      <a:noFill/>
                    </a:ln>
                  </pic:spPr>
                </pic:pic>
              </a:graphicData>
            </a:graphic>
          </wp:inline>
        </w:drawing>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b/>
          <w:bCs/>
        </w:rPr>
        <w:t>(b) Creating and Projecting a Feature Class of the Gages</w:t>
      </w:r>
      <w:r>
        <w:t xml:space="preserve"> </w:t>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MS Mincho"/>
        </w:rPr>
      </w:pPr>
      <w:r>
        <w:t xml:space="preserve">(1) Open </w:t>
      </w:r>
      <w:proofErr w:type="spellStart"/>
      <w:r w:rsidRPr="00C9276B">
        <w:rPr>
          <w:b/>
        </w:rPr>
        <w:t>ArcMap</w:t>
      </w:r>
      <w:proofErr w:type="spellEnd"/>
      <w:r>
        <w:t xml:space="preserve"> and the </w:t>
      </w:r>
      <w:r w:rsidRPr="00C9276B">
        <w:rPr>
          <w:b/>
        </w:rPr>
        <w:t>Ex2.mxd</w:t>
      </w:r>
      <w:r>
        <w:t xml:space="preserve"> file you created in the first part of this exercise.  Select the add data button </w:t>
      </w:r>
      <w:r w:rsidR="006F1788">
        <w:rPr>
          <w:rFonts w:eastAsia="MS Mincho"/>
          <w:noProof/>
        </w:rPr>
        <w:drawing>
          <wp:inline distT="0" distB="0" distL="0" distR="0" wp14:anchorId="75B59A7F" wp14:editId="52F4ED60">
            <wp:extent cx="238125" cy="190500"/>
            <wp:effectExtent l="19050" t="0" r="9525" b="0"/>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srcRect l="67548" t="30949" r="24467" b="55171"/>
                    <a:stretch>
                      <a:fillRect/>
                    </a:stretch>
                  </pic:blipFill>
                  <pic:spPr bwMode="auto">
                    <a:xfrm>
                      <a:off x="0" y="0"/>
                      <a:ext cx="238125" cy="190500"/>
                    </a:xfrm>
                    <a:prstGeom prst="rect">
                      <a:avLst/>
                    </a:prstGeom>
                    <a:noFill/>
                    <a:ln w="9525">
                      <a:noFill/>
                      <a:miter lim="800000"/>
                      <a:headEnd/>
                      <a:tailEnd/>
                    </a:ln>
                  </pic:spPr>
                </pic:pic>
              </a:graphicData>
            </a:graphic>
          </wp:inline>
        </w:drawing>
      </w:r>
      <w:r>
        <w:rPr>
          <w:rFonts w:eastAsia="MS Mincho"/>
        </w:rPr>
        <w:t xml:space="preserve"> and navigate to your Excel spreadsheet </w:t>
      </w:r>
    </w:p>
    <w:p w:rsidR="00B94E66" w:rsidRDefault="0028171F"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194363CE" wp14:editId="495886D7">
            <wp:extent cx="4619625" cy="1114425"/>
            <wp:effectExtent l="19050" t="0" r="9525" b="0"/>
            <wp:docPr id="8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cstate="print"/>
                    <a:srcRect/>
                    <a:stretch>
                      <a:fillRect/>
                    </a:stretch>
                  </pic:blipFill>
                  <pic:spPr bwMode="auto">
                    <a:xfrm>
                      <a:off x="0" y="0"/>
                      <a:ext cx="4619625" cy="1114425"/>
                    </a:xfrm>
                    <a:prstGeom prst="rect">
                      <a:avLst/>
                    </a:prstGeom>
                    <a:noFill/>
                    <a:ln w="9525">
                      <a:noFill/>
                      <a:miter lim="800000"/>
                      <a:headEnd/>
                      <a:tailEnd/>
                    </a:ln>
                  </pic:spPr>
                </pic:pic>
              </a:graphicData>
            </a:graphic>
          </wp:inline>
        </w:drawing>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E7551F">
        <w:rPr>
          <w:b/>
        </w:rPr>
        <w:t>Double click on the spreadsheet</w:t>
      </w:r>
      <w:r>
        <w:t xml:space="preserve"> to identify the individual worksheet within the spreadsheet that you want to add to </w:t>
      </w:r>
      <w:proofErr w:type="spellStart"/>
      <w:r>
        <w:t>ArcMap</w:t>
      </w:r>
      <w:proofErr w:type="spellEnd"/>
      <w:r>
        <w:t xml:space="preserve"> (it’s a coincidence that they have the same name in this example and that is not necessary in general).  </w:t>
      </w:r>
    </w:p>
    <w:p w:rsidR="00B94E66" w:rsidRDefault="0028171F"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6439B800" wp14:editId="1554C64C">
            <wp:extent cx="4676775" cy="1019175"/>
            <wp:effectExtent l="19050" t="0" r="9525" b="0"/>
            <wp:docPr id="8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4" cstate="print"/>
                    <a:srcRect/>
                    <a:stretch>
                      <a:fillRect/>
                    </a:stretch>
                  </pic:blipFill>
                  <pic:spPr bwMode="auto">
                    <a:xfrm>
                      <a:off x="0" y="0"/>
                      <a:ext cx="4676775" cy="1019175"/>
                    </a:xfrm>
                    <a:prstGeom prst="rect">
                      <a:avLst/>
                    </a:prstGeom>
                    <a:noFill/>
                    <a:ln w="9525">
                      <a:noFill/>
                      <a:miter lim="800000"/>
                      <a:headEnd/>
                      <a:tailEnd/>
                    </a:ln>
                  </pic:spPr>
                </pic:pic>
              </a:graphicData>
            </a:graphic>
          </wp:inline>
        </w:drawing>
      </w:r>
    </w:p>
    <w:p w:rsidR="00BB0F55"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Hit </w:t>
      </w:r>
      <w:r w:rsidRPr="00E7551F">
        <w:rPr>
          <w:b/>
        </w:rPr>
        <w:t>Add</w:t>
      </w:r>
      <w:r>
        <w:t xml:space="preserve"> and your spreadsheet will be added to </w:t>
      </w:r>
      <w:proofErr w:type="spellStart"/>
      <w:r>
        <w:t>ArcMap</w:t>
      </w:r>
      <w:proofErr w:type="spellEnd"/>
      <w:r>
        <w:t xml:space="preserve">.  Pretty cool!! </w:t>
      </w:r>
      <w:proofErr w:type="spellStart"/>
      <w:proofErr w:type="gramStart"/>
      <w:r w:rsidR="00AE0958">
        <w:t>Its</w:t>
      </w:r>
      <w:proofErr w:type="spellEnd"/>
      <w:proofErr w:type="gramEnd"/>
      <w:r w:rsidR="00AE0958">
        <w:t xml:space="preserve"> always been a struggle to add data from spreadsheets before and it seems like at ArcGIS 10, they have gotten this right.</w:t>
      </w:r>
    </w:p>
    <w:p w:rsidR="00B94E66" w:rsidRDefault="00E40BC3"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70481378" wp14:editId="181FD5D6">
            <wp:extent cx="5939790" cy="1614170"/>
            <wp:effectExtent l="0" t="0" r="381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9790" cy="1614170"/>
                    </a:xfrm>
                    <a:prstGeom prst="rect">
                      <a:avLst/>
                    </a:prstGeom>
                    <a:noFill/>
                    <a:ln>
                      <a:noFill/>
                    </a:ln>
                  </pic:spPr>
                </pic:pic>
              </a:graphicData>
            </a:graphic>
          </wp:inline>
        </w:drawing>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Now we are going to convert the tabular data in the spreadsheet to points in the </w:t>
      </w:r>
      <w:proofErr w:type="spellStart"/>
      <w:r>
        <w:t>ArcMap</w:t>
      </w:r>
      <w:proofErr w:type="spellEnd"/>
      <w:r>
        <w:t xml:space="preserve"> display.</w:t>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(2)  </w:t>
      </w:r>
      <w:r w:rsidR="00445A90" w:rsidRPr="00445A90">
        <w:rPr>
          <w:b/>
        </w:rPr>
        <w:t>Right click</w:t>
      </w:r>
      <w:r w:rsidR="00445A90">
        <w:t xml:space="preserve"> on the new table, </w:t>
      </w:r>
      <w:proofErr w:type="spellStart"/>
      <w:r w:rsidR="00BA7A91" w:rsidRPr="006E04F4">
        <w:rPr>
          <w:b/>
        </w:rPr>
        <w:t>latlong</w:t>
      </w:r>
      <w:proofErr w:type="spellEnd"/>
      <w:r w:rsidR="00BA7A91" w:rsidRPr="006E04F4">
        <w:rPr>
          <w:b/>
        </w:rPr>
        <w:t>$</w:t>
      </w:r>
      <w:r w:rsidR="00445A90">
        <w:t xml:space="preserve">, and select </w:t>
      </w:r>
      <w:r w:rsidR="00D91735">
        <w:rPr>
          <w:b/>
        </w:rPr>
        <w:t>Display</w:t>
      </w:r>
      <w:r w:rsidR="00445A90">
        <w:rPr>
          <w:b/>
        </w:rPr>
        <w:t xml:space="preserve"> XY Data</w:t>
      </w:r>
      <w:r>
        <w:t xml:space="preserve"> </w:t>
      </w:r>
    </w:p>
    <w:p w:rsidR="00B94E66" w:rsidRDefault="00E40BC3"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185B344F" wp14:editId="7DF26BB3">
            <wp:extent cx="4182110" cy="2639695"/>
            <wp:effectExtent l="0" t="0" r="889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182110" cy="2639695"/>
                    </a:xfrm>
                    <a:prstGeom prst="rect">
                      <a:avLst/>
                    </a:prstGeom>
                    <a:noFill/>
                    <a:ln>
                      <a:noFill/>
                    </a:ln>
                  </pic:spPr>
                </pic:pic>
              </a:graphicData>
            </a:graphic>
          </wp:inline>
        </w:drawing>
      </w:r>
    </w:p>
    <w:p w:rsidR="004609BE"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(3)  Set the X Field to </w:t>
      </w:r>
      <w:proofErr w:type="spellStart"/>
      <w:r>
        <w:rPr>
          <w:b/>
        </w:rPr>
        <w:t>LongDD</w:t>
      </w:r>
      <w:proofErr w:type="spellEnd"/>
      <w:r w:rsidRPr="00195BDE">
        <w:rPr>
          <w:b/>
        </w:rPr>
        <w:t xml:space="preserve"> </w:t>
      </w:r>
      <w:r>
        <w:rPr>
          <w:b/>
        </w:rPr>
        <w:t xml:space="preserve">(or </w:t>
      </w:r>
      <w:r w:rsidRPr="00195BDE">
        <w:rPr>
          <w:b/>
        </w:rPr>
        <w:t>Longitude</w:t>
      </w:r>
      <w:r>
        <w:rPr>
          <w:b/>
        </w:rPr>
        <w:t>)</w:t>
      </w:r>
      <w:r>
        <w:t xml:space="preserve">, the Y Field to </w:t>
      </w:r>
      <w:proofErr w:type="spellStart"/>
      <w:r>
        <w:rPr>
          <w:b/>
        </w:rPr>
        <w:t>LatDD</w:t>
      </w:r>
      <w:proofErr w:type="spellEnd"/>
      <w:r>
        <w:rPr>
          <w:b/>
        </w:rPr>
        <w:t xml:space="preserve"> (or </w:t>
      </w:r>
      <w:r w:rsidRPr="00195BDE">
        <w:rPr>
          <w:b/>
        </w:rPr>
        <w:t>Latitude</w:t>
      </w:r>
      <w:r>
        <w:rPr>
          <w:b/>
        </w:rPr>
        <w:t>)</w:t>
      </w:r>
      <w:r>
        <w:t xml:space="preserve">, Hit </w:t>
      </w:r>
      <w:r w:rsidRPr="005D4F2E">
        <w:rPr>
          <w:b/>
        </w:rPr>
        <w:t>Edit</w:t>
      </w:r>
      <w:r>
        <w:t xml:space="preserve"> to change the spatial coordinate system</w:t>
      </w:r>
      <w:r w:rsidR="004609BE">
        <w:t xml:space="preserve">.  Scroll to the folder </w:t>
      </w:r>
      <w:r w:rsidR="004609BE" w:rsidRPr="00E40BC3">
        <w:rPr>
          <w:b/>
        </w:rPr>
        <w:t>Layers</w:t>
      </w:r>
      <w:r w:rsidR="004609BE">
        <w:t xml:space="preserve"> at the bottom of the list to see the Spatial References of the Layers in the Map.  Expand the folder to see that </w:t>
      </w:r>
      <w:proofErr w:type="spellStart"/>
      <w:r w:rsidR="004609BE">
        <w:t>NHDFlowline</w:t>
      </w:r>
      <w:proofErr w:type="spellEnd"/>
      <w:r w:rsidR="004609BE">
        <w:t xml:space="preserve">, Watershed and other layers have the Spatial Reference </w:t>
      </w:r>
      <w:r w:rsidR="004609BE" w:rsidRPr="00E40BC3">
        <w:rPr>
          <w:b/>
        </w:rPr>
        <w:t>GCS_North_American_1983</w:t>
      </w:r>
      <w:r w:rsidR="004609BE">
        <w:t>.  Click on this and hit OK.</w:t>
      </w:r>
      <w:r w:rsidR="00E40BC3">
        <w:t xml:space="preserve">  Don’t use the default spatial reference system that initially shows up, because it’s the Web Mercator Projection of the </w:t>
      </w:r>
      <w:proofErr w:type="spellStart"/>
      <w:r w:rsidR="00E40BC3">
        <w:t>basemap</w:t>
      </w:r>
      <w:proofErr w:type="spellEnd"/>
      <w:r w:rsidR="00E40BC3">
        <w:t xml:space="preserve"> and that is a projected not geographic coordinate system.</w:t>
      </w:r>
    </w:p>
    <w:p w:rsidR="004609BE" w:rsidRDefault="004609BE"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581AAA49" wp14:editId="1203A0E4">
            <wp:extent cx="2480807" cy="3877964"/>
            <wp:effectExtent l="0" t="0" r="0"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2481277" cy="3878699"/>
                    </a:xfrm>
                    <a:prstGeom prst="rect">
                      <a:avLst/>
                    </a:prstGeom>
                  </pic:spPr>
                </pic:pic>
              </a:graphicData>
            </a:graphic>
          </wp:inline>
        </w:drawing>
      </w:r>
      <w:r>
        <w:rPr>
          <w:noProof/>
        </w:rPr>
        <w:t xml:space="preserve"> </w:t>
      </w:r>
      <w:r>
        <w:rPr>
          <w:noProof/>
        </w:rPr>
        <w:drawing>
          <wp:inline distT="0" distB="0" distL="0" distR="0" wp14:anchorId="304013A9" wp14:editId="253F0327">
            <wp:extent cx="3352978" cy="3888964"/>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59046" cy="3896002"/>
                    </a:xfrm>
                    <a:prstGeom prst="rect">
                      <a:avLst/>
                    </a:prstGeom>
                    <a:noFill/>
                    <a:ln>
                      <a:noFill/>
                    </a:ln>
                  </pic:spPr>
                </pic:pic>
              </a:graphicData>
            </a:graphic>
          </wp:inline>
        </w:drawing>
      </w:r>
    </w:p>
    <w:p w:rsidR="00B94E66" w:rsidRDefault="002034F9"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Click on the Show Details button to see details of the Geographic Coordinate System.  We’ll learn about these in our next lecture!</w:t>
      </w:r>
      <w:r w:rsidR="008130E4">
        <w:t xml:space="preserve">  </w:t>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Hit </w:t>
      </w:r>
      <w:r w:rsidRPr="005D4F2E">
        <w:rPr>
          <w:b/>
        </w:rPr>
        <w:t>OK</w:t>
      </w:r>
      <w:r>
        <w:t xml:space="preserve">, to complete it and you’ll get a warning message about your table not having an </w:t>
      </w:r>
      <w:proofErr w:type="spellStart"/>
      <w:r>
        <w:t>ObjectID</w:t>
      </w:r>
      <w:proofErr w:type="spellEnd"/>
      <w:r>
        <w:t xml:space="preserve">.  Just hit Ok and </w:t>
      </w:r>
      <w:proofErr w:type="spellStart"/>
      <w:r>
        <w:t>and</w:t>
      </w:r>
      <w:proofErr w:type="spellEnd"/>
      <w:r>
        <w:t xml:space="preserve"> voila! Your gage points show up on the map right along the </w:t>
      </w:r>
      <w:r w:rsidR="00D34FEA">
        <w:t>San Marcos</w:t>
      </w:r>
      <w:r>
        <w:t xml:space="preserve"> </w:t>
      </w:r>
      <w:smartTag w:uri="urn:schemas-microsoft-com:office:smarttags" w:element="PlaceName">
        <w:r>
          <w:t>River</w:t>
        </w:r>
      </w:smartTag>
      <w:r>
        <w:t xml:space="preserve"> just like they should.  </w:t>
      </w:r>
      <w:proofErr w:type="gramStart"/>
      <w:r>
        <w:t>Magic.</w:t>
      </w:r>
      <w:proofErr w:type="gramEnd"/>
      <w:r>
        <w:t xml:space="preserve">   I remember the first time I did this I was really thrilled.  This stuff really works.  I can create data points myself!  If you don’t see any points, don’t be dismayed.  Check back at your spreadsheet to make sure that the correct X field and Y field have been selected as the ones that have your data in decimal degrees.</w:t>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Click on the point symbol under the legend label </w:t>
      </w:r>
      <w:proofErr w:type="spellStart"/>
      <w:r w:rsidRPr="005D4F2E">
        <w:rPr>
          <w:b/>
        </w:rPr>
        <w:t>latlong</w:t>
      </w:r>
      <w:proofErr w:type="spellEnd"/>
      <w:r w:rsidRPr="005D4F2E">
        <w:rPr>
          <w:b/>
        </w:rPr>
        <w:t xml:space="preserve"> event </w:t>
      </w:r>
      <w:r>
        <w:t xml:space="preserve">and recolor and resize the points so that they show up more clearly.   </w:t>
      </w:r>
      <w:r w:rsidR="008130E4">
        <w:t>You’ll see that you have 3 sites on Plum Creek, 3 sites on the San Marcos River, and two sites on the Blanco River, an upstream tributary of the San Marcos River.</w:t>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What you have created is called an “event” which means that it is a graphical display in the </w:t>
      </w:r>
      <w:proofErr w:type="spellStart"/>
      <w:r>
        <w:t>ArcMap</w:t>
      </w:r>
      <w:proofErr w:type="spellEnd"/>
      <w:r>
        <w:t xml:space="preserve"> window of latitude and longitude points that are stored in a table.  It is not a real feature class yet.</w:t>
      </w:r>
    </w:p>
    <w:p w:rsidR="0051787F" w:rsidRDefault="0051787F"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Resave your </w:t>
      </w:r>
      <w:r w:rsidRPr="0051787F">
        <w:rPr>
          <w:b/>
        </w:rPr>
        <w:t>Ex2</w:t>
      </w:r>
      <w:r w:rsidR="00D75991">
        <w:rPr>
          <w:b/>
        </w:rPr>
        <w:t>Basin</w:t>
      </w:r>
      <w:r w:rsidRPr="0051787F">
        <w:rPr>
          <w:b/>
        </w:rPr>
        <w:t xml:space="preserve">.mxd </w:t>
      </w:r>
      <w:r>
        <w:t xml:space="preserve">file.   </w:t>
      </w:r>
    </w:p>
    <w:p w:rsidR="00B94E66" w:rsidRDefault="00D75991"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65B4129D" wp14:editId="483B076C">
            <wp:extent cx="5939790" cy="3100705"/>
            <wp:effectExtent l="0" t="0" r="381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9790" cy="3100705"/>
                    </a:xfrm>
                    <a:prstGeom prst="rect">
                      <a:avLst/>
                    </a:prstGeom>
                    <a:noFill/>
                    <a:ln>
                      <a:noFill/>
                    </a:ln>
                  </pic:spPr>
                </pic:pic>
              </a:graphicData>
            </a:graphic>
          </wp:inline>
        </w:drawing>
      </w:r>
    </w:p>
    <w:p w:rsidR="00D75991" w:rsidRDefault="00D75991"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(4)  Now, we’ll make a feature class out of the points.   Right click on the </w:t>
      </w:r>
      <w:proofErr w:type="spellStart"/>
      <w:r w:rsidRPr="0051787F">
        <w:rPr>
          <w:b/>
        </w:rPr>
        <w:t>latlong</w:t>
      </w:r>
      <w:proofErr w:type="spellEnd"/>
      <w:r>
        <w:rPr>
          <w:b/>
        </w:rPr>
        <w:t>$</w:t>
      </w:r>
      <w:r w:rsidRPr="0051787F">
        <w:rPr>
          <w:b/>
        </w:rPr>
        <w:t xml:space="preserve"> Events</w:t>
      </w:r>
      <w:r>
        <w:t xml:space="preserve"> layer</w:t>
      </w:r>
    </w:p>
    <w:p w:rsidR="00B94E66" w:rsidRDefault="00D75991"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46062F3B" wp14:editId="764EB728">
            <wp:extent cx="5939790" cy="3300095"/>
            <wp:effectExtent l="0" t="0" r="381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9790" cy="3300095"/>
                    </a:xfrm>
                    <a:prstGeom prst="rect">
                      <a:avLst/>
                    </a:prstGeom>
                    <a:noFill/>
                    <a:ln>
                      <a:noFill/>
                    </a:ln>
                  </pic:spPr>
                </pic:pic>
              </a:graphicData>
            </a:graphic>
          </wp:inline>
        </w:drawing>
      </w:r>
    </w:p>
    <w:p w:rsidR="002804E5"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And export the data into the </w:t>
      </w:r>
      <w:proofErr w:type="spellStart"/>
      <w:r w:rsidR="004609BE" w:rsidRPr="00D5551A">
        <w:rPr>
          <w:b/>
        </w:rPr>
        <w:t>Base</w:t>
      </w:r>
      <w:r w:rsidR="004609BE">
        <w:rPr>
          <w:b/>
        </w:rPr>
        <w:t>Data</w:t>
      </w:r>
      <w:proofErr w:type="spellEnd"/>
      <w:r w:rsidR="004609BE">
        <w:t xml:space="preserve"> </w:t>
      </w:r>
      <w:r>
        <w:t xml:space="preserve">feature dataset as the feature class </w:t>
      </w:r>
      <w:proofErr w:type="spellStart"/>
      <w:r w:rsidRPr="00D5551A">
        <w:rPr>
          <w:b/>
        </w:rPr>
        <w:t>MonitoringPoint</w:t>
      </w:r>
      <w:proofErr w:type="spellEnd"/>
      <w:r>
        <w:rPr>
          <w:b/>
        </w:rPr>
        <w:t xml:space="preserve">.   </w:t>
      </w:r>
      <w:r>
        <w:t xml:space="preserve">Say Yes when you are asked if you want to add the points to your map, and now you’ve got a new feature class in the </w:t>
      </w:r>
      <w:proofErr w:type="spellStart"/>
      <w:r w:rsidR="002804E5">
        <w:t>BaseData</w:t>
      </w:r>
      <w:proofErr w:type="spellEnd"/>
      <w:r w:rsidR="002804E5">
        <w:t xml:space="preserve"> </w:t>
      </w:r>
      <w:r>
        <w:t xml:space="preserve">feature dataset with your points in the </w:t>
      </w:r>
      <w:r w:rsidR="00241D67">
        <w:t>same</w:t>
      </w:r>
      <w:r>
        <w:t xml:space="preserve"> project</w:t>
      </w:r>
      <w:r w:rsidR="00241D67">
        <w:t xml:space="preserve">ion as the other features in </w:t>
      </w:r>
      <w:proofErr w:type="spellStart"/>
      <w:r w:rsidR="002804E5">
        <w:t>BaseData</w:t>
      </w:r>
      <w:proofErr w:type="spellEnd"/>
      <w:r w:rsidR="002804E5">
        <w:t xml:space="preserve"> </w:t>
      </w:r>
      <w:r>
        <w:t xml:space="preserve">(ArcGIS does the map projection automatically as part of the data export process).  </w:t>
      </w:r>
    </w:p>
    <w:p w:rsidR="00B94E66" w:rsidRDefault="002804E5"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2804E5">
        <w:rPr>
          <w:noProof/>
        </w:rPr>
        <w:t xml:space="preserve"> </w:t>
      </w:r>
      <w:r>
        <w:rPr>
          <w:noProof/>
        </w:rPr>
        <w:drawing>
          <wp:inline distT="0" distB="0" distL="0" distR="0" wp14:anchorId="7B97CD5A" wp14:editId="09ADE62B">
            <wp:extent cx="4285753" cy="2874075"/>
            <wp:effectExtent l="0" t="0" r="635"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281127" cy="2870973"/>
                    </a:xfrm>
                    <a:prstGeom prst="rect">
                      <a:avLst/>
                    </a:prstGeom>
                  </pic:spPr>
                </pic:pic>
              </a:graphicData>
            </a:graphic>
          </wp:inline>
        </w:drawing>
      </w:r>
    </w:p>
    <w:p w:rsidR="004809E8" w:rsidRDefault="004809E8"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Remo</w:t>
      </w:r>
      <w:r w:rsidR="00866D50">
        <w:t>v</w:t>
      </w:r>
      <w:r>
        <w:t xml:space="preserve">e the </w:t>
      </w:r>
      <w:proofErr w:type="spellStart"/>
      <w:r>
        <w:t>Latlong</w:t>
      </w:r>
      <w:proofErr w:type="spellEnd"/>
      <w:r>
        <w:t xml:space="preserve"> table and the </w:t>
      </w:r>
      <w:proofErr w:type="spellStart"/>
      <w:r>
        <w:t>Latlong</w:t>
      </w:r>
      <w:proofErr w:type="spellEnd"/>
      <w:r>
        <w:t xml:space="preserve"> Event layers from the </w:t>
      </w:r>
      <w:proofErr w:type="spellStart"/>
      <w:r>
        <w:t>ArcMap</w:t>
      </w:r>
      <w:proofErr w:type="spellEnd"/>
      <w:r>
        <w:t xml:space="preserve"> display and recolor and resize the </w:t>
      </w:r>
      <w:proofErr w:type="spellStart"/>
      <w:r>
        <w:t>MonitoringPoint</w:t>
      </w:r>
      <w:proofErr w:type="spellEnd"/>
      <w:r>
        <w:t xml:space="preserve"> features so that you can see them easily.</w:t>
      </w:r>
    </w:p>
    <w:p w:rsidR="00B94E66" w:rsidRDefault="00D75991"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6F63A575" wp14:editId="5CCF6F4A">
            <wp:extent cx="5939790" cy="2966085"/>
            <wp:effectExtent l="0" t="0" r="3810" b="571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9790" cy="2966085"/>
                    </a:xfrm>
                    <a:prstGeom prst="rect">
                      <a:avLst/>
                    </a:prstGeom>
                    <a:noFill/>
                    <a:ln>
                      <a:noFill/>
                    </a:ln>
                  </pic:spPr>
                </pic:pic>
              </a:graphicData>
            </a:graphic>
          </wp:inline>
        </w:drawing>
      </w:r>
    </w:p>
    <w:p w:rsidR="004809E8" w:rsidRDefault="004809E8"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Open the attribute </w:t>
      </w:r>
      <w:r w:rsidRPr="004809E8">
        <w:rPr>
          <w:b/>
        </w:rPr>
        <w:t>Table</w:t>
      </w:r>
      <w:r>
        <w:t xml:space="preserve"> of the new </w:t>
      </w:r>
      <w:proofErr w:type="spellStart"/>
      <w:r>
        <w:t>MonitoringPoint</w:t>
      </w:r>
      <w:proofErr w:type="spellEnd"/>
      <w:r>
        <w:t xml:space="preserve"> feature class, and you can see on the right hand side, a new field called </w:t>
      </w:r>
      <w:r w:rsidRPr="004809E8">
        <w:rPr>
          <w:b/>
        </w:rPr>
        <w:t xml:space="preserve">Shape </w:t>
      </w:r>
      <w:r>
        <w:t xml:space="preserve">that was added when the feature class was formed.  This is where the geographic coordinates of the points are stored in a way that </w:t>
      </w:r>
      <w:proofErr w:type="spellStart"/>
      <w:r>
        <w:t>ArcMap</w:t>
      </w:r>
      <w:proofErr w:type="spellEnd"/>
      <w:r>
        <w:t xml:space="preserve"> can readily visualize them.</w:t>
      </w:r>
    </w:p>
    <w:p w:rsidR="002804E5" w:rsidRDefault="002804E5"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1CED5868" wp14:editId="58653E2F">
            <wp:extent cx="5943600" cy="1899285"/>
            <wp:effectExtent l="0" t="0" r="0"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1899285"/>
                    </a:xfrm>
                    <a:prstGeom prst="rect">
                      <a:avLst/>
                    </a:prstGeom>
                  </pic:spPr>
                </pic:pic>
              </a:graphicData>
            </a:graphic>
          </wp:inline>
        </w:drawing>
      </w:r>
    </w:p>
    <w:p w:rsidR="00BF6941" w:rsidRDefault="00BF6941" w:rsidP="00BF6941">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In </w:t>
      </w:r>
      <w:proofErr w:type="spellStart"/>
      <w:r>
        <w:t>ArcMap</w:t>
      </w:r>
      <w:proofErr w:type="spellEnd"/>
      <w:r>
        <w:t xml:space="preserve">, open an </w:t>
      </w:r>
      <w:proofErr w:type="spellStart"/>
      <w:r>
        <w:t>ArcCatalog</w:t>
      </w:r>
      <w:proofErr w:type="spellEnd"/>
      <w:r>
        <w:t xml:space="preserve"> window using the </w:t>
      </w:r>
      <w:r>
        <w:rPr>
          <w:noProof/>
        </w:rPr>
        <w:drawing>
          <wp:inline distT="0" distB="0" distL="0" distR="0" wp14:anchorId="05503994" wp14:editId="71BDA573">
            <wp:extent cx="180975" cy="200025"/>
            <wp:effectExtent l="19050" t="0" r="9525" b="0"/>
            <wp:docPr id="12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4" cstate="print"/>
                    <a:srcRect/>
                    <a:stretch>
                      <a:fillRect/>
                    </a:stretch>
                  </pic:blipFill>
                  <pic:spPr bwMode="auto">
                    <a:xfrm>
                      <a:off x="0" y="0"/>
                      <a:ext cx="180975" cy="200025"/>
                    </a:xfrm>
                    <a:prstGeom prst="rect">
                      <a:avLst/>
                    </a:prstGeom>
                    <a:noFill/>
                    <a:ln w="9525">
                      <a:noFill/>
                      <a:miter lim="800000"/>
                      <a:headEnd/>
                      <a:tailEnd/>
                    </a:ln>
                  </pic:spPr>
                </pic:pic>
              </a:graphicData>
            </a:graphic>
          </wp:inline>
        </w:drawing>
      </w:r>
      <w:r>
        <w:t xml:space="preserve"> button and expand the contents of your </w:t>
      </w:r>
      <w:proofErr w:type="spellStart"/>
      <w:r w:rsidR="002804E5">
        <w:t>BaseData</w:t>
      </w:r>
      <w:proofErr w:type="spellEnd"/>
      <w:r w:rsidR="002804E5">
        <w:t xml:space="preserve"> </w:t>
      </w:r>
      <w:r>
        <w:t xml:space="preserve">feature dataset.  The </w:t>
      </w:r>
      <w:proofErr w:type="spellStart"/>
      <w:r w:rsidRPr="00D55901">
        <w:rPr>
          <w:b/>
        </w:rPr>
        <w:t>MonitoringPoint</w:t>
      </w:r>
      <w:proofErr w:type="spellEnd"/>
      <w:r>
        <w:t xml:space="preserve"> feature class now resides there.</w:t>
      </w:r>
    </w:p>
    <w:p w:rsidR="00BF6941" w:rsidRDefault="002804E5"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06E213D9" wp14:editId="2A201B1D">
            <wp:extent cx="3816350" cy="1939925"/>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16350" cy="1939925"/>
                    </a:xfrm>
                    <a:prstGeom prst="rect">
                      <a:avLst/>
                    </a:prstGeom>
                    <a:noFill/>
                    <a:ln>
                      <a:noFill/>
                    </a:ln>
                  </pic:spPr>
                </pic:pic>
              </a:graphicData>
            </a:graphic>
          </wp:inline>
        </w:drawing>
      </w:r>
    </w:p>
    <w:p w:rsidR="00B94E66" w:rsidRDefault="00B94E66" w:rsidP="00B94E6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w:t>
      </w:r>
      <w:r w:rsidR="00321ADE">
        <w:t>5</w:t>
      </w:r>
      <w:r>
        <w:t xml:space="preserve">) Save your </w:t>
      </w:r>
      <w:r w:rsidRPr="00D55901">
        <w:rPr>
          <w:b/>
        </w:rPr>
        <w:t>Ex2</w:t>
      </w:r>
      <w:r w:rsidR="003D1B5C">
        <w:rPr>
          <w:b/>
        </w:rPr>
        <w:t>Basin</w:t>
      </w:r>
      <w:r w:rsidRPr="00D55901">
        <w:rPr>
          <w:b/>
        </w:rPr>
        <w:t>.mxd</w:t>
      </w:r>
      <w:r w:rsidR="00124E48">
        <w:t xml:space="preserve"> </w:t>
      </w:r>
      <w:proofErr w:type="spellStart"/>
      <w:r w:rsidR="00124E48">
        <w:t>ArcMap</w:t>
      </w:r>
      <w:proofErr w:type="spellEnd"/>
      <w:r w:rsidR="00124E48">
        <w:t xml:space="preserve"> document.</w:t>
      </w:r>
    </w:p>
    <w:p w:rsidR="00812FAE" w:rsidRPr="00812FAE" w:rsidRDefault="00812FAE">
      <w:pPr>
        <w:pStyle w:val="NormalWeb"/>
        <w:rPr>
          <w:b/>
        </w:rPr>
      </w:pPr>
      <w:r w:rsidRPr="00812FAE">
        <w:rPr>
          <w:b/>
        </w:rPr>
        <w:t>Labeling the Gages in View</w:t>
      </w:r>
    </w:p>
    <w:p w:rsidR="00DE59F5" w:rsidRDefault="00812FA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Right click on the </w:t>
      </w:r>
      <w:proofErr w:type="spellStart"/>
      <w:r w:rsidR="00BF1B42">
        <w:rPr>
          <w:b/>
        </w:rPr>
        <w:t>MonitoringPoint</w:t>
      </w:r>
      <w:proofErr w:type="spellEnd"/>
      <w:r>
        <w:rPr>
          <w:b/>
        </w:rPr>
        <w:t xml:space="preserve"> </w:t>
      </w:r>
      <w:r>
        <w:t xml:space="preserve">feature class and select </w:t>
      </w:r>
      <w:r>
        <w:rPr>
          <w:b/>
        </w:rPr>
        <w:t>Properties</w:t>
      </w:r>
      <w:r>
        <w:t xml:space="preserve">. </w:t>
      </w:r>
    </w:p>
    <w:p w:rsidR="00DE59F5" w:rsidRDefault="00DE59F5">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2CBCF29D" wp14:editId="67B44B06">
            <wp:extent cx="2543175" cy="3478871"/>
            <wp:effectExtent l="19050" t="0" r="9525" b="0"/>
            <wp:docPr id="12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6" cstate="print"/>
                    <a:srcRect/>
                    <a:stretch>
                      <a:fillRect/>
                    </a:stretch>
                  </pic:blipFill>
                  <pic:spPr bwMode="auto">
                    <a:xfrm>
                      <a:off x="0" y="0"/>
                      <a:ext cx="2543175" cy="3478871"/>
                    </a:xfrm>
                    <a:prstGeom prst="rect">
                      <a:avLst/>
                    </a:prstGeom>
                    <a:noFill/>
                    <a:ln w="9525">
                      <a:noFill/>
                      <a:miter lim="800000"/>
                      <a:headEnd/>
                      <a:tailEnd/>
                    </a:ln>
                  </pic:spPr>
                </pic:pic>
              </a:graphicData>
            </a:graphic>
          </wp:inline>
        </w:drawing>
      </w:r>
    </w:p>
    <w:p w:rsidR="00812FAE" w:rsidRPr="00DE59F5" w:rsidRDefault="00812FAE">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Click on the </w:t>
      </w:r>
      <w:r>
        <w:rPr>
          <w:b/>
        </w:rPr>
        <w:t>La</w:t>
      </w:r>
      <w:r w:rsidR="00336A54">
        <w:rPr>
          <w:b/>
        </w:rPr>
        <w:t>bels</w:t>
      </w:r>
      <w:r>
        <w:rPr>
          <w:b/>
        </w:rPr>
        <w:t xml:space="preserve"> </w:t>
      </w:r>
      <w:r>
        <w:t xml:space="preserve">tab and from the drop down menu select the label field name to be </w:t>
      </w:r>
      <w:proofErr w:type="spellStart"/>
      <w:r w:rsidR="00DE59F5">
        <w:rPr>
          <w:b/>
        </w:rPr>
        <w:t>SiteN</w:t>
      </w:r>
      <w:r w:rsidR="00BF1B42">
        <w:rPr>
          <w:b/>
        </w:rPr>
        <w:t>ame</w:t>
      </w:r>
      <w:proofErr w:type="spellEnd"/>
      <w:r>
        <w:rPr>
          <w:b/>
        </w:rPr>
        <w:t>.</w:t>
      </w:r>
      <w:r w:rsidR="00DE59F5">
        <w:rPr>
          <w:b/>
        </w:rPr>
        <w:t xml:space="preserve"> </w:t>
      </w:r>
      <w:r w:rsidR="000F1A3C">
        <w:t>C</w:t>
      </w:r>
      <w:r w:rsidR="00DE59F5">
        <w:t>hange the size of your font</w:t>
      </w:r>
      <w:r w:rsidR="000F1A3C">
        <w:t xml:space="preserve"> to 12 point type.</w:t>
      </w:r>
      <w:r w:rsidR="00DE59F5">
        <w:t xml:space="preserve"> </w:t>
      </w:r>
    </w:p>
    <w:p w:rsidR="0087220D" w:rsidRPr="00812FAE" w:rsidRDefault="000F1A3C">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r>
        <w:rPr>
          <w:b/>
          <w:noProof/>
        </w:rPr>
        <w:drawing>
          <wp:inline distT="0" distB="0" distL="0" distR="0" wp14:anchorId="0AAF04CB" wp14:editId="77578A87">
            <wp:extent cx="4505325" cy="3563303"/>
            <wp:effectExtent l="19050" t="0" r="9525" b="0"/>
            <wp:docPr id="12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7" cstate="print"/>
                    <a:srcRect/>
                    <a:stretch>
                      <a:fillRect/>
                    </a:stretch>
                  </pic:blipFill>
                  <pic:spPr bwMode="auto">
                    <a:xfrm>
                      <a:off x="0" y="0"/>
                      <a:ext cx="4505325" cy="3563303"/>
                    </a:xfrm>
                    <a:prstGeom prst="rect">
                      <a:avLst/>
                    </a:prstGeom>
                    <a:noFill/>
                    <a:ln w="9525">
                      <a:noFill/>
                      <a:miter lim="800000"/>
                      <a:headEnd/>
                      <a:tailEnd/>
                    </a:ln>
                  </pic:spPr>
                </pic:pic>
              </a:graphicData>
            </a:graphic>
          </wp:inline>
        </w:drawing>
      </w:r>
    </w:p>
    <w:p w:rsidR="00DE59F5" w:rsidRDefault="00F7427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Right click on the </w:t>
      </w:r>
      <w:proofErr w:type="spellStart"/>
      <w:r>
        <w:rPr>
          <w:b/>
          <w:bCs/>
        </w:rPr>
        <w:t>MonitoringPoint</w:t>
      </w:r>
      <w:proofErr w:type="spellEnd"/>
      <w:r>
        <w:t xml:space="preserve"> </w:t>
      </w:r>
      <w:r w:rsidR="000F1A3C">
        <w:t xml:space="preserve">feature class again and select </w:t>
      </w:r>
      <w:r w:rsidRPr="000F1A3C">
        <w:rPr>
          <w:b/>
        </w:rPr>
        <w:t>Label Features</w:t>
      </w:r>
      <w:r>
        <w:t xml:space="preserve">. </w:t>
      </w:r>
    </w:p>
    <w:p w:rsidR="00F74278" w:rsidRDefault="00F7427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You can now create a view like this:</w:t>
      </w:r>
    </w:p>
    <w:p w:rsidR="008351C1" w:rsidRDefault="008E0874">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iCs/>
        </w:rPr>
      </w:pPr>
      <w:r>
        <w:rPr>
          <w:noProof/>
        </w:rPr>
        <w:drawing>
          <wp:inline distT="0" distB="0" distL="0" distR="0" wp14:anchorId="746A5261" wp14:editId="2DE73E76">
            <wp:extent cx="5939790" cy="3562350"/>
            <wp:effectExtent l="0" t="0" r="381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9790" cy="3562350"/>
                    </a:xfrm>
                    <a:prstGeom prst="rect">
                      <a:avLst/>
                    </a:prstGeom>
                    <a:noFill/>
                    <a:ln>
                      <a:noFill/>
                    </a:ln>
                  </pic:spPr>
                </pic:pic>
              </a:graphicData>
            </a:graphic>
          </wp:inline>
        </w:drawing>
      </w:r>
    </w:p>
    <w:p w:rsidR="00F74278" w:rsidRPr="008351C1" w:rsidRDefault="008351C1">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Cs/>
        </w:rPr>
      </w:pPr>
      <w:r>
        <w:rPr>
          <w:iCs/>
        </w:rPr>
        <w:t xml:space="preserve">Resave your </w:t>
      </w:r>
      <w:r w:rsidRPr="008351C1">
        <w:rPr>
          <w:b/>
          <w:iCs/>
        </w:rPr>
        <w:t>Ex2Basin.mxd</w:t>
      </w:r>
      <w:r>
        <w:rPr>
          <w:iCs/>
        </w:rPr>
        <w:t xml:space="preserve"> file.</w:t>
      </w:r>
      <w:r>
        <w:rPr>
          <w:iCs/>
        </w:rPr>
        <w:br/>
      </w:r>
      <w:r w:rsidR="000F1A3C">
        <w:br/>
      </w:r>
      <w:r w:rsidR="00F74278">
        <w:rPr>
          <w:i/>
          <w:iCs/>
        </w:rPr>
        <w:t>To be turned in: a map</w:t>
      </w:r>
      <w:r w:rsidR="00C96C59">
        <w:rPr>
          <w:i/>
          <w:iCs/>
        </w:rPr>
        <w:t xml:space="preserve"> showing the </w:t>
      </w:r>
      <w:r w:rsidR="008C1EDC">
        <w:rPr>
          <w:i/>
          <w:iCs/>
        </w:rPr>
        <w:t xml:space="preserve">labeled </w:t>
      </w:r>
      <w:r w:rsidR="00C96C59">
        <w:rPr>
          <w:i/>
          <w:iCs/>
        </w:rPr>
        <w:t xml:space="preserve">streams and </w:t>
      </w:r>
      <w:proofErr w:type="spellStart"/>
      <w:r w:rsidR="00C96C59">
        <w:rPr>
          <w:i/>
          <w:iCs/>
        </w:rPr>
        <w:t>streamgages</w:t>
      </w:r>
      <w:proofErr w:type="spellEnd"/>
      <w:r w:rsidR="00C96C59">
        <w:rPr>
          <w:i/>
          <w:iCs/>
        </w:rPr>
        <w:t xml:space="preserve"> for the San Marcos Basin</w:t>
      </w:r>
    </w:p>
    <w:p w:rsidR="00F74278" w:rsidRDefault="00F74278">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bookmarkStart w:id="20" w:name="aquifer"/>
      <w:r>
        <w:t>Overlaying the Edwards Aquifer</w:t>
      </w:r>
      <w:bookmarkEnd w:id="20"/>
    </w:p>
    <w:p w:rsidR="00F74278" w:rsidRDefault="00F7427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The Edwards aquifer is one of the most critical water resources of </w:t>
      </w:r>
      <w:smartTag w:uri="urn:schemas-microsoft-com:office:smarttags" w:element="place">
        <w:r>
          <w:t>Central Texas</w:t>
        </w:r>
      </w:smartTag>
      <w:r>
        <w:t xml:space="preserve">. It is the main source of water supply for </w:t>
      </w:r>
      <w:smartTag w:uri="urn:schemas-microsoft-com:office:smarttags" w:element="City">
        <w:r>
          <w:t>San Antonio</w:t>
        </w:r>
      </w:smartTag>
      <w:r>
        <w:t xml:space="preserve">, the 10th largest city in the </w:t>
      </w:r>
      <w:smartTag w:uri="urn:schemas-microsoft-com:office:smarttags" w:element="place">
        <w:smartTag w:uri="urn:schemas-microsoft-com:office:smarttags" w:element="country-region">
          <w:r>
            <w:t>United States</w:t>
          </w:r>
        </w:smartTag>
      </w:smartTag>
      <w:r>
        <w:t xml:space="preserve">. The Edwards aquifer is recharged by infiltration from rivers crossing its outcrop area. To determine where the </w:t>
      </w:r>
      <w:r w:rsidR="00DA0D7A">
        <w:t>San Marcos</w:t>
      </w:r>
      <w:r>
        <w:t xml:space="preserve"> </w:t>
      </w:r>
      <w:r w:rsidR="00DA0D7A">
        <w:t>R</w:t>
      </w:r>
      <w:r>
        <w:t xml:space="preserve">iver crosses, the outcrop area, I obtained </w:t>
      </w:r>
      <w:proofErr w:type="gramStart"/>
      <w:r>
        <w:t>a coverage</w:t>
      </w:r>
      <w:proofErr w:type="gramEnd"/>
      <w:r>
        <w:t xml:space="preserve"> of the Edwards aquifer from the </w:t>
      </w:r>
      <w:hyperlink r:id="rId119" w:history="1">
        <w:r>
          <w:rPr>
            <w:rStyle w:val="Hyperlink"/>
          </w:rPr>
          <w:t>Texas Natural Resource Information System</w:t>
        </w:r>
      </w:hyperlink>
      <w:r>
        <w:t xml:space="preserve"> (</w:t>
      </w:r>
      <w:hyperlink r:id="rId120" w:history="1">
        <w:r>
          <w:rPr>
            <w:rStyle w:val="Hyperlink"/>
          </w:rPr>
          <w:t>http://www.tnris.state.tx.us/</w:t>
        </w:r>
      </w:hyperlink>
      <w:r>
        <w:t xml:space="preserve">) </w:t>
      </w:r>
    </w:p>
    <w:p w:rsidR="00F74278" w:rsidRDefault="00F74278">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The Edwards aquifer coverage from TNRIS is </w:t>
      </w:r>
      <w:r w:rsidR="00491D57">
        <w:t xml:space="preserve">in Decimal Degree coordinates. </w:t>
      </w:r>
      <w:r>
        <w:t>This is</w:t>
      </w:r>
      <w:r w:rsidR="00095883">
        <w:t xml:space="preserve"> contained</w:t>
      </w:r>
      <w:r>
        <w:t xml:space="preserve"> </w:t>
      </w:r>
      <w:r w:rsidR="00095883">
        <w:t>in the map package</w:t>
      </w:r>
      <w:r>
        <w:t xml:space="preserve"> that you </w:t>
      </w:r>
      <w:r w:rsidR="00095883">
        <w:t>downloaded from ArcGIS Online</w:t>
      </w:r>
      <w:r>
        <w:t xml:space="preserve"> at the beginning of the exercise.</w:t>
      </w:r>
      <w:r w:rsidR="00E8279A">
        <w:t xml:space="preserve">  </w:t>
      </w:r>
      <w:r w:rsidR="00EB5F99">
        <w:t xml:space="preserve">Click on the layer name </w:t>
      </w:r>
      <w:r w:rsidR="00EB5F99" w:rsidRPr="00EB5F99">
        <w:rPr>
          <w:b/>
        </w:rPr>
        <w:t xml:space="preserve">Edwards </w:t>
      </w:r>
      <w:r w:rsidR="00EB5F99">
        <w:t xml:space="preserve">to display the aquifer and </w:t>
      </w:r>
      <w:r w:rsidR="00EB5F99" w:rsidRPr="00EB5F99">
        <w:rPr>
          <w:b/>
        </w:rPr>
        <w:t>Zoom to Layer</w:t>
      </w:r>
      <w:r w:rsidR="00EB5F99">
        <w:t xml:space="preserve"> to see the extent of the Edwards Aquifer.</w:t>
      </w:r>
    </w:p>
    <w:p w:rsidR="00EB5F99" w:rsidRDefault="00EB5F9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1B540C03" wp14:editId="025D8C16">
            <wp:extent cx="5939790" cy="3418840"/>
            <wp:effectExtent l="0" t="0" r="381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9790" cy="3418840"/>
                    </a:xfrm>
                    <a:prstGeom prst="rect">
                      <a:avLst/>
                    </a:prstGeom>
                    <a:noFill/>
                    <a:ln>
                      <a:noFill/>
                    </a:ln>
                  </pic:spPr>
                </pic:pic>
              </a:graphicData>
            </a:graphic>
          </wp:inline>
        </w:drawing>
      </w:r>
    </w:p>
    <w:p w:rsidR="00866D50" w:rsidRDefault="00F74278" w:rsidP="00081A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You'll see that as the </w:t>
      </w:r>
      <w:r w:rsidR="005B25E7">
        <w:t>San Marcos</w:t>
      </w:r>
      <w:r>
        <w:t xml:space="preserve"> River flows South East towards the Gulf Coast and it crosses first the outcrop</w:t>
      </w:r>
      <w:r w:rsidR="0077197E">
        <w:t xml:space="preserve"> (the green portion labeled 1)</w:t>
      </w:r>
      <w:r>
        <w:t xml:space="preserve"> and then the </w:t>
      </w:r>
      <w:proofErr w:type="spellStart"/>
      <w:r>
        <w:t>downdip</w:t>
      </w:r>
      <w:proofErr w:type="spellEnd"/>
      <w:r>
        <w:t xml:space="preserve"> portions of the Edwards aquifer</w:t>
      </w:r>
      <w:r w:rsidR="0077197E">
        <w:t xml:space="preserve"> (the brown portion labeled 2)</w:t>
      </w:r>
      <w:r>
        <w:t xml:space="preserve">. The </w:t>
      </w:r>
      <w:proofErr w:type="spellStart"/>
      <w:r>
        <w:t>downdip</w:t>
      </w:r>
      <w:proofErr w:type="spellEnd"/>
      <w:r>
        <w:t xml:space="preserve"> region is where the aquifer dips below the land surface and is shielded from the surface rivers by overlying hydrogeological units of low permeability. The Edwards is a fissured limestone aquifer whose fissures lie along its Southwest to Northeast orientation, so its flow moves in that direction, transverse to the direction </w:t>
      </w:r>
      <w:r w:rsidR="005B25E7">
        <w:t xml:space="preserve">of flow in the San Marcos basin. </w:t>
      </w:r>
      <w:r>
        <w:t xml:space="preserve">It is thus quite possible for water to drain from the </w:t>
      </w:r>
      <w:r w:rsidR="005B25E7">
        <w:t>San Marcos</w:t>
      </w:r>
      <w:r>
        <w:t xml:space="preserve"> river into the Edwards aquifer and then reappear as a spring further North in another river</w:t>
      </w:r>
      <w:r w:rsidR="005B25E7">
        <w:t xml:space="preserve">. </w:t>
      </w:r>
      <w:r>
        <w:t xml:space="preserve">Zoom in to the region where the aquifer crosses the </w:t>
      </w:r>
      <w:r w:rsidR="005B25E7">
        <w:t>San Marcos</w:t>
      </w:r>
      <w:r>
        <w:t xml:space="preserve"> basin for a closer look.</w:t>
      </w:r>
    </w:p>
    <w:p w:rsidR="0077197E" w:rsidRDefault="0077197E" w:rsidP="00081A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noProof/>
        </w:rPr>
        <w:drawing>
          <wp:inline distT="0" distB="0" distL="0" distR="0" wp14:anchorId="59D3D5EC" wp14:editId="2EC2A5D7">
            <wp:extent cx="5088890" cy="370522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88890" cy="3705225"/>
                    </a:xfrm>
                    <a:prstGeom prst="rect">
                      <a:avLst/>
                    </a:prstGeom>
                    <a:noFill/>
                    <a:ln>
                      <a:noFill/>
                    </a:ln>
                  </pic:spPr>
                </pic:pic>
              </a:graphicData>
            </a:graphic>
          </wp:inline>
        </w:drawing>
      </w:r>
    </w:p>
    <w:p w:rsidR="0081467E" w:rsidRDefault="0077197E" w:rsidP="00081A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You can see that the gaging stations that you’ve put on the map lie at different, and very important locations with respect to the Edwards Aquifer.   The Blanco River flows over the outcrop area of the Edwards Aquifer between the gaging stations at Wimberley and Kyle.   The San Marcos River at San Marcos records from a very large artesian spring that arises from the </w:t>
      </w:r>
      <w:proofErr w:type="spellStart"/>
      <w:r>
        <w:t>downdip</w:t>
      </w:r>
      <w:proofErr w:type="spellEnd"/>
      <w:r>
        <w:t xml:space="preserve"> area of the Edwards Aquifer.   Later on in the class, we’ll use a new USGS tool called NWIS Snapshot, to download flow data from the USGS and study the properties of the water at these locations.</w:t>
      </w:r>
      <w:r w:rsidRPr="0077197E">
        <w:t xml:space="preserve"> </w:t>
      </w:r>
      <w:hyperlink r:id="rId123" w:history="1">
        <w:r w:rsidRPr="00CA1D7D">
          <w:rPr>
            <w:rStyle w:val="Hyperlink"/>
          </w:rPr>
          <w:t>http://txpub.usgs.gov/snapshot/</w:t>
        </w:r>
      </w:hyperlink>
      <w:r>
        <w:t xml:space="preserve"> </w:t>
      </w:r>
    </w:p>
    <w:p w:rsidR="00F74278" w:rsidRPr="00866D50" w:rsidRDefault="0081467E" w:rsidP="00081A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Pr>
          <w:iCs/>
        </w:rPr>
        <w:t xml:space="preserve">Resave your </w:t>
      </w:r>
      <w:r w:rsidRPr="008351C1">
        <w:rPr>
          <w:b/>
          <w:iCs/>
        </w:rPr>
        <w:t>Ex2Basin.mxd</w:t>
      </w:r>
      <w:r>
        <w:rPr>
          <w:iCs/>
        </w:rPr>
        <w:t xml:space="preserve"> file.</w:t>
      </w:r>
      <w:r w:rsidR="0077197E">
        <w:br/>
      </w:r>
      <w:r w:rsidR="00F74278">
        <w:br/>
      </w:r>
      <w:r w:rsidR="00F74278">
        <w:rPr>
          <w:i/>
          <w:iCs/>
        </w:rPr>
        <w:t xml:space="preserve">To be turned in: </w:t>
      </w:r>
      <w:r w:rsidR="00D860AB">
        <w:rPr>
          <w:i/>
          <w:iCs/>
        </w:rPr>
        <w:t>A map showing the Edwards aquifer and the San Marcos basin</w:t>
      </w:r>
    </w:p>
    <w:p w:rsidR="00F74278" w:rsidRDefault="00F742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0" w:lineRule="exact"/>
        <w:rPr>
          <w:b/>
          <w:bCs/>
        </w:rPr>
      </w:pPr>
      <w:bookmarkStart w:id="21" w:name="Summary"/>
      <w:bookmarkEnd w:id="21"/>
      <w:r>
        <w:rPr>
          <w:b/>
          <w:bCs/>
        </w:rPr>
        <w:t>Summary of Items to be Turned in:</w:t>
      </w:r>
    </w:p>
    <w:p w:rsidR="008351C1" w:rsidRDefault="005C45A7" w:rsidP="008351C1">
      <w:pPr>
        <w:pStyle w:val="NormalWeb"/>
        <w:numPr>
          <w:ilvl w:val="0"/>
          <w:numId w:val="31"/>
        </w:numPr>
        <w:rPr>
          <w:i/>
          <w:noProof/>
        </w:rPr>
      </w:pPr>
      <w:r w:rsidRPr="005C45A7">
        <w:rPr>
          <w:i/>
          <w:noProof/>
        </w:rPr>
        <w:t xml:space="preserve">A screen capture of the San Marcos basin with its HUC-10 and HUC-12 watersheds and subwatersheds.  </w:t>
      </w:r>
    </w:p>
    <w:p w:rsidR="008351C1" w:rsidRDefault="008351C1" w:rsidP="008351C1">
      <w:pPr>
        <w:pStyle w:val="NormalWeb"/>
        <w:numPr>
          <w:ilvl w:val="0"/>
          <w:numId w:val="31"/>
        </w:numPr>
        <w:rPr>
          <w:i/>
          <w:noProof/>
        </w:rPr>
      </w:pPr>
      <w:r w:rsidRPr="008351C1">
        <w:rPr>
          <w:i/>
          <w:noProof/>
        </w:rPr>
        <w:t>What is the average available water storage (cm) in the San Marcos basin?  If the area of the basin is 3520 square kilometers, what volume of water (km</w:t>
      </w:r>
      <w:r w:rsidRPr="008351C1">
        <w:rPr>
          <w:i/>
          <w:noProof/>
          <w:vertAlign w:val="superscript"/>
        </w:rPr>
        <w:t>3</w:t>
      </w:r>
      <w:r w:rsidRPr="008351C1">
        <w:rPr>
          <w:i/>
          <w:noProof/>
        </w:rPr>
        <w:t>) could potentially be stored in the top 1m of soil in the San Marcos basin if the soil were fully saturated with water?</w:t>
      </w:r>
    </w:p>
    <w:p w:rsidR="008351C1" w:rsidRDefault="00E27681" w:rsidP="00E27681">
      <w:pPr>
        <w:pStyle w:val="NormalWeb"/>
        <w:numPr>
          <w:ilvl w:val="0"/>
          <w:numId w:val="31"/>
        </w:numPr>
        <w:rPr>
          <w:i/>
          <w:noProof/>
        </w:rPr>
      </w:pPr>
      <w:r w:rsidRPr="008351C1">
        <w:rPr>
          <w:i/>
          <w:iCs/>
        </w:rPr>
        <w:t xml:space="preserve">How many </w:t>
      </w:r>
      <w:r w:rsidR="007927CD" w:rsidRPr="008351C1">
        <w:rPr>
          <w:i/>
          <w:iCs/>
        </w:rPr>
        <w:t xml:space="preserve">HUC12 </w:t>
      </w:r>
      <w:proofErr w:type="spellStart"/>
      <w:r w:rsidR="007927CD" w:rsidRPr="008351C1">
        <w:rPr>
          <w:i/>
          <w:iCs/>
        </w:rPr>
        <w:t>subwatersheds</w:t>
      </w:r>
      <w:proofErr w:type="spellEnd"/>
      <w:r w:rsidRPr="008351C1">
        <w:rPr>
          <w:i/>
          <w:iCs/>
        </w:rPr>
        <w:t xml:space="preserve"> are there in the San Marcos Basin?  What is their average area in km</w:t>
      </w:r>
      <w:r w:rsidRPr="008351C1">
        <w:rPr>
          <w:i/>
          <w:iCs/>
          <w:vertAlign w:val="superscript"/>
        </w:rPr>
        <w:t>2</w:t>
      </w:r>
      <w:r w:rsidRPr="008351C1">
        <w:rPr>
          <w:i/>
          <w:iCs/>
        </w:rPr>
        <w:t xml:space="preserve">?  What is the total area of </w:t>
      </w:r>
      <w:r w:rsidR="007927CD" w:rsidRPr="008351C1">
        <w:rPr>
          <w:i/>
          <w:iCs/>
        </w:rPr>
        <w:t xml:space="preserve">HUC12 </w:t>
      </w:r>
      <w:proofErr w:type="spellStart"/>
      <w:r w:rsidR="007927CD" w:rsidRPr="008351C1">
        <w:rPr>
          <w:i/>
          <w:iCs/>
        </w:rPr>
        <w:t>subwatershed</w:t>
      </w:r>
      <w:r w:rsidRPr="008351C1">
        <w:rPr>
          <w:i/>
          <w:iCs/>
        </w:rPr>
        <w:t>s</w:t>
      </w:r>
      <w:proofErr w:type="spellEnd"/>
      <w:r w:rsidRPr="008351C1">
        <w:rPr>
          <w:i/>
          <w:iCs/>
        </w:rPr>
        <w:t xml:space="preserve"> in this basin in km</w:t>
      </w:r>
      <w:r w:rsidRPr="008351C1">
        <w:rPr>
          <w:i/>
          <w:iCs/>
          <w:vertAlign w:val="superscript"/>
        </w:rPr>
        <w:t>2</w:t>
      </w:r>
      <w:r w:rsidRPr="008351C1">
        <w:rPr>
          <w:i/>
          <w:iCs/>
        </w:rPr>
        <w:t xml:space="preserve">?   What is the ratio of the length of the streamlines to the area of the </w:t>
      </w:r>
      <w:r w:rsidR="007927CD" w:rsidRPr="008351C1">
        <w:rPr>
          <w:i/>
          <w:iCs/>
        </w:rPr>
        <w:t xml:space="preserve">HUC12 </w:t>
      </w:r>
      <w:proofErr w:type="spellStart"/>
      <w:r w:rsidR="007927CD" w:rsidRPr="008351C1">
        <w:rPr>
          <w:i/>
          <w:iCs/>
        </w:rPr>
        <w:t>subwatershed</w:t>
      </w:r>
      <w:r w:rsidRPr="008351C1">
        <w:rPr>
          <w:i/>
          <w:iCs/>
        </w:rPr>
        <w:t>s</w:t>
      </w:r>
      <w:proofErr w:type="spellEnd"/>
      <w:r w:rsidRPr="008351C1">
        <w:rPr>
          <w:i/>
          <w:iCs/>
        </w:rPr>
        <w:t xml:space="preserve"> (called the drainage density) in km</w:t>
      </w:r>
      <w:r w:rsidRPr="008351C1">
        <w:rPr>
          <w:i/>
          <w:iCs/>
          <w:vertAlign w:val="superscript"/>
        </w:rPr>
        <w:t>-1</w:t>
      </w:r>
      <w:r w:rsidRPr="008351C1">
        <w:rPr>
          <w:i/>
          <w:iCs/>
        </w:rPr>
        <w:t>?</w:t>
      </w:r>
    </w:p>
    <w:p w:rsidR="008351C1" w:rsidRDefault="00D75185" w:rsidP="008C1EDC">
      <w:pPr>
        <w:pStyle w:val="NormalWeb"/>
        <w:numPr>
          <w:ilvl w:val="0"/>
          <w:numId w:val="31"/>
        </w:numPr>
        <w:rPr>
          <w:i/>
          <w:noProof/>
        </w:rPr>
      </w:pPr>
      <w:r w:rsidRPr="008351C1">
        <w:rPr>
          <w:i/>
          <w:iCs/>
        </w:rPr>
        <w:t xml:space="preserve">A </w:t>
      </w:r>
      <w:r w:rsidR="008351C1">
        <w:rPr>
          <w:i/>
          <w:iCs/>
        </w:rPr>
        <w:t>map (a screen capture is ok)</w:t>
      </w:r>
      <w:r w:rsidRPr="008351C1">
        <w:rPr>
          <w:i/>
          <w:iCs/>
        </w:rPr>
        <w:t xml:space="preserve"> of the San Marcos Basin and streams.  Add labels to show the San Marcos River, the Blanco River and Plum Creek.</w:t>
      </w:r>
    </w:p>
    <w:p w:rsidR="008351C1" w:rsidRDefault="008C1EDC" w:rsidP="00D860AB">
      <w:pPr>
        <w:pStyle w:val="NormalWeb"/>
        <w:numPr>
          <w:ilvl w:val="0"/>
          <w:numId w:val="31"/>
        </w:numPr>
        <w:rPr>
          <w:i/>
          <w:noProof/>
        </w:rPr>
      </w:pPr>
      <w:r w:rsidRPr="008351C1">
        <w:rPr>
          <w:i/>
          <w:iCs/>
        </w:rPr>
        <w:t xml:space="preserve">A map showing the labeled streams and </w:t>
      </w:r>
      <w:proofErr w:type="spellStart"/>
      <w:r w:rsidRPr="008351C1">
        <w:rPr>
          <w:i/>
          <w:iCs/>
        </w:rPr>
        <w:t>streamgages</w:t>
      </w:r>
      <w:proofErr w:type="spellEnd"/>
      <w:r w:rsidRPr="008351C1">
        <w:rPr>
          <w:i/>
          <w:iCs/>
        </w:rPr>
        <w:t xml:space="preserve"> for the San Marcos Basin</w:t>
      </w:r>
    </w:p>
    <w:p w:rsidR="00D860AB" w:rsidRPr="008351C1" w:rsidRDefault="00D860AB" w:rsidP="00D860AB">
      <w:pPr>
        <w:pStyle w:val="NormalWeb"/>
        <w:numPr>
          <w:ilvl w:val="0"/>
          <w:numId w:val="31"/>
        </w:numPr>
        <w:rPr>
          <w:i/>
          <w:noProof/>
        </w:rPr>
      </w:pPr>
      <w:r w:rsidRPr="008351C1">
        <w:rPr>
          <w:i/>
          <w:iCs/>
        </w:rPr>
        <w:t>A map showing the Edwards aquifer and the San Marcos basin</w:t>
      </w:r>
    </w:p>
    <w:p w:rsidR="00F74278" w:rsidRDefault="00F742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i/>
          <w:iCs/>
        </w:rPr>
      </w:pPr>
    </w:p>
    <w:p w:rsidR="00F74278" w:rsidRDefault="00F742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p>
    <w:p w:rsidR="00622FB2" w:rsidRDefault="00622FB2">
      <w:pPr>
        <w:pStyle w:val="BodyText"/>
        <w:rPr>
          <w:i w:val="0"/>
        </w:rPr>
      </w:pPr>
    </w:p>
    <w:p w:rsidR="0079255B" w:rsidRPr="00622FB2" w:rsidRDefault="0079255B">
      <w:pPr>
        <w:pStyle w:val="BodyText"/>
        <w:rPr>
          <w:i w:val="0"/>
        </w:rPr>
      </w:pPr>
    </w:p>
    <w:sectPr w:rsidR="0079255B" w:rsidRPr="00622FB2" w:rsidSect="006E04F4">
      <w:footerReference w:type="even" r:id="rId124"/>
      <w:footerReference w:type="default" r:id="rId1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2608" w:rsidRDefault="00A72608">
      <w:r>
        <w:separator/>
      </w:r>
    </w:p>
  </w:endnote>
  <w:endnote w:type="continuationSeparator" w:id="0">
    <w:p w:rsidR="00A72608" w:rsidRDefault="00A726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2632" w:rsidRDefault="006026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02632" w:rsidRDefault="0060263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2632" w:rsidRDefault="006026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94AC2">
      <w:rPr>
        <w:rStyle w:val="PageNumber"/>
        <w:noProof/>
      </w:rPr>
      <w:t>54</w:t>
    </w:r>
    <w:r>
      <w:rPr>
        <w:rStyle w:val="PageNumber"/>
      </w:rPr>
      <w:fldChar w:fldCharType="end"/>
    </w:r>
  </w:p>
  <w:p w:rsidR="00602632" w:rsidRDefault="0060263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2608" w:rsidRDefault="00A72608">
      <w:r>
        <w:separator/>
      </w:r>
    </w:p>
  </w:footnote>
  <w:footnote w:type="continuationSeparator" w:id="0">
    <w:p w:rsidR="00A72608" w:rsidRDefault="00A7260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A776B"/>
    <w:multiLevelType w:val="hybridMultilevel"/>
    <w:tmpl w:val="4D422E90"/>
    <w:lvl w:ilvl="0" w:tplc="04090003">
      <w:start w:val="1"/>
      <w:numFmt w:val="bullet"/>
      <w:lvlText w:val="o"/>
      <w:lvlJc w:val="left"/>
      <w:pPr>
        <w:tabs>
          <w:tab w:val="num" w:pos="720"/>
        </w:tabs>
        <w:ind w:left="720" w:hanging="360"/>
      </w:pPr>
      <w:rPr>
        <w:rFonts w:ascii="Courier New" w:hAnsi="Courier New" w:cs="Courier New"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CBC2963"/>
    <w:multiLevelType w:val="hybridMultilevel"/>
    <w:tmpl w:val="44D05D42"/>
    <w:lvl w:ilvl="0" w:tplc="DE923016">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0665233"/>
    <w:multiLevelType w:val="hybridMultilevel"/>
    <w:tmpl w:val="DE60AC92"/>
    <w:lvl w:ilvl="0" w:tplc="C694C3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2601138"/>
    <w:multiLevelType w:val="hybridMultilevel"/>
    <w:tmpl w:val="6F9C4D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3C029A"/>
    <w:multiLevelType w:val="hybridMultilevel"/>
    <w:tmpl w:val="F948FD02"/>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9EE785F"/>
    <w:multiLevelType w:val="hybridMultilevel"/>
    <w:tmpl w:val="6C405A48"/>
    <w:lvl w:ilvl="0" w:tplc="04090003">
      <w:start w:val="1"/>
      <w:numFmt w:val="bullet"/>
      <w:lvlText w:val="o"/>
      <w:lvlJc w:val="left"/>
      <w:pPr>
        <w:tabs>
          <w:tab w:val="num" w:pos="720"/>
        </w:tabs>
        <w:ind w:left="720" w:hanging="360"/>
      </w:pPr>
      <w:rPr>
        <w:rFonts w:ascii="Courier New" w:hAnsi="Courier New" w:cs="Courier New"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A7E158C"/>
    <w:multiLevelType w:val="hybridMultilevel"/>
    <w:tmpl w:val="262CE2D8"/>
    <w:lvl w:ilvl="0" w:tplc="C220D39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3610A4F"/>
    <w:multiLevelType w:val="hybridMultilevel"/>
    <w:tmpl w:val="3B78B290"/>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7DD065C"/>
    <w:multiLevelType w:val="hybridMultilevel"/>
    <w:tmpl w:val="732CCBA2"/>
    <w:lvl w:ilvl="0" w:tplc="C5D878A2">
      <w:start w:val="6"/>
      <w:numFmt w:val="bullet"/>
      <w:lvlText w:val="-"/>
      <w:lvlJc w:val="left"/>
      <w:pPr>
        <w:ind w:left="1080" w:hanging="360"/>
      </w:pPr>
      <w:rPr>
        <w:rFonts w:ascii="Calibri" w:eastAsia="Calibr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2C7A0ED1"/>
    <w:multiLevelType w:val="hybridMultilevel"/>
    <w:tmpl w:val="4F10A370"/>
    <w:lvl w:ilvl="0" w:tplc="EA08E26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D154D51"/>
    <w:multiLevelType w:val="hybridMultilevel"/>
    <w:tmpl w:val="FCA4C8DC"/>
    <w:lvl w:ilvl="0" w:tplc="B02E6848">
      <w:start w:val="11"/>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0223DD7"/>
    <w:multiLevelType w:val="hybridMultilevel"/>
    <w:tmpl w:val="7D8E0D2A"/>
    <w:lvl w:ilvl="0" w:tplc="267231C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3A27AA3"/>
    <w:multiLevelType w:val="hybridMultilevel"/>
    <w:tmpl w:val="31AE52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27691C"/>
    <w:multiLevelType w:val="hybridMultilevel"/>
    <w:tmpl w:val="04B4EAC0"/>
    <w:lvl w:ilvl="0" w:tplc="5EE4D78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4">
    <w:nsid w:val="3FAE3A2C"/>
    <w:multiLevelType w:val="hybridMultilevel"/>
    <w:tmpl w:val="C3A2C146"/>
    <w:lvl w:ilvl="0" w:tplc="DD68678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459C3DA1"/>
    <w:multiLevelType w:val="multilevel"/>
    <w:tmpl w:val="EEA4BD32"/>
    <w:lvl w:ilvl="0">
      <w:start w:val="1"/>
      <w:numFmt w:val="decimal"/>
      <w:suff w:val="space"/>
      <w:lvlText w:val="Chapter %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pStyle w:val="Heading4"/>
      <w:suff w:val="space"/>
      <w:lvlText w:val="%1.%2.%3.%4."/>
      <w:lvlJc w:val="left"/>
      <w:pPr>
        <w:ind w:left="0" w:firstLine="0"/>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6">
    <w:nsid w:val="47694F3D"/>
    <w:multiLevelType w:val="hybridMultilevel"/>
    <w:tmpl w:val="B106A3EC"/>
    <w:lvl w:ilvl="0" w:tplc="E41EE9C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59043D78"/>
    <w:multiLevelType w:val="hybridMultilevel"/>
    <w:tmpl w:val="A9023DB2"/>
    <w:lvl w:ilvl="0" w:tplc="F2B0EB90">
      <w:start w:val="1"/>
      <w:numFmt w:val="decimal"/>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nsid w:val="5AD279A7"/>
    <w:multiLevelType w:val="hybridMultilevel"/>
    <w:tmpl w:val="AE2C4C04"/>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5C7831E3"/>
    <w:multiLevelType w:val="hybridMultilevel"/>
    <w:tmpl w:val="3A842B7C"/>
    <w:lvl w:ilvl="0" w:tplc="BCFE1618">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62AC3AA9"/>
    <w:multiLevelType w:val="hybridMultilevel"/>
    <w:tmpl w:val="E16EE2FE"/>
    <w:lvl w:ilvl="0" w:tplc="1C1CC4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B0E3C29"/>
    <w:multiLevelType w:val="hybridMultilevel"/>
    <w:tmpl w:val="4DF41F30"/>
    <w:lvl w:ilvl="0" w:tplc="C3B69B14">
      <w:start w:val="1"/>
      <w:numFmt w:val="bullet"/>
      <w:lvlText w:val=""/>
      <w:lvlJc w:val="left"/>
      <w:pPr>
        <w:tabs>
          <w:tab w:val="num" w:pos="720"/>
        </w:tabs>
        <w:ind w:left="720" w:hanging="360"/>
      </w:pPr>
      <w:rPr>
        <w:rFonts w:ascii="Symbol" w:hAnsi="Symbol" w:hint="default"/>
        <w:sz w:val="20"/>
      </w:rPr>
    </w:lvl>
    <w:lvl w:ilvl="1" w:tplc="EB1C4B5A">
      <w:start w:val="1"/>
      <w:numFmt w:val="decimal"/>
      <w:lvlText w:val="%2."/>
      <w:lvlJc w:val="left"/>
      <w:pPr>
        <w:tabs>
          <w:tab w:val="num" w:pos="1440"/>
        </w:tabs>
        <w:ind w:left="1440" w:hanging="360"/>
      </w:pPr>
    </w:lvl>
    <w:lvl w:ilvl="2" w:tplc="0AE8AF44">
      <w:start w:val="1"/>
      <w:numFmt w:val="decimal"/>
      <w:lvlText w:val="%3."/>
      <w:lvlJc w:val="left"/>
      <w:pPr>
        <w:tabs>
          <w:tab w:val="num" w:pos="2160"/>
        </w:tabs>
        <w:ind w:left="2160" w:hanging="360"/>
      </w:pPr>
    </w:lvl>
    <w:lvl w:ilvl="3" w:tplc="3A2C3156">
      <w:start w:val="1"/>
      <w:numFmt w:val="decimal"/>
      <w:lvlText w:val="%4."/>
      <w:lvlJc w:val="left"/>
      <w:pPr>
        <w:tabs>
          <w:tab w:val="num" w:pos="2880"/>
        </w:tabs>
        <w:ind w:left="2880" w:hanging="360"/>
      </w:pPr>
    </w:lvl>
    <w:lvl w:ilvl="4" w:tplc="37A2B5EE">
      <w:start w:val="1"/>
      <w:numFmt w:val="decimal"/>
      <w:lvlText w:val="%5."/>
      <w:lvlJc w:val="left"/>
      <w:pPr>
        <w:tabs>
          <w:tab w:val="num" w:pos="3600"/>
        </w:tabs>
        <w:ind w:left="3600" w:hanging="360"/>
      </w:pPr>
    </w:lvl>
    <w:lvl w:ilvl="5" w:tplc="DA208B88">
      <w:start w:val="1"/>
      <w:numFmt w:val="decimal"/>
      <w:lvlText w:val="%6."/>
      <w:lvlJc w:val="left"/>
      <w:pPr>
        <w:tabs>
          <w:tab w:val="num" w:pos="4320"/>
        </w:tabs>
        <w:ind w:left="4320" w:hanging="360"/>
      </w:pPr>
    </w:lvl>
    <w:lvl w:ilvl="6" w:tplc="4ACA9EB8">
      <w:start w:val="1"/>
      <w:numFmt w:val="decimal"/>
      <w:lvlText w:val="%7."/>
      <w:lvlJc w:val="left"/>
      <w:pPr>
        <w:tabs>
          <w:tab w:val="num" w:pos="5040"/>
        </w:tabs>
        <w:ind w:left="5040" w:hanging="360"/>
      </w:pPr>
    </w:lvl>
    <w:lvl w:ilvl="7" w:tplc="6B24B94C">
      <w:start w:val="1"/>
      <w:numFmt w:val="decimal"/>
      <w:lvlText w:val="%8."/>
      <w:lvlJc w:val="left"/>
      <w:pPr>
        <w:tabs>
          <w:tab w:val="num" w:pos="5760"/>
        </w:tabs>
        <w:ind w:left="5760" w:hanging="360"/>
      </w:pPr>
    </w:lvl>
    <w:lvl w:ilvl="8" w:tplc="26DC30DC">
      <w:start w:val="1"/>
      <w:numFmt w:val="decimal"/>
      <w:lvlText w:val="%9."/>
      <w:lvlJc w:val="left"/>
      <w:pPr>
        <w:tabs>
          <w:tab w:val="num" w:pos="6480"/>
        </w:tabs>
        <w:ind w:left="6480" w:hanging="360"/>
      </w:pPr>
    </w:lvl>
  </w:abstractNum>
  <w:abstractNum w:abstractNumId="22">
    <w:nsid w:val="6D11774D"/>
    <w:multiLevelType w:val="hybridMultilevel"/>
    <w:tmpl w:val="9DF087C6"/>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71D96F91"/>
    <w:multiLevelType w:val="hybridMultilevel"/>
    <w:tmpl w:val="D3B2FA50"/>
    <w:lvl w:ilvl="0" w:tplc="8C703192">
      <w:start w:val="1"/>
      <w:numFmt w:val="bullet"/>
      <w:lvlText w:val=""/>
      <w:lvlJc w:val="left"/>
      <w:pPr>
        <w:tabs>
          <w:tab w:val="num" w:pos="720"/>
        </w:tabs>
        <w:ind w:left="720" w:hanging="360"/>
      </w:pPr>
      <w:rPr>
        <w:rFonts w:ascii="Symbol" w:hAnsi="Symbol" w:hint="default"/>
        <w:sz w:val="20"/>
      </w:rPr>
    </w:lvl>
    <w:lvl w:ilvl="1" w:tplc="2B3C0558">
      <w:start w:val="1"/>
      <w:numFmt w:val="decimal"/>
      <w:lvlText w:val="%2."/>
      <w:lvlJc w:val="left"/>
      <w:pPr>
        <w:tabs>
          <w:tab w:val="num" w:pos="1440"/>
        </w:tabs>
        <w:ind w:left="1440" w:hanging="360"/>
      </w:pPr>
    </w:lvl>
    <w:lvl w:ilvl="2" w:tplc="60EEF3E8">
      <w:start w:val="1"/>
      <w:numFmt w:val="decimal"/>
      <w:lvlText w:val="%3."/>
      <w:lvlJc w:val="left"/>
      <w:pPr>
        <w:tabs>
          <w:tab w:val="num" w:pos="2160"/>
        </w:tabs>
        <w:ind w:left="2160" w:hanging="360"/>
      </w:pPr>
    </w:lvl>
    <w:lvl w:ilvl="3" w:tplc="D6F64BF4">
      <w:start w:val="1"/>
      <w:numFmt w:val="decimal"/>
      <w:lvlText w:val="%4."/>
      <w:lvlJc w:val="left"/>
      <w:pPr>
        <w:tabs>
          <w:tab w:val="num" w:pos="2880"/>
        </w:tabs>
        <w:ind w:left="2880" w:hanging="360"/>
      </w:pPr>
    </w:lvl>
    <w:lvl w:ilvl="4" w:tplc="3B8E12E4">
      <w:start w:val="1"/>
      <w:numFmt w:val="decimal"/>
      <w:lvlText w:val="%5."/>
      <w:lvlJc w:val="left"/>
      <w:pPr>
        <w:tabs>
          <w:tab w:val="num" w:pos="3600"/>
        </w:tabs>
        <w:ind w:left="3600" w:hanging="360"/>
      </w:pPr>
    </w:lvl>
    <w:lvl w:ilvl="5" w:tplc="2BF6D1C0">
      <w:start w:val="1"/>
      <w:numFmt w:val="decimal"/>
      <w:lvlText w:val="%6."/>
      <w:lvlJc w:val="left"/>
      <w:pPr>
        <w:tabs>
          <w:tab w:val="num" w:pos="4320"/>
        </w:tabs>
        <w:ind w:left="4320" w:hanging="360"/>
      </w:pPr>
    </w:lvl>
    <w:lvl w:ilvl="6" w:tplc="46C2EF5A">
      <w:start w:val="1"/>
      <w:numFmt w:val="decimal"/>
      <w:lvlText w:val="%7."/>
      <w:lvlJc w:val="left"/>
      <w:pPr>
        <w:tabs>
          <w:tab w:val="num" w:pos="5040"/>
        </w:tabs>
        <w:ind w:left="5040" w:hanging="360"/>
      </w:pPr>
    </w:lvl>
    <w:lvl w:ilvl="7" w:tplc="DBDC42CC">
      <w:start w:val="1"/>
      <w:numFmt w:val="decimal"/>
      <w:lvlText w:val="%8."/>
      <w:lvlJc w:val="left"/>
      <w:pPr>
        <w:tabs>
          <w:tab w:val="num" w:pos="5760"/>
        </w:tabs>
        <w:ind w:left="5760" w:hanging="360"/>
      </w:pPr>
    </w:lvl>
    <w:lvl w:ilvl="8" w:tplc="11F4FB86">
      <w:start w:val="1"/>
      <w:numFmt w:val="decimal"/>
      <w:lvlText w:val="%9."/>
      <w:lvlJc w:val="left"/>
      <w:pPr>
        <w:tabs>
          <w:tab w:val="num" w:pos="6480"/>
        </w:tabs>
        <w:ind w:left="6480" w:hanging="360"/>
      </w:pPr>
    </w:lvl>
  </w:abstractNum>
  <w:abstractNum w:abstractNumId="24">
    <w:nsid w:val="764E56C0"/>
    <w:multiLevelType w:val="hybridMultilevel"/>
    <w:tmpl w:val="DC202FE4"/>
    <w:lvl w:ilvl="0" w:tplc="BCFE1618">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25">
    <w:nsid w:val="7A224351"/>
    <w:multiLevelType w:val="hybridMultilevel"/>
    <w:tmpl w:val="54CA3110"/>
    <w:lvl w:ilvl="0" w:tplc="DD68678A">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7E5B4598"/>
    <w:multiLevelType w:val="hybridMultilevel"/>
    <w:tmpl w:val="1F5C7C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1"/>
  </w:num>
  <w:num w:numId="6">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17"/>
  </w:num>
  <w:num w:numId="10">
    <w:abstractNumId w:val="4"/>
  </w:num>
  <w:num w:numId="11">
    <w:abstractNumId w:val="25"/>
  </w:num>
  <w:num w:numId="12">
    <w:abstractNumId w:val="14"/>
  </w:num>
  <w:num w:numId="13">
    <w:abstractNumId w:val="7"/>
  </w:num>
  <w:num w:numId="14">
    <w:abstractNumId w:val="24"/>
  </w:num>
  <w:num w:numId="15">
    <w:abstractNumId w:val="19"/>
  </w:num>
  <w:num w:numId="16">
    <w:abstractNumId w:val="10"/>
  </w:num>
  <w:num w:numId="17">
    <w:abstractNumId w:val="5"/>
  </w:num>
  <w:num w:numId="18">
    <w:abstractNumId w:val="11"/>
  </w:num>
  <w:num w:numId="19">
    <w:abstractNumId w:val="16"/>
  </w:num>
  <w:num w:numId="20">
    <w:abstractNumId w:val="1"/>
  </w:num>
  <w:num w:numId="21">
    <w:abstractNumId w:val="0"/>
  </w:num>
  <w:num w:numId="22">
    <w:abstractNumId w:val="18"/>
  </w:num>
  <w:num w:numId="23">
    <w:abstractNumId w:val="9"/>
  </w:num>
  <w:num w:numId="24">
    <w:abstractNumId w:val="8"/>
  </w:num>
  <w:num w:numId="25">
    <w:abstractNumId w:val="2"/>
  </w:num>
  <w:num w:numId="26">
    <w:abstractNumId w:val="20"/>
  </w:num>
  <w:num w:numId="27">
    <w:abstractNumId w:val="6"/>
  </w:num>
  <w:num w:numId="28">
    <w:abstractNumId w:val="3"/>
  </w:num>
  <w:num w:numId="29">
    <w:abstractNumId w:val="13"/>
  </w:num>
  <w:num w:numId="30">
    <w:abstractNumId w:val="12"/>
  </w:num>
  <w:num w:numId="3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val="bestFit"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34A5"/>
    <w:rsid w:val="00004049"/>
    <w:rsid w:val="00007442"/>
    <w:rsid w:val="00010689"/>
    <w:rsid w:val="0002346E"/>
    <w:rsid w:val="0002488C"/>
    <w:rsid w:val="00030FB2"/>
    <w:rsid w:val="000409F0"/>
    <w:rsid w:val="000455FD"/>
    <w:rsid w:val="000505C9"/>
    <w:rsid w:val="000575B2"/>
    <w:rsid w:val="00063A23"/>
    <w:rsid w:val="000651B6"/>
    <w:rsid w:val="00070C48"/>
    <w:rsid w:val="00074989"/>
    <w:rsid w:val="00077420"/>
    <w:rsid w:val="00077F5D"/>
    <w:rsid w:val="000815AD"/>
    <w:rsid w:val="00081A29"/>
    <w:rsid w:val="00085CD2"/>
    <w:rsid w:val="000915B6"/>
    <w:rsid w:val="00093482"/>
    <w:rsid w:val="00095883"/>
    <w:rsid w:val="000A2B08"/>
    <w:rsid w:val="000A31F6"/>
    <w:rsid w:val="000B25D4"/>
    <w:rsid w:val="000B48DA"/>
    <w:rsid w:val="000C4DFD"/>
    <w:rsid w:val="000C5D23"/>
    <w:rsid w:val="000D2B7F"/>
    <w:rsid w:val="000D63D7"/>
    <w:rsid w:val="000E119F"/>
    <w:rsid w:val="000E186E"/>
    <w:rsid w:val="000E1F6C"/>
    <w:rsid w:val="000F1A3C"/>
    <w:rsid w:val="000F54A1"/>
    <w:rsid w:val="00100ECA"/>
    <w:rsid w:val="00103418"/>
    <w:rsid w:val="00114B8D"/>
    <w:rsid w:val="00115089"/>
    <w:rsid w:val="00124E48"/>
    <w:rsid w:val="00137A26"/>
    <w:rsid w:val="00153194"/>
    <w:rsid w:val="001546B5"/>
    <w:rsid w:val="00156BB2"/>
    <w:rsid w:val="0016317E"/>
    <w:rsid w:val="00177FBB"/>
    <w:rsid w:val="00190A8C"/>
    <w:rsid w:val="00190FA1"/>
    <w:rsid w:val="00195BDE"/>
    <w:rsid w:val="001A058F"/>
    <w:rsid w:val="001A7B0E"/>
    <w:rsid w:val="001B3F5C"/>
    <w:rsid w:val="001B429D"/>
    <w:rsid w:val="001D061A"/>
    <w:rsid w:val="001E1657"/>
    <w:rsid w:val="001E16AD"/>
    <w:rsid w:val="001E54C3"/>
    <w:rsid w:val="001F1142"/>
    <w:rsid w:val="001F3A0F"/>
    <w:rsid w:val="001F514A"/>
    <w:rsid w:val="001F6BDE"/>
    <w:rsid w:val="002012BF"/>
    <w:rsid w:val="002034F9"/>
    <w:rsid w:val="0020679E"/>
    <w:rsid w:val="002102C5"/>
    <w:rsid w:val="00210833"/>
    <w:rsid w:val="00211E0B"/>
    <w:rsid w:val="00213CA5"/>
    <w:rsid w:val="00221254"/>
    <w:rsid w:val="00225C2F"/>
    <w:rsid w:val="00226F58"/>
    <w:rsid w:val="00230AC1"/>
    <w:rsid w:val="00231B40"/>
    <w:rsid w:val="00234168"/>
    <w:rsid w:val="00237B37"/>
    <w:rsid w:val="00241D67"/>
    <w:rsid w:val="002461B3"/>
    <w:rsid w:val="00247317"/>
    <w:rsid w:val="00251162"/>
    <w:rsid w:val="00252B88"/>
    <w:rsid w:val="002576A4"/>
    <w:rsid w:val="00263EAC"/>
    <w:rsid w:val="00267593"/>
    <w:rsid w:val="00273DEC"/>
    <w:rsid w:val="00276473"/>
    <w:rsid w:val="002803B6"/>
    <w:rsid w:val="002804E5"/>
    <w:rsid w:val="00280D34"/>
    <w:rsid w:val="002814FD"/>
    <w:rsid w:val="0028171F"/>
    <w:rsid w:val="002841EF"/>
    <w:rsid w:val="0028528D"/>
    <w:rsid w:val="00285B20"/>
    <w:rsid w:val="00292DC7"/>
    <w:rsid w:val="00293228"/>
    <w:rsid w:val="002957DC"/>
    <w:rsid w:val="002A2F4E"/>
    <w:rsid w:val="002A5099"/>
    <w:rsid w:val="002B10A5"/>
    <w:rsid w:val="002B14B5"/>
    <w:rsid w:val="002B1DAA"/>
    <w:rsid w:val="002B29C9"/>
    <w:rsid w:val="002C0BB2"/>
    <w:rsid w:val="002C367D"/>
    <w:rsid w:val="002D35A6"/>
    <w:rsid w:val="002E3CA8"/>
    <w:rsid w:val="002F07D9"/>
    <w:rsid w:val="002F36E0"/>
    <w:rsid w:val="002F6C44"/>
    <w:rsid w:val="002F7EB2"/>
    <w:rsid w:val="00303568"/>
    <w:rsid w:val="00306777"/>
    <w:rsid w:val="00310446"/>
    <w:rsid w:val="0032008B"/>
    <w:rsid w:val="00321ADE"/>
    <w:rsid w:val="0032328A"/>
    <w:rsid w:val="00323AC7"/>
    <w:rsid w:val="003262D5"/>
    <w:rsid w:val="00327BB7"/>
    <w:rsid w:val="00336A54"/>
    <w:rsid w:val="00353BE9"/>
    <w:rsid w:val="0036008C"/>
    <w:rsid w:val="0036019A"/>
    <w:rsid w:val="00360874"/>
    <w:rsid w:val="00371DAE"/>
    <w:rsid w:val="00375CFD"/>
    <w:rsid w:val="003837C4"/>
    <w:rsid w:val="00387E14"/>
    <w:rsid w:val="00390788"/>
    <w:rsid w:val="003A38F5"/>
    <w:rsid w:val="003A552E"/>
    <w:rsid w:val="003C2FFA"/>
    <w:rsid w:val="003C4078"/>
    <w:rsid w:val="003D1B5C"/>
    <w:rsid w:val="003D27ED"/>
    <w:rsid w:val="003D40EE"/>
    <w:rsid w:val="003E1956"/>
    <w:rsid w:val="003F080A"/>
    <w:rsid w:val="003F152D"/>
    <w:rsid w:val="003F2393"/>
    <w:rsid w:val="0040074B"/>
    <w:rsid w:val="004111C9"/>
    <w:rsid w:val="004116F2"/>
    <w:rsid w:val="00416678"/>
    <w:rsid w:val="004167F9"/>
    <w:rsid w:val="004210D0"/>
    <w:rsid w:val="0042700F"/>
    <w:rsid w:val="004316AD"/>
    <w:rsid w:val="004334FA"/>
    <w:rsid w:val="00436552"/>
    <w:rsid w:val="00442EE4"/>
    <w:rsid w:val="00444609"/>
    <w:rsid w:val="00445A90"/>
    <w:rsid w:val="004549F9"/>
    <w:rsid w:val="00457228"/>
    <w:rsid w:val="004609BE"/>
    <w:rsid w:val="00464E99"/>
    <w:rsid w:val="004716E4"/>
    <w:rsid w:val="004809E8"/>
    <w:rsid w:val="00491D57"/>
    <w:rsid w:val="0049344D"/>
    <w:rsid w:val="00494F90"/>
    <w:rsid w:val="004A1968"/>
    <w:rsid w:val="004B0E28"/>
    <w:rsid w:val="004B4EE5"/>
    <w:rsid w:val="004B6E34"/>
    <w:rsid w:val="004D0349"/>
    <w:rsid w:val="004D1CD1"/>
    <w:rsid w:val="004E2772"/>
    <w:rsid w:val="004E6ABB"/>
    <w:rsid w:val="004E7F43"/>
    <w:rsid w:val="005012F9"/>
    <w:rsid w:val="00503120"/>
    <w:rsid w:val="0050595D"/>
    <w:rsid w:val="005136AE"/>
    <w:rsid w:val="00515006"/>
    <w:rsid w:val="0051787F"/>
    <w:rsid w:val="00531B17"/>
    <w:rsid w:val="00533CB1"/>
    <w:rsid w:val="00536EC1"/>
    <w:rsid w:val="005412CA"/>
    <w:rsid w:val="00545C2A"/>
    <w:rsid w:val="00546765"/>
    <w:rsid w:val="00561DDB"/>
    <w:rsid w:val="00570970"/>
    <w:rsid w:val="00573E42"/>
    <w:rsid w:val="00576610"/>
    <w:rsid w:val="00580984"/>
    <w:rsid w:val="00581FA3"/>
    <w:rsid w:val="005858DD"/>
    <w:rsid w:val="00585E30"/>
    <w:rsid w:val="005A39A6"/>
    <w:rsid w:val="005B0474"/>
    <w:rsid w:val="005B25E7"/>
    <w:rsid w:val="005B605F"/>
    <w:rsid w:val="005B7E6C"/>
    <w:rsid w:val="005C45A7"/>
    <w:rsid w:val="005D488F"/>
    <w:rsid w:val="005D4F2E"/>
    <w:rsid w:val="005D516A"/>
    <w:rsid w:val="005E0073"/>
    <w:rsid w:val="005E0929"/>
    <w:rsid w:val="00602632"/>
    <w:rsid w:val="00603328"/>
    <w:rsid w:val="006077CF"/>
    <w:rsid w:val="006141F9"/>
    <w:rsid w:val="00622FB2"/>
    <w:rsid w:val="006231BF"/>
    <w:rsid w:val="00624E12"/>
    <w:rsid w:val="00624F3A"/>
    <w:rsid w:val="00625BB9"/>
    <w:rsid w:val="006260F1"/>
    <w:rsid w:val="00632AA9"/>
    <w:rsid w:val="0063313F"/>
    <w:rsid w:val="006469A3"/>
    <w:rsid w:val="006471FC"/>
    <w:rsid w:val="006556D3"/>
    <w:rsid w:val="0065649A"/>
    <w:rsid w:val="006565BA"/>
    <w:rsid w:val="00665927"/>
    <w:rsid w:val="006679AA"/>
    <w:rsid w:val="006713F9"/>
    <w:rsid w:val="00675115"/>
    <w:rsid w:val="006815CF"/>
    <w:rsid w:val="00682A54"/>
    <w:rsid w:val="006830AB"/>
    <w:rsid w:val="00684E24"/>
    <w:rsid w:val="006860CD"/>
    <w:rsid w:val="00686472"/>
    <w:rsid w:val="00690D38"/>
    <w:rsid w:val="00690DEA"/>
    <w:rsid w:val="006950A6"/>
    <w:rsid w:val="006969DD"/>
    <w:rsid w:val="006A03E8"/>
    <w:rsid w:val="006A69B8"/>
    <w:rsid w:val="006A793B"/>
    <w:rsid w:val="006B7AF8"/>
    <w:rsid w:val="006C2A5F"/>
    <w:rsid w:val="006C3F85"/>
    <w:rsid w:val="006C5F3C"/>
    <w:rsid w:val="006D4675"/>
    <w:rsid w:val="006E04F4"/>
    <w:rsid w:val="006E4391"/>
    <w:rsid w:val="006F1788"/>
    <w:rsid w:val="006F1E7A"/>
    <w:rsid w:val="006F65A1"/>
    <w:rsid w:val="00720999"/>
    <w:rsid w:val="00721276"/>
    <w:rsid w:val="00724F53"/>
    <w:rsid w:val="0072655A"/>
    <w:rsid w:val="0072797B"/>
    <w:rsid w:val="00732E2F"/>
    <w:rsid w:val="00733809"/>
    <w:rsid w:val="00737983"/>
    <w:rsid w:val="00737F39"/>
    <w:rsid w:val="00740E8D"/>
    <w:rsid w:val="007470BF"/>
    <w:rsid w:val="00752C0D"/>
    <w:rsid w:val="00755054"/>
    <w:rsid w:val="0076153B"/>
    <w:rsid w:val="00766CE1"/>
    <w:rsid w:val="0077197E"/>
    <w:rsid w:val="00774360"/>
    <w:rsid w:val="007767C5"/>
    <w:rsid w:val="00777A47"/>
    <w:rsid w:val="00787FC4"/>
    <w:rsid w:val="0079081E"/>
    <w:rsid w:val="0079255B"/>
    <w:rsid w:val="007927CD"/>
    <w:rsid w:val="007A7CB3"/>
    <w:rsid w:val="007B3577"/>
    <w:rsid w:val="007B3D00"/>
    <w:rsid w:val="007B3D6F"/>
    <w:rsid w:val="007B6C61"/>
    <w:rsid w:val="007C19F7"/>
    <w:rsid w:val="007C23E4"/>
    <w:rsid w:val="007C7778"/>
    <w:rsid w:val="007D61C0"/>
    <w:rsid w:val="007D78BD"/>
    <w:rsid w:val="007F03A1"/>
    <w:rsid w:val="007F7B91"/>
    <w:rsid w:val="008016F8"/>
    <w:rsid w:val="00806D66"/>
    <w:rsid w:val="00807F50"/>
    <w:rsid w:val="00810591"/>
    <w:rsid w:val="00811B15"/>
    <w:rsid w:val="00812FAE"/>
    <w:rsid w:val="008130E4"/>
    <w:rsid w:val="00813B18"/>
    <w:rsid w:val="0081467E"/>
    <w:rsid w:val="00816DBF"/>
    <w:rsid w:val="008176C4"/>
    <w:rsid w:val="00821A0D"/>
    <w:rsid w:val="00822C5A"/>
    <w:rsid w:val="00832E98"/>
    <w:rsid w:val="008332EC"/>
    <w:rsid w:val="008351C1"/>
    <w:rsid w:val="008400EA"/>
    <w:rsid w:val="00841124"/>
    <w:rsid w:val="00856F2F"/>
    <w:rsid w:val="0085746F"/>
    <w:rsid w:val="00864D01"/>
    <w:rsid w:val="00866D50"/>
    <w:rsid w:val="00871F29"/>
    <w:rsid w:val="0087220D"/>
    <w:rsid w:val="00873601"/>
    <w:rsid w:val="00877990"/>
    <w:rsid w:val="00881A06"/>
    <w:rsid w:val="00887E36"/>
    <w:rsid w:val="00895F4F"/>
    <w:rsid w:val="008963DE"/>
    <w:rsid w:val="008A6731"/>
    <w:rsid w:val="008B1549"/>
    <w:rsid w:val="008B46F9"/>
    <w:rsid w:val="008C1634"/>
    <w:rsid w:val="008C1EDC"/>
    <w:rsid w:val="008C2A08"/>
    <w:rsid w:val="008C2FED"/>
    <w:rsid w:val="008C3FD4"/>
    <w:rsid w:val="008C4784"/>
    <w:rsid w:val="008C5B9C"/>
    <w:rsid w:val="008C6179"/>
    <w:rsid w:val="008D4570"/>
    <w:rsid w:val="008E0874"/>
    <w:rsid w:val="008E1A98"/>
    <w:rsid w:val="008E2E3D"/>
    <w:rsid w:val="008E59C0"/>
    <w:rsid w:val="008E7976"/>
    <w:rsid w:val="008F04E3"/>
    <w:rsid w:val="008F41C2"/>
    <w:rsid w:val="008F5023"/>
    <w:rsid w:val="00903DCE"/>
    <w:rsid w:val="00904682"/>
    <w:rsid w:val="009047CE"/>
    <w:rsid w:val="00905800"/>
    <w:rsid w:val="009067D0"/>
    <w:rsid w:val="0090762C"/>
    <w:rsid w:val="009103E4"/>
    <w:rsid w:val="00910E94"/>
    <w:rsid w:val="00913737"/>
    <w:rsid w:val="009142E0"/>
    <w:rsid w:val="009204E0"/>
    <w:rsid w:val="00920C8E"/>
    <w:rsid w:val="00921ED5"/>
    <w:rsid w:val="00924DA4"/>
    <w:rsid w:val="009266F8"/>
    <w:rsid w:val="009378A8"/>
    <w:rsid w:val="00941F78"/>
    <w:rsid w:val="009445EA"/>
    <w:rsid w:val="00946757"/>
    <w:rsid w:val="00947A2E"/>
    <w:rsid w:val="009524ED"/>
    <w:rsid w:val="00961AE9"/>
    <w:rsid w:val="00963118"/>
    <w:rsid w:val="009644B8"/>
    <w:rsid w:val="00986E4F"/>
    <w:rsid w:val="009912E0"/>
    <w:rsid w:val="00993118"/>
    <w:rsid w:val="009A4C69"/>
    <w:rsid w:val="009A6B04"/>
    <w:rsid w:val="009B501E"/>
    <w:rsid w:val="009B6F6A"/>
    <w:rsid w:val="009B788D"/>
    <w:rsid w:val="009C680A"/>
    <w:rsid w:val="009E0192"/>
    <w:rsid w:val="009F0F7E"/>
    <w:rsid w:val="009F2E81"/>
    <w:rsid w:val="00A04C5D"/>
    <w:rsid w:val="00A10108"/>
    <w:rsid w:val="00A10575"/>
    <w:rsid w:val="00A149BF"/>
    <w:rsid w:val="00A17648"/>
    <w:rsid w:val="00A20582"/>
    <w:rsid w:val="00A21ECE"/>
    <w:rsid w:val="00A24C77"/>
    <w:rsid w:val="00A25E61"/>
    <w:rsid w:val="00A32CFA"/>
    <w:rsid w:val="00A35216"/>
    <w:rsid w:val="00A35700"/>
    <w:rsid w:val="00A37118"/>
    <w:rsid w:val="00A37AD5"/>
    <w:rsid w:val="00A442E1"/>
    <w:rsid w:val="00A443FD"/>
    <w:rsid w:val="00A60C86"/>
    <w:rsid w:val="00A614D4"/>
    <w:rsid w:val="00A61B13"/>
    <w:rsid w:val="00A63683"/>
    <w:rsid w:val="00A675A7"/>
    <w:rsid w:val="00A72608"/>
    <w:rsid w:val="00A73D1D"/>
    <w:rsid w:val="00A77C41"/>
    <w:rsid w:val="00A81B1D"/>
    <w:rsid w:val="00A83854"/>
    <w:rsid w:val="00A91CEE"/>
    <w:rsid w:val="00A94AC2"/>
    <w:rsid w:val="00A9519D"/>
    <w:rsid w:val="00A967EC"/>
    <w:rsid w:val="00AA0413"/>
    <w:rsid w:val="00AB04A8"/>
    <w:rsid w:val="00AB12E9"/>
    <w:rsid w:val="00AB7AB8"/>
    <w:rsid w:val="00AC3D4A"/>
    <w:rsid w:val="00AC5663"/>
    <w:rsid w:val="00AD1B53"/>
    <w:rsid w:val="00AE0958"/>
    <w:rsid w:val="00AE39DE"/>
    <w:rsid w:val="00AE4177"/>
    <w:rsid w:val="00AE6965"/>
    <w:rsid w:val="00AF1F1D"/>
    <w:rsid w:val="00AF35A4"/>
    <w:rsid w:val="00B03F5F"/>
    <w:rsid w:val="00B1210D"/>
    <w:rsid w:val="00B3394F"/>
    <w:rsid w:val="00B407B4"/>
    <w:rsid w:val="00B410EA"/>
    <w:rsid w:val="00B41589"/>
    <w:rsid w:val="00B52D00"/>
    <w:rsid w:val="00B64204"/>
    <w:rsid w:val="00B76F58"/>
    <w:rsid w:val="00B77B4D"/>
    <w:rsid w:val="00B81240"/>
    <w:rsid w:val="00B81C70"/>
    <w:rsid w:val="00B81D3B"/>
    <w:rsid w:val="00B94E66"/>
    <w:rsid w:val="00BA0A41"/>
    <w:rsid w:val="00BA246E"/>
    <w:rsid w:val="00BA54BF"/>
    <w:rsid w:val="00BA7A91"/>
    <w:rsid w:val="00BB0F55"/>
    <w:rsid w:val="00BB588B"/>
    <w:rsid w:val="00BC0517"/>
    <w:rsid w:val="00BD6A67"/>
    <w:rsid w:val="00BD6CEC"/>
    <w:rsid w:val="00BF09E1"/>
    <w:rsid w:val="00BF1B42"/>
    <w:rsid w:val="00BF5ABB"/>
    <w:rsid w:val="00BF63B4"/>
    <w:rsid w:val="00BF6941"/>
    <w:rsid w:val="00C01CCB"/>
    <w:rsid w:val="00C200E0"/>
    <w:rsid w:val="00C2320E"/>
    <w:rsid w:val="00C25FCB"/>
    <w:rsid w:val="00C33F8D"/>
    <w:rsid w:val="00C34F87"/>
    <w:rsid w:val="00C43E80"/>
    <w:rsid w:val="00C504F4"/>
    <w:rsid w:val="00C53042"/>
    <w:rsid w:val="00C61462"/>
    <w:rsid w:val="00C63D8F"/>
    <w:rsid w:val="00C723FF"/>
    <w:rsid w:val="00C73820"/>
    <w:rsid w:val="00C74936"/>
    <w:rsid w:val="00C805C1"/>
    <w:rsid w:val="00C85489"/>
    <w:rsid w:val="00C91142"/>
    <w:rsid w:val="00C9276B"/>
    <w:rsid w:val="00C94272"/>
    <w:rsid w:val="00C96C59"/>
    <w:rsid w:val="00CB2F08"/>
    <w:rsid w:val="00CB59CD"/>
    <w:rsid w:val="00CB7601"/>
    <w:rsid w:val="00CD62D8"/>
    <w:rsid w:val="00CE630A"/>
    <w:rsid w:val="00CE6A09"/>
    <w:rsid w:val="00CF46ED"/>
    <w:rsid w:val="00CF48A1"/>
    <w:rsid w:val="00D04A6B"/>
    <w:rsid w:val="00D102FC"/>
    <w:rsid w:val="00D111DB"/>
    <w:rsid w:val="00D2147B"/>
    <w:rsid w:val="00D23D2C"/>
    <w:rsid w:val="00D33F5E"/>
    <w:rsid w:val="00D34FEA"/>
    <w:rsid w:val="00D35F52"/>
    <w:rsid w:val="00D3655E"/>
    <w:rsid w:val="00D37033"/>
    <w:rsid w:val="00D402C4"/>
    <w:rsid w:val="00D46887"/>
    <w:rsid w:val="00D47409"/>
    <w:rsid w:val="00D47579"/>
    <w:rsid w:val="00D554D7"/>
    <w:rsid w:val="00D5551A"/>
    <w:rsid w:val="00D55901"/>
    <w:rsid w:val="00D63801"/>
    <w:rsid w:val="00D6690F"/>
    <w:rsid w:val="00D75185"/>
    <w:rsid w:val="00D75991"/>
    <w:rsid w:val="00D81096"/>
    <w:rsid w:val="00D83B4E"/>
    <w:rsid w:val="00D85985"/>
    <w:rsid w:val="00D860AB"/>
    <w:rsid w:val="00D91735"/>
    <w:rsid w:val="00DA0D7A"/>
    <w:rsid w:val="00DA109A"/>
    <w:rsid w:val="00DA23AD"/>
    <w:rsid w:val="00DA281E"/>
    <w:rsid w:val="00DA2A8A"/>
    <w:rsid w:val="00DB19AF"/>
    <w:rsid w:val="00DB1FCF"/>
    <w:rsid w:val="00DB5A40"/>
    <w:rsid w:val="00DC08D8"/>
    <w:rsid w:val="00DC1B7D"/>
    <w:rsid w:val="00DC25C1"/>
    <w:rsid w:val="00DC6634"/>
    <w:rsid w:val="00DC6F30"/>
    <w:rsid w:val="00DE13AB"/>
    <w:rsid w:val="00DE59F5"/>
    <w:rsid w:val="00DE78CA"/>
    <w:rsid w:val="00DF1C4B"/>
    <w:rsid w:val="00DF3D23"/>
    <w:rsid w:val="00DF50EE"/>
    <w:rsid w:val="00DF65CE"/>
    <w:rsid w:val="00E055B7"/>
    <w:rsid w:val="00E11F16"/>
    <w:rsid w:val="00E27447"/>
    <w:rsid w:val="00E27681"/>
    <w:rsid w:val="00E27A01"/>
    <w:rsid w:val="00E339CE"/>
    <w:rsid w:val="00E35419"/>
    <w:rsid w:val="00E40BC3"/>
    <w:rsid w:val="00E416E6"/>
    <w:rsid w:val="00E43822"/>
    <w:rsid w:val="00E521FD"/>
    <w:rsid w:val="00E540E6"/>
    <w:rsid w:val="00E54C29"/>
    <w:rsid w:val="00E56CD3"/>
    <w:rsid w:val="00E7551F"/>
    <w:rsid w:val="00E76DD8"/>
    <w:rsid w:val="00E8279A"/>
    <w:rsid w:val="00E82BEB"/>
    <w:rsid w:val="00E92635"/>
    <w:rsid w:val="00E92BF5"/>
    <w:rsid w:val="00E94E5E"/>
    <w:rsid w:val="00E95575"/>
    <w:rsid w:val="00EA031B"/>
    <w:rsid w:val="00EA717B"/>
    <w:rsid w:val="00EB4714"/>
    <w:rsid w:val="00EB5F99"/>
    <w:rsid w:val="00EC2F55"/>
    <w:rsid w:val="00EC609C"/>
    <w:rsid w:val="00ED39BD"/>
    <w:rsid w:val="00ED4717"/>
    <w:rsid w:val="00ED61A3"/>
    <w:rsid w:val="00EE2651"/>
    <w:rsid w:val="00EF4747"/>
    <w:rsid w:val="00EF6334"/>
    <w:rsid w:val="00EF7A8B"/>
    <w:rsid w:val="00F00A9F"/>
    <w:rsid w:val="00F01BAF"/>
    <w:rsid w:val="00F0673D"/>
    <w:rsid w:val="00F1012C"/>
    <w:rsid w:val="00F20685"/>
    <w:rsid w:val="00F23025"/>
    <w:rsid w:val="00F27262"/>
    <w:rsid w:val="00F27B08"/>
    <w:rsid w:val="00F306F4"/>
    <w:rsid w:val="00F34D69"/>
    <w:rsid w:val="00F43A18"/>
    <w:rsid w:val="00F45C3D"/>
    <w:rsid w:val="00F553A5"/>
    <w:rsid w:val="00F5695D"/>
    <w:rsid w:val="00F57282"/>
    <w:rsid w:val="00F606EB"/>
    <w:rsid w:val="00F74274"/>
    <w:rsid w:val="00F74278"/>
    <w:rsid w:val="00F86CD9"/>
    <w:rsid w:val="00F91985"/>
    <w:rsid w:val="00F946A1"/>
    <w:rsid w:val="00F94C66"/>
    <w:rsid w:val="00F9551C"/>
    <w:rsid w:val="00F97D92"/>
    <w:rsid w:val="00FB0894"/>
    <w:rsid w:val="00FC1AC2"/>
    <w:rsid w:val="00FC5FBD"/>
    <w:rsid w:val="00FC73DA"/>
    <w:rsid w:val="00FD1817"/>
    <w:rsid w:val="00FD369B"/>
    <w:rsid w:val="00FD382C"/>
    <w:rsid w:val="00FD6429"/>
    <w:rsid w:val="00FE007D"/>
    <w:rsid w:val="00FE12EE"/>
    <w:rsid w:val="00FE34A5"/>
    <w:rsid w:val="00FE39F5"/>
    <w:rsid w:val="00FE4B9E"/>
    <w:rsid w:val="00FF2499"/>
    <w:rsid w:val="00FF53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City"/>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25FCB"/>
    <w:pPr>
      <w:spacing w:line="400" w:lineRule="atLeast"/>
    </w:pPr>
    <w:rPr>
      <w:sz w:val="24"/>
    </w:rPr>
  </w:style>
  <w:style w:type="paragraph" w:styleId="Heading2">
    <w:name w:val="heading 2"/>
    <w:basedOn w:val="Normal"/>
    <w:qFormat/>
    <w:rsid w:val="00C25FCB"/>
    <w:pPr>
      <w:spacing w:before="100" w:beforeAutospacing="1" w:after="100" w:afterAutospacing="1" w:line="240" w:lineRule="auto"/>
      <w:outlineLvl w:val="1"/>
    </w:pPr>
    <w:rPr>
      <w:b/>
      <w:bCs/>
      <w:sz w:val="36"/>
      <w:szCs w:val="36"/>
    </w:rPr>
  </w:style>
  <w:style w:type="paragraph" w:styleId="Heading3">
    <w:name w:val="heading 3"/>
    <w:basedOn w:val="Normal"/>
    <w:link w:val="Heading3Char"/>
    <w:qFormat/>
    <w:rsid w:val="00C25FCB"/>
    <w:pPr>
      <w:spacing w:before="100" w:beforeAutospacing="1" w:after="100" w:afterAutospacing="1" w:line="240" w:lineRule="auto"/>
      <w:outlineLvl w:val="2"/>
    </w:pPr>
    <w:rPr>
      <w:b/>
      <w:bCs/>
      <w:sz w:val="27"/>
      <w:szCs w:val="27"/>
    </w:rPr>
  </w:style>
  <w:style w:type="paragraph" w:styleId="Heading4">
    <w:name w:val="heading 4"/>
    <w:basedOn w:val="Normal"/>
    <w:next w:val="Normal"/>
    <w:qFormat/>
    <w:rsid w:val="00C25FCB"/>
    <w:pPr>
      <w:keepNext/>
      <w:numPr>
        <w:ilvl w:val="3"/>
        <w:numId w:val="2"/>
      </w:numPr>
      <w:tabs>
        <w:tab w:val="num" w:pos="2880"/>
      </w:tabs>
      <w:spacing w:before="200" w:after="100" w:line="200" w:lineRule="atLeast"/>
      <w:ind w:left="2880" w:hanging="360"/>
      <w:outlineLvl w:val="3"/>
    </w:pPr>
    <w:rPr>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C25FCB"/>
    <w:rPr>
      <w:color w:val="0000FF"/>
      <w:u w:val="single"/>
    </w:rPr>
  </w:style>
  <w:style w:type="character" w:styleId="FollowedHyperlink">
    <w:name w:val="FollowedHyperlink"/>
    <w:basedOn w:val="DefaultParagraphFont"/>
    <w:rsid w:val="00C25FCB"/>
    <w:rPr>
      <w:color w:val="800080"/>
      <w:u w:val="single"/>
    </w:rPr>
  </w:style>
  <w:style w:type="paragraph" w:styleId="HTMLPreformatted">
    <w:name w:val="HTML Preformatted"/>
    <w:basedOn w:val="Normal"/>
    <w:rsid w:val="00C25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Courier New" w:hAnsi="Courier New"/>
      <w:sz w:val="20"/>
    </w:rPr>
  </w:style>
  <w:style w:type="paragraph" w:styleId="NormalWeb">
    <w:name w:val="Normal (Web)"/>
    <w:basedOn w:val="Normal"/>
    <w:rsid w:val="00C25FCB"/>
    <w:pPr>
      <w:spacing w:before="100" w:beforeAutospacing="1" w:after="100" w:afterAutospacing="1" w:line="240" w:lineRule="auto"/>
    </w:pPr>
    <w:rPr>
      <w:szCs w:val="24"/>
    </w:rPr>
  </w:style>
  <w:style w:type="paragraph" w:styleId="Footer">
    <w:name w:val="footer"/>
    <w:basedOn w:val="Normal"/>
    <w:rsid w:val="00C25FCB"/>
    <w:pPr>
      <w:tabs>
        <w:tab w:val="center" w:pos="4320"/>
        <w:tab w:val="right" w:pos="8640"/>
      </w:tabs>
    </w:pPr>
  </w:style>
  <w:style w:type="character" w:styleId="PageNumber">
    <w:name w:val="page number"/>
    <w:basedOn w:val="DefaultParagraphFont"/>
    <w:rsid w:val="00C25FCB"/>
  </w:style>
  <w:style w:type="paragraph" w:styleId="BodyText">
    <w:name w:val="Body Text"/>
    <w:basedOn w:val="Normal"/>
    <w:rsid w:val="00C25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i/>
      <w:iCs/>
    </w:rPr>
  </w:style>
  <w:style w:type="paragraph" w:styleId="PlainText">
    <w:name w:val="Plain Text"/>
    <w:basedOn w:val="Normal"/>
    <w:rsid w:val="00C25FCB"/>
    <w:pPr>
      <w:spacing w:line="240" w:lineRule="auto"/>
    </w:pPr>
    <w:rPr>
      <w:rFonts w:ascii="Courier New" w:hAnsi="Courier New" w:cs="Courier New"/>
      <w:sz w:val="20"/>
    </w:rPr>
  </w:style>
  <w:style w:type="paragraph" w:styleId="BalloonText">
    <w:name w:val="Balloon Text"/>
    <w:basedOn w:val="Normal"/>
    <w:link w:val="BalloonTextChar"/>
    <w:rsid w:val="002A5099"/>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2A5099"/>
    <w:rPr>
      <w:rFonts w:ascii="Tahoma" w:hAnsi="Tahoma" w:cs="Tahoma"/>
      <w:sz w:val="16"/>
      <w:szCs w:val="16"/>
    </w:rPr>
  </w:style>
  <w:style w:type="character" w:customStyle="1" w:styleId="Heading3Char">
    <w:name w:val="Heading 3 Char"/>
    <w:basedOn w:val="DefaultParagraphFont"/>
    <w:link w:val="Heading3"/>
    <w:rsid w:val="000C5D23"/>
    <w:rPr>
      <w:b/>
      <w:bCs/>
      <w:sz w:val="27"/>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25FCB"/>
    <w:pPr>
      <w:spacing w:line="400" w:lineRule="atLeast"/>
    </w:pPr>
    <w:rPr>
      <w:sz w:val="24"/>
    </w:rPr>
  </w:style>
  <w:style w:type="paragraph" w:styleId="Heading2">
    <w:name w:val="heading 2"/>
    <w:basedOn w:val="Normal"/>
    <w:qFormat/>
    <w:rsid w:val="00C25FCB"/>
    <w:pPr>
      <w:spacing w:before="100" w:beforeAutospacing="1" w:after="100" w:afterAutospacing="1" w:line="240" w:lineRule="auto"/>
      <w:outlineLvl w:val="1"/>
    </w:pPr>
    <w:rPr>
      <w:b/>
      <w:bCs/>
      <w:sz w:val="36"/>
      <w:szCs w:val="36"/>
    </w:rPr>
  </w:style>
  <w:style w:type="paragraph" w:styleId="Heading3">
    <w:name w:val="heading 3"/>
    <w:basedOn w:val="Normal"/>
    <w:link w:val="Heading3Char"/>
    <w:qFormat/>
    <w:rsid w:val="00C25FCB"/>
    <w:pPr>
      <w:spacing w:before="100" w:beforeAutospacing="1" w:after="100" w:afterAutospacing="1" w:line="240" w:lineRule="auto"/>
      <w:outlineLvl w:val="2"/>
    </w:pPr>
    <w:rPr>
      <w:b/>
      <w:bCs/>
      <w:sz w:val="27"/>
      <w:szCs w:val="27"/>
    </w:rPr>
  </w:style>
  <w:style w:type="paragraph" w:styleId="Heading4">
    <w:name w:val="heading 4"/>
    <w:basedOn w:val="Normal"/>
    <w:next w:val="Normal"/>
    <w:qFormat/>
    <w:rsid w:val="00C25FCB"/>
    <w:pPr>
      <w:keepNext/>
      <w:numPr>
        <w:ilvl w:val="3"/>
        <w:numId w:val="2"/>
      </w:numPr>
      <w:tabs>
        <w:tab w:val="num" w:pos="2880"/>
      </w:tabs>
      <w:spacing w:before="200" w:after="100" w:line="200" w:lineRule="atLeast"/>
      <w:ind w:left="2880" w:hanging="360"/>
      <w:outlineLvl w:val="3"/>
    </w:pPr>
    <w:rPr>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C25FCB"/>
    <w:rPr>
      <w:color w:val="0000FF"/>
      <w:u w:val="single"/>
    </w:rPr>
  </w:style>
  <w:style w:type="character" w:styleId="FollowedHyperlink">
    <w:name w:val="FollowedHyperlink"/>
    <w:basedOn w:val="DefaultParagraphFont"/>
    <w:rsid w:val="00C25FCB"/>
    <w:rPr>
      <w:color w:val="800080"/>
      <w:u w:val="single"/>
    </w:rPr>
  </w:style>
  <w:style w:type="paragraph" w:styleId="HTMLPreformatted">
    <w:name w:val="HTML Preformatted"/>
    <w:basedOn w:val="Normal"/>
    <w:rsid w:val="00C25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Courier New" w:hAnsi="Courier New"/>
      <w:sz w:val="20"/>
    </w:rPr>
  </w:style>
  <w:style w:type="paragraph" w:styleId="NormalWeb">
    <w:name w:val="Normal (Web)"/>
    <w:basedOn w:val="Normal"/>
    <w:rsid w:val="00C25FCB"/>
    <w:pPr>
      <w:spacing w:before="100" w:beforeAutospacing="1" w:after="100" w:afterAutospacing="1" w:line="240" w:lineRule="auto"/>
    </w:pPr>
    <w:rPr>
      <w:szCs w:val="24"/>
    </w:rPr>
  </w:style>
  <w:style w:type="paragraph" w:styleId="Footer">
    <w:name w:val="footer"/>
    <w:basedOn w:val="Normal"/>
    <w:rsid w:val="00C25FCB"/>
    <w:pPr>
      <w:tabs>
        <w:tab w:val="center" w:pos="4320"/>
        <w:tab w:val="right" w:pos="8640"/>
      </w:tabs>
    </w:pPr>
  </w:style>
  <w:style w:type="character" w:styleId="PageNumber">
    <w:name w:val="page number"/>
    <w:basedOn w:val="DefaultParagraphFont"/>
    <w:rsid w:val="00C25FCB"/>
  </w:style>
  <w:style w:type="paragraph" w:styleId="BodyText">
    <w:name w:val="Body Text"/>
    <w:basedOn w:val="Normal"/>
    <w:rsid w:val="00C25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i/>
      <w:iCs/>
    </w:rPr>
  </w:style>
  <w:style w:type="paragraph" w:styleId="PlainText">
    <w:name w:val="Plain Text"/>
    <w:basedOn w:val="Normal"/>
    <w:rsid w:val="00C25FCB"/>
    <w:pPr>
      <w:spacing w:line="240" w:lineRule="auto"/>
    </w:pPr>
    <w:rPr>
      <w:rFonts w:ascii="Courier New" w:hAnsi="Courier New" w:cs="Courier New"/>
      <w:sz w:val="20"/>
    </w:rPr>
  </w:style>
  <w:style w:type="paragraph" w:styleId="BalloonText">
    <w:name w:val="Balloon Text"/>
    <w:basedOn w:val="Normal"/>
    <w:link w:val="BalloonTextChar"/>
    <w:rsid w:val="002A5099"/>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2A5099"/>
    <w:rPr>
      <w:rFonts w:ascii="Tahoma" w:hAnsi="Tahoma" w:cs="Tahoma"/>
      <w:sz w:val="16"/>
      <w:szCs w:val="16"/>
    </w:rPr>
  </w:style>
  <w:style w:type="character" w:customStyle="1" w:styleId="Heading3Char">
    <w:name w:val="Heading 3 Char"/>
    <w:basedOn w:val="DefaultParagraphFont"/>
    <w:link w:val="Heading3"/>
    <w:rsid w:val="000C5D23"/>
    <w:rPr>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4217056">
      <w:bodyDiv w:val="1"/>
      <w:marLeft w:val="0"/>
      <w:marRight w:val="0"/>
      <w:marTop w:val="0"/>
      <w:marBottom w:val="0"/>
      <w:divBdr>
        <w:top w:val="none" w:sz="0" w:space="0" w:color="auto"/>
        <w:left w:val="none" w:sz="0" w:space="0" w:color="auto"/>
        <w:bottom w:val="none" w:sz="0" w:space="0" w:color="auto"/>
        <w:right w:val="none" w:sz="0" w:space="0" w:color="auto"/>
      </w:divBdr>
    </w:div>
    <w:div w:id="541402589">
      <w:bodyDiv w:val="1"/>
      <w:marLeft w:val="0"/>
      <w:marRight w:val="0"/>
      <w:marTop w:val="0"/>
      <w:marBottom w:val="0"/>
      <w:divBdr>
        <w:top w:val="none" w:sz="0" w:space="0" w:color="auto"/>
        <w:left w:val="none" w:sz="0" w:space="0" w:color="auto"/>
        <w:bottom w:val="none" w:sz="0" w:space="0" w:color="auto"/>
        <w:right w:val="none" w:sz="0" w:space="0" w:color="auto"/>
      </w:divBdr>
    </w:div>
    <w:div w:id="834228468">
      <w:bodyDiv w:val="1"/>
      <w:marLeft w:val="0"/>
      <w:marRight w:val="0"/>
      <w:marTop w:val="0"/>
      <w:marBottom w:val="0"/>
      <w:divBdr>
        <w:top w:val="none" w:sz="0" w:space="0" w:color="auto"/>
        <w:left w:val="none" w:sz="0" w:space="0" w:color="auto"/>
        <w:bottom w:val="none" w:sz="0" w:space="0" w:color="auto"/>
        <w:right w:val="none" w:sz="0" w:space="0" w:color="auto"/>
      </w:divBdr>
    </w:div>
    <w:div w:id="1017465515">
      <w:bodyDiv w:val="1"/>
      <w:marLeft w:val="0"/>
      <w:marRight w:val="0"/>
      <w:marTop w:val="0"/>
      <w:marBottom w:val="0"/>
      <w:divBdr>
        <w:top w:val="none" w:sz="0" w:space="0" w:color="auto"/>
        <w:left w:val="none" w:sz="0" w:space="0" w:color="auto"/>
        <w:bottom w:val="none" w:sz="0" w:space="0" w:color="auto"/>
        <w:right w:val="none" w:sz="0" w:space="0" w:color="auto"/>
      </w:divBdr>
    </w:div>
    <w:div w:id="1159617004">
      <w:bodyDiv w:val="1"/>
      <w:marLeft w:val="0"/>
      <w:marRight w:val="0"/>
      <w:marTop w:val="0"/>
      <w:marBottom w:val="0"/>
      <w:divBdr>
        <w:top w:val="none" w:sz="0" w:space="0" w:color="auto"/>
        <w:left w:val="none" w:sz="0" w:space="0" w:color="auto"/>
        <w:bottom w:val="none" w:sz="0" w:space="0" w:color="auto"/>
        <w:right w:val="none" w:sz="0" w:space="0" w:color="auto"/>
      </w:divBdr>
    </w:div>
    <w:div w:id="1369644390">
      <w:bodyDiv w:val="1"/>
      <w:marLeft w:val="0"/>
      <w:marRight w:val="0"/>
      <w:marTop w:val="0"/>
      <w:marBottom w:val="0"/>
      <w:divBdr>
        <w:top w:val="none" w:sz="0" w:space="0" w:color="auto"/>
        <w:left w:val="none" w:sz="0" w:space="0" w:color="auto"/>
        <w:bottom w:val="none" w:sz="0" w:space="0" w:color="auto"/>
        <w:right w:val="none" w:sz="0" w:space="0" w:color="auto"/>
      </w:divBdr>
    </w:div>
    <w:div w:id="1411656540">
      <w:bodyDiv w:val="1"/>
      <w:marLeft w:val="0"/>
      <w:marRight w:val="0"/>
      <w:marTop w:val="0"/>
      <w:marBottom w:val="0"/>
      <w:divBdr>
        <w:top w:val="none" w:sz="0" w:space="0" w:color="auto"/>
        <w:left w:val="none" w:sz="0" w:space="0" w:color="auto"/>
        <w:bottom w:val="none" w:sz="0" w:space="0" w:color="auto"/>
        <w:right w:val="none" w:sz="0" w:space="0" w:color="auto"/>
      </w:divBdr>
    </w:div>
    <w:div w:id="1546675226">
      <w:bodyDiv w:val="1"/>
      <w:marLeft w:val="0"/>
      <w:marRight w:val="0"/>
      <w:marTop w:val="0"/>
      <w:marBottom w:val="0"/>
      <w:divBdr>
        <w:top w:val="none" w:sz="0" w:space="0" w:color="auto"/>
        <w:left w:val="none" w:sz="0" w:space="0" w:color="auto"/>
        <w:bottom w:val="none" w:sz="0" w:space="0" w:color="auto"/>
        <w:right w:val="none" w:sz="0" w:space="0" w:color="auto"/>
      </w:divBdr>
    </w:div>
    <w:div w:id="1609659154">
      <w:bodyDiv w:val="1"/>
      <w:marLeft w:val="0"/>
      <w:marRight w:val="0"/>
      <w:marTop w:val="0"/>
      <w:marBottom w:val="0"/>
      <w:divBdr>
        <w:top w:val="none" w:sz="0" w:space="0" w:color="auto"/>
        <w:left w:val="none" w:sz="0" w:space="0" w:color="auto"/>
        <w:bottom w:val="none" w:sz="0" w:space="0" w:color="auto"/>
        <w:right w:val="none" w:sz="0" w:space="0" w:color="auto"/>
      </w:divBdr>
    </w:div>
    <w:div w:id="1646933743">
      <w:bodyDiv w:val="1"/>
      <w:marLeft w:val="0"/>
      <w:marRight w:val="0"/>
      <w:marTop w:val="0"/>
      <w:marBottom w:val="0"/>
      <w:divBdr>
        <w:top w:val="none" w:sz="0" w:space="0" w:color="auto"/>
        <w:left w:val="none" w:sz="0" w:space="0" w:color="auto"/>
        <w:bottom w:val="none" w:sz="0" w:space="0" w:color="auto"/>
        <w:right w:val="none" w:sz="0" w:space="0" w:color="auto"/>
      </w:divBdr>
    </w:div>
    <w:div w:id="1914585097">
      <w:bodyDiv w:val="1"/>
      <w:marLeft w:val="0"/>
      <w:marRight w:val="0"/>
      <w:marTop w:val="0"/>
      <w:marBottom w:val="0"/>
      <w:divBdr>
        <w:top w:val="none" w:sz="0" w:space="0" w:color="auto"/>
        <w:left w:val="none" w:sz="0" w:space="0" w:color="auto"/>
        <w:bottom w:val="none" w:sz="0" w:space="0" w:color="auto"/>
        <w:right w:val="none" w:sz="0" w:space="0" w:color="auto"/>
      </w:divBdr>
    </w:div>
  </w:divs>
  <w:encoding w:val="us-ascii"/>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4.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9.png"/><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hyperlink" Target="http://www.horizon-systems.com/NHDPlus/NHDPlusV2_12.php"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hyperlink" Target="ftp://ftp.horizon-systems.com/NHDPlus/NHDPlusV21/Documentation/NHDPlusV2_User_Guide.pdf" TargetMode="External"/><Relationship Id="rId102" Type="http://schemas.openxmlformats.org/officeDocument/2006/relationships/image" Target="media/image89.png"/><Relationship Id="rId123" Type="http://schemas.openxmlformats.org/officeDocument/2006/relationships/hyperlink" Target="http://txpub.usgs.gov/snapshot/" TargetMode="Externa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hyperlink" Target="http://waterdata.usgs.gov/tx/nwis/si" TargetMode="External"/><Relationship Id="rId105" Type="http://schemas.openxmlformats.org/officeDocument/2006/relationships/image" Target="media/image92.png"/><Relationship Id="rId113" Type="http://schemas.openxmlformats.org/officeDocument/2006/relationships/image" Target="media/image100.png"/><Relationship Id="rId118" Type="http://schemas.openxmlformats.org/officeDocument/2006/relationships/image" Target="media/image105.png"/><Relationship Id="rId126" Type="http://schemas.openxmlformats.org/officeDocument/2006/relationships/fontTable" Target="fontTable.xml"/><Relationship Id="rId8" Type="http://schemas.openxmlformats.org/officeDocument/2006/relationships/hyperlink" Target="file:///\\austin.utexas.edu\disk\caee\wwwroot\prof\maidment\giswr2012\Ex2\Ex2Data.zip" TargetMode="External"/><Relationship Id="rId51" Type="http://schemas.openxmlformats.org/officeDocument/2006/relationships/hyperlink" Target="http://resources.arcgis.com/en/communities/hydro/" TargetMode="External"/><Relationship Id="rId72" Type="http://schemas.openxmlformats.org/officeDocument/2006/relationships/image" Target="media/image61.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6.png"/><Relationship Id="rId3" Type="http://schemas.microsoft.com/office/2007/relationships/stylesWithEffects" Target="stylesWithEffect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8.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6.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hyperlink" Target="http://www.tnris.state.tx.us/" TargetMode="External"/><Relationship Id="rId127"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8.png"/><Relationship Id="rId122"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hyperlink" Target="http://www.horizon-systems.com/nhdplus/"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1.png"/><Relationship Id="rId120" Type="http://schemas.openxmlformats.org/officeDocument/2006/relationships/hyperlink" Target="http://www.tnris.state.tx.us/" TargetMode="External"/><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image" Target="media/image102.png"/><Relationship Id="rId61" Type="http://schemas.openxmlformats.org/officeDocument/2006/relationships/image" Target="media/image50.png"/><Relationship Id="rId82"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24</Pages>
  <Words>5221</Words>
  <Characters>26507</Characters>
  <Application>Microsoft Office Word</Application>
  <DocSecurity>0</DocSecurity>
  <Lines>220</Lines>
  <Paragraphs>63</Paragraphs>
  <ScaleCrop>false</ScaleCrop>
  <HeadingPairs>
    <vt:vector size="2" baseType="variant">
      <vt:variant>
        <vt:lpstr>Title</vt:lpstr>
      </vt:variant>
      <vt:variant>
        <vt:i4>1</vt:i4>
      </vt:variant>
    </vt:vector>
  </HeadingPairs>
  <TitlesOfParts>
    <vt:vector size="1" baseType="lpstr">
      <vt:lpstr/>
    </vt:vector>
  </TitlesOfParts>
  <Company>UT Austin</Company>
  <LinksUpToDate>false</LinksUpToDate>
  <CharactersWithSpaces>31665</CharactersWithSpaces>
  <SharedDoc>false</SharedDoc>
  <HLinks>
    <vt:vector size="162" baseType="variant">
      <vt:variant>
        <vt:i4>5242890</vt:i4>
      </vt:variant>
      <vt:variant>
        <vt:i4>81</vt:i4>
      </vt:variant>
      <vt:variant>
        <vt:i4>0</vt:i4>
      </vt:variant>
      <vt:variant>
        <vt:i4>5</vt:i4>
      </vt:variant>
      <vt:variant>
        <vt:lpwstr>http://waterdata.usgs.gov/nwis/rt</vt:lpwstr>
      </vt:variant>
      <vt:variant>
        <vt:lpwstr/>
      </vt:variant>
      <vt:variant>
        <vt:i4>2490466</vt:i4>
      </vt:variant>
      <vt:variant>
        <vt:i4>75</vt:i4>
      </vt:variant>
      <vt:variant>
        <vt:i4>0</vt:i4>
      </vt:variant>
      <vt:variant>
        <vt:i4>5</vt:i4>
      </vt:variant>
      <vt:variant>
        <vt:lpwstr>http://water.usgs.gov/realtime.html</vt:lpwstr>
      </vt:variant>
      <vt:variant>
        <vt:lpwstr/>
      </vt:variant>
      <vt:variant>
        <vt:i4>2490466</vt:i4>
      </vt:variant>
      <vt:variant>
        <vt:i4>72</vt:i4>
      </vt:variant>
      <vt:variant>
        <vt:i4>0</vt:i4>
      </vt:variant>
      <vt:variant>
        <vt:i4>5</vt:i4>
      </vt:variant>
      <vt:variant>
        <vt:lpwstr>http://water.usgs.gov/realtime.html</vt:lpwstr>
      </vt:variant>
      <vt:variant>
        <vt:lpwstr/>
      </vt:variant>
      <vt:variant>
        <vt:i4>90</vt:i4>
      </vt:variant>
      <vt:variant>
        <vt:i4>69</vt:i4>
      </vt:variant>
      <vt:variant>
        <vt:i4>0</vt:i4>
      </vt:variant>
      <vt:variant>
        <vt:i4>5</vt:i4>
      </vt:variant>
      <vt:variant>
        <vt:lpwstr>http://www.tnris.state.tx.us/</vt:lpwstr>
      </vt:variant>
      <vt:variant>
        <vt:lpwstr/>
      </vt:variant>
      <vt:variant>
        <vt:i4>90</vt:i4>
      </vt:variant>
      <vt:variant>
        <vt:i4>66</vt:i4>
      </vt:variant>
      <vt:variant>
        <vt:i4>0</vt:i4>
      </vt:variant>
      <vt:variant>
        <vt:i4>5</vt:i4>
      </vt:variant>
      <vt:variant>
        <vt:lpwstr>http://www.tnris.state.tx.us/</vt:lpwstr>
      </vt:variant>
      <vt:variant>
        <vt:lpwstr/>
      </vt:variant>
      <vt:variant>
        <vt:i4>7602279</vt:i4>
      </vt:variant>
      <vt:variant>
        <vt:i4>63</vt:i4>
      </vt:variant>
      <vt:variant>
        <vt:i4>0</vt:i4>
      </vt:variant>
      <vt:variant>
        <vt:i4>5</vt:i4>
      </vt:variant>
      <vt:variant>
        <vt:lpwstr/>
      </vt:variant>
      <vt:variant>
        <vt:lpwstr>FlowlineAttributes</vt:lpwstr>
      </vt:variant>
      <vt:variant>
        <vt:i4>5439510</vt:i4>
      </vt:variant>
      <vt:variant>
        <vt:i4>60</vt:i4>
      </vt:variant>
      <vt:variant>
        <vt:i4>0</vt:i4>
      </vt:variant>
      <vt:variant>
        <vt:i4>5</vt:i4>
      </vt:variant>
      <vt:variant>
        <vt:lpwstr>http://www.ce.utexas.edu/prof/maidment/giswr2010/Ex2/SanmarcosGDB.zip</vt:lpwstr>
      </vt:variant>
      <vt:variant>
        <vt:lpwstr/>
      </vt:variant>
      <vt:variant>
        <vt:i4>4259927</vt:i4>
      </vt:variant>
      <vt:variant>
        <vt:i4>57</vt:i4>
      </vt:variant>
      <vt:variant>
        <vt:i4>0</vt:i4>
      </vt:variant>
      <vt:variant>
        <vt:i4>5</vt:i4>
      </vt:variant>
      <vt:variant>
        <vt:lpwstr>http://www.ce.utexas.edu/prof/maidment/giswr2010/Ex2/Ex2Data.zip</vt:lpwstr>
      </vt:variant>
      <vt:variant>
        <vt:lpwstr/>
      </vt:variant>
      <vt:variant>
        <vt:i4>7405610</vt:i4>
      </vt:variant>
      <vt:variant>
        <vt:i4>54</vt:i4>
      </vt:variant>
      <vt:variant>
        <vt:i4>0</vt:i4>
      </vt:variant>
      <vt:variant>
        <vt:i4>5</vt:i4>
      </vt:variant>
      <vt:variant>
        <vt:lpwstr>http://www.ncgc.nrcs.usda.gov/products/datasets/watershed/</vt:lpwstr>
      </vt:variant>
      <vt:variant>
        <vt:lpwstr/>
      </vt:variant>
      <vt:variant>
        <vt:i4>458767</vt:i4>
      </vt:variant>
      <vt:variant>
        <vt:i4>51</vt:i4>
      </vt:variant>
      <vt:variant>
        <vt:i4>0</vt:i4>
      </vt:variant>
      <vt:variant>
        <vt:i4>5</vt:i4>
      </vt:variant>
      <vt:variant>
        <vt:lpwstr/>
      </vt:variant>
      <vt:variant>
        <vt:lpwstr>procedure</vt:lpwstr>
      </vt:variant>
      <vt:variant>
        <vt:i4>8257576</vt:i4>
      </vt:variant>
      <vt:variant>
        <vt:i4>48</vt:i4>
      </vt:variant>
      <vt:variant>
        <vt:i4>0</vt:i4>
      </vt:variant>
      <vt:variant>
        <vt:i4>5</vt:i4>
      </vt:variant>
      <vt:variant>
        <vt:lpwstr>http://www.horizon-systems.com/NHDPlus/data.php</vt:lpwstr>
      </vt:variant>
      <vt:variant>
        <vt:lpwstr/>
      </vt:variant>
      <vt:variant>
        <vt:i4>2621559</vt:i4>
      </vt:variant>
      <vt:variant>
        <vt:i4>45</vt:i4>
      </vt:variant>
      <vt:variant>
        <vt:i4>0</vt:i4>
      </vt:variant>
      <vt:variant>
        <vt:i4>5</vt:i4>
      </vt:variant>
      <vt:variant>
        <vt:lpwstr>http://www.horizon-systems.com/NHDPlus/</vt:lpwstr>
      </vt:variant>
      <vt:variant>
        <vt:lpwstr/>
      </vt:variant>
      <vt:variant>
        <vt:i4>6946943</vt:i4>
      </vt:variant>
      <vt:variant>
        <vt:i4>42</vt:i4>
      </vt:variant>
      <vt:variant>
        <vt:i4>0</vt:i4>
      </vt:variant>
      <vt:variant>
        <vt:i4>5</vt:i4>
      </vt:variant>
      <vt:variant>
        <vt:lpwstr/>
      </vt:variant>
      <vt:variant>
        <vt:lpwstr>Summary</vt:lpwstr>
      </vt:variant>
      <vt:variant>
        <vt:i4>1769481</vt:i4>
      </vt:variant>
      <vt:variant>
        <vt:i4>39</vt:i4>
      </vt:variant>
      <vt:variant>
        <vt:i4>0</vt:i4>
      </vt:variant>
      <vt:variant>
        <vt:i4>5</vt:i4>
      </vt:variant>
      <vt:variant>
        <vt:lpwstr/>
      </vt:variant>
      <vt:variant>
        <vt:lpwstr>flow</vt:lpwstr>
      </vt:variant>
      <vt:variant>
        <vt:i4>8192114</vt:i4>
      </vt:variant>
      <vt:variant>
        <vt:i4>36</vt:i4>
      </vt:variant>
      <vt:variant>
        <vt:i4>0</vt:i4>
      </vt:variant>
      <vt:variant>
        <vt:i4>5</vt:i4>
      </vt:variant>
      <vt:variant>
        <vt:lpwstr/>
      </vt:variant>
      <vt:variant>
        <vt:lpwstr>aquifer</vt:lpwstr>
      </vt:variant>
      <vt:variant>
        <vt:i4>1703938</vt:i4>
      </vt:variant>
      <vt:variant>
        <vt:i4>33</vt:i4>
      </vt:variant>
      <vt:variant>
        <vt:i4>0</vt:i4>
      </vt:variant>
      <vt:variant>
        <vt:i4>5</vt:i4>
      </vt:variant>
      <vt:variant>
        <vt:lpwstr/>
      </vt:variant>
      <vt:variant>
        <vt:lpwstr>chart</vt:lpwstr>
      </vt:variant>
      <vt:variant>
        <vt:i4>6488172</vt:i4>
      </vt:variant>
      <vt:variant>
        <vt:i4>30</vt:i4>
      </vt:variant>
      <vt:variant>
        <vt:i4>0</vt:i4>
      </vt:variant>
      <vt:variant>
        <vt:i4>5</vt:i4>
      </vt:variant>
      <vt:variant>
        <vt:lpwstr/>
      </vt:variant>
      <vt:variant>
        <vt:lpwstr>attributes</vt:lpwstr>
      </vt:variant>
      <vt:variant>
        <vt:i4>6684773</vt:i4>
      </vt:variant>
      <vt:variant>
        <vt:i4>27</vt:i4>
      </vt:variant>
      <vt:variant>
        <vt:i4>0</vt:i4>
      </vt:variant>
      <vt:variant>
        <vt:i4>5</vt:i4>
      </vt:variant>
      <vt:variant>
        <vt:lpwstr/>
      </vt:variant>
      <vt:variant>
        <vt:lpwstr>CreateFeatures</vt:lpwstr>
      </vt:variant>
      <vt:variant>
        <vt:i4>7602279</vt:i4>
      </vt:variant>
      <vt:variant>
        <vt:i4>24</vt:i4>
      </vt:variant>
      <vt:variant>
        <vt:i4>0</vt:i4>
      </vt:variant>
      <vt:variant>
        <vt:i4>5</vt:i4>
      </vt:variant>
      <vt:variant>
        <vt:lpwstr/>
      </vt:variant>
      <vt:variant>
        <vt:lpwstr>FlowlineAttributes</vt:lpwstr>
      </vt:variant>
      <vt:variant>
        <vt:i4>6488183</vt:i4>
      </vt:variant>
      <vt:variant>
        <vt:i4>21</vt:i4>
      </vt:variant>
      <vt:variant>
        <vt:i4>0</vt:i4>
      </vt:variant>
      <vt:variant>
        <vt:i4>5</vt:i4>
      </vt:variant>
      <vt:variant>
        <vt:lpwstr/>
      </vt:variant>
      <vt:variant>
        <vt:lpwstr>SelectFlowlines</vt:lpwstr>
      </vt:variant>
      <vt:variant>
        <vt:i4>8192080</vt:i4>
      </vt:variant>
      <vt:variant>
        <vt:i4>18</vt:i4>
      </vt:variant>
      <vt:variant>
        <vt:i4>0</vt:i4>
      </vt:variant>
      <vt:variant>
        <vt:i4>5</vt:i4>
      </vt:variant>
      <vt:variant>
        <vt:lpwstr/>
      </vt:variant>
      <vt:variant>
        <vt:lpwstr>_Creating_a_San</vt:lpwstr>
      </vt:variant>
      <vt:variant>
        <vt:i4>1966143</vt:i4>
      </vt:variant>
      <vt:variant>
        <vt:i4>15</vt:i4>
      </vt:variant>
      <vt:variant>
        <vt:i4>0</vt:i4>
      </vt:variant>
      <vt:variant>
        <vt:i4>5</vt:i4>
      </vt:variant>
      <vt:variant>
        <vt:lpwstr/>
      </vt:variant>
      <vt:variant>
        <vt:lpwstr>_Selecting_the_Watersheds</vt:lpwstr>
      </vt:variant>
      <vt:variant>
        <vt:i4>7012478</vt:i4>
      </vt:variant>
      <vt:variant>
        <vt:i4>12</vt:i4>
      </vt:variant>
      <vt:variant>
        <vt:i4>0</vt:i4>
      </vt:variant>
      <vt:variant>
        <vt:i4>5</vt:i4>
      </vt:variant>
      <vt:variant>
        <vt:lpwstr/>
      </vt:variant>
      <vt:variant>
        <vt:lpwstr>DisplayStreams</vt:lpwstr>
      </vt:variant>
      <vt:variant>
        <vt:i4>1900572</vt:i4>
      </vt:variant>
      <vt:variant>
        <vt:i4>9</vt:i4>
      </vt:variant>
      <vt:variant>
        <vt:i4>0</vt:i4>
      </vt:variant>
      <vt:variant>
        <vt:i4>5</vt:i4>
      </vt:variant>
      <vt:variant>
        <vt:lpwstr/>
      </vt:variant>
      <vt:variant>
        <vt:lpwstr>creating</vt:lpwstr>
      </vt:variant>
      <vt:variant>
        <vt:i4>458767</vt:i4>
      </vt:variant>
      <vt:variant>
        <vt:i4>6</vt:i4>
      </vt:variant>
      <vt:variant>
        <vt:i4>0</vt:i4>
      </vt:variant>
      <vt:variant>
        <vt:i4>5</vt:i4>
      </vt:variant>
      <vt:variant>
        <vt:lpwstr/>
      </vt:variant>
      <vt:variant>
        <vt:lpwstr>procedure</vt:lpwstr>
      </vt:variant>
      <vt:variant>
        <vt:i4>1179678</vt:i4>
      </vt:variant>
      <vt:variant>
        <vt:i4>3</vt:i4>
      </vt:variant>
      <vt:variant>
        <vt:i4>0</vt:i4>
      </vt:variant>
      <vt:variant>
        <vt:i4>5</vt:i4>
      </vt:variant>
      <vt:variant>
        <vt:lpwstr/>
      </vt:variant>
      <vt:variant>
        <vt:lpwstr>requirements</vt:lpwstr>
      </vt:variant>
      <vt:variant>
        <vt:i4>196614</vt:i4>
      </vt:variant>
      <vt:variant>
        <vt:i4>0</vt:i4>
      </vt:variant>
      <vt:variant>
        <vt:i4>0</vt:i4>
      </vt:variant>
      <vt:variant>
        <vt:i4>5</vt:i4>
      </vt:variant>
      <vt:variant>
        <vt:lpwstr/>
      </vt:variant>
      <vt:variant>
        <vt:lpwstr>goals</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schneider</dc:creator>
  <cp:lastModifiedBy>Maidment, David R</cp:lastModifiedBy>
  <cp:revision>3</cp:revision>
  <cp:lastPrinted>2012-09-14T17:52:00Z</cp:lastPrinted>
  <dcterms:created xsi:type="dcterms:W3CDTF">2012-09-14T18:09:00Z</dcterms:created>
  <dcterms:modified xsi:type="dcterms:W3CDTF">2012-09-14T20:21:00Z</dcterms:modified>
</cp:coreProperties>
</file>